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5D" w:rsidRDefault="00353C5D">
      <w:pPr>
        <w:spacing w:line="240" w:lineRule="exact"/>
        <w:rPr>
          <w:sz w:val="19"/>
          <w:szCs w:val="19"/>
        </w:rPr>
      </w:pPr>
    </w:p>
    <w:p w:rsidR="00353C5D" w:rsidRDefault="00353C5D">
      <w:pPr>
        <w:spacing w:line="240" w:lineRule="exact"/>
        <w:rPr>
          <w:sz w:val="19"/>
          <w:szCs w:val="19"/>
        </w:rPr>
      </w:pPr>
    </w:p>
    <w:p w:rsidR="00353C5D" w:rsidRDefault="00353C5D">
      <w:pPr>
        <w:spacing w:before="83" w:after="83" w:line="240" w:lineRule="exact"/>
        <w:rPr>
          <w:sz w:val="19"/>
          <w:szCs w:val="19"/>
        </w:rPr>
      </w:pPr>
    </w:p>
    <w:p w:rsidR="00353C5D" w:rsidRDefault="00353C5D">
      <w:pPr>
        <w:spacing w:line="14" w:lineRule="exact"/>
        <w:sectPr w:rsidR="00353C5D">
          <w:pgSz w:w="11900" w:h="16840"/>
          <w:pgMar w:top="759" w:right="0" w:bottom="1347" w:left="0" w:header="0" w:footer="3" w:gutter="0"/>
          <w:cols w:space="720"/>
          <w:noEndnote/>
          <w:docGrid w:linePitch="360"/>
        </w:sectPr>
      </w:pPr>
    </w:p>
    <w:p w:rsidR="00353C5D" w:rsidRDefault="007F0DDC">
      <w:pPr>
        <w:pStyle w:val="Zkladntext1"/>
        <w:pBdr>
          <w:bottom w:val="single" w:sz="4" w:space="0" w:color="auto"/>
        </w:pBdr>
        <w:shd w:val="clear" w:color="auto" w:fill="auto"/>
        <w:spacing w:line="319" w:lineRule="auto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lastRenderedPageBreak/>
        <w:t>Veolia</w:t>
      </w:r>
      <w:proofErr w:type="spellEnd"/>
      <w:r>
        <w:rPr>
          <w:b/>
          <w:bCs/>
          <w:sz w:val="22"/>
          <w:szCs w:val="22"/>
        </w:rPr>
        <w:t xml:space="preserve"> Energie CR, a.s., 28. října 3337/7, Moravská Ostrava, 702 00 Ostrava</w:t>
      </w:r>
      <w:r>
        <w:rPr>
          <w:b/>
          <w:bCs/>
          <w:sz w:val="22"/>
          <w:szCs w:val="22"/>
        </w:rPr>
        <w:br/>
        <w:t>Region Střední Morava, Okružní, 779 00 Olomouc</w:t>
      </w:r>
    </w:p>
    <w:p w:rsidR="00353C5D" w:rsidRDefault="007F0DDC">
      <w:pPr>
        <w:pStyle w:val="Zkladntext20"/>
        <w:shd w:val="clear" w:color="auto" w:fill="auto"/>
        <w:tabs>
          <w:tab w:val="left" w:pos="7976"/>
        </w:tabs>
        <w:spacing w:after="0"/>
        <w:ind w:left="6460"/>
        <w:rPr>
          <w:sz w:val="20"/>
          <w:szCs w:val="20"/>
        </w:rPr>
      </w:pPr>
      <w:r>
        <w:t>Číslo smlouvy:</w:t>
      </w:r>
      <w:r>
        <w:tab/>
      </w:r>
      <w:r>
        <w:rPr>
          <w:b/>
          <w:bCs/>
          <w:sz w:val="20"/>
          <w:szCs w:val="20"/>
        </w:rPr>
        <w:t>33302</w:t>
      </w:r>
    </w:p>
    <w:p w:rsidR="00353C5D" w:rsidRDefault="007F0DDC">
      <w:pPr>
        <w:pStyle w:val="Zkladntext30"/>
        <w:shd w:val="clear" w:color="auto" w:fill="auto"/>
        <w:spacing w:after="8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DIAGRAM NA DODÁVKU A ODBĚR TEPLA</w:t>
      </w:r>
    </w:p>
    <w:p w:rsidR="00353C5D" w:rsidRDefault="007F0DDC">
      <w:pPr>
        <w:pStyle w:val="Zkladntext20"/>
        <w:shd w:val="clear" w:color="auto" w:fill="auto"/>
        <w:ind w:left="6460"/>
      </w:pPr>
      <w:r>
        <w:t>pro odběrné místo: C500-576/001</w:t>
      </w:r>
    </w:p>
    <w:p w:rsidR="00353C5D" w:rsidRDefault="007F0DDC">
      <w:pPr>
        <w:pStyle w:val="Zkladntext1"/>
        <w:shd w:val="clear" w:color="auto" w:fill="auto"/>
        <w:spacing w:after="0" w:line="240" w:lineRule="auto"/>
        <w:jc w:val="both"/>
      </w:pPr>
      <w:r>
        <w:t xml:space="preserve">Platnost pro rok: </w:t>
      </w:r>
      <w:r>
        <w:rPr>
          <w:b/>
          <w:bCs/>
        </w:rPr>
        <w:t>2017</w:t>
      </w:r>
    </w:p>
    <w:p w:rsidR="00353C5D" w:rsidRDefault="007F0DDC">
      <w:pPr>
        <w:pStyle w:val="Zkladntext1"/>
        <w:shd w:val="clear" w:color="auto" w:fill="auto"/>
        <w:tabs>
          <w:tab w:val="left" w:pos="1377"/>
        </w:tabs>
        <w:spacing w:after="0" w:line="240" w:lineRule="auto"/>
        <w:jc w:val="both"/>
      </w:pPr>
      <w:r>
        <w:rPr>
          <w:b/>
          <w:bCs/>
        </w:rPr>
        <w:t>Název OM:</w:t>
      </w:r>
      <w:r>
        <w:rPr>
          <w:b/>
          <w:bCs/>
        </w:rPr>
        <w:tab/>
        <w:t xml:space="preserve">Vědeckotechnický </w:t>
      </w:r>
      <w:r>
        <w:rPr>
          <w:b/>
          <w:bCs/>
          <w:lang w:val="en-US" w:eastAsia="en-US" w:bidi="en-US"/>
        </w:rPr>
        <w:t xml:space="preserve">park UP, </w:t>
      </w:r>
      <w:r>
        <w:rPr>
          <w:b/>
          <w:bCs/>
        </w:rPr>
        <w:t>Šlechtitelů 27, Olomouc</w:t>
      </w:r>
    </w:p>
    <w:p w:rsidR="00353C5D" w:rsidRDefault="002B3062">
      <w:pPr>
        <w:pStyle w:val="Zkladntext1"/>
        <w:shd w:val="clear" w:color="auto" w:fill="auto"/>
        <w:tabs>
          <w:tab w:val="left" w:pos="1377"/>
        </w:tabs>
        <w:spacing w:after="0" w:line="240" w:lineRule="auto"/>
        <w:jc w:val="both"/>
      </w:pPr>
      <w:r>
        <w:rPr>
          <w:b/>
          <w:bCs/>
        </w:rPr>
        <w:t>Sazba:</w:t>
      </w:r>
      <w:r>
        <w:rPr>
          <w:b/>
          <w:bCs/>
        </w:rPr>
        <w:tab/>
      </w:r>
      <w:r w:rsidRPr="002B3062">
        <w:rPr>
          <w:b/>
          <w:bCs/>
          <w:highlight w:val="black"/>
        </w:rPr>
        <w:t>.</w:t>
      </w:r>
      <w:proofErr w:type="gramStart"/>
      <w:r w:rsidRPr="002B3062">
        <w:rPr>
          <w:b/>
          <w:bCs/>
          <w:highlight w:val="black"/>
        </w:rPr>
        <w:t>…..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2"/>
        <w:gridCol w:w="1670"/>
        <w:gridCol w:w="1681"/>
        <w:gridCol w:w="1674"/>
        <w:gridCol w:w="1667"/>
        <w:gridCol w:w="1685"/>
      </w:tblGrid>
      <w:tr w:rsidR="00353C5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Tepelná energie v GJ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 sjednané pro výpočet stálého platu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1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 sjednané pro výpočet stálého platu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3C5D" w:rsidRDefault="00353C5D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3C5D" w:rsidRDefault="00353C5D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P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Únor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C5D" w:rsidRP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2B306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Březen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 w:rsidTr="00D7489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 w:rsidTr="0015605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Květen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 w:rsidTr="001560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 w:rsidTr="006C67B9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Srpen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 w:rsidTr="00CD25A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Září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 w:rsidTr="00CD25A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Říjen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Listopad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 w:rsidTr="0057597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Pr="002B3062" w:rsidRDefault="002B3062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  <w:tr w:rsidR="002B306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62" w:rsidRDefault="002B3062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62" w:rsidRDefault="002B3062" w:rsidP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 w:rsidRPr="002B3062">
              <w:rPr>
                <w:b/>
                <w:bCs/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62" w:rsidRDefault="002B3062">
            <w:pPr>
              <w:rPr>
                <w:sz w:val="10"/>
                <w:szCs w:val="10"/>
              </w:rPr>
            </w:pPr>
          </w:p>
        </w:tc>
      </w:tr>
    </w:tbl>
    <w:p w:rsidR="00353C5D" w:rsidRDefault="00353C5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6"/>
        <w:gridCol w:w="1670"/>
        <w:gridCol w:w="1681"/>
      </w:tblGrid>
      <w:tr w:rsidR="00353C5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2B3062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 w:rsidRPr="002B3062">
              <w:rPr>
                <w:sz w:val="18"/>
                <w:szCs w:val="18"/>
                <w:highlight w:val="black"/>
              </w:rPr>
              <w:t>…</w:t>
            </w:r>
            <w:proofErr w:type="gramStart"/>
            <w:r w:rsidRPr="002B3062">
              <w:rPr>
                <w:sz w:val="18"/>
                <w:szCs w:val="18"/>
                <w:highlight w:val="black"/>
              </w:rPr>
              <w:t>…</w:t>
            </w:r>
            <w:r w:rsidR="007F0DDC" w:rsidRPr="002B3062">
              <w:rPr>
                <w:sz w:val="18"/>
                <w:szCs w:val="18"/>
                <w:highlight w:val="black"/>
              </w:rPr>
              <w:t>,00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 - pro rozúčtování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bytových jednotek zásobovaných tepelnou energií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podíl dodaného tepla (%)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353C5D" w:rsidRDefault="00353C5D">
      <w:pPr>
        <w:spacing w:after="386" w:line="14" w:lineRule="exact"/>
      </w:pPr>
    </w:p>
    <w:p w:rsidR="00353C5D" w:rsidRDefault="007F0DDC">
      <w:pPr>
        <w:pStyle w:val="Zkladntext20"/>
        <w:shd w:val="clear" w:color="auto" w:fill="auto"/>
        <w:spacing w:after="260" w:line="214" w:lineRule="auto"/>
        <w:jc w:val="left"/>
      </w:pPr>
      <w:r>
        <w:t xml:space="preserve">Odběratel prohlašuje, že rozdělení podlahových ploch </w:t>
      </w:r>
      <w:r>
        <w:t>odpovídá skutečnosti a že nahlásí dodavateli každou změnu výměry podlahové plochy bytových a nebytových prostor.</w:t>
      </w:r>
    </w:p>
    <w:p w:rsidR="00353C5D" w:rsidRDefault="007F0DDC">
      <w:pPr>
        <w:pStyle w:val="Zkladntext20"/>
        <w:shd w:val="clear" w:color="auto" w:fill="auto"/>
        <w:spacing w:after="280"/>
      </w:pPr>
      <w:r>
        <w:t>Plnění odběru tepla podle tohoto diagramu je podmíněno uzavřením "Ujednání o ceně".</w:t>
      </w:r>
    </w:p>
    <w:p w:rsidR="00353C5D" w:rsidRDefault="007F0DDC">
      <w:pPr>
        <w:pStyle w:val="Zkladntext20"/>
        <w:shd w:val="clear" w:color="auto" w:fill="auto"/>
        <w:tabs>
          <w:tab w:val="left" w:pos="6098"/>
        </w:tabs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139700</wp:posOffset>
                </wp:positionV>
                <wp:extent cx="50038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3C5D" w:rsidRDefault="007F0DDC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(telefon)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in;margin-top:11pt;width:39.4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" filled="f" stroked="f">
                <v:textbox style="mso-fit-shape-to-text:t" inset="0,0,0,0">
                  <w:txbxContent>
                    <w:p w:rsidR="00353C5D" w:rsidRDefault="007F0DDC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t>(telefon)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Zmocněnec odběratele pro </w:t>
      </w:r>
      <w:proofErr w:type="gramStart"/>
      <w:r>
        <w:t>jednání</w:t>
      </w:r>
      <w:r>
        <w:tab/>
        <w:t>.........</w:t>
      </w:r>
      <w:proofErr w:type="gramEnd"/>
    </w:p>
    <w:p w:rsidR="00353C5D" w:rsidRDefault="007F0DDC">
      <w:pPr>
        <w:pStyle w:val="Zkladntext20"/>
        <w:shd w:val="clear" w:color="auto" w:fill="auto"/>
        <w:ind w:left="4180"/>
        <w:jc w:val="left"/>
      </w:pPr>
      <w:r>
        <w:t>(jméno)</w:t>
      </w:r>
    </w:p>
    <w:p w:rsidR="00353C5D" w:rsidRDefault="007F0DDC">
      <w:pPr>
        <w:pStyle w:val="Zkladntext20"/>
        <w:shd w:val="clear" w:color="auto" w:fill="auto"/>
      </w:pPr>
      <w:r>
        <w:t>Další ujednání:</w:t>
      </w:r>
    </w:p>
    <w:p w:rsidR="00353C5D" w:rsidRDefault="007F0DDC">
      <w:pPr>
        <w:pStyle w:val="Titulekobrzku0"/>
        <w:framePr w:w="2531" w:h="259" w:wrap="none" w:vAnchor="text" w:hAnchor="margin" w:x="1070" w:y="3100"/>
        <w:shd w:val="clear" w:color="auto" w:fill="auto"/>
      </w:pPr>
      <w:r>
        <w:t>Vedoucí útvaru péče o zákazníka</w:t>
      </w:r>
    </w:p>
    <w:p w:rsidR="00353C5D" w:rsidRDefault="007F0DDC" w:rsidP="002B3062">
      <w:pPr>
        <w:spacing w:after="3358" w:line="14" w:lineRule="exact"/>
      </w:pP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w:drawing>
          <wp:anchor distT="0" distB="164465" distL="114300" distR="114300" simplePos="0" relativeHeight="62914690" behindDoc="1" locked="0" layoutInCell="1" allowOverlap="1" wp14:anchorId="23A9CB30" wp14:editId="43E4AF9A">
            <wp:simplePos x="0" y="0"/>
            <wp:positionH relativeFrom="page">
              <wp:posOffset>820420</wp:posOffset>
            </wp:positionH>
            <wp:positionV relativeFrom="paragraph">
              <wp:posOffset>749300</wp:posOffset>
            </wp:positionV>
            <wp:extent cx="6577330" cy="12192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773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</w:t>
      </w:r>
      <w:proofErr w:type="spellStart"/>
      <w:r>
        <w:rPr>
          <w:lang w:val="en-US" w:eastAsia="en-US" w:bidi="en-US"/>
        </w:rPr>
        <w:t>republika</w:t>
      </w:r>
      <w:proofErr w:type="spellEnd"/>
      <w:r>
        <w:rPr>
          <w:lang w:val="en-US" w:eastAsia="en-US" w:bidi="en-US"/>
        </w:rPr>
        <w:t xml:space="preserve">, </w:t>
      </w:r>
      <w:proofErr w:type="spellStart"/>
      <w:proofErr w:type="gramStart"/>
      <w:r>
        <w:rPr>
          <w:lang w:val="en-US" w:eastAsia="en-US" w:bidi="en-US"/>
        </w:rPr>
        <w:t>a.s</w:t>
      </w:r>
      <w:proofErr w:type="spellEnd"/>
      <w:proofErr w:type="gramEnd"/>
      <w:r>
        <w:rPr>
          <w:lang w:val="en-US" w:eastAsia="en-US" w:bidi="en-US"/>
        </w:rPr>
        <w:t xml:space="preserve">., Ostrava, 28. </w:t>
      </w:r>
      <w:r>
        <w:t xml:space="preserve">října </w:t>
      </w:r>
      <w:r>
        <w:rPr>
          <w:lang w:val="en-US" w:eastAsia="en-US" w:bidi="en-US"/>
        </w:rPr>
        <w:t xml:space="preserve">3123/152, </w:t>
      </w:r>
      <w:r>
        <w:t xml:space="preserve">PSČ: </w:t>
      </w:r>
      <w:r>
        <w:rPr>
          <w:lang w:val="en-US" w:eastAsia="en-US" w:bidi="en-US"/>
        </w:rPr>
        <w:t xml:space="preserve">709 74 </w:t>
      </w:r>
      <w:r>
        <w:t>Divize Olomouc, Tovární 44, 772 11 Olomouc</w:t>
      </w:r>
      <w:bookmarkEnd w:id="0"/>
    </w:p>
    <w:p w:rsidR="00353C5D" w:rsidRDefault="007F0DDC">
      <w:pPr>
        <w:pStyle w:val="Zkladntext1"/>
        <w:shd w:val="clear" w:color="auto" w:fill="auto"/>
        <w:spacing w:after="260" w:line="240" w:lineRule="auto"/>
        <w:ind w:right="320"/>
        <w:jc w:val="right"/>
      </w:pPr>
      <w:r>
        <w:t xml:space="preserve">Evidenční číslo: </w:t>
      </w:r>
      <w:r>
        <w:rPr>
          <w:b/>
          <w:bCs/>
        </w:rPr>
        <w:t>33302</w:t>
      </w:r>
    </w:p>
    <w:p w:rsidR="00353C5D" w:rsidRDefault="007F0DDC">
      <w:pPr>
        <w:pStyle w:val="Nadpis10"/>
        <w:keepNext/>
        <w:keepLines/>
        <w:shd w:val="clear" w:color="auto" w:fill="auto"/>
        <w:spacing w:line="240" w:lineRule="auto"/>
      </w:pPr>
      <w:bookmarkStart w:id="1" w:name="bookmark1"/>
      <w:r>
        <w:lastRenderedPageBreak/>
        <w:t>PŘIHLÁŠKA K ODBĚRU TEPLA</w:t>
      </w:r>
      <w:bookmarkEnd w:id="1"/>
    </w:p>
    <w:p w:rsidR="00353C5D" w:rsidRDefault="007F0DDC">
      <w:pPr>
        <w:pStyle w:val="Zkladntext1"/>
        <w:shd w:val="clear" w:color="auto" w:fill="auto"/>
        <w:spacing w:after="240" w:line="240" w:lineRule="auto"/>
        <w:ind w:right="320"/>
        <w:jc w:val="right"/>
        <w:rPr>
          <w:sz w:val="28"/>
          <w:szCs w:val="28"/>
        </w:rPr>
      </w:pPr>
      <w:r>
        <w:t xml:space="preserve">pro odběrné místo: </w:t>
      </w:r>
      <w:r>
        <w:rPr>
          <w:b/>
          <w:bCs/>
          <w:sz w:val="28"/>
          <w:szCs w:val="28"/>
        </w:rPr>
        <w:t>0500-576</w:t>
      </w:r>
    </w:p>
    <w:p w:rsidR="00353C5D" w:rsidRDefault="007F0DDC">
      <w:pPr>
        <w:pStyle w:val="Nadpis20"/>
        <w:keepNext/>
        <w:keepLines/>
        <w:shd w:val="clear" w:color="auto" w:fill="auto"/>
        <w:spacing w:after="300"/>
        <w:ind w:left="0"/>
        <w:jc w:val="both"/>
      </w:pPr>
      <w:bookmarkStart w:id="2" w:name="bookmark2"/>
      <w:r>
        <w:t xml:space="preserve">Název </w:t>
      </w:r>
      <w:proofErr w:type="gramStart"/>
      <w:r>
        <w:t>OM : Vědeckotechnický</w:t>
      </w:r>
      <w:proofErr w:type="gramEnd"/>
      <w:r>
        <w:t xml:space="preserve"> </w:t>
      </w:r>
      <w:r>
        <w:rPr>
          <w:lang w:val="en-US" w:eastAsia="en-US" w:bidi="en-US"/>
        </w:rPr>
        <w:t xml:space="preserve">park UP, </w:t>
      </w:r>
      <w:r>
        <w:t>Šlechtitelů 27</w:t>
      </w:r>
      <w:bookmarkEnd w:id="2"/>
    </w:p>
    <w:p w:rsidR="00353C5D" w:rsidRDefault="007F0DDC">
      <w:pPr>
        <w:pStyle w:val="Zkladntext1"/>
        <w:shd w:val="clear" w:color="auto" w:fill="auto"/>
        <w:spacing w:after="300" w:line="240" w:lineRule="auto"/>
        <w:jc w:val="both"/>
      </w:pPr>
      <w:r>
        <w:t xml:space="preserve">Odběrné </w:t>
      </w:r>
      <w:proofErr w:type="gramStart"/>
      <w:r>
        <w:t>místo : základní</w:t>
      </w:r>
      <w:proofErr w:type="gramEnd"/>
    </w:p>
    <w:p w:rsidR="00353C5D" w:rsidRDefault="007F0DDC">
      <w:pPr>
        <w:pStyle w:val="Zkladntext1"/>
        <w:shd w:val="clear" w:color="auto" w:fill="auto"/>
        <w:spacing w:after="0" w:line="240" w:lineRule="auto"/>
        <w:ind w:left="120"/>
        <w:jc w:val="center"/>
      </w:pPr>
      <w:r>
        <w:t>I</w:t>
      </w:r>
    </w:p>
    <w:p w:rsidR="00353C5D" w:rsidRDefault="007F0DDC">
      <w:pPr>
        <w:pStyle w:val="Zkladntext1"/>
        <w:shd w:val="clear" w:color="auto" w:fill="auto"/>
        <w:tabs>
          <w:tab w:val="left" w:pos="4532"/>
        </w:tabs>
        <w:spacing w:after="0" w:line="240" w:lineRule="auto"/>
        <w:jc w:val="both"/>
      </w:pPr>
      <w:r>
        <w:rPr>
          <w:b/>
          <w:bCs/>
        </w:rPr>
        <w:t>Údaje o vytápěných objektech:</w:t>
      </w:r>
      <w:r>
        <w:rPr>
          <w:b/>
          <w:bCs/>
        </w:rPr>
        <w:tab/>
        <w:t>I Rozdělení instalovaného výkonu (MW):</w:t>
      </w:r>
    </w:p>
    <w:p w:rsidR="00353C5D" w:rsidRDefault="007F0DDC">
      <w:pPr>
        <w:pStyle w:val="Zkladntext1"/>
        <w:shd w:val="clear" w:color="auto" w:fill="auto"/>
        <w:spacing w:after="0" w:line="240" w:lineRule="auto"/>
        <w:ind w:left="120"/>
        <w:jc w:val="center"/>
      </w:pPr>
      <w:r>
        <w:t>I</w:t>
      </w:r>
    </w:p>
    <w:p w:rsidR="00353C5D" w:rsidRDefault="007F0DDC">
      <w:pPr>
        <w:pStyle w:val="Titulektabulky0"/>
        <w:shd w:val="clear" w:color="auto" w:fill="auto"/>
        <w:ind w:left="11"/>
        <w:rPr>
          <w:sz w:val="20"/>
          <w:szCs w:val="20"/>
        </w:rPr>
      </w:pPr>
      <w:r>
        <w:rPr>
          <w:sz w:val="20"/>
          <w:szCs w:val="20"/>
          <w:u w:val="none"/>
        </w:rPr>
        <w:t>obestavěný prostor (</w:t>
      </w:r>
      <w:proofErr w:type="spellStart"/>
      <w:r>
        <w:rPr>
          <w:sz w:val="20"/>
          <w:szCs w:val="20"/>
          <w:u w:val="none"/>
        </w:rPr>
        <w:t>nT</w:t>
      </w:r>
      <w:proofErr w:type="spellEnd"/>
      <w:r>
        <w:rPr>
          <w:sz w:val="20"/>
          <w:szCs w:val="20"/>
          <w:u w:val="none"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3"/>
        <w:gridCol w:w="1170"/>
        <w:gridCol w:w="1235"/>
        <w:gridCol w:w="1886"/>
        <w:gridCol w:w="1195"/>
        <w:gridCol w:w="799"/>
      </w:tblGrid>
      <w:tr w:rsidR="00353C5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153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right="220"/>
              <w:jc w:val="right"/>
            </w:pPr>
            <w:r>
              <w:t>nebytový</w:t>
            </w:r>
          </w:p>
        </w:tc>
        <w:tc>
          <w:tcPr>
            <w:tcW w:w="1235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</w:pPr>
            <w:r>
              <w:t>bytový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195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nebytový</w:t>
            </w:r>
          </w:p>
        </w:tc>
        <w:tc>
          <w:tcPr>
            <w:tcW w:w="799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bytový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153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tabs>
                <w:tab w:val="left" w:pos="414"/>
              </w:tabs>
              <w:spacing w:after="0" w:line="240" w:lineRule="auto"/>
              <w:jc w:val="both"/>
            </w:pPr>
            <w:r>
              <w:t>1</w:t>
            </w:r>
            <w:r>
              <w:tab/>
              <w:t>otop prostoru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353C5D" w:rsidRDefault="002B3062" w:rsidP="002B3062">
            <w:pPr>
              <w:pStyle w:val="Jin0"/>
              <w:shd w:val="clear" w:color="auto" w:fill="auto"/>
              <w:spacing w:after="0" w:line="240" w:lineRule="auto"/>
              <w:jc w:val="center"/>
            </w:pPr>
            <w:r w:rsidRPr="002B3062">
              <w:rPr>
                <w:highlight w:val="black"/>
              </w:rPr>
              <w:t>0,</w:t>
            </w:r>
            <w:proofErr w:type="gramStart"/>
            <w:r w:rsidRPr="002B3062">
              <w:rPr>
                <w:highlight w:val="black"/>
              </w:rPr>
              <w:t>…..</w:t>
            </w:r>
            <w:proofErr w:type="gramEnd"/>
          </w:p>
        </w:tc>
        <w:tc>
          <w:tcPr>
            <w:tcW w:w="799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0,000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53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</w:pPr>
            <w:r>
              <w:t xml:space="preserve">podlahová </w:t>
            </w:r>
            <w:proofErr w:type="spellStart"/>
            <w:proofErr w:type="gramStart"/>
            <w:r>
              <w:t>pl.skut</w:t>
            </w:r>
            <w:proofErr w:type="spellEnd"/>
            <w:proofErr w:type="gramEnd"/>
            <w:r>
              <w:t>.(m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353C5D" w:rsidRDefault="002B3062">
            <w:pPr>
              <w:pStyle w:val="Jin0"/>
              <w:shd w:val="clear" w:color="auto" w:fill="auto"/>
              <w:spacing w:after="0" w:line="240" w:lineRule="auto"/>
              <w:ind w:right="220"/>
              <w:jc w:val="right"/>
            </w:pPr>
            <w:proofErr w:type="gramStart"/>
            <w:r w:rsidRPr="002B3062">
              <w:rPr>
                <w:highlight w:val="black"/>
              </w:rPr>
              <w:t>…..</w:t>
            </w:r>
            <w:r w:rsidR="007F0DDC" w:rsidRPr="002B3062">
              <w:rPr>
                <w:highlight w:val="black"/>
              </w:rPr>
              <w:t>0</w:t>
            </w:r>
            <w:proofErr w:type="gramEnd"/>
          </w:p>
        </w:tc>
        <w:tc>
          <w:tcPr>
            <w:tcW w:w="1235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</w:pPr>
            <w:r>
              <w:t>0</w:t>
            </w:r>
          </w:p>
        </w:tc>
        <w:tc>
          <w:tcPr>
            <w:tcW w:w="1886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tabs>
                <w:tab w:val="left" w:pos="414"/>
              </w:tabs>
              <w:spacing w:after="0" w:line="240" w:lineRule="auto"/>
              <w:jc w:val="both"/>
            </w:pPr>
            <w:r>
              <w:t>I</w:t>
            </w:r>
            <w:r>
              <w:tab/>
              <w:t>příprava TUV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353C5D" w:rsidRDefault="002B3062" w:rsidP="002B3062">
            <w:pPr>
              <w:pStyle w:val="Jin0"/>
              <w:shd w:val="clear" w:color="auto" w:fill="auto"/>
              <w:spacing w:after="0" w:line="240" w:lineRule="auto"/>
              <w:jc w:val="center"/>
            </w:pPr>
            <w:r w:rsidRPr="002B3062">
              <w:rPr>
                <w:highlight w:val="black"/>
              </w:rPr>
              <w:t>0,….</w:t>
            </w:r>
          </w:p>
        </w:tc>
        <w:tc>
          <w:tcPr>
            <w:tcW w:w="799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0.000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2153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započ</w:t>
            </w:r>
            <w:proofErr w:type="spellEnd"/>
            <w:r>
              <w:t>.</w:t>
            </w: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nr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right="220"/>
              <w:jc w:val="right"/>
            </w:pPr>
            <w:r>
              <w:t>0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</w:pPr>
            <w:r>
              <w:t>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11" w:lineRule="auto"/>
            </w:pPr>
            <w:r>
              <w:t>I technologie i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0,000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0,000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153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</w:pPr>
            <w:r>
              <w:t xml:space="preserve">počet byt. </w:t>
            </w:r>
            <w:proofErr w:type="gramStart"/>
            <w:r>
              <w:t>jednotek</w:t>
            </w:r>
            <w:proofErr w:type="gramEnd"/>
          </w:p>
        </w:tc>
        <w:tc>
          <w:tcPr>
            <w:tcW w:w="1170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1</w:t>
            </w:r>
          </w:p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I</w:t>
            </w:r>
          </w:p>
        </w:tc>
        <w:tc>
          <w:tcPr>
            <w:tcW w:w="1195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153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zás</w:t>
            </w:r>
            <w:proofErr w:type="spellEnd"/>
            <w:r>
              <w:t>. teplem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right="220"/>
              <w:jc w:val="right"/>
            </w:pPr>
            <w:r>
              <w:t>0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</w:pPr>
            <w:r>
              <w:t>0</w:t>
            </w:r>
          </w:p>
        </w:tc>
        <w:tc>
          <w:tcPr>
            <w:tcW w:w="1886" w:type="dxa"/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tabs>
                <w:tab w:val="left" w:pos="414"/>
              </w:tabs>
              <w:spacing w:after="0" w:line="240" w:lineRule="auto"/>
              <w:jc w:val="both"/>
            </w:pPr>
            <w:r>
              <w:t>1</w:t>
            </w:r>
            <w:r>
              <w:tab/>
            </w:r>
            <w:r>
              <w:rPr>
                <w:b/>
                <w:bCs/>
              </w:rPr>
              <w:t>Celkem:</w:t>
            </w:r>
          </w:p>
        </w:tc>
        <w:tc>
          <w:tcPr>
            <w:tcW w:w="1195" w:type="dxa"/>
            <w:shd w:val="clear" w:color="auto" w:fill="FFFFFF"/>
          </w:tcPr>
          <w:p w:rsidR="00353C5D" w:rsidRDefault="007F0DDC" w:rsidP="002B3062">
            <w:pPr>
              <w:pStyle w:val="Jin0"/>
              <w:shd w:val="clear" w:color="auto" w:fill="auto"/>
              <w:spacing w:after="0" w:line="240" w:lineRule="auto"/>
              <w:jc w:val="center"/>
            </w:pPr>
            <w:r w:rsidRPr="002B3062">
              <w:rPr>
                <w:b/>
                <w:bCs/>
                <w:highlight w:val="black"/>
              </w:rPr>
              <w:t>0,</w:t>
            </w:r>
            <w:r w:rsidR="002B3062" w:rsidRPr="002B3062">
              <w:rPr>
                <w:b/>
                <w:bCs/>
                <w:highlight w:val="black"/>
              </w:rPr>
              <w:t>….</w:t>
            </w:r>
          </w:p>
        </w:tc>
        <w:tc>
          <w:tcPr>
            <w:tcW w:w="799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153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</w:pPr>
            <w:proofErr w:type="spellStart"/>
            <w:r>
              <w:t>zás</w:t>
            </w:r>
            <w:proofErr w:type="spellEnd"/>
            <w:r>
              <w:t>. TUV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right="220"/>
              <w:jc w:val="right"/>
            </w:pPr>
            <w:r>
              <w:t>0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</w:pPr>
            <w:r>
              <w:t>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I</w:t>
            </w:r>
          </w:p>
        </w:tc>
        <w:tc>
          <w:tcPr>
            <w:tcW w:w="1195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</w:tbl>
    <w:p w:rsidR="00353C5D" w:rsidRDefault="007F0DDC">
      <w:pPr>
        <w:pStyle w:val="Titulektabulky0"/>
        <w:shd w:val="clear" w:color="auto" w:fill="auto"/>
        <w:ind w:left="4540"/>
        <w:rPr>
          <w:sz w:val="20"/>
          <w:szCs w:val="20"/>
        </w:rPr>
      </w:pPr>
      <w:r>
        <w:rPr>
          <w:sz w:val="20"/>
          <w:szCs w:val="20"/>
          <w:u w:val="none"/>
        </w:rPr>
        <w:t>I</w:t>
      </w:r>
    </w:p>
    <w:p w:rsidR="00353C5D" w:rsidRDefault="00353C5D">
      <w:pPr>
        <w:spacing w:after="246" w:line="14" w:lineRule="exact"/>
      </w:pPr>
    </w:p>
    <w:p w:rsidR="00353C5D" w:rsidRDefault="007F0DDC">
      <w:pPr>
        <w:pStyle w:val="Nadpis20"/>
        <w:keepNext/>
        <w:keepLines/>
        <w:shd w:val="clear" w:color="auto" w:fill="auto"/>
        <w:spacing w:after="0"/>
        <w:ind w:left="0"/>
        <w:jc w:val="both"/>
      </w:pPr>
      <w:bookmarkStart w:id="3" w:name="bookmark3"/>
      <w:r>
        <w:t>Údaje o kondenzátu:</w:t>
      </w:r>
      <w:bookmarkEnd w:id="3"/>
    </w:p>
    <w:p w:rsidR="00353C5D" w:rsidRDefault="007F0DDC">
      <w:pPr>
        <w:pStyle w:val="Zkladntext1"/>
        <w:shd w:val="clear" w:color="auto" w:fill="auto"/>
        <w:spacing w:after="0" w:line="240" w:lineRule="auto"/>
        <w:ind w:left="7660"/>
      </w:pPr>
      <w:r>
        <w:t>léto zima</w:t>
      </w:r>
    </w:p>
    <w:p w:rsidR="00353C5D" w:rsidRDefault="007F0DDC">
      <w:pPr>
        <w:pStyle w:val="Zkladntext1"/>
        <w:shd w:val="clear" w:color="auto" w:fill="auto"/>
        <w:tabs>
          <w:tab w:val="left" w:pos="6077"/>
        </w:tabs>
        <w:spacing w:after="560" w:line="240" w:lineRule="auto"/>
        <w:jc w:val="both"/>
      </w:pPr>
      <w:r>
        <w:t xml:space="preserve">odběr: </w:t>
      </w:r>
      <w:proofErr w:type="gramStart"/>
      <w:r>
        <w:t>není</w:t>
      </w:r>
      <w:proofErr w:type="gramEnd"/>
      <w:r>
        <w:t xml:space="preserve"> kondenzát </w:t>
      </w:r>
      <w:proofErr w:type="gramStart"/>
      <w:r>
        <w:t>vrací</w:t>
      </w:r>
      <w:proofErr w:type="gramEnd"/>
      <w:r>
        <w:tab/>
        <w:t xml:space="preserve">% </w:t>
      </w:r>
      <w:proofErr w:type="spellStart"/>
      <w:r>
        <w:t>vrác.kond</w:t>
      </w:r>
      <w:proofErr w:type="spellEnd"/>
      <w:r>
        <w:t>.: 100.00 100,00</w:t>
      </w:r>
    </w:p>
    <w:p w:rsidR="00353C5D" w:rsidRDefault="007F0DDC">
      <w:pPr>
        <w:pStyle w:val="Zkladntext1"/>
        <w:shd w:val="clear" w:color="auto" w:fill="auto"/>
        <w:spacing w:after="560" w:line="240" w:lineRule="auto"/>
        <w:jc w:val="both"/>
      </w:pPr>
      <w:r>
        <w:t>Údaje pro fakturaci jsou uvedeny v diagramu na odběr tepla.</w:t>
      </w:r>
    </w:p>
    <w:p w:rsidR="00353C5D" w:rsidRDefault="007F0DDC">
      <w:pPr>
        <w:pStyle w:val="Zkladntext1"/>
        <w:shd w:val="clear" w:color="auto" w:fill="auto"/>
        <w:spacing w:after="280" w:line="240" w:lineRule="auto"/>
        <w:jc w:val="both"/>
      </w:pPr>
      <w:r>
        <w:t xml:space="preserve">Termín zahájení odběru - </w:t>
      </w:r>
      <w:proofErr w:type="gramStart"/>
      <w:r>
        <w:t>15.10.2006</w:t>
      </w:r>
      <w:proofErr w:type="gramEnd"/>
    </w:p>
    <w:p w:rsidR="00353C5D" w:rsidRDefault="007F0DDC">
      <w:pPr>
        <w:pStyle w:val="Titulekobrzku0"/>
        <w:framePr w:w="1789" w:h="274" w:wrap="none" w:vAnchor="text" w:hAnchor="margin" w:x="226" w:y="140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Olomouc </w:t>
      </w:r>
      <w:proofErr w:type="gramStart"/>
      <w:r>
        <w:rPr>
          <w:sz w:val="20"/>
          <w:szCs w:val="20"/>
        </w:rPr>
        <w:t>21.9.2006</w:t>
      </w:r>
      <w:proofErr w:type="gramEnd"/>
    </w:p>
    <w:p w:rsidR="00353C5D" w:rsidRDefault="007F0DDC">
      <w:pPr>
        <w:spacing w:after="6350" w:line="14" w:lineRule="exact"/>
      </w:pPr>
      <w:r>
        <w:br w:type="page"/>
      </w:r>
    </w:p>
    <w:p w:rsidR="00353C5D" w:rsidRDefault="007F0DDC">
      <w:pPr>
        <w:pStyle w:val="Zkladntext1"/>
        <w:shd w:val="clear" w:color="auto" w:fill="auto"/>
        <w:spacing w:after="0" w:line="240" w:lineRule="auto"/>
        <w:ind w:left="5720"/>
      </w:pPr>
      <w:r>
        <w:lastRenderedPageBreak/>
        <w:t xml:space="preserve">Evidenční číslo kupní smlouvy: </w:t>
      </w:r>
      <w:r>
        <w:rPr>
          <w:b/>
          <w:bCs/>
        </w:rPr>
        <w:t>33302</w:t>
      </w:r>
    </w:p>
    <w:p w:rsidR="00353C5D" w:rsidRDefault="007F0DDC">
      <w:pPr>
        <w:pStyle w:val="Nadpis10"/>
        <w:keepNext/>
        <w:keepLines/>
        <w:shd w:val="clear" w:color="auto" w:fill="auto"/>
        <w:spacing w:line="226" w:lineRule="auto"/>
        <w:rPr>
          <w:sz w:val="40"/>
          <w:szCs w:val="40"/>
        </w:rPr>
      </w:pPr>
      <w:bookmarkStart w:id="4" w:name="bookmark4"/>
      <w:r>
        <w:rPr>
          <w:sz w:val="40"/>
          <w:szCs w:val="40"/>
        </w:rPr>
        <w:t>TECHNICKÉ ÚDAJE K ODBĚRU</w:t>
      </w:r>
      <w:bookmarkEnd w:id="4"/>
    </w:p>
    <w:p w:rsidR="00353C5D" w:rsidRDefault="007F0DDC">
      <w:pPr>
        <w:pStyle w:val="Zkladntext1"/>
        <w:shd w:val="clear" w:color="auto" w:fill="auto"/>
        <w:spacing w:after="260" w:line="240" w:lineRule="auto"/>
        <w:ind w:left="6480"/>
      </w:pPr>
      <w:r>
        <w:t xml:space="preserve">pro odběrné </w:t>
      </w:r>
      <w:proofErr w:type="gramStart"/>
      <w:r>
        <w:t xml:space="preserve">místo </w:t>
      </w:r>
      <w:r>
        <w:rPr>
          <w:b/>
          <w:bCs/>
        </w:rPr>
        <w:t>: 0500</w:t>
      </w:r>
      <w:proofErr w:type="gramEnd"/>
      <w:r>
        <w:rPr>
          <w:b/>
          <w:bCs/>
        </w:rPr>
        <w:t>-576</w:t>
      </w:r>
    </w:p>
    <w:p w:rsidR="00353C5D" w:rsidRDefault="007F0DDC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40"/>
        <w:ind w:left="0"/>
      </w:pPr>
      <w:bookmarkStart w:id="5" w:name="bookmark5"/>
      <w:r>
        <w:rPr>
          <w:b w:val="0"/>
          <w:bCs w:val="0"/>
        </w:rPr>
        <w:t xml:space="preserve">Název </w:t>
      </w:r>
      <w:proofErr w:type="gramStart"/>
      <w:r>
        <w:rPr>
          <w:b w:val="0"/>
          <w:bCs w:val="0"/>
        </w:rPr>
        <w:t xml:space="preserve">OM </w:t>
      </w:r>
      <w:r>
        <w:t>: Vědeckotechnický</w:t>
      </w:r>
      <w:proofErr w:type="gramEnd"/>
      <w:r>
        <w:t xml:space="preserve"> </w:t>
      </w:r>
      <w:r>
        <w:rPr>
          <w:lang w:val="en-US" w:eastAsia="en-US" w:bidi="en-US"/>
        </w:rPr>
        <w:t xml:space="preserve">park UP </w:t>
      </w:r>
      <w:r>
        <w:t>Šlechtitelů 27</w:t>
      </w:r>
      <w:bookmarkEnd w:id="5"/>
    </w:p>
    <w:p w:rsidR="00353C5D" w:rsidRDefault="007F0DDC">
      <w:pPr>
        <w:pStyle w:val="Nadpis20"/>
        <w:keepNext/>
        <w:keepLines/>
        <w:shd w:val="clear" w:color="auto" w:fill="auto"/>
        <w:spacing w:after="0"/>
        <w:ind w:left="40"/>
        <w:jc w:val="center"/>
      </w:pPr>
      <w:bookmarkStart w:id="6" w:name="bookmark6"/>
      <w:r>
        <w:t>1.</w:t>
      </w:r>
      <w:bookmarkEnd w:id="6"/>
    </w:p>
    <w:p w:rsidR="00353C5D" w:rsidRDefault="007F0DDC">
      <w:pPr>
        <w:pStyle w:val="Zkladntext1"/>
        <w:shd w:val="clear" w:color="auto" w:fill="auto"/>
        <w:spacing w:after="0" w:line="240" w:lineRule="auto"/>
        <w:ind w:left="280"/>
        <w:jc w:val="center"/>
      </w:pPr>
      <w:r>
        <w:rPr>
          <w:b/>
          <w:bCs/>
          <w:u w:val="single"/>
        </w:rPr>
        <w:t>Místo plnění</w:t>
      </w:r>
    </w:p>
    <w:p w:rsidR="00353C5D" w:rsidRDefault="007F0DDC">
      <w:pPr>
        <w:pStyle w:val="Zkladntext1"/>
        <w:shd w:val="clear" w:color="auto" w:fill="auto"/>
        <w:spacing w:after="0" w:line="259" w:lineRule="auto"/>
        <w:ind w:right="1860"/>
        <w:rPr>
          <w:sz w:val="19"/>
          <w:szCs w:val="19"/>
        </w:rPr>
      </w:pPr>
      <w:r>
        <w:rPr>
          <w:sz w:val="19"/>
          <w:szCs w:val="19"/>
        </w:rPr>
        <w:t xml:space="preserve">Dodávka je splněna v místě: v přípojné šachtě Č. 24 </w:t>
      </w:r>
      <w:proofErr w:type="spellStart"/>
      <w:r>
        <w:rPr>
          <w:sz w:val="19"/>
          <w:szCs w:val="19"/>
        </w:rPr>
        <w:t>protipřírubami</w:t>
      </w:r>
      <w:proofErr w:type="spellEnd"/>
      <w:r>
        <w:rPr>
          <w:sz w:val="19"/>
          <w:szCs w:val="19"/>
        </w:rPr>
        <w:t xml:space="preserve"> uzavíracích armatur Průměr teplovodní přípojky vedené z přípojné šachty č. 24 je DN 125 / DN 65 (délka 356 m). Přípojka je v </w:t>
      </w:r>
      <w:r>
        <w:rPr>
          <w:sz w:val="19"/>
          <w:szCs w:val="19"/>
        </w:rPr>
        <w:t>majetku odběratele.</w:t>
      </w:r>
    </w:p>
    <w:p w:rsidR="00353C5D" w:rsidRDefault="007F0DDC">
      <w:pPr>
        <w:pStyle w:val="Titulektabulky0"/>
        <w:shd w:val="clear" w:color="auto" w:fill="auto"/>
        <w:spacing w:after="4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none"/>
        </w:rPr>
        <w:t>2.</w:t>
      </w:r>
    </w:p>
    <w:p w:rsidR="00353C5D" w:rsidRDefault="007F0DDC">
      <w:pPr>
        <w:pStyle w:val="Titulektabulky0"/>
        <w:shd w:val="clear" w:color="auto" w:fill="auto"/>
        <w:ind w:left="2891"/>
      </w:pPr>
      <w:r>
        <w:t xml:space="preserve">Parametry dodávané </w:t>
      </w:r>
      <w:proofErr w:type="spellStart"/>
      <w:r>
        <w:t>teplonosnč</w:t>
      </w:r>
      <w:proofErr w:type="spellEnd"/>
      <w:r>
        <w:t xml:space="preserve"> </w:t>
      </w:r>
      <w:proofErr w:type="gramStart"/>
      <w:r>
        <w:t>látky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3"/>
        <w:gridCol w:w="1278"/>
        <w:gridCol w:w="1555"/>
      </w:tblGrid>
      <w:tr w:rsidR="00353C5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Teplonosná </w:t>
            </w:r>
            <w:proofErr w:type="gramStart"/>
            <w:r>
              <w:rPr>
                <w:sz w:val="19"/>
                <w:szCs w:val="19"/>
              </w:rPr>
              <w:t>látka :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pára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Instalovaný </w:t>
            </w:r>
            <w:proofErr w:type="gramStart"/>
            <w:r>
              <w:rPr>
                <w:sz w:val="19"/>
                <w:szCs w:val="19"/>
              </w:rPr>
              <w:t>výkon :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2B306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 w:rsidRPr="002B3062">
              <w:rPr>
                <w:sz w:val="19"/>
                <w:szCs w:val="19"/>
                <w:highlight w:val="black"/>
              </w:rPr>
              <w:t>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MW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Tlak páry od - do: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0,45 - 0,85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MPa</w:t>
            </w:r>
            <w:proofErr w:type="spellEnd"/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Teplota páry od - do: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145 - 230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°C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Sjednaná entalpie teplonosné látky: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FC233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C2335">
              <w:rPr>
                <w:sz w:val="19"/>
                <w:szCs w:val="19"/>
                <w:highlight w:val="black"/>
              </w:rPr>
              <w:t>…..</w:t>
            </w:r>
            <w:bookmarkStart w:id="7" w:name="_GoBack"/>
            <w:bookmarkEnd w:id="7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GJ/t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5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Vracený kondenzát </w:t>
            </w:r>
            <w:r>
              <w:rPr>
                <w:sz w:val="19"/>
                <w:szCs w:val="19"/>
              </w:rPr>
              <w:t>musí být čirý, bez zápachu a pěnění; nesmí obsahovat olej a organické látky (CHSK - 0 mg/1)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Tvrdost vraceného kondenzátu: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mmol</w:t>
            </w:r>
            <w:proofErr w:type="spellEnd"/>
            <w:r>
              <w:rPr>
                <w:sz w:val="19"/>
                <w:szCs w:val="19"/>
              </w:rPr>
              <w:t>/1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Max. obsah </w:t>
            </w:r>
            <w:proofErr w:type="spellStart"/>
            <w:r>
              <w:rPr>
                <w:sz w:val="19"/>
                <w:szCs w:val="19"/>
              </w:rPr>
              <w:t>Fe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mikrog</w:t>
            </w:r>
            <w:proofErr w:type="spellEnd"/>
            <w:r>
              <w:rPr>
                <w:sz w:val="19"/>
                <w:szCs w:val="19"/>
              </w:rPr>
              <w:t>/1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Max. obsah SIO</w:t>
            </w:r>
            <w:r>
              <w:rPr>
                <w:sz w:val="19"/>
                <w:szCs w:val="19"/>
                <w:vertAlign w:val="subscript"/>
              </w:rPr>
              <w:t>2</w:t>
            </w:r>
            <w:r>
              <w:rPr>
                <w:sz w:val="19"/>
                <w:szCs w:val="19"/>
              </w:rPr>
              <w:t>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mikrog</w:t>
            </w:r>
            <w:proofErr w:type="spellEnd"/>
            <w:r>
              <w:rPr>
                <w:sz w:val="19"/>
                <w:szCs w:val="19"/>
              </w:rPr>
              <w:t>/1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pH </w:t>
            </w:r>
            <w:r>
              <w:rPr>
                <w:sz w:val="19"/>
                <w:szCs w:val="19"/>
              </w:rPr>
              <w:t>min.: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  <w:lang w:val="en-US" w:eastAsia="en-US" w:bidi="en-US"/>
              </w:rPr>
              <w:t>pH</w:t>
            </w:r>
            <w:proofErr w:type="gramEnd"/>
            <w:r>
              <w:rPr>
                <w:sz w:val="19"/>
                <w:szCs w:val="19"/>
                <w:lang w:val="en-US" w:eastAsia="en-US" w:bidi="en-US"/>
              </w:rPr>
              <w:t xml:space="preserve"> max.: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353C5D">
            <w:pPr>
              <w:rPr>
                <w:sz w:val="10"/>
                <w:szCs w:val="10"/>
              </w:rPr>
            </w:pP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Max. teplota vraceného </w:t>
            </w:r>
            <w:r>
              <w:rPr>
                <w:sz w:val="19"/>
                <w:szCs w:val="19"/>
              </w:rPr>
              <w:t>kondenzátu: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°C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Max. vodivost vraceného kondenzátu: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mikroS</w:t>
            </w:r>
            <w:proofErr w:type="spellEnd"/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Sjednaná entalpie vraceného kondenzátu: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GJ/t</w:t>
            </w:r>
          </w:p>
        </w:tc>
      </w:tr>
      <w:tr w:rsidR="00353C5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Maximální hmotnostní průtok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C5D" w:rsidRDefault="007F0DDC" w:rsidP="00FC233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C2335">
              <w:rPr>
                <w:sz w:val="19"/>
                <w:szCs w:val="19"/>
                <w:highlight w:val="black"/>
              </w:rPr>
              <w:t>0,</w:t>
            </w:r>
            <w:r w:rsidR="00FC2335" w:rsidRPr="00FC2335">
              <w:rPr>
                <w:sz w:val="19"/>
                <w:szCs w:val="19"/>
                <w:highlight w:val="black"/>
              </w:rPr>
              <w:t>….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C5D" w:rsidRDefault="007F0DDC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t/h</w:t>
            </w:r>
          </w:p>
        </w:tc>
      </w:tr>
    </w:tbl>
    <w:p w:rsidR="00353C5D" w:rsidRDefault="00353C5D">
      <w:pPr>
        <w:spacing w:after="266" w:line="14" w:lineRule="exact"/>
      </w:pPr>
    </w:p>
    <w:p w:rsidR="00353C5D" w:rsidRDefault="007F0DDC">
      <w:pPr>
        <w:pStyle w:val="Nadpis20"/>
        <w:keepNext/>
        <w:keepLines/>
        <w:shd w:val="clear" w:color="auto" w:fill="auto"/>
        <w:spacing w:after="0"/>
        <w:ind w:left="280"/>
        <w:jc w:val="center"/>
      </w:pPr>
      <w:bookmarkStart w:id="8" w:name="bookmark7"/>
      <w:r>
        <w:t>3.</w:t>
      </w:r>
      <w:bookmarkEnd w:id="8"/>
    </w:p>
    <w:p w:rsidR="00353C5D" w:rsidRDefault="007F0DDC">
      <w:pPr>
        <w:pStyle w:val="Zkladntext1"/>
        <w:shd w:val="clear" w:color="auto" w:fill="auto"/>
        <w:spacing w:after="0" w:line="240" w:lineRule="auto"/>
        <w:ind w:left="320"/>
        <w:jc w:val="center"/>
      </w:pPr>
      <w:r>
        <w:rPr>
          <w:b/>
          <w:bCs/>
          <w:u w:val="single"/>
        </w:rPr>
        <w:t>Měření</w:t>
      </w:r>
    </w:p>
    <w:p w:rsidR="00353C5D" w:rsidRDefault="007F0DDC">
      <w:pPr>
        <w:pStyle w:val="Zkladntext1"/>
        <w:shd w:val="clear" w:color="auto" w:fill="auto"/>
        <w:spacing w:after="0"/>
        <w:ind w:left="1520" w:right="1860" w:hanging="1520"/>
        <w:rPr>
          <w:sz w:val="19"/>
          <w:szCs w:val="19"/>
        </w:rPr>
      </w:pPr>
      <w:r>
        <w:rPr>
          <w:sz w:val="19"/>
          <w:szCs w:val="19"/>
        </w:rPr>
        <w:t xml:space="preserve">Dodávka tepla je měřena v </w:t>
      </w:r>
      <w:proofErr w:type="gramStart"/>
      <w:r>
        <w:rPr>
          <w:sz w:val="19"/>
          <w:szCs w:val="19"/>
        </w:rPr>
        <w:t>místě : předávací</w:t>
      </w:r>
      <w:proofErr w:type="gramEnd"/>
      <w:r>
        <w:rPr>
          <w:sz w:val="19"/>
          <w:szCs w:val="19"/>
        </w:rPr>
        <w:t xml:space="preserve"> stanice měřící zařízení: INMAT 51</w:t>
      </w:r>
    </w:p>
    <w:p w:rsidR="00353C5D" w:rsidRDefault="007F0DDC">
      <w:pPr>
        <w:pStyle w:val="Zkladntext1"/>
        <w:shd w:val="clear" w:color="auto" w:fill="auto"/>
        <w:spacing w:after="0"/>
        <w:ind w:right="700"/>
        <w:rPr>
          <w:sz w:val="19"/>
          <w:szCs w:val="19"/>
        </w:rPr>
      </w:pPr>
      <w:r>
        <w:rPr>
          <w:sz w:val="19"/>
          <w:szCs w:val="19"/>
        </w:rPr>
        <w:t xml:space="preserve">Dodavatel </w:t>
      </w:r>
      <w:r>
        <w:rPr>
          <w:sz w:val="19"/>
          <w:szCs w:val="19"/>
        </w:rPr>
        <w:t xml:space="preserve">a odběratel se dohodli, že </w:t>
      </w:r>
      <w:proofErr w:type="gramStart"/>
      <w:r>
        <w:rPr>
          <w:sz w:val="19"/>
          <w:szCs w:val="19"/>
        </w:rPr>
        <w:t>vídaje</w:t>
      </w:r>
      <w:proofErr w:type="gramEnd"/>
      <w:r>
        <w:rPr>
          <w:sz w:val="19"/>
          <w:szCs w:val="19"/>
        </w:rPr>
        <w:t xml:space="preserve"> těchto měřících zařízení budou použity jako podklad pro fakturaci. Vrácený kondenzát je měřen v místě:</w:t>
      </w:r>
    </w:p>
    <w:p w:rsidR="00353C5D" w:rsidRDefault="007F0DDC">
      <w:pPr>
        <w:pStyle w:val="Zkladntext1"/>
        <w:shd w:val="clear" w:color="auto" w:fill="auto"/>
        <w:spacing w:after="260"/>
        <w:ind w:left="1780"/>
        <w:rPr>
          <w:sz w:val="19"/>
          <w:szCs w:val="19"/>
        </w:rPr>
      </w:pPr>
      <w:r>
        <w:rPr>
          <w:sz w:val="19"/>
          <w:szCs w:val="19"/>
        </w:rPr>
        <w:t>měřící zařízení:</w:t>
      </w:r>
    </w:p>
    <w:p w:rsidR="00353C5D" w:rsidRDefault="007F0DDC">
      <w:pPr>
        <w:pStyle w:val="Nadpis20"/>
        <w:keepNext/>
        <w:keepLines/>
        <w:shd w:val="clear" w:color="auto" w:fill="auto"/>
        <w:spacing w:after="0"/>
        <w:ind w:left="320"/>
        <w:jc w:val="center"/>
      </w:pPr>
      <w:bookmarkStart w:id="9" w:name="bookmark8"/>
      <w:r>
        <w:t>4.</w:t>
      </w:r>
      <w:bookmarkEnd w:id="9"/>
    </w:p>
    <w:p w:rsidR="00353C5D" w:rsidRDefault="007F0DDC">
      <w:pPr>
        <w:pStyle w:val="Zkladntext1"/>
        <w:shd w:val="clear" w:color="auto" w:fill="auto"/>
        <w:spacing w:after="0" w:line="240" w:lineRule="auto"/>
        <w:ind w:left="320"/>
        <w:jc w:val="center"/>
      </w:pPr>
      <w:r>
        <w:rPr>
          <w:b/>
          <w:bCs/>
          <w:u w:val="single"/>
        </w:rPr>
        <w:t>Další ujednání</w:t>
      </w:r>
    </w:p>
    <w:p w:rsidR="00353C5D" w:rsidRDefault="007F0DDC">
      <w:pPr>
        <w:pStyle w:val="Zkladntext1"/>
        <w:shd w:val="clear" w:color="auto" w:fill="auto"/>
        <w:spacing w:after="0" w:line="240" w:lineRule="auto"/>
        <w:ind w:left="40"/>
        <w:jc w:val="center"/>
        <w:rPr>
          <w:sz w:val="19"/>
          <w:szCs w:val="19"/>
        </w:rPr>
      </w:pPr>
      <w:r>
        <w:rPr>
          <w:sz w:val="19"/>
          <w:szCs w:val="19"/>
        </w:rPr>
        <w:t>Dohoda o způsobu stanovení množství tepla k fakturaci z údajů měřiče tepla INMAT ZPA</w:t>
      </w:r>
      <w:r>
        <w:rPr>
          <w:sz w:val="19"/>
          <w:szCs w:val="19"/>
        </w:rPr>
        <w:t xml:space="preserve"> Nová Paka je uvedena</w:t>
      </w:r>
    </w:p>
    <w:p w:rsidR="00353C5D" w:rsidRDefault="007F0DDC">
      <w:pPr>
        <w:pStyle w:val="Zkladntext1"/>
        <w:shd w:val="clear" w:color="auto" w:fill="auto"/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v příloze </w:t>
      </w:r>
      <w:proofErr w:type="gramStart"/>
      <w:r>
        <w:rPr>
          <w:sz w:val="19"/>
          <w:szCs w:val="19"/>
        </w:rPr>
        <w:t>č. 1 Technických</w:t>
      </w:r>
      <w:proofErr w:type="gramEnd"/>
      <w:r>
        <w:rPr>
          <w:sz w:val="19"/>
          <w:szCs w:val="19"/>
        </w:rPr>
        <w:t xml:space="preserve"> údajů.</w:t>
      </w:r>
    </w:p>
    <w:p w:rsidR="00353C5D" w:rsidRDefault="007F0DDC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220980" distB="171450" distL="114300" distR="3691890" simplePos="0" relativeHeight="125829380" behindDoc="0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229870</wp:posOffset>
                </wp:positionV>
                <wp:extent cx="2404745" cy="13233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1323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3C5D" w:rsidRDefault="007F0DDC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V Olomouci dne </w:t>
                            </w: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21.9.2006</w:t>
                            </w:r>
                            <w:proofErr w:type="gramEnd"/>
                          </w:p>
                          <w:p w:rsidR="00353C5D" w:rsidRDefault="007F0DDC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788"/>
                                <w:tab w:val="left" w:leader="dot" w:pos="2725"/>
                                <w:tab w:val="left" w:leader="dot" w:pos="3722"/>
                              </w:tabs>
                              <w:ind w:left="0"/>
                              <w:jc w:val="both"/>
                            </w:pPr>
                            <w:r>
                              <w:tab/>
                            </w:r>
                          </w:p>
                          <w:p w:rsidR="00353C5D" w:rsidRDefault="007F0DDC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ind w:left="460"/>
                              <w:jc w:val="center"/>
                            </w:pPr>
                            <w:r>
                              <w:t>Za dodavatele</w:t>
                            </w:r>
                          </w:p>
                          <w:p w:rsidR="00353C5D" w:rsidRDefault="007F0DDC">
                            <w:pPr>
                              <w:pStyle w:val="Zkladntext1"/>
                              <w:shd w:val="clear" w:color="auto" w:fill="auto"/>
                              <w:spacing w:after="60" w:line="266" w:lineRule="auto"/>
                              <w:ind w:left="460"/>
                              <w:jc w:val="center"/>
                            </w:pPr>
                            <w:r w:rsidRPr="002B3062">
                              <w:rPr>
                                <w:highlight w:val="black"/>
                              </w:rPr>
                              <w:t>I</w:t>
                            </w:r>
                            <w:r w:rsidR="002B3062" w:rsidRPr="002B3062">
                              <w:rPr>
                                <w:highlight w:val="black"/>
                              </w:rPr>
                              <w:t>………………….</w:t>
                            </w:r>
                            <w:r>
                              <w:br/>
                              <w:t>ředitel divize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61.85pt;margin-top:18.1pt;width:189.35pt;height:104.2pt;z-index:125829380;visibility:visible;mso-wrap-style:square;mso-wrap-distance-left:9pt;mso-wrap-distance-top:17.4pt;mso-wrap-distance-right:290.7pt;mso-wrap-distance-bottom:1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" filled="f" stroked="f">
                <v:textbox inset="0,0,0,0">
                  <w:txbxContent>
                    <w:p w:rsidR="00353C5D" w:rsidRDefault="007F0DDC">
                      <w:pPr>
                        <w:pStyle w:val="Zkladntext1"/>
                        <w:shd w:val="clear" w:color="auto" w:fill="auto"/>
                        <w:spacing w:line="27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V Olomouci dne </w:t>
                      </w:r>
                      <w:proofErr w:type="gramStart"/>
                      <w:r>
                        <w:rPr>
                          <w:sz w:val="19"/>
                          <w:szCs w:val="19"/>
                        </w:rPr>
                        <w:t>21.9.2006</w:t>
                      </w:r>
                      <w:proofErr w:type="gramEnd"/>
                    </w:p>
                    <w:p w:rsidR="00353C5D" w:rsidRDefault="007F0DDC">
                      <w:pPr>
                        <w:pStyle w:val="Zkladntext40"/>
                        <w:shd w:val="clear" w:color="auto" w:fill="auto"/>
                        <w:tabs>
                          <w:tab w:val="left" w:leader="dot" w:pos="788"/>
                          <w:tab w:val="left" w:leader="dot" w:pos="2725"/>
                          <w:tab w:val="left" w:leader="dot" w:pos="3722"/>
                        </w:tabs>
                        <w:ind w:left="0"/>
                        <w:jc w:val="both"/>
                      </w:pPr>
                      <w:r>
                        <w:tab/>
                      </w:r>
                    </w:p>
                    <w:p w:rsidR="00353C5D" w:rsidRDefault="007F0DDC">
                      <w:pPr>
                        <w:pStyle w:val="Zkladntext1"/>
                        <w:shd w:val="clear" w:color="auto" w:fill="auto"/>
                        <w:spacing w:after="0" w:line="266" w:lineRule="auto"/>
                        <w:ind w:left="460"/>
                        <w:jc w:val="center"/>
                      </w:pPr>
                      <w:r>
                        <w:t>Za dodavatele</w:t>
                      </w:r>
                    </w:p>
                    <w:p w:rsidR="00353C5D" w:rsidRDefault="007F0DDC">
                      <w:pPr>
                        <w:pStyle w:val="Zkladntext1"/>
                        <w:shd w:val="clear" w:color="auto" w:fill="auto"/>
                        <w:spacing w:after="60" w:line="266" w:lineRule="auto"/>
                        <w:ind w:left="460"/>
                        <w:jc w:val="center"/>
                      </w:pPr>
                      <w:r w:rsidRPr="002B3062">
                        <w:rPr>
                          <w:highlight w:val="black"/>
                        </w:rPr>
                        <w:t>I</w:t>
                      </w:r>
                      <w:r w:rsidR="002B3062" w:rsidRPr="002B3062">
                        <w:rPr>
                          <w:highlight w:val="black"/>
                        </w:rPr>
                        <w:t>………………….</w:t>
                      </w:r>
                      <w:r>
                        <w:br/>
                        <w:t>ředitel divize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1389380" distB="0" distL="3481705" distR="114300" simplePos="0" relativeHeight="125829383" behindDoc="0" locked="0" layoutInCell="1" allowOverlap="1">
                <wp:simplePos x="0" y="0"/>
                <wp:positionH relativeFrom="page">
                  <wp:posOffset>4152265</wp:posOffset>
                </wp:positionH>
                <wp:positionV relativeFrom="paragraph">
                  <wp:posOffset>1398270</wp:posOffset>
                </wp:positionV>
                <wp:extent cx="2614930" cy="3359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3C5D" w:rsidRDefault="007F0DD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kvestor University Palackého v Olomouci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26.95pt;margin-top:110.1pt;width:205.9pt;height:26.45pt;z-index:125829383;visibility:visible;mso-wrap-style:square;mso-wrap-distance-left:274.15pt;mso-wrap-distance-top:109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" filled="f" stroked="f">
                <v:textbox inset="0,0,0,0">
                  <w:txbxContent>
                    <w:p w:rsidR="00353C5D" w:rsidRDefault="007F0DDC">
                      <w:pPr>
                        <w:pStyle w:val="Zkladntext50"/>
                        <w:shd w:val="clear" w:color="auto" w:fill="auto"/>
                      </w:pPr>
                      <w:r>
                        <w:t>kvestor University Palackého v Olomouci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3C5D" w:rsidRDefault="007F0DDC">
      <w:pPr>
        <w:pStyle w:val="Zkladntext30"/>
        <w:pBdr>
          <w:top w:val="single" w:sz="4" w:space="0" w:color="auto"/>
        </w:pBdr>
        <w:shd w:val="clear" w:color="auto" w:fill="auto"/>
        <w:spacing w:after="520"/>
      </w:pPr>
      <w:r>
        <w:t xml:space="preserve">Příloha č. 1 k </w:t>
      </w:r>
      <w:r>
        <w:t>„Technickým údajům k odběru“ OM 0500576</w:t>
      </w:r>
    </w:p>
    <w:p w:rsidR="00353C5D" w:rsidRDefault="007F0DDC">
      <w:pPr>
        <w:pStyle w:val="Nadpis20"/>
        <w:keepNext/>
        <w:keepLines/>
        <w:shd w:val="clear" w:color="auto" w:fill="auto"/>
        <w:spacing w:after="0"/>
        <w:ind w:left="0"/>
      </w:pPr>
      <w:bookmarkStart w:id="10" w:name="bookmark9"/>
      <w:r>
        <w:rPr>
          <w:u w:val="single"/>
        </w:rPr>
        <w:t>Zvláštní ujednání - dohoda o způsobu stanovení množství tepla k fakturaci 2 údajů měřiče tepla</w:t>
      </w:r>
      <w:bookmarkEnd w:id="10"/>
    </w:p>
    <w:p w:rsidR="00353C5D" w:rsidRDefault="007F0DDC">
      <w:pPr>
        <w:pStyle w:val="Zkladntext1"/>
        <w:shd w:val="clear" w:color="auto" w:fill="auto"/>
        <w:spacing w:after="540" w:line="240" w:lineRule="auto"/>
      </w:pPr>
      <w:r>
        <w:rPr>
          <w:b/>
          <w:bCs/>
          <w:u w:val="single"/>
          <w:lang w:val="en-US" w:eastAsia="en-US" w:bidi="en-US"/>
        </w:rPr>
        <w:t xml:space="preserve">INMAT </w:t>
      </w:r>
      <w:r>
        <w:rPr>
          <w:b/>
          <w:bCs/>
          <w:u w:val="single"/>
        </w:rPr>
        <w:t>ZPA Nová Paka</w:t>
      </w:r>
    </w:p>
    <w:p w:rsidR="00353C5D" w:rsidRDefault="007F0DDC">
      <w:pPr>
        <w:pStyle w:val="Zkladntext1"/>
        <w:shd w:val="clear" w:color="auto" w:fill="auto"/>
        <w:spacing w:after="260" w:line="276" w:lineRule="auto"/>
      </w:pPr>
      <w:r>
        <w:lastRenderedPageBreak/>
        <w:t>Pro účely fakturace budou používány údaje z elektronických počítadel přístroje INMAT:</w:t>
      </w:r>
    </w:p>
    <w:p w:rsidR="00353C5D" w:rsidRDefault="007F0DDC">
      <w:pPr>
        <w:pStyle w:val="Zkladntext1"/>
        <w:numPr>
          <w:ilvl w:val="0"/>
          <w:numId w:val="1"/>
        </w:numPr>
        <w:shd w:val="clear" w:color="auto" w:fill="auto"/>
        <w:tabs>
          <w:tab w:val="left" w:pos="254"/>
        </w:tabs>
        <w:spacing w:after="260" w:line="276" w:lineRule="auto"/>
      </w:pPr>
      <w:r>
        <w:t xml:space="preserve">ED - předaná </w:t>
      </w:r>
      <w:r>
        <w:t xml:space="preserve">energie za metrologicky správných parametrů po odečtení tepla ve vráceném </w:t>
      </w:r>
      <w:proofErr w:type="gramStart"/>
      <w:r>
        <w:t xml:space="preserve">kondenzátu [ </w:t>
      </w:r>
      <w:proofErr w:type="spellStart"/>
      <w:r>
        <w:t>G.l</w:t>
      </w:r>
      <w:proofErr w:type="spellEnd"/>
      <w:r>
        <w:t xml:space="preserve"> ]</w:t>
      </w:r>
      <w:proofErr w:type="gramEnd"/>
    </w:p>
    <w:p w:rsidR="00353C5D" w:rsidRDefault="007F0DDC">
      <w:pPr>
        <w:pStyle w:val="Zkladntext1"/>
        <w:numPr>
          <w:ilvl w:val="0"/>
          <w:numId w:val="1"/>
        </w:numPr>
        <w:shd w:val="clear" w:color="auto" w:fill="auto"/>
        <w:tabs>
          <w:tab w:val="left" w:pos="254"/>
        </w:tabs>
        <w:spacing w:after="260" w:line="276" w:lineRule="auto"/>
      </w:pPr>
      <w:r>
        <w:t>Q - protečené množství média za metrologicky správných parametrů [ t]</w:t>
      </w:r>
    </w:p>
    <w:p w:rsidR="00353C5D" w:rsidRDefault="007F0DDC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260" w:line="276" w:lineRule="auto"/>
        <w:ind w:left="140" w:hanging="140"/>
      </w:pPr>
      <w:proofErr w:type="spellStart"/>
      <w:r>
        <w:t>Qmp</w:t>
      </w:r>
      <w:proofErr w:type="spellEnd"/>
      <w:r>
        <w:t xml:space="preserve"> - množství média protečeného v době metrologicky nedostatečných parametrů páry v rozsahu </w:t>
      </w:r>
      <w:r>
        <w:t>0 - 2 °C pod mezí sytosti [ t ]</w:t>
      </w:r>
    </w:p>
    <w:p w:rsidR="00353C5D" w:rsidRDefault="007F0DDC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500" w:line="276" w:lineRule="auto"/>
        <w:ind w:left="140" w:hanging="140"/>
      </w:pPr>
      <w:proofErr w:type="spellStart"/>
      <w:r>
        <w:t>Qmv</w:t>
      </w:r>
      <w:proofErr w:type="spellEnd"/>
      <w:r>
        <w:t xml:space="preserve"> - množství média protečeného v době metrologicky nedostatečných parametrů páry v rozsahu 2 a více °C pod mezí sytosti [ t ]</w:t>
      </w:r>
    </w:p>
    <w:p w:rsidR="00353C5D" w:rsidRDefault="007F0DDC">
      <w:pPr>
        <w:pStyle w:val="Zkladntext1"/>
        <w:shd w:val="clear" w:color="auto" w:fill="auto"/>
        <w:spacing w:after="260" w:line="259" w:lineRule="auto"/>
      </w:pPr>
      <w:r>
        <w:t>Postup výpočtu předaného teplaje následující:</w:t>
      </w:r>
    </w:p>
    <w:p w:rsidR="00353C5D" w:rsidRDefault="007F0DDC">
      <w:pPr>
        <w:pStyle w:val="Nadpis20"/>
        <w:keepNext/>
        <w:keepLines/>
        <w:shd w:val="clear" w:color="auto" w:fill="auto"/>
        <w:spacing w:after="260" w:line="259" w:lineRule="auto"/>
        <w:ind w:left="380"/>
      </w:pPr>
      <w:bookmarkStart w:id="11" w:name="bookmark10"/>
      <w:r>
        <w:rPr>
          <w:b w:val="0"/>
          <w:bCs w:val="0"/>
        </w:rPr>
        <w:t xml:space="preserve">předané teplo = </w:t>
      </w:r>
      <w:r w:rsidRPr="002B3062">
        <w:rPr>
          <w:highlight w:val="black"/>
        </w:rPr>
        <w:t>ED+ [</w:t>
      </w:r>
      <w:r w:rsidR="002B3062" w:rsidRPr="002B3062">
        <w:rPr>
          <w:highlight w:val="black"/>
        </w:rPr>
        <w:t>(</w:t>
      </w:r>
      <w:r w:rsidR="002B3062" w:rsidRPr="002B3062">
        <w:rPr>
          <w:b w:val="0"/>
          <w:bCs w:val="0"/>
          <w:highlight w:val="black"/>
        </w:rPr>
        <w:t>………</w:t>
      </w:r>
      <w:r w:rsidR="002B3062" w:rsidRPr="002B3062">
        <w:rPr>
          <w:highlight w:val="black"/>
        </w:rPr>
        <w:t xml:space="preserve"> x </w:t>
      </w:r>
      <w:r w:rsidR="002B3062" w:rsidRPr="002B3062">
        <w:rPr>
          <w:b w:val="0"/>
          <w:bCs w:val="0"/>
          <w:highlight w:val="black"/>
        </w:rPr>
        <w:t>…</w:t>
      </w:r>
      <w:proofErr w:type="gramStart"/>
      <w:r w:rsidR="002B3062" w:rsidRPr="002B3062">
        <w:rPr>
          <w:b w:val="0"/>
          <w:bCs w:val="0"/>
          <w:highlight w:val="black"/>
        </w:rPr>
        <w:t>…..</w:t>
      </w:r>
      <w:r w:rsidR="002B3062" w:rsidRPr="002B3062">
        <w:rPr>
          <w:highlight w:val="black"/>
        </w:rPr>
        <w:t xml:space="preserve">) - </w:t>
      </w:r>
      <w:r w:rsidR="002B3062" w:rsidRPr="002B3062">
        <w:rPr>
          <w:b w:val="0"/>
          <w:bCs w:val="0"/>
          <w:highlight w:val="black"/>
        </w:rPr>
        <w:t>…</w:t>
      </w:r>
      <w:proofErr w:type="gramEnd"/>
      <w:r w:rsidR="002B3062" w:rsidRPr="002B3062">
        <w:rPr>
          <w:b w:val="0"/>
          <w:bCs w:val="0"/>
          <w:highlight w:val="black"/>
        </w:rPr>
        <w:t>…..</w:t>
      </w:r>
      <w:r w:rsidR="002B3062" w:rsidRPr="002B3062">
        <w:rPr>
          <w:highlight w:val="black"/>
        </w:rPr>
        <w:t xml:space="preserve"> </w:t>
      </w:r>
      <w:r w:rsidR="002B3062" w:rsidRPr="002B3062">
        <w:rPr>
          <w:b w:val="0"/>
          <w:bCs w:val="0"/>
          <w:highlight w:val="black"/>
        </w:rPr>
        <w:t>……..</w:t>
      </w:r>
      <w:r w:rsidR="002B3062" w:rsidRPr="002B3062">
        <w:rPr>
          <w:highlight w:val="black"/>
        </w:rPr>
        <w:t xml:space="preserve"> </w:t>
      </w:r>
      <w:r w:rsidRPr="002B3062">
        <w:rPr>
          <w:highlight w:val="black"/>
        </w:rPr>
        <w:t>]</w:t>
      </w:r>
      <w:r>
        <w:t xml:space="preserve"> [GJ, t, GJ/t],</w:t>
      </w:r>
      <w:bookmarkEnd w:id="11"/>
    </w:p>
    <w:p w:rsidR="00353C5D" w:rsidRDefault="007F0DDC">
      <w:pPr>
        <w:pStyle w:val="Zkladntext1"/>
        <w:shd w:val="clear" w:color="auto" w:fill="auto"/>
        <w:spacing w:after="260" w:line="259" w:lineRule="auto"/>
        <w:ind w:left="380"/>
      </w:pPr>
      <w:r>
        <w:t xml:space="preserve">kde </w:t>
      </w:r>
      <w:r>
        <w:rPr>
          <w:b/>
          <w:bCs/>
          <w:lang w:val="en-US" w:eastAsia="en-US" w:bidi="en-US"/>
        </w:rPr>
        <w:t xml:space="preserve">ED </w:t>
      </w:r>
      <w:r>
        <w:rPr>
          <w:b/>
          <w:bCs/>
        </w:rPr>
        <w:t xml:space="preserve">[ </w:t>
      </w:r>
      <w:r>
        <w:rPr>
          <w:b/>
          <w:bCs/>
          <w:lang w:val="en-US" w:eastAsia="en-US" w:bidi="en-US"/>
        </w:rPr>
        <w:t xml:space="preserve">GJ </w:t>
      </w:r>
      <w:r>
        <w:rPr>
          <w:b/>
          <w:bCs/>
        </w:rPr>
        <w:t xml:space="preserve">], Q [ t ], </w:t>
      </w:r>
      <w:proofErr w:type="spellStart"/>
      <w:r>
        <w:rPr>
          <w:b/>
          <w:bCs/>
        </w:rPr>
        <w:t>Qmp</w:t>
      </w:r>
      <w:proofErr w:type="spellEnd"/>
      <w:r>
        <w:rPr>
          <w:b/>
          <w:bCs/>
        </w:rPr>
        <w:t xml:space="preserve"> [ t ], </w:t>
      </w:r>
      <w:proofErr w:type="spellStart"/>
      <w:r>
        <w:rPr>
          <w:b/>
          <w:bCs/>
        </w:rPr>
        <w:t>Qmv</w:t>
      </w:r>
      <w:proofErr w:type="spellEnd"/>
      <w:r>
        <w:rPr>
          <w:b/>
          <w:bCs/>
        </w:rPr>
        <w:t xml:space="preserve"> [ t ] </w:t>
      </w:r>
      <w:r>
        <w:t>jsou rozdíly počátečních a konečných stavů příslušných počítadel za fakturační období</w:t>
      </w:r>
    </w:p>
    <w:p w:rsidR="00353C5D" w:rsidRDefault="007F0DDC">
      <w:pPr>
        <w:pStyle w:val="Zkladntext1"/>
        <w:shd w:val="clear" w:color="auto" w:fill="auto"/>
        <w:spacing w:after="260" w:line="259" w:lineRule="auto"/>
        <w:ind w:left="380"/>
      </w:pPr>
      <w:r>
        <w:t xml:space="preserve">a </w:t>
      </w:r>
      <w:proofErr w:type="spellStart"/>
      <w:r>
        <w:rPr>
          <w:b/>
          <w:bCs/>
        </w:rPr>
        <w:t>Esnii</w:t>
      </w:r>
      <w:proofErr w:type="spellEnd"/>
      <w:r>
        <w:rPr>
          <w:b/>
          <w:bCs/>
        </w:rPr>
        <w:t xml:space="preserve"> a Esm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[ GJ/t] </w:t>
      </w:r>
      <w:r>
        <w:t>jsou smluvené konstanty, stanovené takto:</w:t>
      </w:r>
    </w:p>
    <w:p w:rsidR="00353C5D" w:rsidRDefault="007F0DD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59" w:lineRule="auto"/>
        <w:ind w:left="380"/>
      </w:pPr>
      <w:bookmarkStart w:id="12" w:name="bookmark11"/>
      <w:proofErr w:type="spellStart"/>
      <w:r>
        <w:t>Esmi</w:t>
      </w:r>
      <w:proofErr w:type="spellEnd"/>
      <w:r>
        <w:t xml:space="preserve"> = </w:t>
      </w:r>
      <w:r w:rsidRPr="002B3062">
        <w:rPr>
          <w:highlight w:val="black"/>
        </w:rPr>
        <w:t>(</w:t>
      </w:r>
      <w:r w:rsidR="002B3062" w:rsidRPr="002B3062">
        <w:rPr>
          <w:highlight w:val="black"/>
        </w:rPr>
        <w:t>……</w:t>
      </w:r>
      <w:proofErr w:type="gramStart"/>
      <w:r w:rsidR="002B3062" w:rsidRPr="002B3062">
        <w:rPr>
          <w:highlight w:val="black"/>
        </w:rPr>
        <w:t>…..</w:t>
      </w:r>
      <w:r w:rsidRPr="002B3062">
        <w:rPr>
          <w:highlight w:val="black"/>
        </w:rPr>
        <w:t xml:space="preserve"> x </w:t>
      </w:r>
      <w:r w:rsidR="002B3062" w:rsidRPr="002B3062">
        <w:rPr>
          <w:highlight w:val="black"/>
        </w:rPr>
        <w:t>…</w:t>
      </w:r>
      <w:proofErr w:type="gramEnd"/>
      <w:r w:rsidR="002B3062" w:rsidRPr="002B3062">
        <w:rPr>
          <w:highlight w:val="black"/>
        </w:rPr>
        <w:t>……</w:t>
      </w:r>
      <w:r w:rsidRPr="002B3062">
        <w:rPr>
          <w:highlight w:val="black"/>
        </w:rPr>
        <w:t>) - 0,</w:t>
      </w:r>
      <w:r w:rsidR="002B3062" w:rsidRPr="002B3062">
        <w:rPr>
          <w:highlight w:val="black"/>
        </w:rPr>
        <w:t>……..</w:t>
      </w:r>
      <w:r w:rsidRPr="002B3062">
        <w:rPr>
          <w:highlight w:val="black"/>
        </w:rPr>
        <w:t xml:space="preserve"> = </w:t>
      </w:r>
      <w:r w:rsidR="002B3062" w:rsidRPr="002B3062">
        <w:rPr>
          <w:highlight w:val="black"/>
        </w:rPr>
        <w:t>……..</w:t>
      </w:r>
      <w:r>
        <w:t xml:space="preserve"> [ </w:t>
      </w:r>
      <w:r>
        <w:t>GJ/t ]</w:t>
      </w:r>
      <w:bookmarkEnd w:id="12"/>
    </w:p>
    <w:p w:rsidR="00353C5D" w:rsidRDefault="007F0DDC">
      <w:pPr>
        <w:pStyle w:val="Zkladntext1"/>
        <w:numPr>
          <w:ilvl w:val="0"/>
          <w:numId w:val="1"/>
        </w:numPr>
        <w:shd w:val="clear" w:color="auto" w:fill="auto"/>
        <w:tabs>
          <w:tab w:val="left" w:pos="634"/>
        </w:tabs>
        <w:spacing w:after="780" w:line="259" w:lineRule="auto"/>
        <w:ind w:left="380"/>
      </w:pPr>
      <w:r>
        <w:rPr>
          <w:b/>
          <w:bCs/>
        </w:rPr>
        <w:t>Esm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</w:t>
      </w:r>
      <w:r w:rsidRPr="002B3062">
        <w:rPr>
          <w:b/>
          <w:bCs/>
          <w:highlight w:val="black"/>
        </w:rPr>
        <w:t>(</w:t>
      </w:r>
      <w:r w:rsidR="002B3062" w:rsidRPr="002B3062">
        <w:rPr>
          <w:b/>
          <w:bCs/>
          <w:highlight w:val="black"/>
        </w:rPr>
        <w:t>………</w:t>
      </w:r>
      <w:r w:rsidRPr="002B3062">
        <w:rPr>
          <w:b/>
          <w:bCs/>
          <w:highlight w:val="black"/>
        </w:rPr>
        <w:t xml:space="preserve"> x </w:t>
      </w:r>
      <w:r w:rsidR="002B3062" w:rsidRPr="002B3062">
        <w:rPr>
          <w:b/>
          <w:bCs/>
          <w:highlight w:val="black"/>
        </w:rPr>
        <w:t>…</w:t>
      </w:r>
      <w:proofErr w:type="gramStart"/>
      <w:r w:rsidR="002B3062" w:rsidRPr="002B3062">
        <w:rPr>
          <w:b/>
          <w:bCs/>
          <w:highlight w:val="black"/>
        </w:rPr>
        <w:t>…..</w:t>
      </w:r>
      <w:r w:rsidRPr="002B3062">
        <w:rPr>
          <w:b/>
          <w:bCs/>
          <w:highlight w:val="black"/>
        </w:rPr>
        <w:t xml:space="preserve">) - </w:t>
      </w:r>
      <w:r w:rsidR="002B3062" w:rsidRPr="002B3062">
        <w:rPr>
          <w:b/>
          <w:bCs/>
          <w:highlight w:val="black"/>
        </w:rPr>
        <w:t>…</w:t>
      </w:r>
      <w:proofErr w:type="gramEnd"/>
      <w:r w:rsidR="002B3062" w:rsidRPr="002B3062">
        <w:rPr>
          <w:b/>
          <w:bCs/>
          <w:highlight w:val="black"/>
        </w:rPr>
        <w:t>…..</w:t>
      </w:r>
      <w:r w:rsidRPr="002B3062">
        <w:rPr>
          <w:b/>
          <w:bCs/>
          <w:highlight w:val="black"/>
        </w:rPr>
        <w:t xml:space="preserve"> = </w:t>
      </w:r>
      <w:r w:rsidR="002B3062" w:rsidRPr="002B3062">
        <w:rPr>
          <w:b/>
          <w:bCs/>
          <w:highlight w:val="black"/>
        </w:rPr>
        <w:t>……..</w:t>
      </w:r>
      <w:r>
        <w:rPr>
          <w:b/>
          <w:bCs/>
        </w:rPr>
        <w:t xml:space="preserve"> [ GJ/t]</w:t>
      </w:r>
    </w:p>
    <w:p w:rsidR="00353C5D" w:rsidRDefault="007F0DDC">
      <w:pPr>
        <w:pStyle w:val="Zkladntext1"/>
        <w:shd w:val="clear" w:color="auto" w:fill="auto"/>
        <w:spacing w:after="260" w:line="259" w:lineRule="auto"/>
      </w:pPr>
      <w:r>
        <w:t>Na faktuře bude samostatně uvedeno množství tepla předaného za stavu metrologicky nedostatečných parametrů páry.</w:t>
      </w:r>
    </w:p>
    <w:sectPr w:rsidR="00353C5D">
      <w:headerReference w:type="default" r:id="rId9"/>
      <w:pgSz w:w="11900" w:h="16840"/>
      <w:pgMar w:top="759" w:right="1010" w:bottom="1347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DC" w:rsidRDefault="007F0DDC">
      <w:r>
        <w:separator/>
      </w:r>
    </w:p>
  </w:endnote>
  <w:endnote w:type="continuationSeparator" w:id="0">
    <w:p w:rsidR="007F0DDC" w:rsidRDefault="007F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DC" w:rsidRDefault="007F0DDC"/>
  </w:footnote>
  <w:footnote w:type="continuationSeparator" w:id="0">
    <w:p w:rsidR="007F0DDC" w:rsidRDefault="007F0D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5D" w:rsidRDefault="007F0DD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828675</wp:posOffset>
              </wp:positionH>
              <wp:positionV relativeFrom="page">
                <wp:posOffset>0</wp:posOffset>
              </wp:positionV>
              <wp:extent cx="5779135" cy="4184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9135" cy="418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3C5D" w:rsidRDefault="007F0DDC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Dalkia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Česká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republika, a. s.,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Ostrava,28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. října 3123/152, PSČ: 709 74</w:t>
                          </w:r>
                        </w:p>
                        <w:p w:rsidR="00353C5D" w:rsidRDefault="007F0DDC">
                          <w:pPr>
                            <w:pStyle w:val="Zhlavnebozpat20"/>
                            <w:shd w:val="clear" w:color="auto" w:fill="auto"/>
                            <w:tabs>
                              <w:tab w:val="right" w:pos="9101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Divize Olomouc, Tovární 44, 772 00 Olomouc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65.25pt;margin-top:0;width:455.05pt;height:32.9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" filled="f" stroked="f">
              <v:textbox style="mso-fit-shape-to-text:t" inset="0,0,0,0">
                <w:txbxContent>
                  <w:p w:rsidR="00353C5D" w:rsidRDefault="007F0DDC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Dalkia</w:t>
                    </w:r>
                    <w:proofErr w:type="spellEnd"/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Česká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republika, a. s., </w:t>
                    </w:r>
                    <w:proofErr w:type="gramStart"/>
                    <w:r>
                      <w:rPr>
                        <w:b/>
                        <w:bCs/>
                        <w:sz w:val="28"/>
                        <w:szCs w:val="28"/>
                      </w:rPr>
                      <w:t>Ostrava,28</w:t>
                    </w:r>
                    <w:proofErr w:type="gramEnd"/>
                    <w:r>
                      <w:rPr>
                        <w:b/>
                        <w:bCs/>
                        <w:sz w:val="28"/>
                        <w:szCs w:val="28"/>
                      </w:rPr>
                      <w:t>. října 3123/152, PSČ: 709 74</w:t>
                    </w:r>
                  </w:p>
                  <w:p w:rsidR="00353C5D" w:rsidRDefault="007F0DDC">
                    <w:pPr>
                      <w:pStyle w:val="Zhlavnebozpat20"/>
                      <w:shd w:val="clear" w:color="auto" w:fill="auto"/>
                      <w:tabs>
                        <w:tab w:val="right" w:pos="9101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  <w:t>Divize Olomouc, Tovární 44, 772 00 Olomouc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805815</wp:posOffset>
              </wp:positionH>
              <wp:positionV relativeFrom="page">
                <wp:posOffset>415925</wp:posOffset>
              </wp:positionV>
              <wp:extent cx="580898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9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3.450000000000003pt;margin-top:32.75pt;width:45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B2166"/>
    <w:multiLevelType w:val="multilevel"/>
    <w:tmpl w:val="F34410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53C5D"/>
    <w:rsid w:val="002B3062"/>
    <w:rsid w:val="00353C5D"/>
    <w:rsid w:val="007F0DDC"/>
    <w:rsid w:val="00FC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8" w:lineRule="auto"/>
      <w:ind w:left="18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auto"/>
      <w:ind w:left="760"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ind w:left="2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B3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06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B3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06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8" w:lineRule="auto"/>
      <w:ind w:left="18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auto"/>
      <w:ind w:left="760"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ind w:left="2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B3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06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B3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0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2017-11-29T13:44:00Z</dcterms:created>
  <dcterms:modified xsi:type="dcterms:W3CDTF">2017-11-29T13:52:00Z</dcterms:modified>
</cp:coreProperties>
</file>