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29" w:rsidRPr="003E3629" w:rsidRDefault="003E3629" w:rsidP="003E3629">
      <w:pPr>
        <w:pStyle w:val="Zhlav"/>
        <w:tabs>
          <w:tab w:val="left" w:pos="1789"/>
          <w:tab w:val="left" w:pos="2880"/>
          <w:tab w:val="center" w:pos="6696"/>
          <w:tab w:val="right" w:pos="11232"/>
        </w:tabs>
        <w:ind w:left="426"/>
        <w:jc w:val="center"/>
        <w:rPr>
          <w:rFonts w:asciiTheme="minorHAnsi" w:hAnsiTheme="minorHAnsi" w:cs="Tahoma"/>
          <w:b/>
          <w:sz w:val="28"/>
          <w:szCs w:val="28"/>
          <w:lang w:val="cs-CZ"/>
        </w:rPr>
      </w:pPr>
      <w:r>
        <w:rPr>
          <w:rFonts w:asciiTheme="minorHAnsi" w:hAnsiTheme="minorHAnsi" w:cs="Tahoma"/>
          <w:b/>
          <w:sz w:val="28"/>
          <w:szCs w:val="28"/>
          <w:lang w:val="cs-CZ"/>
        </w:rPr>
        <w:t>MULTISPORT</w:t>
      </w:r>
    </w:p>
    <w:p w:rsidR="003E3629" w:rsidRDefault="003E3629" w:rsidP="00FE11A3">
      <w:pPr>
        <w:pStyle w:val="Zhlav"/>
        <w:tabs>
          <w:tab w:val="left" w:pos="1789"/>
          <w:tab w:val="left" w:pos="2880"/>
          <w:tab w:val="center" w:pos="6696"/>
          <w:tab w:val="right" w:pos="11232"/>
        </w:tabs>
        <w:ind w:left="426"/>
        <w:jc w:val="both"/>
        <w:rPr>
          <w:rFonts w:asciiTheme="minorHAnsi" w:hAnsiTheme="minorHAnsi" w:cs="Tahoma"/>
          <w:b/>
          <w:sz w:val="18"/>
          <w:szCs w:val="18"/>
          <w:lang w:val="cs-CZ"/>
        </w:rPr>
      </w:pPr>
    </w:p>
    <w:p w:rsidR="003E3629" w:rsidRDefault="003E3629" w:rsidP="00FE11A3">
      <w:pPr>
        <w:pStyle w:val="Zhlav"/>
        <w:tabs>
          <w:tab w:val="left" w:pos="1789"/>
          <w:tab w:val="left" w:pos="2880"/>
          <w:tab w:val="center" w:pos="6696"/>
          <w:tab w:val="right" w:pos="11232"/>
        </w:tabs>
        <w:ind w:left="426"/>
        <w:jc w:val="both"/>
        <w:rPr>
          <w:rFonts w:asciiTheme="minorHAnsi" w:hAnsiTheme="minorHAnsi" w:cs="Tahoma"/>
          <w:b/>
          <w:sz w:val="18"/>
          <w:szCs w:val="18"/>
          <w:lang w:val="cs-CZ"/>
        </w:rPr>
      </w:pPr>
    </w:p>
    <w:p w:rsidR="00FE11A3" w:rsidRDefault="00FE11A3" w:rsidP="00FE11A3">
      <w:pPr>
        <w:pStyle w:val="Zhlav"/>
        <w:tabs>
          <w:tab w:val="left" w:pos="1789"/>
          <w:tab w:val="left" w:pos="2880"/>
          <w:tab w:val="center" w:pos="6696"/>
          <w:tab w:val="right" w:pos="11232"/>
        </w:tabs>
        <w:ind w:left="426"/>
        <w:jc w:val="both"/>
        <w:rPr>
          <w:rFonts w:asciiTheme="minorHAnsi" w:hAnsiTheme="minorHAnsi" w:cs="Calibri"/>
          <w:b/>
          <w:sz w:val="18"/>
          <w:szCs w:val="18"/>
          <w:lang w:val="cs-CZ"/>
        </w:rPr>
      </w:pPr>
      <w:r>
        <w:rPr>
          <w:rFonts w:asciiTheme="minorHAnsi" w:hAnsiTheme="minorHAnsi" w:cs="Tahoma"/>
          <w:b/>
          <w:sz w:val="18"/>
          <w:szCs w:val="18"/>
          <w:lang w:val="cs-CZ"/>
        </w:rPr>
        <w:t xml:space="preserve">- stříbrná karta </w:t>
      </w:r>
      <w:proofErr w:type="spellStart"/>
      <w:r>
        <w:rPr>
          <w:rFonts w:asciiTheme="minorHAnsi" w:hAnsiTheme="minorHAnsi" w:cs="Tahoma"/>
          <w:b/>
          <w:sz w:val="18"/>
          <w:szCs w:val="18"/>
          <w:lang w:val="cs-CZ"/>
        </w:rPr>
        <w:t>MultiSport</w:t>
      </w:r>
      <w:proofErr w:type="spellEnd"/>
      <w:r>
        <w:rPr>
          <w:rFonts w:asciiTheme="minorHAnsi" w:hAnsiTheme="minorHAnsi" w:cs="Tahoma"/>
          <w:b/>
          <w:sz w:val="18"/>
          <w:szCs w:val="18"/>
          <w:lang w:val="cs-CZ"/>
        </w:rPr>
        <w:t>: Krytý bazén, Kondiční plavání, Sauna</w:t>
      </w:r>
    </w:p>
    <w:p w:rsidR="00FE11A3" w:rsidRDefault="00FE11A3" w:rsidP="00FE11A3">
      <w:pPr>
        <w:pStyle w:val="Zhlav"/>
        <w:tabs>
          <w:tab w:val="clear" w:pos="4536"/>
          <w:tab w:val="clear" w:pos="9072"/>
          <w:tab w:val="left" w:pos="1789"/>
          <w:tab w:val="left" w:pos="2880"/>
          <w:tab w:val="center" w:pos="6696"/>
          <w:tab w:val="right" w:pos="11232"/>
        </w:tabs>
        <w:ind w:left="426"/>
        <w:jc w:val="both"/>
        <w:rPr>
          <w:rFonts w:asciiTheme="minorHAnsi" w:hAnsiTheme="minorHAnsi" w:cs="Tahoma"/>
          <w:sz w:val="18"/>
          <w:szCs w:val="18"/>
          <w:lang w:val="cs-CZ"/>
        </w:rPr>
      </w:pPr>
      <w:r>
        <w:rPr>
          <w:rFonts w:asciiTheme="minorHAnsi" w:hAnsiTheme="minorHAnsi" w:cs="Tahoma"/>
          <w:sz w:val="18"/>
          <w:szCs w:val="18"/>
          <w:lang w:val="cs-CZ"/>
        </w:rPr>
        <w:t xml:space="preserve">– s omezením k využití jedné služby během jedné návštěvy. Na základě uzavřené smlouvy bude firma </w:t>
      </w:r>
      <w:proofErr w:type="spellStart"/>
      <w:r>
        <w:rPr>
          <w:rFonts w:asciiTheme="minorHAnsi" w:hAnsiTheme="minorHAnsi" w:cs="Tahoma"/>
          <w:sz w:val="18"/>
          <w:szCs w:val="18"/>
          <w:lang w:val="cs-CZ"/>
        </w:rPr>
        <w:t>MultiSport</w:t>
      </w:r>
      <w:proofErr w:type="spellEnd"/>
      <w:r>
        <w:rPr>
          <w:rFonts w:asciiTheme="minorHAnsi" w:hAnsiTheme="minorHAnsi" w:cs="Tahoma"/>
          <w:sz w:val="18"/>
          <w:szCs w:val="18"/>
          <w:lang w:val="cs-CZ"/>
        </w:rPr>
        <w:t xml:space="preserve"> Benefit platit za celek využitých vstupů do zařízení, přičemž:</w:t>
      </w:r>
    </w:p>
    <w:p w:rsidR="00FE11A3" w:rsidRDefault="00FE11A3" w:rsidP="00FE11A3">
      <w:pPr>
        <w:pStyle w:val="Zkladntext"/>
        <w:ind w:left="426"/>
        <w:rPr>
          <w:rFonts w:asciiTheme="minorHAnsi" w:hAnsiTheme="minorHAnsi" w:cs="Tahoma"/>
          <w:color w:val="auto"/>
          <w:sz w:val="18"/>
          <w:szCs w:val="18"/>
          <w:lang w:val="cs-CZ"/>
        </w:rPr>
      </w:pPr>
    </w:p>
    <w:p w:rsidR="00FE11A3" w:rsidRDefault="00FE11A3" w:rsidP="00FE11A3">
      <w:pPr>
        <w:pStyle w:val="Zkladntext"/>
        <w:numPr>
          <w:ilvl w:val="0"/>
          <w:numId w:val="1"/>
        </w:numPr>
        <w:ind w:left="567" w:hanging="283"/>
        <w:rPr>
          <w:rFonts w:asciiTheme="minorHAnsi" w:hAnsiTheme="minorHAnsi" w:cs="Tahoma"/>
          <w:color w:val="auto"/>
          <w:sz w:val="18"/>
          <w:szCs w:val="18"/>
          <w:lang w:val="cs-CZ"/>
        </w:rPr>
      </w:pPr>
      <w:r>
        <w:rPr>
          <w:rFonts w:asciiTheme="minorHAnsi" w:hAnsiTheme="minorHAnsi" w:cs="Tahoma"/>
          <w:color w:val="auto"/>
          <w:sz w:val="18"/>
          <w:szCs w:val="18"/>
          <w:lang w:val="cs-CZ"/>
        </w:rPr>
        <w:t xml:space="preserve">Ceník vstupů na jednotlivé služby je přílohou č. 1 této smlouvy. </w:t>
      </w:r>
    </w:p>
    <w:p w:rsidR="00FE11A3" w:rsidRPr="00FE11A3" w:rsidRDefault="00FE11A3" w:rsidP="00FE11A3">
      <w:pPr>
        <w:pStyle w:val="Zkladntext"/>
        <w:numPr>
          <w:ilvl w:val="0"/>
          <w:numId w:val="1"/>
        </w:numPr>
        <w:ind w:left="567" w:hanging="283"/>
        <w:rPr>
          <w:rFonts w:asciiTheme="minorHAnsi" w:hAnsiTheme="minorHAnsi" w:cs="Tahoma"/>
          <w:color w:val="auto"/>
          <w:sz w:val="18"/>
          <w:szCs w:val="18"/>
          <w:lang w:val="cs-CZ"/>
        </w:rPr>
      </w:pPr>
      <w:r w:rsidRPr="00FE11A3">
        <w:rPr>
          <w:rFonts w:asciiTheme="minorHAnsi" w:hAnsiTheme="minorHAnsi" w:cs="Tahoma"/>
          <w:color w:val="auto"/>
          <w:sz w:val="18"/>
          <w:szCs w:val="18"/>
          <w:lang w:val="cs-CZ"/>
        </w:rPr>
        <w:t xml:space="preserve">Jeden vstup do zařízení Partnera je spojen s využitím jedné ze služeb, uvedených v úvodu tohoto odstavce, a jedním zápisem do přílohy č. 3. (Formulář návštěv) Zápis je nutný jen v případě, </w:t>
      </w:r>
      <w:proofErr w:type="gramStart"/>
      <w:r w:rsidRPr="00FE11A3">
        <w:rPr>
          <w:rFonts w:asciiTheme="minorHAnsi" w:hAnsiTheme="minorHAnsi" w:cs="Tahoma"/>
          <w:color w:val="auto"/>
          <w:sz w:val="18"/>
          <w:szCs w:val="18"/>
          <w:lang w:val="cs-CZ"/>
        </w:rPr>
        <w:t xml:space="preserve">že </w:t>
      </w:r>
      <w:r>
        <w:rPr>
          <w:rFonts w:asciiTheme="minorHAnsi" w:hAnsiTheme="minorHAnsi" w:cs="Tahoma"/>
          <w:color w:val="auto"/>
          <w:sz w:val="18"/>
          <w:szCs w:val="18"/>
          <w:lang w:val="cs-CZ"/>
        </w:rPr>
        <w:t xml:space="preserve"> nefunguje</w:t>
      </w:r>
      <w:proofErr w:type="gramEnd"/>
      <w:r>
        <w:rPr>
          <w:rFonts w:asciiTheme="minorHAnsi" w:hAnsiTheme="minorHAnsi" w:cs="Tahoma"/>
          <w:color w:val="auto"/>
          <w:sz w:val="18"/>
          <w:szCs w:val="18"/>
          <w:lang w:val="cs-CZ"/>
        </w:rPr>
        <w:t xml:space="preserve"> internetová</w:t>
      </w:r>
      <w:r w:rsidR="003E3629">
        <w:rPr>
          <w:rFonts w:asciiTheme="minorHAnsi" w:hAnsiTheme="minorHAnsi" w:cs="Tahoma"/>
          <w:color w:val="auto"/>
          <w:sz w:val="18"/>
          <w:szCs w:val="18"/>
          <w:lang w:val="cs-CZ"/>
        </w:rPr>
        <w:t xml:space="preserve"> aplikace</w:t>
      </w:r>
      <w:r>
        <w:rPr>
          <w:rFonts w:asciiTheme="minorHAnsi" w:hAnsiTheme="minorHAnsi" w:cs="Tahoma"/>
          <w:color w:val="auto"/>
          <w:sz w:val="18"/>
          <w:szCs w:val="18"/>
          <w:lang w:val="cs-CZ"/>
        </w:rPr>
        <w:t>.</w:t>
      </w:r>
      <w:r w:rsidR="003E3629">
        <w:rPr>
          <w:rFonts w:asciiTheme="minorHAnsi" w:hAnsiTheme="minorHAnsi" w:cs="Tahoma"/>
          <w:color w:val="auto"/>
          <w:sz w:val="18"/>
          <w:szCs w:val="18"/>
          <w:lang w:val="cs-CZ"/>
        </w:rPr>
        <w:t xml:space="preserve"> </w:t>
      </w:r>
      <w:r w:rsidRPr="00FE11A3">
        <w:rPr>
          <w:rFonts w:asciiTheme="minorHAnsi" w:hAnsiTheme="minorHAnsi" w:cs="Tahoma"/>
          <w:color w:val="auto"/>
          <w:sz w:val="18"/>
          <w:szCs w:val="18"/>
          <w:lang w:val="cs-CZ"/>
        </w:rPr>
        <w:t xml:space="preserve">Klient </w:t>
      </w:r>
      <w:proofErr w:type="spellStart"/>
      <w:r w:rsidRPr="00FE11A3">
        <w:rPr>
          <w:rFonts w:asciiTheme="minorHAnsi" w:hAnsiTheme="minorHAnsi" w:cs="Tahoma"/>
          <w:color w:val="auto"/>
          <w:sz w:val="18"/>
          <w:szCs w:val="18"/>
          <w:lang w:val="cs-CZ"/>
        </w:rPr>
        <w:t>MultiSport</w:t>
      </w:r>
      <w:proofErr w:type="spellEnd"/>
      <w:r w:rsidRPr="00FE11A3">
        <w:rPr>
          <w:rFonts w:asciiTheme="minorHAnsi" w:hAnsiTheme="minorHAnsi" w:cs="Tahoma"/>
          <w:color w:val="auto"/>
          <w:sz w:val="18"/>
          <w:szCs w:val="18"/>
          <w:lang w:val="cs-CZ"/>
        </w:rPr>
        <w:t xml:space="preserve"> Benefit má nárok pouze na 1 vstup do klubu za kalendářní den. </w:t>
      </w:r>
      <w:proofErr w:type="spellStart"/>
      <w:r w:rsidRPr="00FE11A3">
        <w:rPr>
          <w:rFonts w:asciiTheme="minorHAnsi" w:hAnsiTheme="minorHAnsi" w:cs="Tahoma"/>
          <w:color w:val="auto"/>
          <w:sz w:val="18"/>
          <w:szCs w:val="18"/>
          <w:lang w:val="cs-CZ"/>
        </w:rPr>
        <w:t>MultiSport</w:t>
      </w:r>
      <w:proofErr w:type="spellEnd"/>
      <w:r w:rsidRPr="00FE11A3">
        <w:rPr>
          <w:rFonts w:asciiTheme="minorHAnsi" w:hAnsiTheme="minorHAnsi" w:cs="Tahoma"/>
          <w:color w:val="auto"/>
          <w:sz w:val="18"/>
          <w:szCs w:val="18"/>
          <w:lang w:val="cs-CZ"/>
        </w:rPr>
        <w:t xml:space="preserve"> Benefit nenese náklady za druhý a další vstup klienta ve stejném kalendářním dni.</w:t>
      </w:r>
    </w:p>
    <w:p w:rsidR="00FE11A3" w:rsidRDefault="00FE11A3" w:rsidP="00FE11A3">
      <w:pPr>
        <w:pStyle w:val="Zkladntext"/>
        <w:ind w:left="426"/>
        <w:rPr>
          <w:rFonts w:asciiTheme="minorHAnsi" w:hAnsiTheme="minorHAnsi" w:cs="Tahoma"/>
          <w:color w:val="auto"/>
          <w:sz w:val="18"/>
          <w:szCs w:val="18"/>
          <w:lang w:val="cs-CZ"/>
        </w:rPr>
      </w:pPr>
    </w:p>
    <w:p w:rsidR="00FE11A3" w:rsidRDefault="00FE11A3" w:rsidP="00FE11A3">
      <w:pPr>
        <w:pStyle w:val="Zkladntext"/>
        <w:numPr>
          <w:ilvl w:val="0"/>
          <w:numId w:val="2"/>
        </w:numPr>
        <w:tabs>
          <w:tab w:val="clear" w:pos="491"/>
        </w:tabs>
        <w:ind w:left="284" w:hanging="284"/>
        <w:rPr>
          <w:rFonts w:asciiTheme="minorHAnsi" w:hAnsiTheme="minorHAnsi" w:cs="Tahoma"/>
          <w:color w:val="auto"/>
          <w:sz w:val="18"/>
          <w:szCs w:val="18"/>
          <w:lang w:val="cs-CZ"/>
        </w:rPr>
      </w:pPr>
      <w:r>
        <w:rPr>
          <w:rFonts w:asciiTheme="minorHAnsi" w:hAnsiTheme="minorHAnsi" w:cs="Tahoma"/>
          <w:color w:val="auto"/>
          <w:sz w:val="18"/>
          <w:szCs w:val="18"/>
          <w:lang w:val="cs-CZ"/>
        </w:rPr>
        <w:t xml:space="preserve">Služby Partnera může využívat každý klient </w:t>
      </w:r>
      <w:proofErr w:type="spellStart"/>
      <w:r>
        <w:rPr>
          <w:rFonts w:asciiTheme="minorHAnsi" w:hAnsiTheme="minorHAnsi" w:cs="Tahoma"/>
          <w:color w:val="auto"/>
          <w:sz w:val="18"/>
          <w:szCs w:val="18"/>
          <w:lang w:val="cs-CZ"/>
        </w:rPr>
        <w:t>MultiSport</w:t>
      </w:r>
      <w:proofErr w:type="spellEnd"/>
      <w:r>
        <w:rPr>
          <w:rFonts w:asciiTheme="minorHAnsi" w:hAnsiTheme="minorHAnsi" w:cs="Tahoma"/>
          <w:color w:val="auto"/>
          <w:sz w:val="18"/>
          <w:szCs w:val="18"/>
          <w:lang w:val="cs-CZ"/>
        </w:rPr>
        <w:t xml:space="preserve"> Benefit.</w:t>
      </w:r>
    </w:p>
    <w:p w:rsidR="00FE11A3" w:rsidRDefault="00FE11A3" w:rsidP="00FE11A3">
      <w:pPr>
        <w:pStyle w:val="Zkladntext"/>
        <w:ind w:left="426"/>
        <w:rPr>
          <w:rFonts w:asciiTheme="minorHAnsi" w:hAnsiTheme="minorHAnsi" w:cs="Tahoma"/>
          <w:color w:val="auto"/>
          <w:sz w:val="18"/>
          <w:szCs w:val="18"/>
          <w:lang w:val="en-US"/>
        </w:rPr>
      </w:pPr>
    </w:p>
    <w:p w:rsidR="00FE11A3" w:rsidRDefault="00FE11A3" w:rsidP="00FE11A3">
      <w:pPr>
        <w:pStyle w:val="Zkladntext"/>
        <w:numPr>
          <w:ilvl w:val="0"/>
          <w:numId w:val="2"/>
        </w:numPr>
        <w:tabs>
          <w:tab w:val="clear" w:pos="491"/>
        </w:tabs>
        <w:spacing w:after="240"/>
        <w:ind w:left="284" w:hanging="284"/>
        <w:rPr>
          <w:rFonts w:asciiTheme="minorHAnsi" w:hAnsiTheme="minorHAnsi" w:cs="Tahoma"/>
          <w:color w:val="auto"/>
          <w:sz w:val="18"/>
          <w:szCs w:val="18"/>
          <w:lang w:val="cs-CZ"/>
        </w:rPr>
      </w:pPr>
      <w:r>
        <w:rPr>
          <w:rFonts w:asciiTheme="minorHAnsi" w:hAnsiTheme="minorHAnsi" w:cs="Tahoma"/>
          <w:color w:val="auto"/>
          <w:sz w:val="18"/>
          <w:szCs w:val="18"/>
          <w:lang w:val="cs-CZ"/>
        </w:rPr>
        <w:t xml:space="preserve">Vstup klienta </w:t>
      </w:r>
      <w:proofErr w:type="spellStart"/>
      <w:r>
        <w:rPr>
          <w:rFonts w:asciiTheme="minorHAnsi" w:hAnsiTheme="minorHAnsi" w:cs="Tahoma"/>
          <w:color w:val="auto"/>
          <w:sz w:val="18"/>
          <w:szCs w:val="18"/>
          <w:lang w:val="cs-CZ"/>
        </w:rPr>
        <w:t>MultiSport</w:t>
      </w:r>
      <w:proofErr w:type="spellEnd"/>
      <w:r>
        <w:rPr>
          <w:rFonts w:asciiTheme="minorHAnsi" w:hAnsiTheme="minorHAnsi" w:cs="Tahoma"/>
          <w:color w:val="auto"/>
          <w:sz w:val="18"/>
          <w:szCs w:val="18"/>
          <w:lang w:val="cs-CZ"/>
        </w:rPr>
        <w:t xml:space="preserve"> Benefit bude probíhat na základě předložení identifikátoru – stříbrné karty </w:t>
      </w:r>
      <w:proofErr w:type="spellStart"/>
      <w:r>
        <w:rPr>
          <w:rFonts w:asciiTheme="minorHAnsi" w:hAnsiTheme="minorHAnsi" w:cs="Tahoma"/>
          <w:color w:val="auto"/>
          <w:sz w:val="18"/>
          <w:szCs w:val="18"/>
          <w:lang w:val="cs-CZ"/>
        </w:rPr>
        <w:t>MultiSport</w:t>
      </w:r>
      <w:proofErr w:type="spellEnd"/>
      <w:r>
        <w:rPr>
          <w:rFonts w:asciiTheme="minorHAnsi" w:hAnsiTheme="minorHAnsi" w:cs="Tahoma"/>
          <w:color w:val="auto"/>
          <w:sz w:val="18"/>
          <w:szCs w:val="18"/>
          <w:lang w:val="cs-CZ"/>
        </w:rPr>
        <w:t xml:space="preserve">, její vzor je přílohou </w:t>
      </w:r>
      <w:proofErr w:type="gramStart"/>
      <w:r>
        <w:rPr>
          <w:rFonts w:asciiTheme="minorHAnsi" w:hAnsiTheme="minorHAnsi" w:cs="Tahoma"/>
          <w:color w:val="auto"/>
          <w:sz w:val="18"/>
          <w:szCs w:val="18"/>
          <w:lang w:val="cs-CZ"/>
        </w:rPr>
        <w:t>č. 2 této</w:t>
      </w:r>
      <w:proofErr w:type="gramEnd"/>
      <w:r>
        <w:rPr>
          <w:rFonts w:asciiTheme="minorHAnsi" w:hAnsiTheme="minorHAnsi" w:cs="Tahoma"/>
          <w:color w:val="auto"/>
          <w:sz w:val="18"/>
          <w:szCs w:val="18"/>
          <w:lang w:val="cs-CZ"/>
        </w:rPr>
        <w:t xml:space="preserve"> smlouvy a </w:t>
      </w:r>
      <w:r w:rsidRPr="003E3629">
        <w:rPr>
          <w:rFonts w:asciiTheme="minorHAnsi" w:hAnsiTheme="minorHAnsi" w:cs="Tahoma"/>
          <w:color w:val="auto"/>
          <w:sz w:val="18"/>
          <w:szCs w:val="18"/>
          <w:u w:val="single"/>
          <w:lang w:val="cs-CZ"/>
        </w:rPr>
        <w:t>dalšího identifikátoru s fotografií klienta</w:t>
      </w:r>
      <w:r>
        <w:rPr>
          <w:rFonts w:asciiTheme="minorHAnsi" w:hAnsiTheme="minorHAnsi" w:cs="Tahoma"/>
          <w:color w:val="auto"/>
          <w:sz w:val="18"/>
          <w:szCs w:val="18"/>
          <w:lang w:val="cs-CZ"/>
        </w:rPr>
        <w:t xml:space="preserve"> (Řidičský průkaz/Občanský průkaz/Zaměstnanecký průkaz).</w:t>
      </w:r>
    </w:p>
    <w:p w:rsidR="00FE11A3" w:rsidRPr="003E3629" w:rsidRDefault="00FE11A3" w:rsidP="003E3629">
      <w:pPr>
        <w:pStyle w:val="Zkladntext"/>
        <w:numPr>
          <w:ilvl w:val="0"/>
          <w:numId w:val="2"/>
        </w:numPr>
        <w:tabs>
          <w:tab w:val="clear" w:pos="491"/>
        </w:tabs>
        <w:spacing w:after="240"/>
        <w:ind w:left="284" w:hanging="284"/>
        <w:rPr>
          <w:rFonts w:asciiTheme="minorHAnsi" w:hAnsiTheme="minorHAnsi" w:cs="Tahoma"/>
          <w:color w:val="auto"/>
          <w:sz w:val="18"/>
          <w:szCs w:val="18"/>
          <w:lang w:val="cs-CZ"/>
        </w:rPr>
      </w:pPr>
      <w:r>
        <w:rPr>
          <w:rFonts w:asciiTheme="minorHAnsi" w:hAnsiTheme="minorHAnsi" w:cs="Tahoma"/>
          <w:color w:val="auto"/>
          <w:sz w:val="18"/>
          <w:szCs w:val="18"/>
          <w:lang w:val="cs-CZ"/>
        </w:rPr>
        <w:t xml:space="preserve">Karta </w:t>
      </w:r>
      <w:proofErr w:type="spellStart"/>
      <w:r>
        <w:rPr>
          <w:rFonts w:asciiTheme="minorHAnsi" w:hAnsiTheme="minorHAnsi" w:cs="Tahoma"/>
          <w:color w:val="auto"/>
          <w:sz w:val="18"/>
          <w:szCs w:val="18"/>
          <w:lang w:val="cs-CZ"/>
        </w:rPr>
        <w:t>MultiSport</w:t>
      </w:r>
      <w:proofErr w:type="spellEnd"/>
      <w:r>
        <w:rPr>
          <w:rFonts w:asciiTheme="minorHAnsi" w:hAnsiTheme="minorHAnsi" w:cs="Tahoma"/>
          <w:color w:val="auto"/>
          <w:sz w:val="18"/>
          <w:szCs w:val="18"/>
          <w:lang w:val="cs-CZ"/>
        </w:rPr>
        <w:t xml:space="preserve"> dle §1 odstavce 4 je vystavena na jméno a na jejím základě může služby Partnera využívat </w:t>
      </w:r>
      <w:r w:rsidRPr="003E3629">
        <w:rPr>
          <w:rFonts w:asciiTheme="minorHAnsi" w:hAnsiTheme="minorHAnsi" w:cs="Tahoma"/>
          <w:color w:val="auto"/>
          <w:sz w:val="18"/>
          <w:szCs w:val="18"/>
          <w:u w:val="single"/>
          <w:lang w:val="cs-CZ"/>
        </w:rPr>
        <w:t>výhradně její</w:t>
      </w:r>
      <w:r>
        <w:rPr>
          <w:rFonts w:asciiTheme="minorHAnsi" w:hAnsiTheme="minorHAnsi" w:cs="Tahoma"/>
          <w:color w:val="auto"/>
          <w:sz w:val="18"/>
          <w:szCs w:val="18"/>
          <w:lang w:val="cs-CZ"/>
        </w:rPr>
        <w:t xml:space="preserve"> </w:t>
      </w:r>
      <w:r w:rsidRPr="003E3629">
        <w:rPr>
          <w:rFonts w:asciiTheme="minorHAnsi" w:hAnsiTheme="minorHAnsi" w:cs="Tahoma"/>
          <w:color w:val="auto"/>
          <w:sz w:val="18"/>
          <w:szCs w:val="18"/>
          <w:u w:val="single"/>
          <w:lang w:val="cs-CZ"/>
        </w:rPr>
        <w:t>majitel</w:t>
      </w:r>
      <w:r>
        <w:rPr>
          <w:rFonts w:asciiTheme="minorHAnsi" w:hAnsiTheme="minorHAnsi" w:cs="Tahoma"/>
          <w:color w:val="auto"/>
          <w:sz w:val="18"/>
          <w:szCs w:val="18"/>
          <w:lang w:val="cs-CZ"/>
        </w:rPr>
        <w:t xml:space="preserve">. </w:t>
      </w:r>
      <w:r w:rsidRPr="003E3629">
        <w:rPr>
          <w:rFonts w:asciiTheme="minorHAnsi" w:hAnsiTheme="minorHAnsi" w:cs="Tahoma"/>
          <w:color w:val="auto"/>
          <w:sz w:val="18"/>
          <w:szCs w:val="18"/>
          <w:u w:val="single"/>
          <w:lang w:val="cs-CZ"/>
        </w:rPr>
        <w:t>Partner je povinen vyžádat od klienta příslušný doklad totožnosti za účelem ověření osobních údajů klienta</w:t>
      </w:r>
      <w:r>
        <w:rPr>
          <w:rFonts w:asciiTheme="minorHAnsi" w:hAnsiTheme="minorHAnsi" w:cs="Tahoma"/>
          <w:color w:val="auto"/>
          <w:sz w:val="18"/>
          <w:szCs w:val="18"/>
          <w:lang w:val="cs-CZ"/>
        </w:rPr>
        <w:t xml:space="preserve"> </w:t>
      </w:r>
      <w:proofErr w:type="spellStart"/>
      <w:r>
        <w:rPr>
          <w:rFonts w:asciiTheme="minorHAnsi" w:hAnsiTheme="minorHAnsi" w:cs="Tahoma"/>
          <w:color w:val="auto"/>
          <w:sz w:val="18"/>
          <w:szCs w:val="18"/>
          <w:lang w:val="cs-CZ"/>
        </w:rPr>
        <w:t>Multisport</w:t>
      </w:r>
      <w:proofErr w:type="spellEnd"/>
      <w:r>
        <w:rPr>
          <w:rFonts w:asciiTheme="minorHAnsi" w:hAnsiTheme="minorHAnsi" w:cs="Tahoma"/>
          <w:color w:val="auto"/>
          <w:sz w:val="18"/>
          <w:szCs w:val="18"/>
          <w:lang w:val="cs-CZ"/>
        </w:rPr>
        <w:t xml:space="preserve"> Benefit. V případě, že tyto údaje nebudou shodné, je Partner oprávněn zadržet kartu a informovat o události </w:t>
      </w:r>
      <w:proofErr w:type="spellStart"/>
      <w:r>
        <w:rPr>
          <w:rFonts w:asciiTheme="minorHAnsi" w:hAnsiTheme="minorHAnsi" w:cs="Tahoma"/>
          <w:color w:val="auto"/>
          <w:sz w:val="18"/>
          <w:szCs w:val="18"/>
          <w:lang w:val="cs-CZ"/>
        </w:rPr>
        <w:t>MultiSport</w:t>
      </w:r>
      <w:proofErr w:type="spellEnd"/>
      <w:r>
        <w:rPr>
          <w:rFonts w:asciiTheme="minorHAnsi" w:hAnsiTheme="minorHAnsi" w:cs="Tahoma"/>
          <w:color w:val="auto"/>
          <w:sz w:val="18"/>
          <w:szCs w:val="18"/>
          <w:lang w:val="cs-CZ"/>
        </w:rPr>
        <w:t xml:space="preserve"> Benefit. V případě, že klient odmítne Partnerovi doklad totožnosti doložit, má Partner právo takovému klientovi poskytnutí služby odmítnout.  Každý držitel se musí prokázat dokladem totožnosti. S tímto postupem je držitel srozuměn v podmínkách užívání Karty </w:t>
      </w:r>
      <w:proofErr w:type="spellStart"/>
      <w:r>
        <w:rPr>
          <w:rFonts w:asciiTheme="minorHAnsi" w:hAnsiTheme="minorHAnsi" w:cs="Tahoma"/>
          <w:color w:val="auto"/>
          <w:sz w:val="18"/>
          <w:szCs w:val="18"/>
          <w:lang w:val="cs-CZ"/>
        </w:rPr>
        <w:t>MultiSport</w:t>
      </w:r>
      <w:proofErr w:type="spellEnd"/>
      <w:r>
        <w:rPr>
          <w:rFonts w:asciiTheme="minorHAnsi" w:hAnsiTheme="minorHAnsi" w:cs="Tahoma"/>
          <w:color w:val="auto"/>
          <w:sz w:val="18"/>
          <w:szCs w:val="18"/>
          <w:lang w:val="cs-CZ"/>
        </w:rPr>
        <w:t>.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42"/>
        <w:gridCol w:w="1829"/>
        <w:gridCol w:w="2611"/>
      </w:tblGrid>
      <w:tr w:rsidR="00FE11A3" w:rsidTr="00FE11A3">
        <w:trPr>
          <w:trHeight w:val="469"/>
        </w:trPr>
        <w:tc>
          <w:tcPr>
            <w:tcW w:w="2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11A3" w:rsidRDefault="00FE11A3">
            <w:pPr>
              <w:pStyle w:val="TableContents"/>
              <w:jc w:val="center"/>
              <w:rPr>
                <w:rFonts w:asciiTheme="minorHAnsi" w:hAnsiTheme="minorHAnsi" w:cs="Tahoma"/>
                <w:b/>
                <w:color w:val="auto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="Tahoma"/>
                <w:b/>
                <w:color w:val="auto"/>
                <w:sz w:val="18"/>
                <w:szCs w:val="18"/>
                <w:lang w:val="cs-CZ"/>
              </w:rPr>
              <w:t>Název Služby</w:t>
            </w:r>
          </w:p>
        </w:tc>
        <w:tc>
          <w:tcPr>
            <w:tcW w:w="9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11A3" w:rsidRDefault="00FE11A3">
            <w:pPr>
              <w:pStyle w:val="TableContents"/>
              <w:jc w:val="center"/>
              <w:rPr>
                <w:rFonts w:asciiTheme="minorHAnsi" w:hAnsiTheme="minorHAnsi" w:cs="Tahoma"/>
                <w:b/>
                <w:color w:val="auto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="Tahoma"/>
                <w:b/>
                <w:color w:val="auto"/>
                <w:sz w:val="18"/>
                <w:szCs w:val="18"/>
                <w:lang w:val="cs-CZ"/>
              </w:rPr>
              <w:t>Čas trvání (min)</w:t>
            </w:r>
          </w:p>
        </w:tc>
        <w:tc>
          <w:tcPr>
            <w:tcW w:w="14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11A3" w:rsidRDefault="00FE11A3">
            <w:pPr>
              <w:pStyle w:val="TableContents"/>
              <w:jc w:val="center"/>
              <w:rPr>
                <w:rFonts w:asciiTheme="minorHAnsi" w:hAnsiTheme="minorHAnsi" w:cs="Tahoma"/>
                <w:b/>
                <w:color w:val="auto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="Tahoma"/>
                <w:b/>
                <w:color w:val="auto"/>
                <w:sz w:val="18"/>
                <w:szCs w:val="18"/>
                <w:lang w:val="cs-CZ"/>
              </w:rPr>
              <w:t xml:space="preserve">Cena </w:t>
            </w:r>
            <w:proofErr w:type="spellStart"/>
            <w:r>
              <w:rPr>
                <w:rFonts w:asciiTheme="minorHAnsi" w:hAnsiTheme="minorHAnsi" w:cs="Tahoma"/>
                <w:b/>
                <w:color w:val="auto"/>
                <w:sz w:val="18"/>
                <w:szCs w:val="18"/>
                <w:lang w:val="cs-CZ"/>
              </w:rPr>
              <w:t>MultiSport</w:t>
            </w:r>
            <w:proofErr w:type="spellEnd"/>
            <w:r>
              <w:rPr>
                <w:rFonts w:asciiTheme="minorHAnsi" w:hAnsiTheme="minorHAnsi" w:cs="Tahoma"/>
                <w:b/>
                <w:color w:val="auto"/>
                <w:sz w:val="18"/>
                <w:szCs w:val="18"/>
                <w:lang w:val="cs-CZ"/>
              </w:rPr>
              <w:t xml:space="preserve"> Benefit</w:t>
            </w:r>
          </w:p>
          <w:p w:rsidR="00FE11A3" w:rsidRDefault="00FE11A3">
            <w:pPr>
              <w:pStyle w:val="TableContents"/>
              <w:jc w:val="center"/>
              <w:rPr>
                <w:rFonts w:asciiTheme="minorHAnsi" w:hAnsiTheme="minorHAnsi" w:cs="Tahoma"/>
                <w:b/>
                <w:color w:val="auto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="Tahoma"/>
                <w:b/>
                <w:color w:val="auto"/>
                <w:sz w:val="18"/>
                <w:szCs w:val="18"/>
                <w:lang w:val="cs-CZ"/>
              </w:rPr>
              <w:t>(včetně DPH)</w:t>
            </w:r>
          </w:p>
        </w:tc>
      </w:tr>
      <w:tr w:rsidR="00FE11A3" w:rsidTr="00FE11A3">
        <w:trPr>
          <w:trHeight w:val="232"/>
        </w:trPr>
        <w:tc>
          <w:tcPr>
            <w:tcW w:w="2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11A3" w:rsidRDefault="00FE11A3">
            <w:pPr>
              <w:pStyle w:val="Zkladntext"/>
              <w:snapToGrid w:val="0"/>
              <w:jc w:val="left"/>
              <w:rPr>
                <w:rFonts w:ascii="Tahoma" w:hAnsi="Tahoma" w:cs="Tahoma"/>
                <w:szCs w:val="20"/>
                <w:lang w:val="cs-CZ"/>
              </w:rPr>
            </w:pPr>
            <w:r>
              <w:rPr>
                <w:rFonts w:ascii="Tahoma" w:hAnsi="Tahoma" w:cs="Tahoma"/>
                <w:szCs w:val="20"/>
                <w:lang w:val="cs-CZ"/>
              </w:rPr>
              <w:t>Bazén PO – ČT</w:t>
            </w:r>
          </w:p>
        </w:tc>
        <w:tc>
          <w:tcPr>
            <w:tcW w:w="9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11A3" w:rsidRDefault="00FE11A3">
            <w:pPr>
              <w:pStyle w:val="TableContents"/>
              <w:snapToGrid w:val="0"/>
              <w:jc w:val="center"/>
              <w:rPr>
                <w:rFonts w:ascii="Tahoma" w:hAnsi="Tahoma" w:cs="Tahoma"/>
                <w:color w:val="auto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cs-CZ"/>
              </w:rPr>
              <w:t>60min</w:t>
            </w:r>
          </w:p>
        </w:tc>
        <w:tc>
          <w:tcPr>
            <w:tcW w:w="14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11A3" w:rsidRDefault="00FE11A3">
            <w:pPr>
              <w:pStyle w:val="TableContents"/>
              <w:snapToGrid w:val="0"/>
              <w:jc w:val="center"/>
              <w:rPr>
                <w:rFonts w:ascii="Tahoma" w:hAnsi="Tahoma" w:cs="Tahoma"/>
                <w:color w:val="auto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cs-CZ"/>
              </w:rPr>
              <w:t>85,-</w:t>
            </w:r>
          </w:p>
        </w:tc>
      </w:tr>
      <w:tr w:rsidR="00FE11A3" w:rsidTr="00FE11A3">
        <w:trPr>
          <w:trHeight w:val="232"/>
        </w:trPr>
        <w:tc>
          <w:tcPr>
            <w:tcW w:w="2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11A3" w:rsidRDefault="00FE11A3">
            <w:pPr>
              <w:pStyle w:val="Zkladntext"/>
              <w:snapToGrid w:val="0"/>
              <w:jc w:val="left"/>
              <w:rPr>
                <w:rFonts w:ascii="Tahoma" w:hAnsi="Tahoma" w:cs="Tahoma"/>
                <w:szCs w:val="20"/>
                <w:lang w:val="cs-CZ"/>
              </w:rPr>
            </w:pPr>
            <w:r>
              <w:rPr>
                <w:rFonts w:ascii="Tahoma" w:hAnsi="Tahoma" w:cs="Tahoma"/>
                <w:szCs w:val="20"/>
                <w:lang w:val="cs-CZ"/>
              </w:rPr>
              <w:t>Bazén PÁ – NE</w:t>
            </w:r>
          </w:p>
        </w:tc>
        <w:tc>
          <w:tcPr>
            <w:tcW w:w="9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11A3" w:rsidRDefault="00FE11A3">
            <w:pPr>
              <w:pStyle w:val="TableContents"/>
              <w:snapToGrid w:val="0"/>
              <w:jc w:val="center"/>
              <w:rPr>
                <w:rFonts w:ascii="Tahoma" w:hAnsi="Tahoma" w:cs="Tahoma"/>
                <w:color w:val="auto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cs-CZ"/>
              </w:rPr>
              <w:t>60min</w:t>
            </w:r>
          </w:p>
        </w:tc>
        <w:tc>
          <w:tcPr>
            <w:tcW w:w="14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11A3" w:rsidRDefault="00FE11A3">
            <w:pPr>
              <w:pStyle w:val="TableContents"/>
              <w:snapToGrid w:val="0"/>
              <w:jc w:val="center"/>
              <w:rPr>
                <w:rFonts w:ascii="Tahoma" w:hAnsi="Tahoma" w:cs="Tahoma"/>
                <w:color w:val="auto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cs-CZ"/>
              </w:rPr>
              <w:t>95,-</w:t>
            </w:r>
          </w:p>
        </w:tc>
      </w:tr>
      <w:tr w:rsidR="00FE11A3" w:rsidTr="00FE11A3">
        <w:trPr>
          <w:trHeight w:val="232"/>
        </w:trPr>
        <w:tc>
          <w:tcPr>
            <w:tcW w:w="2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11A3" w:rsidRDefault="00FE11A3">
            <w:pPr>
              <w:pStyle w:val="Zkladntext"/>
              <w:snapToGrid w:val="0"/>
              <w:jc w:val="left"/>
              <w:rPr>
                <w:rFonts w:ascii="Tahoma" w:hAnsi="Tahoma" w:cs="Tahoma"/>
                <w:szCs w:val="20"/>
                <w:lang w:val="cs-CZ"/>
              </w:rPr>
            </w:pPr>
            <w:r>
              <w:rPr>
                <w:rFonts w:ascii="Tahoma" w:hAnsi="Tahoma" w:cs="Tahoma"/>
                <w:szCs w:val="20"/>
                <w:lang w:val="cs-CZ"/>
              </w:rPr>
              <w:t xml:space="preserve">Kondiční plavání </w:t>
            </w:r>
          </w:p>
        </w:tc>
        <w:tc>
          <w:tcPr>
            <w:tcW w:w="9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11A3" w:rsidRDefault="00FE11A3">
            <w:pPr>
              <w:pStyle w:val="TableContents"/>
              <w:snapToGrid w:val="0"/>
              <w:jc w:val="center"/>
              <w:rPr>
                <w:rFonts w:ascii="Tahoma" w:hAnsi="Tahoma" w:cs="Tahoma"/>
                <w:color w:val="auto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cs-CZ"/>
              </w:rPr>
              <w:t>60min</w:t>
            </w:r>
          </w:p>
        </w:tc>
        <w:tc>
          <w:tcPr>
            <w:tcW w:w="14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11A3" w:rsidRDefault="00FE11A3">
            <w:pPr>
              <w:pStyle w:val="TableContents"/>
              <w:snapToGrid w:val="0"/>
              <w:jc w:val="center"/>
              <w:rPr>
                <w:rFonts w:ascii="Tahoma" w:hAnsi="Tahoma" w:cs="Tahoma"/>
                <w:color w:val="auto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cs-CZ"/>
              </w:rPr>
              <w:t>65,-</w:t>
            </w:r>
          </w:p>
        </w:tc>
      </w:tr>
      <w:tr w:rsidR="00FE11A3" w:rsidTr="00FE11A3">
        <w:trPr>
          <w:trHeight w:val="232"/>
        </w:trPr>
        <w:tc>
          <w:tcPr>
            <w:tcW w:w="2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11A3" w:rsidRDefault="00FE11A3">
            <w:pPr>
              <w:pStyle w:val="Zkladntext"/>
              <w:snapToGrid w:val="0"/>
              <w:jc w:val="left"/>
              <w:rPr>
                <w:rFonts w:ascii="Tahoma" w:hAnsi="Tahoma" w:cs="Tahoma"/>
                <w:szCs w:val="20"/>
                <w:lang w:val="cs-CZ"/>
              </w:rPr>
            </w:pPr>
            <w:r>
              <w:rPr>
                <w:rFonts w:ascii="Tahoma" w:hAnsi="Tahoma" w:cs="Tahoma"/>
                <w:szCs w:val="20"/>
                <w:lang w:val="cs-CZ"/>
              </w:rPr>
              <w:t>Sauna PO – ČT</w:t>
            </w:r>
          </w:p>
        </w:tc>
        <w:tc>
          <w:tcPr>
            <w:tcW w:w="9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11A3" w:rsidRDefault="00FE11A3">
            <w:pPr>
              <w:pStyle w:val="TableContents"/>
              <w:snapToGrid w:val="0"/>
              <w:jc w:val="center"/>
              <w:rPr>
                <w:rFonts w:ascii="Tahoma" w:hAnsi="Tahoma" w:cs="Tahoma"/>
                <w:color w:val="auto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cs-CZ"/>
              </w:rPr>
              <w:t>60min</w:t>
            </w:r>
          </w:p>
        </w:tc>
        <w:tc>
          <w:tcPr>
            <w:tcW w:w="14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11A3" w:rsidRDefault="00FE11A3">
            <w:pPr>
              <w:pStyle w:val="TableContents"/>
              <w:snapToGrid w:val="0"/>
              <w:jc w:val="center"/>
              <w:rPr>
                <w:rFonts w:ascii="Tahoma" w:hAnsi="Tahoma" w:cs="Tahoma"/>
                <w:color w:val="auto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cs-CZ"/>
              </w:rPr>
              <w:t>95,-</w:t>
            </w:r>
          </w:p>
        </w:tc>
      </w:tr>
      <w:tr w:rsidR="00FE11A3" w:rsidTr="00FE11A3">
        <w:trPr>
          <w:trHeight w:val="232"/>
        </w:trPr>
        <w:tc>
          <w:tcPr>
            <w:tcW w:w="2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11A3" w:rsidRDefault="00FE11A3">
            <w:pPr>
              <w:pStyle w:val="Zkladntext"/>
              <w:snapToGrid w:val="0"/>
              <w:jc w:val="left"/>
              <w:rPr>
                <w:rFonts w:ascii="Tahoma" w:hAnsi="Tahoma" w:cs="Tahoma"/>
                <w:szCs w:val="20"/>
                <w:lang w:val="cs-CZ"/>
              </w:rPr>
            </w:pPr>
            <w:r>
              <w:rPr>
                <w:rFonts w:ascii="Tahoma" w:hAnsi="Tahoma" w:cs="Tahoma"/>
                <w:szCs w:val="20"/>
                <w:lang w:val="cs-CZ"/>
              </w:rPr>
              <w:t xml:space="preserve">Sauna PÁ </w:t>
            </w:r>
            <w:r w:rsidR="003E3629">
              <w:rPr>
                <w:rFonts w:ascii="Tahoma" w:hAnsi="Tahoma" w:cs="Tahoma"/>
                <w:szCs w:val="20"/>
                <w:lang w:val="cs-CZ"/>
              </w:rPr>
              <w:t>–</w:t>
            </w:r>
            <w:r>
              <w:rPr>
                <w:rFonts w:ascii="Tahoma" w:hAnsi="Tahoma" w:cs="Tahoma"/>
                <w:szCs w:val="20"/>
                <w:lang w:val="cs-CZ"/>
              </w:rPr>
              <w:t xml:space="preserve"> NE</w:t>
            </w:r>
          </w:p>
        </w:tc>
        <w:tc>
          <w:tcPr>
            <w:tcW w:w="9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11A3" w:rsidRDefault="00FE11A3">
            <w:pPr>
              <w:pStyle w:val="TableContents"/>
              <w:snapToGrid w:val="0"/>
              <w:jc w:val="center"/>
              <w:rPr>
                <w:rFonts w:ascii="Tahoma" w:hAnsi="Tahoma" w:cs="Tahoma"/>
                <w:color w:val="auto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cs-CZ"/>
              </w:rPr>
              <w:t>60min</w:t>
            </w:r>
          </w:p>
        </w:tc>
        <w:tc>
          <w:tcPr>
            <w:tcW w:w="14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11A3" w:rsidRDefault="00FE11A3">
            <w:pPr>
              <w:pStyle w:val="TableContents"/>
              <w:snapToGrid w:val="0"/>
              <w:jc w:val="center"/>
              <w:rPr>
                <w:rFonts w:ascii="Tahoma" w:hAnsi="Tahoma" w:cs="Tahoma"/>
                <w:color w:val="auto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cs-CZ"/>
              </w:rPr>
              <w:t>105,-</w:t>
            </w:r>
          </w:p>
        </w:tc>
      </w:tr>
    </w:tbl>
    <w:p w:rsidR="00FE11A3" w:rsidRDefault="00FE11A3"/>
    <w:p w:rsidR="00FE11A3" w:rsidRDefault="00FE11A3" w:rsidP="00FE11A3">
      <w:pPr>
        <w:jc w:val="both"/>
        <w:rPr>
          <w:rFonts w:cs="Tahoma"/>
          <w:b/>
          <w:iCs/>
          <w:sz w:val="18"/>
          <w:szCs w:val="18"/>
        </w:rPr>
      </w:pPr>
      <w:r>
        <w:rPr>
          <w:rFonts w:cs="Tahoma"/>
          <w:b/>
          <w:iCs/>
          <w:sz w:val="18"/>
          <w:szCs w:val="18"/>
        </w:rPr>
        <w:t xml:space="preserve">Příloha č. 2 – Vzor karty </w:t>
      </w:r>
      <w:bookmarkStart w:id="0" w:name="_GoBack"/>
      <w:bookmarkEnd w:id="0"/>
    </w:p>
    <w:p w:rsidR="00FE11A3" w:rsidRDefault="00FE11A3" w:rsidP="00FE11A3">
      <w:pPr>
        <w:pStyle w:val="Nzev"/>
        <w:jc w:val="left"/>
        <w:rPr>
          <w:rFonts w:asciiTheme="minorHAnsi" w:hAnsiTheme="minorHAnsi" w:cs="Tahoma"/>
          <w:iCs/>
          <w:color w:val="auto"/>
          <w:sz w:val="18"/>
          <w:szCs w:val="18"/>
          <w:lang w:val="cs-CZ"/>
        </w:rPr>
      </w:pPr>
      <w:r>
        <w:rPr>
          <w:rFonts w:asciiTheme="minorHAnsi" w:hAnsiTheme="minorHAnsi" w:cs="Tahoma"/>
          <w:iCs/>
          <w:color w:val="auto"/>
          <w:sz w:val="18"/>
          <w:szCs w:val="18"/>
          <w:lang w:val="cs-CZ"/>
        </w:rPr>
        <w:t xml:space="preserve"> A) Vzor stříbrné karty </w:t>
      </w:r>
      <w:proofErr w:type="spellStart"/>
      <w:r>
        <w:rPr>
          <w:rFonts w:asciiTheme="minorHAnsi" w:hAnsiTheme="minorHAnsi" w:cs="Tahoma"/>
          <w:iCs/>
          <w:color w:val="auto"/>
          <w:sz w:val="18"/>
          <w:szCs w:val="18"/>
          <w:lang w:val="cs-CZ"/>
        </w:rPr>
        <w:t>MultiSport</w:t>
      </w:r>
      <w:proofErr w:type="spellEnd"/>
      <w:r>
        <w:rPr>
          <w:rFonts w:asciiTheme="minorHAnsi" w:hAnsiTheme="minorHAnsi" w:cs="Tahoma"/>
          <w:iCs/>
          <w:color w:val="auto"/>
          <w:sz w:val="18"/>
          <w:szCs w:val="18"/>
          <w:lang w:val="cs-CZ"/>
        </w:rPr>
        <w:t xml:space="preserve"> </w:t>
      </w:r>
    </w:p>
    <w:p w:rsidR="00FE11A3" w:rsidRDefault="00FE11A3" w:rsidP="00FE11A3">
      <w:pPr>
        <w:pStyle w:val="Zkladntext"/>
        <w:rPr>
          <w:rFonts w:asciiTheme="minorHAnsi" w:hAnsiTheme="minorHAnsi"/>
          <w:color w:val="auto"/>
          <w:sz w:val="18"/>
          <w:szCs w:val="18"/>
        </w:rPr>
      </w:pPr>
      <w:r>
        <w:rPr>
          <w:noProof/>
          <w:lang w:val="cs-CZ"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117475</wp:posOffset>
            </wp:positionV>
            <wp:extent cx="2591435" cy="1729105"/>
            <wp:effectExtent l="0" t="0" r="0" b="4445"/>
            <wp:wrapSquare wrapText="larges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1729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117475</wp:posOffset>
            </wp:positionV>
            <wp:extent cx="2472055" cy="1748155"/>
            <wp:effectExtent l="0" t="0" r="4445" b="4445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74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1A3" w:rsidRDefault="00FE11A3" w:rsidP="00FE11A3">
      <w:pPr>
        <w:pStyle w:val="Zkladntext"/>
        <w:rPr>
          <w:rFonts w:asciiTheme="minorHAnsi" w:hAnsiTheme="minorHAnsi"/>
          <w:color w:val="auto"/>
          <w:sz w:val="18"/>
          <w:szCs w:val="18"/>
        </w:rPr>
      </w:pPr>
    </w:p>
    <w:p w:rsidR="003E3629" w:rsidRDefault="003E3629" w:rsidP="00FE11A3">
      <w:pPr>
        <w:pStyle w:val="Zkladntext"/>
        <w:rPr>
          <w:rFonts w:asciiTheme="minorHAnsi" w:hAnsiTheme="minorHAnsi"/>
          <w:color w:val="auto"/>
          <w:sz w:val="18"/>
          <w:szCs w:val="18"/>
        </w:rPr>
      </w:pPr>
    </w:p>
    <w:p w:rsidR="003E3629" w:rsidRDefault="003E3629" w:rsidP="00FE11A3">
      <w:pPr>
        <w:pStyle w:val="Zkladntext"/>
        <w:rPr>
          <w:rFonts w:asciiTheme="minorHAnsi" w:hAnsiTheme="minorHAnsi"/>
          <w:color w:val="auto"/>
          <w:sz w:val="18"/>
          <w:szCs w:val="18"/>
        </w:rPr>
      </w:pPr>
      <w:r>
        <w:rPr>
          <w:rFonts w:asciiTheme="minorHAnsi" w:hAnsiTheme="minorHAnsi"/>
          <w:color w:val="auto"/>
          <w:sz w:val="18"/>
          <w:szCs w:val="18"/>
        </w:rPr>
        <w:t xml:space="preserve">PLATNOST OD:    </w:t>
      </w:r>
    </w:p>
    <w:p w:rsidR="003E3629" w:rsidRDefault="003E3629" w:rsidP="00FE11A3">
      <w:pPr>
        <w:pStyle w:val="Zkladntext"/>
        <w:rPr>
          <w:rFonts w:asciiTheme="minorHAnsi" w:hAnsiTheme="minorHAnsi"/>
          <w:color w:val="auto"/>
          <w:sz w:val="18"/>
          <w:szCs w:val="18"/>
        </w:rPr>
      </w:pPr>
    </w:p>
    <w:p w:rsidR="003E3629" w:rsidRDefault="003E3629" w:rsidP="00FE11A3">
      <w:pPr>
        <w:pStyle w:val="Zkladntext"/>
        <w:rPr>
          <w:rFonts w:asciiTheme="minorHAnsi" w:hAnsiTheme="minorHAnsi"/>
          <w:color w:val="auto"/>
          <w:sz w:val="18"/>
          <w:szCs w:val="18"/>
        </w:rPr>
      </w:pPr>
      <w:r>
        <w:rPr>
          <w:rFonts w:asciiTheme="minorHAnsi" w:hAnsiTheme="minorHAnsi"/>
          <w:color w:val="auto"/>
          <w:sz w:val="18"/>
          <w:szCs w:val="18"/>
        </w:rPr>
        <w:t xml:space="preserve"> ZU</w:t>
      </w:r>
    </w:p>
    <w:sectPr w:rsidR="003E3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537E5CC6"/>
    <w:name w:val="WW8Num5"/>
    <w:lvl w:ilvl="0">
      <w:start w:val="1"/>
      <w:numFmt w:val="decimal"/>
      <w:lvlText w:val="%1."/>
      <w:lvlJc w:val="left"/>
      <w:pPr>
        <w:tabs>
          <w:tab w:val="num" w:pos="491"/>
        </w:tabs>
        <w:ind w:left="1211" w:hanging="360"/>
      </w:pPr>
      <w:rPr>
        <w:rFonts w:cs="Times New Roman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491"/>
        </w:tabs>
        <w:ind w:left="193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91"/>
        </w:tabs>
        <w:ind w:left="265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91"/>
        </w:tabs>
        <w:ind w:left="337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91"/>
        </w:tabs>
        <w:ind w:left="4091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91"/>
        </w:tabs>
        <w:ind w:left="481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1"/>
        </w:tabs>
        <w:ind w:left="5531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91"/>
        </w:tabs>
        <w:ind w:left="6251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91"/>
        </w:tabs>
        <w:ind w:left="6971" w:hanging="360"/>
      </w:pPr>
      <w:rPr>
        <w:rFonts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B0"/>
    <w:rsid w:val="003E3629"/>
    <w:rsid w:val="00A81C01"/>
    <w:rsid w:val="00B84FB0"/>
    <w:rsid w:val="00F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E11A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FE11A3"/>
    <w:rPr>
      <w:rFonts w:ascii="Calibri" w:eastAsia="Calibri" w:hAnsi="Calibri" w:cs="Times New Roman"/>
      <w:lang w:val="pl-PL" w:eastAsia="en-US"/>
    </w:rPr>
  </w:style>
  <w:style w:type="paragraph" w:styleId="Zkladntext">
    <w:name w:val="Body Text"/>
    <w:basedOn w:val="Normln"/>
    <w:link w:val="ZkladntextChar"/>
    <w:unhideWhenUsed/>
    <w:rsid w:val="00FE11A3"/>
    <w:pPr>
      <w:tabs>
        <w:tab w:val="left" w:pos="709"/>
      </w:tabs>
      <w:suppressAutoHyphens/>
      <w:spacing w:after="0" w:line="200" w:lineRule="atLeast"/>
      <w:jc w:val="both"/>
    </w:pPr>
    <w:rPr>
      <w:rFonts w:ascii="Trebuchet MS" w:eastAsia="Times New Roman" w:hAnsi="Trebuchet MS" w:cs="Times New Roman"/>
      <w:color w:val="00000A"/>
      <w:kern w:val="2"/>
      <w:sz w:val="20"/>
      <w:szCs w:val="24"/>
      <w:lang w:val="pl-PL" w:eastAsia="ar-SA"/>
    </w:rPr>
  </w:style>
  <w:style w:type="character" w:customStyle="1" w:styleId="ZkladntextChar">
    <w:name w:val="Základní text Char"/>
    <w:basedOn w:val="Standardnpsmoodstavce"/>
    <w:link w:val="Zkladntext"/>
    <w:rsid w:val="00FE11A3"/>
    <w:rPr>
      <w:rFonts w:ascii="Trebuchet MS" w:eastAsia="Times New Roman" w:hAnsi="Trebuchet MS" w:cs="Times New Roman"/>
      <w:color w:val="00000A"/>
      <w:kern w:val="2"/>
      <w:sz w:val="20"/>
      <w:szCs w:val="24"/>
      <w:lang w:val="pl-PL" w:eastAsia="ar-SA"/>
    </w:rPr>
  </w:style>
  <w:style w:type="paragraph" w:customStyle="1" w:styleId="TableContents">
    <w:name w:val="Table Contents"/>
    <w:basedOn w:val="Normln"/>
    <w:rsid w:val="00FE11A3"/>
    <w:pPr>
      <w:suppressLineNumbers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pl-PL" w:eastAsia="ar-SA"/>
    </w:rPr>
  </w:style>
  <w:style w:type="paragraph" w:styleId="Nzev">
    <w:name w:val="Title"/>
    <w:basedOn w:val="Normln"/>
    <w:next w:val="Podtitul"/>
    <w:link w:val="NzevChar"/>
    <w:qFormat/>
    <w:rsid w:val="00FE11A3"/>
    <w:pPr>
      <w:tabs>
        <w:tab w:val="left" w:pos="709"/>
      </w:tabs>
      <w:suppressAutoHyphens/>
      <w:spacing w:after="0" w:line="200" w:lineRule="atLeast"/>
      <w:jc w:val="center"/>
    </w:pPr>
    <w:rPr>
      <w:rFonts w:ascii="Times New Roman" w:eastAsia="Times New Roman" w:hAnsi="Times New Roman" w:cs="Times New Roman"/>
      <w:b/>
      <w:bCs/>
      <w:color w:val="00000A"/>
      <w:kern w:val="2"/>
      <w:szCs w:val="36"/>
      <w:lang w:val="pl-PL" w:eastAsia="ar-SA"/>
    </w:rPr>
  </w:style>
  <w:style w:type="character" w:customStyle="1" w:styleId="NzevChar">
    <w:name w:val="Název Char"/>
    <w:basedOn w:val="Standardnpsmoodstavce"/>
    <w:link w:val="Nzev"/>
    <w:rsid w:val="00FE11A3"/>
    <w:rPr>
      <w:rFonts w:ascii="Times New Roman" w:eastAsia="Times New Roman" w:hAnsi="Times New Roman" w:cs="Times New Roman"/>
      <w:b/>
      <w:bCs/>
      <w:color w:val="00000A"/>
      <w:kern w:val="2"/>
      <w:szCs w:val="36"/>
      <w:lang w:val="pl-PL"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FE11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E11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E11A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FE11A3"/>
    <w:rPr>
      <w:rFonts w:ascii="Calibri" w:eastAsia="Calibri" w:hAnsi="Calibri" w:cs="Times New Roman"/>
      <w:lang w:val="pl-PL" w:eastAsia="en-US"/>
    </w:rPr>
  </w:style>
  <w:style w:type="paragraph" w:styleId="Zkladntext">
    <w:name w:val="Body Text"/>
    <w:basedOn w:val="Normln"/>
    <w:link w:val="ZkladntextChar"/>
    <w:unhideWhenUsed/>
    <w:rsid w:val="00FE11A3"/>
    <w:pPr>
      <w:tabs>
        <w:tab w:val="left" w:pos="709"/>
      </w:tabs>
      <w:suppressAutoHyphens/>
      <w:spacing w:after="0" w:line="200" w:lineRule="atLeast"/>
      <w:jc w:val="both"/>
    </w:pPr>
    <w:rPr>
      <w:rFonts w:ascii="Trebuchet MS" w:eastAsia="Times New Roman" w:hAnsi="Trebuchet MS" w:cs="Times New Roman"/>
      <w:color w:val="00000A"/>
      <w:kern w:val="2"/>
      <w:sz w:val="20"/>
      <w:szCs w:val="24"/>
      <w:lang w:val="pl-PL" w:eastAsia="ar-SA"/>
    </w:rPr>
  </w:style>
  <w:style w:type="character" w:customStyle="1" w:styleId="ZkladntextChar">
    <w:name w:val="Základní text Char"/>
    <w:basedOn w:val="Standardnpsmoodstavce"/>
    <w:link w:val="Zkladntext"/>
    <w:rsid w:val="00FE11A3"/>
    <w:rPr>
      <w:rFonts w:ascii="Trebuchet MS" w:eastAsia="Times New Roman" w:hAnsi="Trebuchet MS" w:cs="Times New Roman"/>
      <w:color w:val="00000A"/>
      <w:kern w:val="2"/>
      <w:sz w:val="20"/>
      <w:szCs w:val="24"/>
      <w:lang w:val="pl-PL" w:eastAsia="ar-SA"/>
    </w:rPr>
  </w:style>
  <w:style w:type="paragraph" w:customStyle="1" w:styleId="TableContents">
    <w:name w:val="Table Contents"/>
    <w:basedOn w:val="Normln"/>
    <w:rsid w:val="00FE11A3"/>
    <w:pPr>
      <w:suppressLineNumbers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pl-PL" w:eastAsia="ar-SA"/>
    </w:rPr>
  </w:style>
  <w:style w:type="paragraph" w:styleId="Nzev">
    <w:name w:val="Title"/>
    <w:basedOn w:val="Normln"/>
    <w:next w:val="Podtitul"/>
    <w:link w:val="NzevChar"/>
    <w:qFormat/>
    <w:rsid w:val="00FE11A3"/>
    <w:pPr>
      <w:tabs>
        <w:tab w:val="left" w:pos="709"/>
      </w:tabs>
      <w:suppressAutoHyphens/>
      <w:spacing w:after="0" w:line="200" w:lineRule="atLeast"/>
      <w:jc w:val="center"/>
    </w:pPr>
    <w:rPr>
      <w:rFonts w:ascii="Times New Roman" w:eastAsia="Times New Roman" w:hAnsi="Times New Roman" w:cs="Times New Roman"/>
      <w:b/>
      <w:bCs/>
      <w:color w:val="00000A"/>
      <w:kern w:val="2"/>
      <w:szCs w:val="36"/>
      <w:lang w:val="pl-PL" w:eastAsia="ar-SA"/>
    </w:rPr>
  </w:style>
  <w:style w:type="character" w:customStyle="1" w:styleId="NzevChar">
    <w:name w:val="Název Char"/>
    <w:basedOn w:val="Standardnpsmoodstavce"/>
    <w:link w:val="Nzev"/>
    <w:rsid w:val="00FE11A3"/>
    <w:rPr>
      <w:rFonts w:ascii="Times New Roman" w:eastAsia="Times New Roman" w:hAnsi="Times New Roman" w:cs="Times New Roman"/>
      <w:b/>
      <w:bCs/>
      <w:color w:val="00000A"/>
      <w:kern w:val="2"/>
      <w:szCs w:val="36"/>
      <w:lang w:val="pl-PL"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FE11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E11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urbancova</dc:creator>
  <cp:keywords/>
  <dc:description/>
  <cp:lastModifiedBy>urbancova</cp:lastModifiedBy>
  <cp:revision>3</cp:revision>
  <cp:lastPrinted>2017-11-15T09:11:00Z</cp:lastPrinted>
  <dcterms:created xsi:type="dcterms:W3CDTF">2017-11-15T07:13:00Z</dcterms:created>
  <dcterms:modified xsi:type="dcterms:W3CDTF">2017-11-15T09:11:00Z</dcterms:modified>
</cp:coreProperties>
</file>