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B8" w:rsidRDefault="00A2362F" w:rsidP="00F21AD7">
      <w:pPr>
        <w:jc w:val="right"/>
      </w:pPr>
      <w:r>
        <w:t>Příloha Dodatku č. 4</w:t>
      </w:r>
      <w:r w:rsidR="00F21AD7">
        <w:t xml:space="preserve"> smlouvy o dílo </w:t>
      </w:r>
      <w:proofErr w:type="spellStart"/>
      <w:r w:rsidR="00F21AD7">
        <w:t>SoD</w:t>
      </w:r>
      <w:proofErr w:type="spellEnd"/>
      <w:r w:rsidR="00F21AD7">
        <w:t xml:space="preserve"> č.</w:t>
      </w:r>
      <w:r w:rsidR="00494445">
        <w:t xml:space="preserve"> </w:t>
      </w:r>
      <w:r w:rsidR="00F21AD7">
        <w:t>8/2010/NIR</w:t>
      </w:r>
    </w:p>
    <w:p w:rsidR="00F21AD7" w:rsidRDefault="00043220" w:rsidP="00F21AD7">
      <w:pPr>
        <w:jc w:val="right"/>
      </w:pPr>
      <w:r>
        <w:t>Celkem: 3</w:t>
      </w:r>
      <w:r w:rsidR="00F21AD7">
        <w:t xml:space="preserve"> listy</w:t>
      </w:r>
    </w:p>
    <w:p w:rsidR="006B73EC" w:rsidRDefault="006B73EC" w:rsidP="00F21AD7">
      <w:pPr>
        <w:jc w:val="right"/>
      </w:pPr>
    </w:p>
    <w:p w:rsidR="006B73EC" w:rsidRDefault="006B73EC" w:rsidP="00F21AD7">
      <w:pPr>
        <w:jc w:val="right"/>
      </w:pPr>
    </w:p>
    <w:p w:rsidR="006E2509" w:rsidRDefault="006B73EC" w:rsidP="00C6487B">
      <w:pPr>
        <w:jc w:val="center"/>
        <w:rPr>
          <w:b/>
          <w:sz w:val="32"/>
          <w:szCs w:val="32"/>
        </w:rPr>
      </w:pPr>
      <w:r w:rsidRPr="006B73EC">
        <w:rPr>
          <w:b/>
          <w:sz w:val="32"/>
          <w:szCs w:val="32"/>
        </w:rPr>
        <w:t>Harmonogram věcného a finančního plnění zakázky</w:t>
      </w:r>
    </w:p>
    <w:p w:rsidR="006B73EC" w:rsidRDefault="00A2362F" w:rsidP="00C6487B">
      <w:pPr>
        <w:jc w:val="center"/>
        <w:rPr>
          <w:b/>
          <w:sz w:val="28"/>
          <w:szCs w:val="28"/>
          <w:shd w:val="clear" w:color="auto" w:fill="FDE9D9" w:themeFill="accent6" w:themeFillTint="33"/>
        </w:rPr>
      </w:pPr>
      <w:r>
        <w:rPr>
          <w:b/>
          <w:sz w:val="24"/>
          <w:szCs w:val="24"/>
        </w:rPr>
        <w:t>Dodatek č. 4</w:t>
      </w:r>
      <w:r w:rsidR="00365789">
        <w:rPr>
          <w:b/>
          <w:sz w:val="24"/>
          <w:szCs w:val="24"/>
        </w:rPr>
        <w:t xml:space="preserve"> </w:t>
      </w:r>
      <w:r w:rsidR="006E2509" w:rsidRPr="006E2509">
        <w:rPr>
          <w:b/>
          <w:sz w:val="24"/>
          <w:szCs w:val="24"/>
        </w:rPr>
        <w:t xml:space="preserve">k </w:t>
      </w:r>
      <w:proofErr w:type="spellStart"/>
      <w:proofErr w:type="gramStart"/>
      <w:r w:rsidR="006E2509" w:rsidRPr="006E2509">
        <w:rPr>
          <w:b/>
          <w:sz w:val="24"/>
          <w:szCs w:val="24"/>
        </w:rPr>
        <w:t>SoD</w:t>
      </w:r>
      <w:proofErr w:type="spellEnd"/>
      <w:proofErr w:type="gramEnd"/>
      <w:r w:rsidR="006E2509" w:rsidRPr="006E2509">
        <w:rPr>
          <w:b/>
          <w:sz w:val="24"/>
          <w:szCs w:val="24"/>
        </w:rPr>
        <w:t xml:space="preserve"> č. 8/2010/NIR ze dne 12. 6.</w:t>
      </w:r>
      <w:r w:rsidR="006E2509" w:rsidRPr="006E2509">
        <w:rPr>
          <w:b/>
          <w:sz w:val="32"/>
          <w:szCs w:val="32"/>
        </w:rPr>
        <w:t xml:space="preserve"> </w:t>
      </w:r>
      <w:r w:rsidR="006E2509" w:rsidRPr="006E2509">
        <w:rPr>
          <w:b/>
          <w:sz w:val="24"/>
          <w:szCs w:val="24"/>
        </w:rPr>
        <w:t>2010</w:t>
      </w:r>
      <w:r w:rsidR="00D05F60" w:rsidRPr="006E2509">
        <w:rPr>
          <w:b/>
          <w:sz w:val="24"/>
          <w:szCs w:val="24"/>
        </w:rPr>
        <w:t xml:space="preserve">  </w:t>
      </w:r>
    </w:p>
    <w:p w:rsidR="00A757C1" w:rsidRDefault="00A757C1" w:rsidP="00C6487B">
      <w:pPr>
        <w:jc w:val="center"/>
        <w:rPr>
          <w:b/>
          <w:sz w:val="32"/>
          <w:szCs w:val="32"/>
        </w:rPr>
      </w:pPr>
    </w:p>
    <w:p w:rsidR="006B73EC" w:rsidRDefault="006B73EC" w:rsidP="006B73EC">
      <w:pPr>
        <w:jc w:val="both"/>
        <w:rPr>
          <w:b/>
        </w:rPr>
      </w:pPr>
    </w:p>
    <w:p w:rsidR="006B73EC" w:rsidRDefault="006B73EC" w:rsidP="006B73EC">
      <w:pPr>
        <w:jc w:val="both"/>
        <w:rPr>
          <w:b/>
        </w:rPr>
      </w:pPr>
      <w:r>
        <w:rPr>
          <w:b/>
        </w:rPr>
        <w:t>Harmo</w:t>
      </w:r>
      <w:r w:rsidR="00CD1C00">
        <w:rPr>
          <w:b/>
        </w:rPr>
        <w:t>nogram finančního plnění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08384E" w:rsidRDefault="00A97500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Dodávka kamene</w:t>
            </w:r>
          </w:p>
        </w:tc>
        <w:tc>
          <w:tcPr>
            <w:tcW w:w="1874" w:type="dxa"/>
            <w:shd w:val="clear" w:color="auto" w:fill="auto"/>
          </w:tcPr>
          <w:p w:rsidR="006B73EC" w:rsidRPr="0008384E" w:rsidRDefault="00A97500" w:rsidP="00A97500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150.000 Kč</w:t>
            </w: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08384E" w:rsidRDefault="00DD7DCB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Formátování kamene</w:t>
            </w:r>
          </w:p>
        </w:tc>
        <w:tc>
          <w:tcPr>
            <w:tcW w:w="1874" w:type="dxa"/>
            <w:shd w:val="clear" w:color="auto" w:fill="auto"/>
          </w:tcPr>
          <w:p w:rsidR="006B73EC" w:rsidRPr="0008384E" w:rsidRDefault="00DD7DCB" w:rsidP="00A97500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250.000 Kč</w:t>
            </w: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08384E" w:rsidRDefault="00DD7DCB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Doprava, manipulace, uskladnění kamene (do ateliéru), transfer originálu do ateliéru</w:t>
            </w:r>
          </w:p>
        </w:tc>
        <w:tc>
          <w:tcPr>
            <w:tcW w:w="1874" w:type="dxa"/>
            <w:shd w:val="clear" w:color="auto" w:fill="auto"/>
          </w:tcPr>
          <w:p w:rsidR="00DD7DCB" w:rsidRPr="0008384E" w:rsidRDefault="00DD7DCB" w:rsidP="00A97500">
            <w:pPr>
              <w:jc w:val="right"/>
              <w:rPr>
                <w:color w:val="808080" w:themeColor="background1" w:themeShade="80"/>
              </w:rPr>
            </w:pPr>
          </w:p>
          <w:p w:rsidR="006B73EC" w:rsidRPr="0008384E" w:rsidRDefault="00DD7DCB" w:rsidP="00A97500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258.000 Kč</w:t>
            </w: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08384E" w:rsidRDefault="00023F93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Kopie kovových částí</w:t>
            </w:r>
          </w:p>
        </w:tc>
        <w:tc>
          <w:tcPr>
            <w:tcW w:w="1874" w:type="dxa"/>
            <w:shd w:val="clear" w:color="auto" w:fill="auto"/>
          </w:tcPr>
          <w:p w:rsidR="006B73EC" w:rsidRPr="0008384E" w:rsidRDefault="00023F93" w:rsidP="00A97500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1.600.000 Kč</w:t>
            </w: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08384E" w:rsidRDefault="00023F93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Vytesání kopie sousoší</w:t>
            </w:r>
          </w:p>
        </w:tc>
        <w:tc>
          <w:tcPr>
            <w:tcW w:w="1874" w:type="dxa"/>
            <w:shd w:val="clear" w:color="auto" w:fill="auto"/>
          </w:tcPr>
          <w:p w:rsidR="006B73EC" w:rsidRPr="0008384E" w:rsidRDefault="00023F93" w:rsidP="00A97500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2.500.000 Kč</w:t>
            </w:r>
          </w:p>
        </w:tc>
      </w:tr>
      <w:tr w:rsidR="006B73EC" w:rsidRPr="00A97500" w:rsidTr="00365789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6B73EC" w:rsidRPr="0008384E" w:rsidRDefault="00023F93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Restaurování originálu sousoší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</w:tcPr>
          <w:p w:rsidR="006B73EC" w:rsidRPr="0008384E" w:rsidRDefault="00023F93" w:rsidP="00A97500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120.000 Kč</w:t>
            </w:r>
          </w:p>
        </w:tc>
      </w:tr>
      <w:tr w:rsidR="006B73EC" w:rsidRPr="00A97500" w:rsidTr="00365789">
        <w:tc>
          <w:tcPr>
            <w:tcW w:w="7338" w:type="dxa"/>
            <w:shd w:val="clear" w:color="auto" w:fill="auto"/>
          </w:tcPr>
          <w:p w:rsidR="006B73EC" w:rsidRPr="00803C85" w:rsidRDefault="00023F93" w:rsidP="006B73EC">
            <w:pPr>
              <w:jc w:val="both"/>
            </w:pPr>
            <w:r w:rsidRPr="00803C85">
              <w:t xml:space="preserve">Doprava, kompletace, zlacení a osazení </w:t>
            </w:r>
            <w:r w:rsidR="008E15B3" w:rsidRPr="00795B9F">
              <w:rPr>
                <w:b/>
                <w:color w:val="FF0000"/>
              </w:rPr>
              <w:t>kopie</w:t>
            </w:r>
            <w:r w:rsidR="008E15B3" w:rsidRPr="00803C85">
              <w:t xml:space="preserve"> </w:t>
            </w:r>
            <w:r w:rsidRPr="00803C85">
              <w:t>sousoší na budovu</w:t>
            </w:r>
          </w:p>
        </w:tc>
        <w:tc>
          <w:tcPr>
            <w:tcW w:w="1874" w:type="dxa"/>
            <w:shd w:val="clear" w:color="auto" w:fill="auto"/>
          </w:tcPr>
          <w:p w:rsidR="006B73EC" w:rsidRPr="00A97500" w:rsidRDefault="00023F93" w:rsidP="00A97500">
            <w:pPr>
              <w:jc w:val="right"/>
            </w:pPr>
            <w:r w:rsidRPr="00DF52B5">
              <w:t>790.000 Kč</w:t>
            </w:r>
          </w:p>
        </w:tc>
      </w:tr>
      <w:tr w:rsidR="006B73EC" w:rsidRPr="00A97500" w:rsidTr="00365789">
        <w:tc>
          <w:tcPr>
            <w:tcW w:w="7338" w:type="dxa"/>
            <w:shd w:val="clear" w:color="auto" w:fill="auto"/>
          </w:tcPr>
          <w:p w:rsidR="006B73EC" w:rsidRPr="00803C85" w:rsidRDefault="00023F93" w:rsidP="003409B4">
            <w:pPr>
              <w:jc w:val="both"/>
            </w:pPr>
            <w:r w:rsidRPr="00803C85">
              <w:t>Doprava, kompletace, zlacení a osazení</w:t>
            </w:r>
            <w:r w:rsidRPr="00795B9F">
              <w:rPr>
                <w:b/>
                <w:color w:val="FF0000"/>
              </w:rPr>
              <w:t xml:space="preserve"> originálu</w:t>
            </w:r>
            <w:r w:rsidRPr="00795B9F">
              <w:rPr>
                <w:color w:val="FF0000"/>
              </w:rPr>
              <w:t xml:space="preserve"> </w:t>
            </w:r>
            <w:r w:rsidRPr="00803C85">
              <w:t>sousoší</w:t>
            </w:r>
          </w:p>
        </w:tc>
        <w:tc>
          <w:tcPr>
            <w:tcW w:w="1874" w:type="dxa"/>
            <w:shd w:val="clear" w:color="auto" w:fill="auto"/>
          </w:tcPr>
          <w:p w:rsidR="006B73EC" w:rsidRPr="00A97500" w:rsidRDefault="00023F93" w:rsidP="00A97500">
            <w:pPr>
              <w:jc w:val="right"/>
            </w:pPr>
            <w:r>
              <w:t>330.000 Kč</w:t>
            </w: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A97500" w:rsidRDefault="006B73EC" w:rsidP="006B73EC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6B73EC" w:rsidRPr="00A97500" w:rsidRDefault="006B73EC" w:rsidP="00A97500">
            <w:pPr>
              <w:jc w:val="right"/>
            </w:pP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6B73EC" w:rsidRPr="007E02EE" w:rsidRDefault="00023F93" w:rsidP="006B73EC">
            <w:pPr>
              <w:jc w:val="both"/>
              <w:rPr>
                <w:b/>
                <w:sz w:val="24"/>
                <w:szCs w:val="24"/>
              </w:rPr>
            </w:pPr>
            <w:r w:rsidRPr="007E02EE">
              <w:rPr>
                <w:b/>
                <w:sz w:val="24"/>
                <w:szCs w:val="24"/>
              </w:rPr>
              <w:t>Celkem bez DPH</w:t>
            </w:r>
          </w:p>
        </w:tc>
        <w:tc>
          <w:tcPr>
            <w:tcW w:w="1874" w:type="dxa"/>
            <w:shd w:val="clear" w:color="auto" w:fill="auto"/>
          </w:tcPr>
          <w:p w:rsidR="006B73EC" w:rsidRPr="007E02EE" w:rsidRDefault="00023F93" w:rsidP="00A97500">
            <w:pPr>
              <w:jc w:val="right"/>
              <w:rPr>
                <w:b/>
                <w:sz w:val="24"/>
                <w:szCs w:val="24"/>
              </w:rPr>
            </w:pPr>
            <w:r w:rsidRPr="007E02EE">
              <w:rPr>
                <w:b/>
                <w:sz w:val="24"/>
                <w:szCs w:val="24"/>
              </w:rPr>
              <w:t>5.998.000 Kč</w:t>
            </w:r>
          </w:p>
        </w:tc>
      </w:tr>
      <w:tr w:rsidR="006B73EC" w:rsidRPr="00A97500" w:rsidTr="00DF52B5">
        <w:tc>
          <w:tcPr>
            <w:tcW w:w="7338" w:type="dxa"/>
            <w:shd w:val="clear" w:color="auto" w:fill="auto"/>
          </w:tcPr>
          <w:p w:rsidR="00DC2FEE" w:rsidRDefault="00DC2FEE" w:rsidP="006B73EC">
            <w:pPr>
              <w:jc w:val="both"/>
              <w:rPr>
                <w:sz w:val="20"/>
                <w:szCs w:val="20"/>
              </w:rPr>
            </w:pPr>
          </w:p>
          <w:p w:rsidR="006B73EC" w:rsidRPr="00DC2FEE" w:rsidRDefault="00023F93" w:rsidP="006B73EC">
            <w:pPr>
              <w:jc w:val="both"/>
              <w:rPr>
                <w:sz w:val="20"/>
                <w:szCs w:val="20"/>
              </w:rPr>
            </w:pPr>
            <w:r w:rsidRPr="00DC2FEE">
              <w:rPr>
                <w:sz w:val="20"/>
                <w:szCs w:val="20"/>
              </w:rPr>
              <w:t>DPH k jednotlivým položkám bude účtováno vždy dle aktuální sazby v konkrétním roce</w:t>
            </w:r>
            <w:r w:rsidR="0079138C" w:rsidRPr="00DC2FEE">
              <w:rPr>
                <w:sz w:val="20"/>
                <w:szCs w:val="20"/>
              </w:rPr>
              <w:t xml:space="preserve"> v souladu s čl.</w:t>
            </w:r>
            <w:r w:rsidR="00703CB1">
              <w:rPr>
                <w:sz w:val="20"/>
                <w:szCs w:val="20"/>
              </w:rPr>
              <w:t xml:space="preserve"> </w:t>
            </w:r>
            <w:r w:rsidR="0079138C" w:rsidRPr="00DC2FEE">
              <w:rPr>
                <w:sz w:val="20"/>
                <w:szCs w:val="20"/>
              </w:rPr>
              <w:t xml:space="preserve">5, </w:t>
            </w:r>
            <w:proofErr w:type="spellStart"/>
            <w:r w:rsidR="0079138C" w:rsidRPr="00DC2FEE">
              <w:rPr>
                <w:sz w:val="20"/>
                <w:szCs w:val="20"/>
              </w:rPr>
              <w:t>SoD</w:t>
            </w:r>
            <w:proofErr w:type="spellEnd"/>
            <w:r w:rsidR="0079138C" w:rsidRPr="00DC2FEE">
              <w:rPr>
                <w:sz w:val="20"/>
                <w:szCs w:val="20"/>
              </w:rPr>
              <w:t xml:space="preserve"> č.8/2010/NIR</w:t>
            </w:r>
            <w:r w:rsidR="00703CB1">
              <w:rPr>
                <w:sz w:val="20"/>
                <w:szCs w:val="20"/>
              </w:rPr>
              <w:t xml:space="preserve"> ze dne 12. 6. 2010</w:t>
            </w:r>
          </w:p>
        </w:tc>
        <w:tc>
          <w:tcPr>
            <w:tcW w:w="1874" w:type="dxa"/>
            <w:shd w:val="clear" w:color="auto" w:fill="auto"/>
          </w:tcPr>
          <w:p w:rsidR="006B73EC" w:rsidRPr="00A97500" w:rsidRDefault="006B73EC" w:rsidP="00A97500">
            <w:pPr>
              <w:jc w:val="right"/>
            </w:pPr>
          </w:p>
        </w:tc>
        <w:bookmarkStart w:id="0" w:name="_GoBack"/>
        <w:bookmarkEnd w:id="0"/>
      </w:tr>
    </w:tbl>
    <w:p w:rsidR="006B73EC" w:rsidRPr="00A97500" w:rsidRDefault="006B73EC" w:rsidP="006B73EC">
      <w:pPr>
        <w:jc w:val="both"/>
      </w:pPr>
    </w:p>
    <w:p w:rsidR="006B73EC" w:rsidRPr="00A97500" w:rsidRDefault="006B73EC" w:rsidP="006B73EC">
      <w:pPr>
        <w:jc w:val="both"/>
        <w:rPr>
          <w:b/>
        </w:rPr>
      </w:pPr>
    </w:p>
    <w:p w:rsidR="006B73EC" w:rsidRPr="00A97500" w:rsidRDefault="006B73EC" w:rsidP="006B73EC">
      <w:pPr>
        <w:jc w:val="both"/>
        <w:rPr>
          <w:b/>
        </w:rPr>
      </w:pPr>
      <w:r w:rsidRPr="00A97500">
        <w:rPr>
          <w:b/>
        </w:rPr>
        <w:t>Harmonogram věcného plnění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B73EC" w:rsidRPr="00A97500" w:rsidTr="001B3ADD">
        <w:tc>
          <w:tcPr>
            <w:tcW w:w="6487" w:type="dxa"/>
            <w:shd w:val="clear" w:color="auto" w:fill="auto"/>
          </w:tcPr>
          <w:p w:rsidR="006B73EC" w:rsidRPr="0008384E" w:rsidRDefault="004B2E6D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Dodávka kamene</w:t>
            </w:r>
          </w:p>
        </w:tc>
        <w:tc>
          <w:tcPr>
            <w:tcW w:w="2725" w:type="dxa"/>
            <w:shd w:val="clear" w:color="auto" w:fill="auto"/>
          </w:tcPr>
          <w:p w:rsidR="006B73EC" w:rsidRPr="0008384E" w:rsidRDefault="004B2E6D" w:rsidP="004B2E6D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 30. 12. 2010</w:t>
            </w:r>
          </w:p>
        </w:tc>
      </w:tr>
      <w:tr w:rsidR="006B73EC" w:rsidRPr="00A97500" w:rsidTr="001B3ADD">
        <w:tc>
          <w:tcPr>
            <w:tcW w:w="6487" w:type="dxa"/>
            <w:shd w:val="clear" w:color="auto" w:fill="auto"/>
          </w:tcPr>
          <w:p w:rsidR="006B73EC" w:rsidRPr="0008384E" w:rsidRDefault="004B2E6D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Formátování kamene</w:t>
            </w:r>
          </w:p>
        </w:tc>
        <w:tc>
          <w:tcPr>
            <w:tcW w:w="2725" w:type="dxa"/>
            <w:shd w:val="clear" w:color="auto" w:fill="auto"/>
          </w:tcPr>
          <w:p w:rsidR="006B73EC" w:rsidRPr="0008384E" w:rsidRDefault="004B2E6D" w:rsidP="004B2E6D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 30. 12. 2010</w:t>
            </w:r>
          </w:p>
        </w:tc>
      </w:tr>
      <w:tr w:rsidR="006B73EC" w:rsidRPr="00A97500" w:rsidTr="001B3ADD">
        <w:tc>
          <w:tcPr>
            <w:tcW w:w="6487" w:type="dxa"/>
            <w:shd w:val="clear" w:color="auto" w:fill="auto"/>
          </w:tcPr>
          <w:p w:rsidR="006B73EC" w:rsidRPr="0008384E" w:rsidRDefault="004B2E6D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Doprava, manipulace, uskladnění kamene a transfer originálu do ateliéru</w:t>
            </w:r>
          </w:p>
        </w:tc>
        <w:tc>
          <w:tcPr>
            <w:tcW w:w="2725" w:type="dxa"/>
            <w:shd w:val="clear" w:color="auto" w:fill="auto"/>
          </w:tcPr>
          <w:p w:rsidR="006B73EC" w:rsidRPr="0008384E" w:rsidRDefault="006B73EC" w:rsidP="004B2E6D">
            <w:pPr>
              <w:jc w:val="right"/>
              <w:rPr>
                <w:color w:val="808080" w:themeColor="background1" w:themeShade="80"/>
              </w:rPr>
            </w:pPr>
          </w:p>
          <w:p w:rsidR="004B2E6D" w:rsidRPr="0008384E" w:rsidRDefault="004B2E6D" w:rsidP="004B2E6D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Do 30. 12. 2010</w:t>
            </w:r>
          </w:p>
        </w:tc>
      </w:tr>
      <w:tr w:rsidR="006B73EC" w:rsidRPr="00A97500" w:rsidTr="001B3ADD">
        <w:tc>
          <w:tcPr>
            <w:tcW w:w="6487" w:type="dxa"/>
            <w:shd w:val="clear" w:color="auto" w:fill="auto"/>
          </w:tcPr>
          <w:p w:rsidR="006B73EC" w:rsidRPr="0008384E" w:rsidRDefault="004B2E6D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Kopie kovových částí</w:t>
            </w:r>
          </w:p>
        </w:tc>
        <w:tc>
          <w:tcPr>
            <w:tcW w:w="2725" w:type="dxa"/>
            <w:shd w:val="clear" w:color="auto" w:fill="auto"/>
          </w:tcPr>
          <w:p w:rsidR="006B73EC" w:rsidRPr="0008384E" w:rsidRDefault="004B2E6D" w:rsidP="004B2E6D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Od 2011 do 30. 12. 2012</w:t>
            </w:r>
          </w:p>
        </w:tc>
      </w:tr>
      <w:tr w:rsidR="006B73EC" w:rsidRPr="00A97500" w:rsidTr="001B3ADD">
        <w:tc>
          <w:tcPr>
            <w:tcW w:w="6487" w:type="dxa"/>
            <w:shd w:val="clear" w:color="auto" w:fill="auto"/>
          </w:tcPr>
          <w:p w:rsidR="006B73EC" w:rsidRPr="0008384E" w:rsidRDefault="00595DEA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Vytesání kopie sousoší</w:t>
            </w:r>
          </w:p>
        </w:tc>
        <w:tc>
          <w:tcPr>
            <w:tcW w:w="2725" w:type="dxa"/>
            <w:shd w:val="clear" w:color="auto" w:fill="auto"/>
          </w:tcPr>
          <w:p w:rsidR="006B73EC" w:rsidRPr="0008384E" w:rsidRDefault="00595DEA" w:rsidP="004B2E6D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Od 2011 do 30. 09. 2015</w:t>
            </w:r>
          </w:p>
        </w:tc>
      </w:tr>
      <w:tr w:rsidR="006B73EC" w:rsidRPr="00A97500" w:rsidTr="00204600">
        <w:trPr>
          <w:trHeight w:val="460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:rsidR="006B73EC" w:rsidRPr="0008384E" w:rsidRDefault="00595DEA" w:rsidP="006B73EC">
            <w:pPr>
              <w:jc w:val="both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>Restaurování originálu sousoší</w:t>
            </w:r>
          </w:p>
          <w:p w:rsidR="00A2605A" w:rsidRPr="0008384E" w:rsidRDefault="00A2605A" w:rsidP="006B73EC">
            <w:pPr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auto"/>
          </w:tcPr>
          <w:p w:rsidR="006B73EC" w:rsidRPr="0008384E" w:rsidRDefault="00595DEA" w:rsidP="004B2E6D">
            <w:pPr>
              <w:jc w:val="right"/>
              <w:rPr>
                <w:color w:val="808080" w:themeColor="background1" w:themeShade="80"/>
              </w:rPr>
            </w:pPr>
            <w:r w:rsidRPr="0008384E">
              <w:rPr>
                <w:color w:val="808080" w:themeColor="background1" w:themeShade="80"/>
              </w:rPr>
              <w:t xml:space="preserve">Od 2014 do </w:t>
            </w:r>
            <w:r w:rsidR="009760A7" w:rsidRPr="0008384E">
              <w:rPr>
                <w:color w:val="808080" w:themeColor="background1" w:themeShade="80"/>
              </w:rPr>
              <w:t>30</w:t>
            </w:r>
            <w:r w:rsidRPr="0008384E">
              <w:rPr>
                <w:color w:val="808080" w:themeColor="background1" w:themeShade="80"/>
              </w:rPr>
              <w:t>. 11. 2015</w:t>
            </w:r>
          </w:p>
        </w:tc>
      </w:tr>
      <w:tr w:rsidR="003B78D4" w:rsidRPr="00A97500" w:rsidTr="00A2362F">
        <w:tc>
          <w:tcPr>
            <w:tcW w:w="648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B78D4" w:rsidRPr="00365789" w:rsidRDefault="003B78D4" w:rsidP="0057011E">
            <w:pPr>
              <w:jc w:val="both"/>
            </w:pPr>
            <w:r w:rsidRPr="00365789">
              <w:t xml:space="preserve">Doprava, kompletace, zlacení a osazení </w:t>
            </w:r>
            <w:r w:rsidR="00C679F2" w:rsidRPr="00365789">
              <w:rPr>
                <w:b/>
                <w:color w:val="FF0000"/>
              </w:rPr>
              <w:t>kopie</w:t>
            </w:r>
            <w:r w:rsidR="00795B9F" w:rsidRPr="00365789">
              <w:t xml:space="preserve"> </w:t>
            </w:r>
            <w:r w:rsidRPr="00365789">
              <w:t>sousoší na budovu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B78D4" w:rsidRPr="00365789" w:rsidRDefault="00A2362F" w:rsidP="004B2E6D">
            <w:pPr>
              <w:jc w:val="right"/>
              <w:rPr>
                <w:b/>
              </w:rPr>
            </w:pPr>
            <w:r>
              <w:rPr>
                <w:b/>
              </w:rPr>
              <w:t>Do 30. 06. 2018</w:t>
            </w:r>
          </w:p>
        </w:tc>
      </w:tr>
      <w:tr w:rsidR="003B78D4" w:rsidRPr="00A97500" w:rsidTr="00A2362F">
        <w:tc>
          <w:tcPr>
            <w:tcW w:w="6487" w:type="dxa"/>
            <w:shd w:val="clear" w:color="auto" w:fill="auto"/>
          </w:tcPr>
          <w:p w:rsidR="003B78D4" w:rsidRPr="00365789" w:rsidRDefault="003B78D4" w:rsidP="006B73EC">
            <w:pPr>
              <w:jc w:val="both"/>
            </w:pPr>
            <w:r w:rsidRPr="00365789">
              <w:t xml:space="preserve">Doprava, kompletace, zlacení a osazení </w:t>
            </w:r>
            <w:r w:rsidRPr="00365789">
              <w:rPr>
                <w:b/>
                <w:color w:val="FF0000"/>
              </w:rPr>
              <w:t>originálu</w:t>
            </w:r>
            <w:r w:rsidRPr="00365789">
              <w:rPr>
                <w:color w:val="FF0000"/>
              </w:rPr>
              <w:t xml:space="preserve"> </w:t>
            </w:r>
            <w:r w:rsidRPr="00365789">
              <w:t>sousoší</w:t>
            </w:r>
          </w:p>
        </w:tc>
        <w:tc>
          <w:tcPr>
            <w:tcW w:w="2725" w:type="dxa"/>
            <w:shd w:val="clear" w:color="auto" w:fill="auto"/>
          </w:tcPr>
          <w:p w:rsidR="003B78D4" w:rsidRPr="00365789" w:rsidRDefault="00772EEA" w:rsidP="004B2E6D">
            <w:pPr>
              <w:jc w:val="right"/>
              <w:rPr>
                <w:b/>
              </w:rPr>
            </w:pPr>
            <w:r>
              <w:rPr>
                <w:b/>
              </w:rPr>
              <w:t>Do 30. 09. 2018</w:t>
            </w:r>
          </w:p>
        </w:tc>
      </w:tr>
    </w:tbl>
    <w:p w:rsidR="006B73EC" w:rsidRDefault="006B73EC" w:rsidP="006B73EC">
      <w:pPr>
        <w:jc w:val="both"/>
      </w:pPr>
    </w:p>
    <w:p w:rsidR="003409B4" w:rsidRDefault="0090338D" w:rsidP="0090338D">
      <w:pPr>
        <w:jc w:val="both"/>
        <w:rPr>
          <w:b/>
        </w:rPr>
      </w:pPr>
      <w:r w:rsidRPr="00840C2D">
        <w:rPr>
          <w:b/>
        </w:rPr>
        <w:t>Pozn.:</w:t>
      </w:r>
      <w:r w:rsidR="003409B4">
        <w:rPr>
          <w:b/>
        </w:rPr>
        <w:t xml:space="preserve"> </w:t>
      </w:r>
    </w:p>
    <w:p w:rsidR="0090338D" w:rsidRDefault="00A2362F" w:rsidP="0090338D">
      <w:pPr>
        <w:jc w:val="both"/>
        <w:rPr>
          <w:b/>
        </w:rPr>
      </w:pPr>
      <w:r>
        <w:rPr>
          <w:b/>
        </w:rPr>
        <w:t>Dodatkem č. 4</w:t>
      </w:r>
      <w:r w:rsidR="003409B4">
        <w:rPr>
          <w:b/>
        </w:rPr>
        <w:t xml:space="preserve"> dochází k úpravě časového i finančního plnění zakázky ve vazbě na harmonogram plnění dodavatele rekonstrukce historické budovy Národního muzea.</w:t>
      </w:r>
    </w:p>
    <w:p w:rsidR="00AA3527" w:rsidRPr="00840C2D" w:rsidRDefault="00AA3527" w:rsidP="0090338D">
      <w:pPr>
        <w:jc w:val="both"/>
        <w:rPr>
          <w:b/>
        </w:rPr>
      </w:pPr>
    </w:p>
    <w:p w:rsidR="006B73EC" w:rsidRPr="007E0329" w:rsidRDefault="002353B2" w:rsidP="00AC2C03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ABF8F" w:themeFill="accent6" w:themeFillTint="99"/>
        <w:jc w:val="both"/>
      </w:pPr>
      <w:r w:rsidRPr="002353B2">
        <w:rPr>
          <w:b/>
        </w:rPr>
        <w:t>Zvýrazněná část t</w:t>
      </w:r>
      <w:r w:rsidR="00A2362F">
        <w:rPr>
          <w:b/>
        </w:rPr>
        <w:t>abulky je předmětem Dodatku č. 4</w:t>
      </w:r>
      <w:r w:rsidRPr="002353B2">
        <w:rPr>
          <w:b/>
        </w:rPr>
        <w:t xml:space="preserve"> </w:t>
      </w:r>
      <w:r w:rsidRPr="007E0329">
        <w:t>k </w:t>
      </w:r>
      <w:proofErr w:type="spellStart"/>
      <w:proofErr w:type="gramStart"/>
      <w:r w:rsidRPr="007E0329">
        <w:t>SoD</w:t>
      </w:r>
      <w:proofErr w:type="spellEnd"/>
      <w:proofErr w:type="gramEnd"/>
      <w:r w:rsidRPr="007E0329">
        <w:t xml:space="preserve"> č. 8/2010/NIR ze dne </w:t>
      </w:r>
      <w:r w:rsidR="005037EC">
        <w:t xml:space="preserve">   </w:t>
      </w:r>
      <w:r w:rsidRPr="007E0329">
        <w:t>12. 6. 2010</w:t>
      </w:r>
      <w:r w:rsidR="00637D56" w:rsidRPr="007E0329">
        <w:t xml:space="preserve"> </w:t>
      </w:r>
    </w:p>
    <w:sectPr w:rsidR="006B73EC" w:rsidRPr="007E0329" w:rsidSect="001B3A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EA" w:rsidRDefault="00ED1FEA" w:rsidP="00D46561">
      <w:pPr>
        <w:spacing w:line="240" w:lineRule="auto"/>
      </w:pPr>
      <w:r>
        <w:separator/>
      </w:r>
    </w:p>
  </w:endnote>
  <w:endnote w:type="continuationSeparator" w:id="0">
    <w:p w:rsidR="00ED1FEA" w:rsidRDefault="00ED1FEA" w:rsidP="00D46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174076"/>
      <w:docPartObj>
        <w:docPartGallery w:val="Page Numbers (Bottom of Page)"/>
        <w:docPartUnique/>
      </w:docPartObj>
    </w:sdtPr>
    <w:sdtEndPr/>
    <w:sdtContent>
      <w:p w:rsidR="00D46561" w:rsidRDefault="00D4656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ACAE43" wp14:editId="5BA61F5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6561" w:rsidRDefault="00D46561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2362F" w:rsidRPr="00A2362F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46561" w:rsidRDefault="00D46561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2362F" w:rsidRPr="00A2362F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EA" w:rsidRDefault="00ED1FEA" w:rsidP="00D46561">
      <w:pPr>
        <w:spacing w:line="240" w:lineRule="auto"/>
      </w:pPr>
      <w:r>
        <w:separator/>
      </w:r>
    </w:p>
  </w:footnote>
  <w:footnote w:type="continuationSeparator" w:id="0">
    <w:p w:rsidR="00ED1FEA" w:rsidRDefault="00ED1FEA" w:rsidP="00D465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7DC"/>
    <w:multiLevelType w:val="hybridMultilevel"/>
    <w:tmpl w:val="BE0A1F06"/>
    <w:lvl w:ilvl="0" w:tplc="EB7CA62E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1A1C"/>
    <w:multiLevelType w:val="hybridMultilevel"/>
    <w:tmpl w:val="3AAA2000"/>
    <w:lvl w:ilvl="0" w:tplc="D17648A4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2221B"/>
    <w:multiLevelType w:val="hybridMultilevel"/>
    <w:tmpl w:val="9512446C"/>
    <w:lvl w:ilvl="0" w:tplc="BEDA2486">
      <w:start w:val="7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D7"/>
    <w:rsid w:val="00023F93"/>
    <w:rsid w:val="00043220"/>
    <w:rsid w:val="00044F05"/>
    <w:rsid w:val="000714C2"/>
    <w:rsid w:val="000806E2"/>
    <w:rsid w:val="0008384E"/>
    <w:rsid w:val="0009162A"/>
    <w:rsid w:val="000A7B3D"/>
    <w:rsid w:val="000D6D1C"/>
    <w:rsid w:val="000E7385"/>
    <w:rsid w:val="00123EE7"/>
    <w:rsid w:val="001B3ADD"/>
    <w:rsid w:val="001F3478"/>
    <w:rsid w:val="00204600"/>
    <w:rsid w:val="002353B2"/>
    <w:rsid w:val="00306F99"/>
    <w:rsid w:val="0033227A"/>
    <w:rsid w:val="00335402"/>
    <w:rsid w:val="003409B4"/>
    <w:rsid w:val="00365789"/>
    <w:rsid w:val="003A4570"/>
    <w:rsid w:val="003B78D4"/>
    <w:rsid w:val="00462B64"/>
    <w:rsid w:val="0048352E"/>
    <w:rsid w:val="0048376F"/>
    <w:rsid w:val="00494445"/>
    <w:rsid w:val="004B2E6D"/>
    <w:rsid w:val="004D51E0"/>
    <w:rsid w:val="005037EC"/>
    <w:rsid w:val="005312F6"/>
    <w:rsid w:val="00595DEA"/>
    <w:rsid w:val="005A30B6"/>
    <w:rsid w:val="00616048"/>
    <w:rsid w:val="00620867"/>
    <w:rsid w:val="00637D56"/>
    <w:rsid w:val="006B50EA"/>
    <w:rsid w:val="006B579F"/>
    <w:rsid w:val="006B73EC"/>
    <w:rsid w:val="006E2509"/>
    <w:rsid w:val="00703CB1"/>
    <w:rsid w:val="00735C28"/>
    <w:rsid w:val="007501EE"/>
    <w:rsid w:val="00772EEA"/>
    <w:rsid w:val="0079138C"/>
    <w:rsid w:val="00795B9F"/>
    <w:rsid w:val="007E02EE"/>
    <w:rsid w:val="007E0329"/>
    <w:rsid w:val="00803C85"/>
    <w:rsid w:val="00840C2D"/>
    <w:rsid w:val="00843311"/>
    <w:rsid w:val="008A4897"/>
    <w:rsid w:val="008E15B3"/>
    <w:rsid w:val="0090338D"/>
    <w:rsid w:val="00931786"/>
    <w:rsid w:val="0094538B"/>
    <w:rsid w:val="009667B8"/>
    <w:rsid w:val="009760A7"/>
    <w:rsid w:val="00982F57"/>
    <w:rsid w:val="009A43A2"/>
    <w:rsid w:val="009B0CD7"/>
    <w:rsid w:val="00A05D89"/>
    <w:rsid w:val="00A2362F"/>
    <w:rsid w:val="00A2605A"/>
    <w:rsid w:val="00A44933"/>
    <w:rsid w:val="00A757C1"/>
    <w:rsid w:val="00A97500"/>
    <w:rsid w:val="00AA3527"/>
    <w:rsid w:val="00AC2C03"/>
    <w:rsid w:val="00C16795"/>
    <w:rsid w:val="00C6487B"/>
    <w:rsid w:val="00C679F2"/>
    <w:rsid w:val="00CD1C00"/>
    <w:rsid w:val="00CE0EEC"/>
    <w:rsid w:val="00D05F60"/>
    <w:rsid w:val="00D214A8"/>
    <w:rsid w:val="00D35F3F"/>
    <w:rsid w:val="00D46561"/>
    <w:rsid w:val="00D63875"/>
    <w:rsid w:val="00D93E6A"/>
    <w:rsid w:val="00DB6272"/>
    <w:rsid w:val="00DC2FEE"/>
    <w:rsid w:val="00DD7DCB"/>
    <w:rsid w:val="00DF52B5"/>
    <w:rsid w:val="00E37822"/>
    <w:rsid w:val="00EB6821"/>
    <w:rsid w:val="00ED1FEA"/>
    <w:rsid w:val="00F2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56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561"/>
  </w:style>
  <w:style w:type="paragraph" w:styleId="Zpat">
    <w:name w:val="footer"/>
    <w:basedOn w:val="Normln"/>
    <w:link w:val="ZpatChar"/>
    <w:uiPriority w:val="99"/>
    <w:unhideWhenUsed/>
    <w:rsid w:val="00D4656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561"/>
  </w:style>
  <w:style w:type="table" w:styleId="Mkatabulky">
    <w:name w:val="Table Grid"/>
    <w:basedOn w:val="Normlntabulka"/>
    <w:uiPriority w:val="59"/>
    <w:rsid w:val="006B73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3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56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561"/>
  </w:style>
  <w:style w:type="paragraph" w:styleId="Zpat">
    <w:name w:val="footer"/>
    <w:basedOn w:val="Normln"/>
    <w:link w:val="ZpatChar"/>
    <w:uiPriority w:val="99"/>
    <w:unhideWhenUsed/>
    <w:rsid w:val="00D4656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561"/>
  </w:style>
  <w:style w:type="table" w:styleId="Mkatabulky">
    <w:name w:val="Table Grid"/>
    <w:basedOn w:val="Normlntabulka"/>
    <w:uiPriority w:val="59"/>
    <w:rsid w:val="006B73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E1EE-756C-47AD-9A8F-682E73CC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Uhlíř</dc:creator>
  <cp:lastModifiedBy>Pavel Uhlíř</cp:lastModifiedBy>
  <cp:revision>9</cp:revision>
  <cp:lastPrinted>2016-11-07T14:35:00Z</cp:lastPrinted>
  <dcterms:created xsi:type="dcterms:W3CDTF">2016-11-07T13:05:00Z</dcterms:created>
  <dcterms:modified xsi:type="dcterms:W3CDTF">2017-10-10T07:42:00Z</dcterms:modified>
</cp:coreProperties>
</file>