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0F" w:rsidRDefault="00CA050F" w:rsidP="00CA050F">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CA050F" w:rsidRDefault="00CA050F" w:rsidP="00CA050F">
      <w:pPr>
        <w:spacing w:after="0" w:line="240" w:lineRule="auto"/>
        <w:jc w:val="center"/>
        <w:rPr>
          <w:rFonts w:ascii="Arial CE" w:eastAsia="Arial CE" w:hAnsi="Arial CE" w:cs="Arial CE"/>
          <w:b/>
          <w:sz w:val="36"/>
        </w:rPr>
      </w:pPr>
      <w:proofErr w:type="gramStart"/>
      <w:r>
        <w:rPr>
          <w:rFonts w:ascii="Arial CE" w:eastAsia="Arial CE" w:hAnsi="Arial CE" w:cs="Arial CE"/>
          <w:b/>
          <w:sz w:val="36"/>
        </w:rPr>
        <w:t>S M L O U V A   O   D Í L O</w:t>
      </w:r>
      <w:proofErr w:type="gramEnd"/>
      <w:r>
        <w:rPr>
          <w:rFonts w:ascii="Arial CE" w:eastAsia="Arial CE" w:hAnsi="Arial CE" w:cs="Arial CE"/>
          <w:b/>
          <w:sz w:val="36"/>
        </w:rPr>
        <w:t xml:space="preserve"> </w:t>
      </w:r>
    </w:p>
    <w:p w:rsidR="00CA050F" w:rsidRDefault="00CA050F" w:rsidP="00CA050F">
      <w:pPr>
        <w:jc w:val="center"/>
        <w:rPr>
          <w:rFonts w:ascii="Arial" w:hAnsi="Arial" w:cs="Arial"/>
        </w:rPr>
      </w:pPr>
    </w:p>
    <w:p w:rsidR="00CA050F" w:rsidRDefault="00CA050F" w:rsidP="00CA050F">
      <w:pPr>
        <w:jc w:val="center"/>
        <w:rPr>
          <w:rFonts w:ascii="Arial" w:hAnsi="Arial" w:cs="Arial"/>
        </w:rPr>
      </w:pPr>
      <w:r>
        <w:rPr>
          <w:rFonts w:ascii="Arial" w:hAnsi="Arial" w:cs="Arial"/>
        </w:rPr>
        <w:t>u</w:t>
      </w:r>
      <w:r w:rsidRPr="00201066">
        <w:rPr>
          <w:rFonts w:ascii="Arial" w:hAnsi="Arial" w:cs="Arial"/>
        </w:rPr>
        <w:t xml:space="preserve">zavřená v souladu s § 2586 a násl. </w:t>
      </w:r>
      <w:r>
        <w:rPr>
          <w:rFonts w:ascii="Arial" w:hAnsi="Arial" w:cs="Arial"/>
        </w:rPr>
        <w:t>z</w:t>
      </w:r>
      <w:r w:rsidRPr="00201066">
        <w:rPr>
          <w:rFonts w:ascii="Arial" w:hAnsi="Arial" w:cs="Arial"/>
        </w:rPr>
        <w:t>ákona č. 8</w:t>
      </w:r>
      <w:r>
        <w:rPr>
          <w:rFonts w:ascii="Arial" w:hAnsi="Arial" w:cs="Arial"/>
        </w:rPr>
        <w:t>9/2012 Sb., občanského zákoníku</w:t>
      </w:r>
      <w:r w:rsidRPr="00201066">
        <w:rPr>
          <w:rFonts w:ascii="Arial" w:hAnsi="Arial" w:cs="Arial"/>
        </w:rPr>
        <w:t xml:space="preserve">, ve znění pozdějších předpisů (dále jen </w:t>
      </w:r>
      <w:r>
        <w:rPr>
          <w:rFonts w:ascii="Arial" w:hAnsi="Arial" w:cs="Arial"/>
        </w:rPr>
        <w:t>„občanský zákoník“ nebo „OZ“), (dále jen „smlouva“)</w:t>
      </w:r>
    </w:p>
    <w:p w:rsidR="00CA050F" w:rsidRDefault="00CA050F" w:rsidP="00CA050F">
      <w:pPr>
        <w:jc w:val="center"/>
        <w:rPr>
          <w:rFonts w:ascii="Arial" w:hAnsi="Arial" w:cs="Arial"/>
        </w:rPr>
      </w:pPr>
    </w:p>
    <w:p w:rsidR="00CA050F" w:rsidRDefault="00CA050F" w:rsidP="00CA050F">
      <w:pPr>
        <w:spacing w:after="0" w:line="240" w:lineRule="auto"/>
        <w:ind w:left="2124" w:firstLine="708"/>
        <w:rPr>
          <w:rFonts w:ascii="Arial CE" w:eastAsia="Arial CE" w:hAnsi="Arial CE" w:cs="Arial CE"/>
          <w:b/>
        </w:rPr>
      </w:pPr>
      <w:r>
        <w:rPr>
          <w:rFonts w:ascii="Arial CE" w:eastAsia="Arial CE" w:hAnsi="Arial CE" w:cs="Arial CE"/>
          <w:b/>
        </w:rPr>
        <w:t>č. smlouvy zhotovitel:</w:t>
      </w:r>
    </w:p>
    <w:p w:rsidR="00CA050F" w:rsidRDefault="00CA050F" w:rsidP="00CA050F">
      <w:pPr>
        <w:spacing w:after="0" w:line="240" w:lineRule="auto"/>
        <w:ind w:left="2124" w:firstLine="708"/>
        <w:rPr>
          <w:rFonts w:ascii="Arial CE" w:eastAsia="Arial CE" w:hAnsi="Arial CE" w:cs="Arial CE"/>
          <w:b/>
        </w:rPr>
      </w:pPr>
      <w:r>
        <w:rPr>
          <w:rFonts w:ascii="Arial CE" w:eastAsia="Arial CE" w:hAnsi="Arial CE" w:cs="Arial CE"/>
          <w:b/>
        </w:rPr>
        <w:t xml:space="preserve">č. smlouvy objednatele: 1256/2017 </w:t>
      </w:r>
    </w:p>
    <w:p w:rsidR="00CA050F" w:rsidRDefault="00CA050F" w:rsidP="00CA050F">
      <w:pPr>
        <w:spacing w:after="0" w:line="240" w:lineRule="auto"/>
        <w:jc w:val="center"/>
        <w:rPr>
          <w:rFonts w:ascii="Arial CE" w:eastAsia="Arial CE" w:hAnsi="Arial CE" w:cs="Arial CE"/>
          <w:b/>
        </w:rPr>
      </w:pPr>
    </w:p>
    <w:p w:rsidR="00CA050F" w:rsidRDefault="00CA050F" w:rsidP="00CA050F">
      <w:pPr>
        <w:spacing w:after="0" w:line="240" w:lineRule="auto"/>
        <w:jc w:val="center"/>
        <w:rPr>
          <w:rFonts w:ascii="Arial CE" w:eastAsia="Arial CE" w:hAnsi="Arial CE" w:cs="Arial CE"/>
          <w:b/>
        </w:rPr>
      </w:pPr>
      <w:r>
        <w:rPr>
          <w:rFonts w:ascii="Arial CE" w:eastAsia="Arial CE" w:hAnsi="Arial CE" w:cs="Arial CE"/>
          <w:b/>
        </w:rPr>
        <w:t>Název díla:</w:t>
      </w:r>
    </w:p>
    <w:p w:rsidR="00CA050F" w:rsidRDefault="00CA050F" w:rsidP="00CA050F">
      <w:pPr>
        <w:spacing w:after="0" w:line="240" w:lineRule="auto"/>
        <w:jc w:val="center"/>
        <w:rPr>
          <w:rFonts w:ascii="Arial CE" w:eastAsia="Arial CE" w:hAnsi="Arial CE" w:cs="Arial CE"/>
          <w:b/>
          <w:sz w:val="28"/>
        </w:rPr>
      </w:pPr>
      <w:r>
        <w:rPr>
          <w:rFonts w:ascii="Arial CE" w:eastAsia="Arial CE" w:hAnsi="Arial CE" w:cs="Arial CE"/>
          <w:b/>
          <w:sz w:val="28"/>
        </w:rPr>
        <w:t>„</w:t>
      </w:r>
      <w:r w:rsidRPr="00C2217F">
        <w:rPr>
          <w:rFonts w:ascii="Arial CE" w:eastAsia="Arial CE" w:hAnsi="Arial CE" w:cs="Arial CE"/>
          <w:b/>
          <w:sz w:val="28"/>
        </w:rPr>
        <w:t>Opatření na VN Hořovičky</w:t>
      </w:r>
      <w:r>
        <w:rPr>
          <w:rFonts w:ascii="Arial CE" w:eastAsia="Arial CE" w:hAnsi="Arial CE" w:cs="Arial CE"/>
          <w:b/>
          <w:sz w:val="28"/>
        </w:rPr>
        <w:t>“</w:t>
      </w:r>
    </w:p>
    <w:p w:rsidR="00CA050F" w:rsidRDefault="00CA050F" w:rsidP="00CA050F">
      <w:pPr>
        <w:spacing w:after="0" w:line="240" w:lineRule="auto"/>
        <w:jc w:val="center"/>
        <w:rPr>
          <w:rFonts w:ascii="Arial CE" w:eastAsia="Arial CE" w:hAnsi="Arial CE" w:cs="Arial CE"/>
          <w:b/>
          <w:sz w:val="28"/>
        </w:rPr>
      </w:pPr>
    </w:p>
    <w:p w:rsidR="00CA050F" w:rsidRDefault="00CA050F" w:rsidP="00CA050F">
      <w:pPr>
        <w:spacing w:after="0" w:line="240" w:lineRule="auto"/>
        <w:jc w:val="center"/>
        <w:rPr>
          <w:rFonts w:ascii="Arial CE" w:eastAsia="Arial CE" w:hAnsi="Arial CE" w:cs="Arial CE"/>
          <w:b/>
          <w:sz w:val="28"/>
        </w:rPr>
      </w:pPr>
      <w:r>
        <w:rPr>
          <w:rFonts w:ascii="Arial CE" w:eastAsia="Arial CE" w:hAnsi="Arial CE" w:cs="Arial CE"/>
          <w:b/>
          <w:sz w:val="28"/>
        </w:rPr>
        <w:t>Projektová dokumentace</w:t>
      </w:r>
    </w:p>
    <w:p w:rsidR="00CA050F" w:rsidRDefault="00CA050F" w:rsidP="000B1927">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Pr>
          <w:rFonts w:ascii="Arial" w:hAnsi="Arial" w:cs="Arial"/>
          <w:b/>
          <w:color w:val="000000"/>
          <w:sz w:val="22"/>
          <w:szCs w:val="22"/>
          <w:u w:val="single"/>
        </w:rPr>
        <w:t>SMLUVNÍ STRANY</w:t>
      </w:r>
    </w:p>
    <w:p w:rsidR="00CA050F" w:rsidRDefault="00CA050F" w:rsidP="000B1927">
      <w:pPr>
        <w:tabs>
          <w:tab w:val="left" w:pos="4080"/>
        </w:tabs>
        <w:jc w:val="both"/>
        <w:rPr>
          <w:rFonts w:ascii="Arial" w:hAnsi="Arial" w:cs="Arial"/>
          <w:b/>
          <w:sz w:val="32"/>
          <w:szCs w:val="32"/>
        </w:rPr>
      </w:pPr>
    </w:p>
    <w:p w:rsidR="00CA050F" w:rsidRDefault="00CA050F" w:rsidP="000B1927">
      <w:pPr>
        <w:tabs>
          <w:tab w:val="left" w:pos="3960"/>
        </w:tabs>
        <w:ind w:left="3960" w:hanging="3960"/>
        <w:jc w:val="both"/>
        <w:rPr>
          <w:rFonts w:ascii="Arial" w:hAnsi="Arial" w:cs="Arial"/>
          <w:b/>
        </w:rPr>
      </w:pPr>
      <w:r>
        <w:rPr>
          <w:rFonts w:ascii="Arial" w:hAnsi="Arial" w:cs="Arial"/>
          <w:b/>
        </w:rPr>
        <w:t>Objednatel:</w:t>
      </w:r>
      <w:r>
        <w:rPr>
          <w:rFonts w:ascii="Arial" w:hAnsi="Arial" w:cs="Arial"/>
          <w:b/>
        </w:rPr>
        <w:tab/>
        <w:t>Povodí Ohře, státní podnik</w:t>
      </w:r>
    </w:p>
    <w:p w:rsidR="00CA050F" w:rsidRDefault="00CA050F" w:rsidP="000B1927">
      <w:pPr>
        <w:tabs>
          <w:tab w:val="left" w:pos="3960"/>
        </w:tabs>
        <w:jc w:val="both"/>
        <w:rPr>
          <w:rFonts w:ascii="Arial" w:hAnsi="Arial" w:cs="Arial"/>
        </w:rPr>
      </w:pPr>
      <w:r>
        <w:rPr>
          <w:rFonts w:ascii="Arial" w:hAnsi="Arial" w:cs="Arial"/>
        </w:rPr>
        <w:t>Sídlo:</w:t>
      </w:r>
      <w:r>
        <w:rPr>
          <w:rFonts w:ascii="Arial" w:hAnsi="Arial" w:cs="Arial"/>
        </w:rPr>
        <w:tab/>
        <w:t>Bezručova 4219, 430 03 Chomutov</w:t>
      </w:r>
    </w:p>
    <w:p w:rsidR="00CA050F" w:rsidRDefault="00CA050F" w:rsidP="000B1927">
      <w:pPr>
        <w:tabs>
          <w:tab w:val="left" w:pos="3960"/>
        </w:tabs>
        <w:jc w:val="both"/>
        <w:rPr>
          <w:rFonts w:ascii="Arial" w:hAnsi="Arial" w:cs="Arial"/>
        </w:rPr>
      </w:pPr>
      <w:r>
        <w:rPr>
          <w:rFonts w:ascii="Arial" w:hAnsi="Arial" w:cs="Arial"/>
          <w:b/>
        </w:rPr>
        <w:t>zastoupený:</w:t>
      </w:r>
      <w:r>
        <w:rPr>
          <w:rFonts w:ascii="Arial" w:hAnsi="Arial" w:cs="Arial"/>
          <w:b/>
        </w:rPr>
        <w:tab/>
      </w:r>
      <w:r>
        <w:rPr>
          <w:rFonts w:ascii="Arial" w:hAnsi="Arial" w:cs="Arial"/>
        </w:rPr>
        <w:t xml:space="preserve">Ing. Jiřím Nedomou, generálním ředitelem </w:t>
      </w:r>
    </w:p>
    <w:p w:rsidR="00CA050F" w:rsidRDefault="00CA050F" w:rsidP="000B1927">
      <w:pPr>
        <w:tabs>
          <w:tab w:val="left" w:pos="3960"/>
        </w:tabs>
        <w:ind w:left="3969" w:hanging="3969"/>
        <w:jc w:val="both"/>
        <w:rPr>
          <w:rFonts w:ascii="Arial" w:hAnsi="Arial" w:cs="Arial"/>
        </w:rPr>
      </w:pPr>
      <w:r>
        <w:rPr>
          <w:rFonts w:ascii="Arial" w:hAnsi="Arial" w:cs="Arial"/>
          <w:b/>
        </w:rPr>
        <w:t>zástupce ve věcech smluvních:</w:t>
      </w:r>
      <w:r>
        <w:rPr>
          <w:rFonts w:ascii="Arial" w:hAnsi="Arial" w:cs="Arial"/>
          <w:b/>
        </w:rPr>
        <w:tab/>
      </w:r>
      <w:r>
        <w:rPr>
          <w:rFonts w:ascii="Arial" w:hAnsi="Arial" w:cs="Arial"/>
        </w:rPr>
        <w:tab/>
      </w:r>
      <w:r>
        <w:rPr>
          <w:rFonts w:ascii="Arial" w:hAnsi="Arial" w:cs="Arial"/>
          <w:color w:val="000000"/>
        </w:rPr>
        <w:t xml:space="preserve">Ing. Vlastimil </w:t>
      </w:r>
      <w:proofErr w:type="spellStart"/>
      <w:r>
        <w:rPr>
          <w:rFonts w:ascii="Arial" w:hAnsi="Arial" w:cs="Arial"/>
          <w:color w:val="000000"/>
        </w:rPr>
        <w:t>Hasík</w:t>
      </w:r>
      <w:proofErr w:type="spellEnd"/>
      <w:r>
        <w:rPr>
          <w:rFonts w:ascii="Arial" w:hAnsi="Arial" w:cs="Arial"/>
          <w:color w:val="000000"/>
        </w:rPr>
        <w:t>, investiční ředitel</w:t>
      </w:r>
    </w:p>
    <w:p w:rsidR="00CA050F" w:rsidRDefault="00CA050F" w:rsidP="000B1927">
      <w:pPr>
        <w:tabs>
          <w:tab w:val="left" w:pos="3960"/>
        </w:tabs>
        <w:ind w:left="3969" w:hanging="3969"/>
        <w:jc w:val="both"/>
        <w:rPr>
          <w:rFonts w:ascii="Arial CE" w:hAnsi="Arial CE" w:cs="Arial"/>
        </w:rPr>
      </w:pPr>
      <w:r>
        <w:rPr>
          <w:rFonts w:ascii="Arial" w:hAnsi="Arial" w:cs="Arial"/>
          <w:b/>
        </w:rPr>
        <w:t>zástupce ve věcech technických:</w:t>
      </w:r>
      <w:r>
        <w:rPr>
          <w:rFonts w:ascii="Arial" w:hAnsi="Arial" w:cs="Arial"/>
          <w:b/>
        </w:rPr>
        <w:tab/>
      </w:r>
      <w:r>
        <w:rPr>
          <w:rFonts w:ascii="Arial CE" w:hAnsi="Arial CE" w:cs="Arial"/>
        </w:rPr>
        <w:t xml:space="preserve">Ing. Petra  </w:t>
      </w:r>
      <w:proofErr w:type="spellStart"/>
      <w:r>
        <w:rPr>
          <w:rFonts w:ascii="Arial CE" w:hAnsi="Arial CE" w:cs="Arial"/>
        </w:rPr>
        <w:t>Fošumpaurová</w:t>
      </w:r>
      <w:proofErr w:type="spellEnd"/>
      <w:r>
        <w:rPr>
          <w:rFonts w:ascii="Arial CE" w:hAnsi="Arial CE" w:cs="Arial"/>
        </w:rPr>
        <w:t xml:space="preserve">, vedoucí odboru </w:t>
      </w:r>
    </w:p>
    <w:p w:rsidR="00CA050F" w:rsidRDefault="00CA050F" w:rsidP="000B1927">
      <w:pPr>
        <w:tabs>
          <w:tab w:val="left" w:pos="3960"/>
        </w:tabs>
        <w:ind w:left="3969" w:hanging="3969"/>
        <w:jc w:val="both"/>
        <w:rPr>
          <w:rFonts w:ascii="Arial" w:hAnsi="Arial" w:cs="Arial"/>
          <w:b/>
          <w:strike/>
        </w:rPr>
      </w:pPr>
      <w:r>
        <w:rPr>
          <w:rFonts w:ascii="Arial CE" w:hAnsi="Arial CE" w:cs="Arial"/>
          <w:b/>
        </w:rPr>
        <w:tab/>
      </w:r>
      <w:r>
        <w:rPr>
          <w:rFonts w:ascii="Arial CE" w:hAnsi="Arial CE" w:cs="Arial"/>
          <w:b/>
        </w:rPr>
        <w:tab/>
      </w:r>
      <w:r>
        <w:rPr>
          <w:rFonts w:ascii="Arial CE" w:hAnsi="Arial CE" w:cs="Arial"/>
        </w:rPr>
        <w:t>plánování projektů a zakázek</w:t>
      </w:r>
    </w:p>
    <w:p w:rsidR="00CA050F" w:rsidRDefault="00CA050F" w:rsidP="000B1927">
      <w:pPr>
        <w:tabs>
          <w:tab w:val="left" w:pos="3960"/>
        </w:tabs>
        <w:autoSpaceDE w:val="0"/>
        <w:rPr>
          <w:rFonts w:ascii="Arial CE" w:hAnsi="Arial CE" w:cs="Arial"/>
          <w:color w:val="000000"/>
          <w:highlight w:val="yellow"/>
        </w:rPr>
      </w:pPr>
      <w:r>
        <w:rPr>
          <w:rFonts w:ascii="Arial CE" w:hAnsi="Arial CE" w:cs="Arial"/>
          <w:color w:val="000000"/>
        </w:rPr>
        <w:t>Při operativním a technickém řízení</w:t>
      </w:r>
      <w:r>
        <w:rPr>
          <w:rFonts w:ascii="Arial CE" w:hAnsi="Arial CE" w:cs="Arial"/>
          <w:color w:val="000000"/>
        </w:rPr>
        <w:br/>
        <w:t>činností souvisejících se zhotovitelem</w:t>
      </w:r>
      <w:r>
        <w:rPr>
          <w:rFonts w:ascii="Arial CE" w:hAnsi="Arial CE" w:cs="Arial"/>
          <w:color w:val="000000"/>
        </w:rPr>
        <w:br/>
        <w:t xml:space="preserve">díla, </w:t>
      </w:r>
      <w:r>
        <w:rPr>
          <w:rFonts w:ascii="Arial CE" w:hAnsi="Arial CE" w:cs="Arial"/>
        </w:rPr>
        <w:t>jako postupné upřesňování</w:t>
      </w:r>
      <w:r>
        <w:rPr>
          <w:rFonts w:ascii="Arial CE" w:hAnsi="Arial CE" w:cs="Arial"/>
        </w:rPr>
        <w:br/>
        <w:t xml:space="preserve">technického řešení, </w:t>
      </w:r>
      <w:r>
        <w:rPr>
          <w:rFonts w:ascii="Arial CE" w:hAnsi="Arial CE" w:cs="Arial"/>
          <w:color w:val="000000"/>
        </w:rPr>
        <w:t>organizací</w:t>
      </w:r>
      <w:r>
        <w:rPr>
          <w:rFonts w:ascii="Arial CE" w:hAnsi="Arial CE" w:cs="Arial"/>
          <w:color w:val="000000"/>
        </w:rPr>
        <w:br/>
        <w:t>výrobních výborů a převzetí díla</w:t>
      </w:r>
      <w:r>
        <w:rPr>
          <w:rFonts w:ascii="Arial CE" w:hAnsi="Arial CE" w:cs="Arial"/>
          <w:color w:val="000000"/>
        </w:rPr>
        <w:br/>
        <w:t>zastupuje objednatele:</w:t>
      </w:r>
      <w:r>
        <w:rPr>
          <w:rFonts w:ascii="Arial CE" w:hAnsi="Arial CE" w:cs="Arial"/>
          <w:color w:val="000000"/>
        </w:rPr>
        <w:tab/>
      </w:r>
    </w:p>
    <w:p w:rsidR="00CA050F" w:rsidRDefault="00CA050F" w:rsidP="000B1927">
      <w:pPr>
        <w:tabs>
          <w:tab w:val="left" w:pos="3960"/>
        </w:tabs>
        <w:autoSpaceDE w:val="0"/>
        <w:rPr>
          <w:rFonts w:ascii="Arial CE" w:hAnsi="Arial CE"/>
        </w:rPr>
      </w:pPr>
      <w:r>
        <w:rPr>
          <w:rFonts w:ascii="Arial CE" w:hAnsi="Arial CE" w:cs="Arial"/>
          <w:color w:val="000000"/>
        </w:rPr>
        <w:tab/>
      </w:r>
    </w:p>
    <w:p w:rsidR="00CA050F" w:rsidRDefault="00CA050F" w:rsidP="000B1927">
      <w:pPr>
        <w:tabs>
          <w:tab w:val="left" w:pos="3960"/>
        </w:tabs>
        <w:jc w:val="both"/>
        <w:rPr>
          <w:rFonts w:ascii="Arial" w:hAnsi="Arial" w:cs="Arial"/>
          <w:b/>
        </w:rPr>
      </w:pPr>
    </w:p>
    <w:p w:rsidR="00CA050F" w:rsidRPr="001D7A19" w:rsidRDefault="00CA050F" w:rsidP="000A6DEF">
      <w:pPr>
        <w:tabs>
          <w:tab w:val="left" w:pos="3960"/>
        </w:tabs>
        <w:jc w:val="both"/>
        <w:rPr>
          <w:rFonts w:ascii="Arial CE" w:hAnsi="Arial CE" w:cs="Arial"/>
          <w:b/>
        </w:rPr>
      </w:pPr>
    </w:p>
    <w:p w:rsidR="00CA050F" w:rsidRDefault="00CA050F" w:rsidP="000A6DEF">
      <w:pPr>
        <w:tabs>
          <w:tab w:val="left" w:pos="3960"/>
        </w:tabs>
        <w:jc w:val="both"/>
        <w:rPr>
          <w:rFonts w:ascii="Arial CE" w:hAnsi="Arial CE" w:cs="Arial"/>
          <w:b/>
        </w:rPr>
      </w:pPr>
      <w:r w:rsidRPr="001D7A19">
        <w:rPr>
          <w:rFonts w:ascii="Arial CE" w:hAnsi="Arial CE" w:cs="Arial"/>
          <w:b/>
        </w:rPr>
        <w:t>bankovní spojení:</w:t>
      </w:r>
      <w:r w:rsidRPr="001D7A19">
        <w:rPr>
          <w:rFonts w:ascii="Arial CE" w:hAnsi="Arial CE" w:cs="Arial"/>
          <w:b/>
        </w:rPr>
        <w:tab/>
      </w:r>
    </w:p>
    <w:p w:rsidR="00CA050F" w:rsidRDefault="00CA050F" w:rsidP="000A6DEF">
      <w:pPr>
        <w:tabs>
          <w:tab w:val="left" w:pos="3960"/>
        </w:tabs>
        <w:jc w:val="both"/>
        <w:rPr>
          <w:rFonts w:ascii="Arial CE" w:hAnsi="Arial CE" w:cs="Arial"/>
          <w:b/>
        </w:rPr>
      </w:pPr>
      <w:r w:rsidRPr="001D7A19">
        <w:rPr>
          <w:rFonts w:ascii="Arial CE" w:hAnsi="Arial CE" w:cs="Arial"/>
          <w:b/>
        </w:rPr>
        <w:t>číslo účtu:</w:t>
      </w:r>
      <w:r w:rsidRPr="001D7A19">
        <w:rPr>
          <w:rFonts w:ascii="Arial CE" w:hAnsi="Arial CE" w:cs="Arial"/>
          <w:b/>
        </w:rPr>
        <w:tab/>
      </w:r>
    </w:p>
    <w:p w:rsidR="00CA050F" w:rsidRDefault="00CA050F" w:rsidP="000A6DEF">
      <w:pPr>
        <w:tabs>
          <w:tab w:val="left" w:pos="3960"/>
        </w:tabs>
        <w:jc w:val="both"/>
        <w:rPr>
          <w:rFonts w:ascii="Arial CE" w:hAnsi="Arial CE" w:cs="Arial"/>
          <w:b/>
        </w:rPr>
      </w:pPr>
    </w:p>
    <w:p w:rsidR="00CA050F" w:rsidRPr="001D7A19" w:rsidRDefault="00CA050F" w:rsidP="000A6DEF">
      <w:pPr>
        <w:tabs>
          <w:tab w:val="left" w:pos="3960"/>
        </w:tabs>
        <w:jc w:val="both"/>
        <w:rPr>
          <w:rFonts w:ascii="Arial CE" w:hAnsi="Arial CE" w:cs="Arial"/>
          <w:b/>
        </w:rPr>
      </w:pPr>
    </w:p>
    <w:p w:rsidR="00CA050F" w:rsidRPr="001D7A19" w:rsidRDefault="00CA050F" w:rsidP="000A6DEF">
      <w:pPr>
        <w:tabs>
          <w:tab w:val="left" w:pos="3960"/>
        </w:tabs>
        <w:jc w:val="both"/>
        <w:rPr>
          <w:rFonts w:ascii="Arial CE" w:hAnsi="Arial CE" w:cs="Arial"/>
        </w:rPr>
      </w:pPr>
      <w:r w:rsidRPr="001D7A19">
        <w:rPr>
          <w:rFonts w:ascii="Arial CE" w:hAnsi="Arial CE" w:cs="Arial"/>
        </w:rPr>
        <w:t>Povodí Ohře, státní podnik je zapsán v obchodním rejstříku Krajského soudu v Ústí nad La</w:t>
      </w:r>
      <w:r>
        <w:rPr>
          <w:rFonts w:ascii="Arial CE" w:hAnsi="Arial CE" w:cs="Arial"/>
        </w:rPr>
        <w:t>bem v oddílu A, vložce č. 13052.</w:t>
      </w:r>
    </w:p>
    <w:p w:rsidR="00CA050F" w:rsidRPr="001D7A19" w:rsidRDefault="00CA050F" w:rsidP="000A6DEF">
      <w:pPr>
        <w:tabs>
          <w:tab w:val="left" w:pos="3960"/>
        </w:tabs>
        <w:jc w:val="both"/>
        <w:rPr>
          <w:rFonts w:ascii="Arial CE" w:hAnsi="Arial CE" w:cs="Arial"/>
        </w:rPr>
      </w:pPr>
      <w:r w:rsidRPr="001D7A19">
        <w:rPr>
          <w:rFonts w:ascii="Arial CE" w:hAnsi="Arial CE" w:cs="Arial"/>
        </w:rPr>
        <w:t>(dále jen „objednatel“) na straně jedné a</w:t>
      </w:r>
    </w:p>
    <w:p w:rsidR="00C2217F" w:rsidRPr="00C2590C" w:rsidRDefault="00C2217F" w:rsidP="00CA050F">
      <w:pPr>
        <w:autoSpaceDE w:val="0"/>
        <w:autoSpaceDN w:val="0"/>
        <w:adjustRightInd w:val="0"/>
        <w:rPr>
          <w:rFonts w:ascii="Arial CE" w:hAnsi="Arial CE" w:cs="Arial"/>
          <w:b/>
        </w:rPr>
      </w:pPr>
      <w:r>
        <w:rPr>
          <w:rFonts w:ascii="Arial CE" w:hAnsi="Arial CE" w:cs="Arial"/>
          <w:b/>
        </w:rPr>
        <w:lastRenderedPageBreak/>
        <w:t>Zhotovitel</w:t>
      </w:r>
      <w:r w:rsidRPr="00F33A55">
        <w:rPr>
          <w:rFonts w:ascii="Arial CE" w:hAnsi="Arial CE" w:cs="Arial"/>
          <w:b/>
        </w:rPr>
        <w:t>:</w:t>
      </w:r>
      <w:r w:rsidRPr="00C2590C">
        <w:rPr>
          <w:rFonts w:ascii="Arial CE" w:hAnsi="Arial CE" w:cs="Arial"/>
          <w:b/>
        </w:rPr>
        <w:tab/>
      </w:r>
      <w:r w:rsidR="00CA050F">
        <w:rPr>
          <w:rFonts w:ascii="Arial CE" w:hAnsi="Arial CE" w:cs="Arial"/>
          <w:b/>
        </w:rPr>
        <w:tab/>
      </w:r>
      <w:r w:rsidR="00CA050F">
        <w:rPr>
          <w:rFonts w:ascii="Arial CE" w:hAnsi="Arial CE" w:cs="Arial"/>
          <w:b/>
        </w:rPr>
        <w:tab/>
      </w:r>
      <w:r w:rsidR="00CA050F">
        <w:rPr>
          <w:rFonts w:ascii="Arial CE" w:hAnsi="Arial CE" w:cs="Arial"/>
          <w:b/>
        </w:rPr>
        <w:tab/>
      </w:r>
      <w:r w:rsidR="00CA050F">
        <w:rPr>
          <w:rFonts w:ascii="Arial CE" w:hAnsi="Arial CE" w:cs="Arial"/>
          <w:b/>
        </w:rPr>
        <w:tab/>
      </w:r>
      <w:r w:rsidRPr="00C2590C">
        <w:rPr>
          <w:rFonts w:ascii="Arial CE" w:hAnsi="Arial CE" w:cs="Arial"/>
          <w:b/>
        </w:rPr>
        <w:t>A</w:t>
      </w:r>
      <w:r>
        <w:rPr>
          <w:rFonts w:ascii="Arial CE" w:hAnsi="Arial CE" w:cs="Arial"/>
          <w:b/>
        </w:rPr>
        <w:t>QUATIS</w:t>
      </w:r>
      <w:r w:rsidRPr="00C2590C">
        <w:rPr>
          <w:rFonts w:ascii="Arial CE" w:hAnsi="Arial CE" w:cs="Arial"/>
          <w:b/>
        </w:rPr>
        <w:t xml:space="preserve"> a.</w:t>
      </w:r>
      <w:r w:rsidR="002817C0">
        <w:rPr>
          <w:rFonts w:ascii="Arial CE" w:hAnsi="Arial CE" w:cs="Arial"/>
          <w:b/>
        </w:rPr>
        <w:t xml:space="preserve"> </w:t>
      </w:r>
      <w:r w:rsidRPr="00C2590C">
        <w:rPr>
          <w:rFonts w:ascii="Arial CE" w:hAnsi="Arial CE" w:cs="Arial"/>
          <w:b/>
        </w:rPr>
        <w:t>s</w:t>
      </w:r>
      <w:r w:rsidR="002817C0">
        <w:rPr>
          <w:rFonts w:ascii="Arial CE" w:hAnsi="Arial CE" w:cs="Arial"/>
          <w:b/>
        </w:rPr>
        <w:t>.</w:t>
      </w:r>
    </w:p>
    <w:p w:rsidR="00C2217F" w:rsidRPr="00C2590C" w:rsidRDefault="00C2217F" w:rsidP="00C2217F">
      <w:pPr>
        <w:tabs>
          <w:tab w:val="left" w:pos="3960"/>
        </w:tabs>
        <w:spacing w:after="0"/>
        <w:jc w:val="both"/>
        <w:rPr>
          <w:rFonts w:ascii="Arial CE" w:hAnsi="Arial CE" w:cs="Arial"/>
        </w:rPr>
      </w:pPr>
      <w:r w:rsidRPr="00C2590C">
        <w:rPr>
          <w:rFonts w:ascii="Arial CE" w:hAnsi="Arial CE" w:cs="Arial"/>
        </w:rPr>
        <w:tab/>
        <w:t>Botanická 834/56, 602 00 Brno</w:t>
      </w:r>
    </w:p>
    <w:p w:rsidR="00C2217F" w:rsidRPr="00C2590C" w:rsidRDefault="00C2217F" w:rsidP="00C2217F">
      <w:pPr>
        <w:tabs>
          <w:tab w:val="left" w:pos="3960"/>
        </w:tabs>
        <w:spacing w:after="0"/>
        <w:jc w:val="both"/>
        <w:rPr>
          <w:rFonts w:ascii="Arial CE" w:hAnsi="Arial CE" w:cs="Arial"/>
        </w:rPr>
      </w:pPr>
      <w:r w:rsidRPr="00C2590C">
        <w:rPr>
          <w:rFonts w:ascii="Arial CE" w:hAnsi="Arial CE" w:cs="Arial"/>
          <w:b/>
        </w:rPr>
        <w:t>IČ</w:t>
      </w:r>
      <w:r>
        <w:rPr>
          <w:rFonts w:ascii="Arial CE" w:hAnsi="Arial CE" w:cs="Arial"/>
          <w:b/>
        </w:rPr>
        <w:t>O</w:t>
      </w:r>
      <w:r w:rsidRPr="00C2590C">
        <w:rPr>
          <w:rFonts w:ascii="Arial CE" w:hAnsi="Arial CE" w:cs="Arial"/>
          <w:b/>
        </w:rPr>
        <w:t>:</w:t>
      </w:r>
      <w:r w:rsidRPr="00C2590C">
        <w:rPr>
          <w:rFonts w:ascii="Arial CE" w:hAnsi="Arial CE" w:cs="Arial"/>
          <w:b/>
        </w:rPr>
        <w:tab/>
      </w:r>
      <w:r w:rsidRPr="00C2590C">
        <w:rPr>
          <w:rFonts w:ascii="Arial CE" w:hAnsi="Arial CE" w:cs="Arial"/>
        </w:rPr>
        <w:t>46347526</w:t>
      </w:r>
    </w:p>
    <w:p w:rsidR="00C2217F" w:rsidRPr="00C2590C" w:rsidRDefault="00C2217F" w:rsidP="00C2217F">
      <w:pPr>
        <w:tabs>
          <w:tab w:val="left" w:pos="3960"/>
        </w:tabs>
        <w:spacing w:after="0"/>
        <w:jc w:val="both"/>
        <w:rPr>
          <w:rFonts w:ascii="Arial CE" w:hAnsi="Arial CE" w:cs="Arial"/>
        </w:rPr>
      </w:pPr>
      <w:r w:rsidRPr="00C2590C">
        <w:rPr>
          <w:rFonts w:ascii="Arial CE" w:hAnsi="Arial CE" w:cs="Arial"/>
          <w:b/>
        </w:rPr>
        <w:t>DIČ:</w:t>
      </w:r>
      <w:r w:rsidRPr="00C2590C">
        <w:rPr>
          <w:rFonts w:ascii="Arial CE" w:hAnsi="Arial CE" w:cs="Arial"/>
          <w:b/>
        </w:rPr>
        <w:tab/>
      </w:r>
      <w:r w:rsidRPr="00C2590C">
        <w:rPr>
          <w:rFonts w:ascii="Arial CE" w:hAnsi="Arial CE" w:cs="Arial"/>
        </w:rPr>
        <w:t>CZ46347526</w:t>
      </w:r>
    </w:p>
    <w:p w:rsidR="00D918B1" w:rsidRPr="00C2590C" w:rsidRDefault="00C2217F" w:rsidP="00D918B1">
      <w:pPr>
        <w:tabs>
          <w:tab w:val="left" w:pos="3960"/>
        </w:tabs>
        <w:spacing w:after="0"/>
        <w:ind w:left="3960" w:hanging="3960"/>
        <w:jc w:val="both"/>
        <w:rPr>
          <w:rFonts w:ascii="Arial CE" w:hAnsi="Arial CE" w:cs="Arial"/>
        </w:rPr>
      </w:pPr>
      <w:r w:rsidRPr="00C2590C">
        <w:rPr>
          <w:rFonts w:ascii="Arial CE" w:hAnsi="Arial CE" w:cs="Arial"/>
          <w:b/>
        </w:rPr>
        <w:t>zastoupený:</w:t>
      </w:r>
      <w:r w:rsidRPr="00C2590C">
        <w:rPr>
          <w:rFonts w:ascii="Arial CE" w:hAnsi="Arial CE" w:cs="Arial"/>
          <w:b/>
        </w:rPr>
        <w:tab/>
      </w:r>
    </w:p>
    <w:p w:rsidR="00C2217F" w:rsidRPr="00C2590C" w:rsidRDefault="00C2217F" w:rsidP="00C2217F">
      <w:pPr>
        <w:tabs>
          <w:tab w:val="left" w:pos="3960"/>
        </w:tabs>
        <w:spacing w:after="0"/>
        <w:ind w:left="3960" w:hanging="3960"/>
        <w:jc w:val="both"/>
        <w:rPr>
          <w:rFonts w:ascii="Arial CE" w:hAnsi="Arial CE" w:cs="Arial"/>
        </w:rPr>
      </w:pPr>
    </w:p>
    <w:p w:rsidR="00C2217F" w:rsidRPr="00C2590C" w:rsidRDefault="00C2217F" w:rsidP="00C2217F">
      <w:pPr>
        <w:tabs>
          <w:tab w:val="left" w:pos="3960"/>
        </w:tabs>
        <w:spacing w:after="0"/>
        <w:jc w:val="both"/>
        <w:rPr>
          <w:rFonts w:ascii="Arial CE" w:hAnsi="Arial CE" w:cs="Arial"/>
          <w:b/>
        </w:rPr>
      </w:pPr>
      <w:r w:rsidRPr="00C2590C">
        <w:rPr>
          <w:rFonts w:ascii="Arial CE" w:hAnsi="Arial CE" w:cs="Arial"/>
          <w:b/>
        </w:rPr>
        <w:t>zástupce ve věcech smluvních:</w:t>
      </w:r>
      <w:r w:rsidRPr="00C2590C">
        <w:rPr>
          <w:rFonts w:ascii="Arial CE" w:hAnsi="Arial CE" w:cs="Arial"/>
          <w:b/>
        </w:rPr>
        <w:tab/>
      </w:r>
    </w:p>
    <w:p w:rsidR="00C2217F" w:rsidRPr="00C2590C" w:rsidRDefault="00C2217F" w:rsidP="00C94E0C">
      <w:pPr>
        <w:autoSpaceDE w:val="0"/>
        <w:autoSpaceDN w:val="0"/>
        <w:adjustRightInd w:val="0"/>
        <w:spacing w:after="0" w:line="300" w:lineRule="atLeast"/>
        <w:jc w:val="both"/>
        <w:rPr>
          <w:rFonts w:ascii="Arial" w:hAnsi="Arial" w:cs="Arial"/>
        </w:rPr>
      </w:pPr>
      <w:r w:rsidRPr="00C2590C">
        <w:rPr>
          <w:rFonts w:ascii="Arial CE" w:hAnsi="Arial CE" w:cs="Arial"/>
          <w:b/>
        </w:rPr>
        <w:t>zástupce ve věcech technických:</w:t>
      </w:r>
      <w:r w:rsidRPr="00C2590C">
        <w:rPr>
          <w:rFonts w:ascii="Arial CE" w:hAnsi="Arial CE" w:cs="Arial"/>
          <w:b/>
        </w:rPr>
        <w:tab/>
      </w:r>
      <w:r w:rsidR="00EF5356">
        <w:rPr>
          <w:rFonts w:ascii="Arial" w:hAnsi="Arial" w:cs="Arial"/>
          <w:color w:val="000000"/>
        </w:rPr>
        <w:tab/>
      </w:r>
    </w:p>
    <w:p w:rsidR="00C2217F" w:rsidRPr="00C2590C" w:rsidRDefault="00C2217F" w:rsidP="00C2217F">
      <w:pPr>
        <w:tabs>
          <w:tab w:val="left" w:pos="3960"/>
        </w:tabs>
        <w:spacing w:after="0"/>
        <w:jc w:val="both"/>
        <w:rPr>
          <w:rFonts w:ascii="Arial CE" w:hAnsi="Arial CE" w:cs="Arial"/>
          <w:b/>
        </w:rPr>
      </w:pPr>
    </w:p>
    <w:p w:rsidR="00C2217F" w:rsidRPr="00C2590C" w:rsidRDefault="00C2217F" w:rsidP="00C2217F">
      <w:pPr>
        <w:tabs>
          <w:tab w:val="left" w:pos="3960"/>
        </w:tabs>
        <w:autoSpaceDE w:val="0"/>
        <w:autoSpaceDN w:val="0"/>
        <w:adjustRightInd w:val="0"/>
        <w:spacing w:after="0" w:line="300" w:lineRule="atLeast"/>
        <w:jc w:val="both"/>
        <w:rPr>
          <w:rFonts w:ascii="Arial" w:hAnsi="Arial" w:cs="Arial"/>
        </w:rPr>
      </w:pPr>
      <w:r w:rsidRPr="00C2590C">
        <w:rPr>
          <w:rFonts w:ascii="Arial CE" w:hAnsi="Arial CE" w:cs="Arial"/>
          <w:b/>
        </w:rPr>
        <w:t>bankovní spojení:</w:t>
      </w:r>
      <w:r w:rsidRPr="00C2590C">
        <w:rPr>
          <w:rFonts w:ascii="Arial CE" w:hAnsi="Arial CE" w:cs="Arial"/>
        </w:rPr>
        <w:tab/>
      </w:r>
    </w:p>
    <w:p w:rsidR="00C2217F" w:rsidRPr="00C2590C" w:rsidRDefault="00C2217F" w:rsidP="00C2217F">
      <w:pPr>
        <w:tabs>
          <w:tab w:val="left" w:pos="3960"/>
        </w:tabs>
        <w:autoSpaceDE w:val="0"/>
        <w:autoSpaceDN w:val="0"/>
        <w:adjustRightInd w:val="0"/>
        <w:spacing w:after="0" w:line="300" w:lineRule="atLeast"/>
        <w:jc w:val="both"/>
        <w:rPr>
          <w:rFonts w:ascii="Arial" w:hAnsi="Arial" w:cs="Arial"/>
        </w:rPr>
      </w:pPr>
      <w:r w:rsidRPr="00C2590C">
        <w:rPr>
          <w:rFonts w:ascii="Arial" w:hAnsi="Arial" w:cs="Arial"/>
          <w:b/>
        </w:rPr>
        <w:t>číslo účtu:</w:t>
      </w:r>
      <w:r w:rsidRPr="00C2590C">
        <w:rPr>
          <w:rFonts w:ascii="Arial" w:hAnsi="Arial" w:cs="Arial"/>
        </w:rPr>
        <w:tab/>
      </w:r>
      <w:bookmarkStart w:id="0" w:name="_GoBack"/>
      <w:bookmarkEnd w:id="0"/>
    </w:p>
    <w:p w:rsidR="002817C0" w:rsidRDefault="00C2217F" w:rsidP="00C2217F">
      <w:pPr>
        <w:autoSpaceDE w:val="0"/>
        <w:autoSpaceDN w:val="0"/>
        <w:adjustRightInd w:val="0"/>
        <w:jc w:val="both"/>
        <w:rPr>
          <w:rFonts w:ascii="Arial CE" w:hAnsi="Arial CE" w:cs="Arial"/>
        </w:rPr>
      </w:pPr>
      <w:r>
        <w:rPr>
          <w:rFonts w:ascii="Arial CE" w:hAnsi="Arial CE" w:cs="Arial"/>
        </w:rPr>
        <w:t>Zhotovitel</w:t>
      </w:r>
      <w:r w:rsidRPr="00C2590C">
        <w:rPr>
          <w:rFonts w:ascii="Arial CE" w:hAnsi="Arial CE" w:cs="Arial"/>
        </w:rPr>
        <w:t xml:space="preserve"> je zapsán v Obchodním rejstříku Krajského soudu v Brně, v oddílu B, vložce č.</w:t>
      </w:r>
      <w:r>
        <w:rPr>
          <w:rFonts w:ascii="Arial CE" w:hAnsi="Arial CE" w:cs="Arial"/>
        </w:rPr>
        <w:t> </w:t>
      </w:r>
      <w:r w:rsidRPr="00C2590C">
        <w:rPr>
          <w:rFonts w:ascii="Arial CE" w:hAnsi="Arial CE" w:cs="Arial"/>
        </w:rPr>
        <w:t>775</w:t>
      </w:r>
    </w:p>
    <w:p w:rsidR="00C2217F" w:rsidRPr="001D7A19" w:rsidRDefault="00C2217F" w:rsidP="00C2217F">
      <w:pPr>
        <w:autoSpaceDE w:val="0"/>
        <w:autoSpaceDN w:val="0"/>
        <w:adjustRightInd w:val="0"/>
        <w:jc w:val="both"/>
        <w:rPr>
          <w:rFonts w:ascii="Arial CE" w:hAnsi="Arial CE" w:cs="Arial"/>
          <w:b/>
          <w:bCs/>
          <w:color w:val="000000"/>
          <w:sz w:val="28"/>
          <w:szCs w:val="28"/>
        </w:rPr>
      </w:pPr>
      <w:r w:rsidRPr="00C2590C">
        <w:rPr>
          <w:rFonts w:ascii="Arial CE" w:hAnsi="Arial CE" w:cs="Arial"/>
        </w:rPr>
        <w:t>(dále jen „</w:t>
      </w:r>
      <w:r>
        <w:rPr>
          <w:rFonts w:ascii="Arial CE" w:hAnsi="Arial CE" w:cs="Arial"/>
        </w:rPr>
        <w:t>zhotovitel</w:t>
      </w:r>
      <w:r w:rsidRPr="00C2590C">
        <w:rPr>
          <w:rFonts w:ascii="Arial CE" w:hAnsi="Arial CE" w:cs="Arial"/>
        </w:rPr>
        <w:t>“) na straně druhé.</w:t>
      </w:r>
    </w:p>
    <w:p w:rsidR="008560D2" w:rsidRDefault="008560D2">
      <w:pPr>
        <w:tabs>
          <w:tab w:val="left" w:pos="3960"/>
        </w:tabs>
        <w:spacing w:after="0" w:line="300" w:lineRule="auto"/>
        <w:jc w:val="both"/>
        <w:rPr>
          <w:rFonts w:ascii="Arial" w:eastAsia="Arial" w:hAnsi="Arial" w:cs="Arial"/>
          <w:b/>
          <w:color w:val="000000"/>
        </w:rPr>
      </w:pPr>
    </w:p>
    <w:p w:rsidR="008560D2" w:rsidRDefault="006154F2">
      <w:pPr>
        <w:spacing w:before="120" w:after="0" w:line="240" w:lineRule="auto"/>
        <w:jc w:val="center"/>
        <w:rPr>
          <w:rFonts w:ascii="Arial CE" w:eastAsia="Arial CE" w:hAnsi="Arial CE" w:cs="Arial CE"/>
          <w:color w:val="000000"/>
        </w:rPr>
      </w:pPr>
      <w:r>
        <w:rPr>
          <w:rFonts w:ascii="Arial CE" w:eastAsia="Arial CE" w:hAnsi="Arial CE" w:cs="Arial CE"/>
          <w:b/>
          <w:color w:val="000000"/>
          <w:u w:val="single"/>
        </w:rPr>
        <w:t>Čl. II. PŘEDMĚT DÍLA</w:t>
      </w:r>
      <w:r>
        <w:rPr>
          <w:rFonts w:ascii="Arial CE" w:eastAsia="Arial CE" w:hAnsi="Arial CE" w:cs="Arial CE"/>
          <w:color w:val="000000"/>
        </w:rPr>
        <w:tab/>
      </w:r>
    </w:p>
    <w:p w:rsidR="008560D2" w:rsidRDefault="008560D2">
      <w:pPr>
        <w:spacing w:after="0" w:line="240" w:lineRule="auto"/>
        <w:jc w:val="both"/>
        <w:rPr>
          <w:rFonts w:ascii="Arial CE" w:eastAsia="Arial CE" w:hAnsi="Arial CE" w:cs="Arial CE"/>
          <w:color w:val="000000"/>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zavazuje, že na svůj náklad pro objednatele vypracuje a zajistí v rozsahu a za podmínek ujednaných v této smlouvě a objednateli odevzdá kompletní projektovou dokumentaci (dále jen PD) a související výkony:</w:t>
      </w:r>
    </w:p>
    <w:p w:rsidR="008560D2" w:rsidRDefault="008560D2">
      <w:pPr>
        <w:spacing w:after="0" w:line="240" w:lineRule="auto"/>
        <w:ind w:left="426" w:hanging="426"/>
        <w:jc w:val="both"/>
        <w:rPr>
          <w:rFonts w:ascii="Arial CE" w:eastAsia="Arial CE" w:hAnsi="Arial CE" w:cs="Arial CE"/>
          <w:shd w:val="clear" w:color="auto" w:fill="FFFF00"/>
        </w:rPr>
      </w:pPr>
    </w:p>
    <w:p w:rsidR="00785FC6" w:rsidRPr="00785FC6" w:rsidRDefault="006154F2" w:rsidP="00785FC6">
      <w:pPr>
        <w:pStyle w:val="Odstavecseseznamem"/>
        <w:numPr>
          <w:ilvl w:val="0"/>
          <w:numId w:val="24"/>
        </w:numPr>
        <w:autoSpaceDE w:val="0"/>
        <w:autoSpaceDN w:val="0"/>
        <w:adjustRightInd w:val="0"/>
        <w:spacing w:after="0" w:line="240" w:lineRule="auto"/>
        <w:jc w:val="both"/>
        <w:rPr>
          <w:rFonts w:ascii="Arial CE" w:hAnsi="Arial CE" w:cs="Arial"/>
          <w:b/>
        </w:rPr>
      </w:pPr>
      <w:r w:rsidRPr="00785FC6">
        <w:rPr>
          <w:rFonts w:ascii="Arial CE" w:eastAsia="Arial CE" w:hAnsi="Arial CE" w:cs="Arial CE"/>
          <w:b/>
        </w:rPr>
        <w:t xml:space="preserve">Dokumentace pro ohlášení stavby nebo pro vydání stavebního povolení v podrobnostech dokumentace pro provedení stavby (dále jen DSJ) včetně geodetického zaměření, </w:t>
      </w:r>
      <w:r w:rsidR="002817C0" w:rsidRPr="00785FC6">
        <w:rPr>
          <w:rFonts w:ascii="Arial CE" w:eastAsia="Arial CE" w:hAnsi="Arial CE" w:cs="Arial CE"/>
          <w:b/>
        </w:rPr>
        <w:t xml:space="preserve">průzkumných prací </w:t>
      </w:r>
      <w:r w:rsidR="00785FC6" w:rsidRPr="00785FC6">
        <w:rPr>
          <w:rFonts w:ascii="Arial CE" w:eastAsia="Arial CE" w:hAnsi="Arial CE" w:cs="Arial CE"/>
          <w:b/>
        </w:rPr>
        <w:t xml:space="preserve">a </w:t>
      </w:r>
      <w:r w:rsidR="00785FC6" w:rsidRPr="00785FC6">
        <w:rPr>
          <w:rFonts w:ascii="Arial CE" w:hAnsi="Arial CE" w:cs="Arial"/>
          <w:b/>
        </w:rPr>
        <w:t xml:space="preserve">vyhodnocení potřeby zajištění koordinátora BOZP v přípravě a realizaci stavby. </w:t>
      </w:r>
    </w:p>
    <w:p w:rsidR="002817C0" w:rsidRPr="002817C0" w:rsidRDefault="002817C0" w:rsidP="00785FC6">
      <w:pPr>
        <w:spacing w:after="0" w:line="240" w:lineRule="auto"/>
        <w:jc w:val="both"/>
        <w:rPr>
          <w:rFonts w:ascii="Arial CE" w:eastAsia="Arial CE" w:hAnsi="Arial CE" w:cs="Arial CE"/>
          <w:b/>
        </w:rPr>
      </w:pPr>
    </w:p>
    <w:p w:rsidR="008560D2" w:rsidRDefault="006154F2">
      <w:pPr>
        <w:spacing w:before="120" w:after="0" w:line="240" w:lineRule="auto"/>
        <w:jc w:val="center"/>
        <w:rPr>
          <w:rFonts w:ascii="Arial CE" w:eastAsia="Arial CE" w:hAnsi="Arial CE" w:cs="Arial CE"/>
          <w:b/>
          <w:color w:val="000000"/>
          <w:u w:val="single"/>
        </w:rPr>
      </w:pPr>
      <w:r>
        <w:rPr>
          <w:rFonts w:ascii="Arial CE" w:eastAsia="Arial CE" w:hAnsi="Arial CE" w:cs="Arial CE"/>
          <w:b/>
          <w:color w:val="000000"/>
          <w:u w:val="single"/>
        </w:rPr>
        <w:t>Čl. III.</w:t>
      </w:r>
      <w:r>
        <w:rPr>
          <w:rFonts w:ascii="Arial CE" w:eastAsia="Arial CE" w:hAnsi="Arial CE" w:cs="Arial CE"/>
          <w:b/>
          <w:color w:val="000000"/>
          <w:u w:val="single"/>
        </w:rPr>
        <w:tab/>
        <w:t>DÍLO A ZPŮSOB PROVEDENÍ DÍLA</w:t>
      </w:r>
    </w:p>
    <w:p w:rsidR="008560D2" w:rsidRDefault="006154F2">
      <w:pPr>
        <w:spacing w:after="0" w:line="240" w:lineRule="auto"/>
        <w:rPr>
          <w:rFonts w:ascii="Arial CE" w:eastAsia="Arial CE" w:hAnsi="Arial CE" w:cs="Arial CE"/>
          <w:b/>
          <w:color w:val="FFFFFF"/>
        </w:rPr>
      </w:pPr>
      <w:r>
        <w:rPr>
          <w:rFonts w:ascii="Arial CE" w:eastAsia="Arial CE" w:hAnsi="Arial CE" w:cs="Arial CE"/>
          <w:b/>
          <w:color w:val="FFFFFF"/>
        </w:rPr>
        <w:t xml:space="preserve">  o územním plánování a stavebním řádu (stavební zákon)</w:t>
      </w:r>
      <w:r>
        <w:rPr>
          <w:rFonts w:ascii="Arial CE" w:eastAsia="Arial CE" w:hAnsi="Arial CE" w:cs="Arial CE"/>
          <w:b/>
          <w:sz w:val="20"/>
        </w:rPr>
        <w:t xml:space="preserve"> </w:t>
      </w:r>
      <w:r>
        <w:rPr>
          <w:rFonts w:ascii="Arial CE" w:eastAsia="Arial CE" w:hAnsi="Arial CE" w:cs="Arial CE"/>
          <w:b/>
          <w:color w:val="FFFFFF"/>
        </w:rPr>
        <w:t xml:space="preserve">Zákon í a stavebním </w:t>
      </w: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zavazuje provést dílo v souladu s §159 zákona č. 183/2006 Sb., o územním plánování a stavebním řádu (stavební zákon), v platném znění s odbornou péčí, v rozsahu a kvalitě podle této smlouvy a v termínu plnění, jak je definováno níže. Součástí plnění díla je písemné projednání připravované stavby se všemi přímo dotčenými subjekty. </w:t>
      </w:r>
    </w:p>
    <w:p w:rsidR="008560D2" w:rsidRDefault="008560D2">
      <w:pPr>
        <w:spacing w:after="0" w:line="240" w:lineRule="auto"/>
        <w:rPr>
          <w:rFonts w:ascii="Arial CE" w:eastAsia="Arial CE" w:hAnsi="Arial CE" w:cs="Arial CE"/>
        </w:rPr>
      </w:pPr>
    </w:p>
    <w:p w:rsidR="008560D2" w:rsidRDefault="006154F2">
      <w:pPr>
        <w:spacing w:after="0" w:line="240" w:lineRule="auto"/>
        <w:rPr>
          <w:rFonts w:ascii="Arial CE" w:eastAsia="Arial CE" w:hAnsi="Arial CE" w:cs="Arial CE"/>
        </w:rPr>
      </w:pPr>
      <w:r>
        <w:rPr>
          <w:rFonts w:ascii="Arial CE" w:eastAsia="Arial CE" w:hAnsi="Arial CE" w:cs="Arial CE"/>
        </w:rPr>
        <w:t xml:space="preserve">Podrobná specifikace díla je uvedena v zadávacím listu, který tvoří přílohu č. 1 a je nedílnou součástí této smlouvy. </w:t>
      </w:r>
    </w:p>
    <w:p w:rsidR="008560D2" w:rsidRDefault="008560D2">
      <w:pPr>
        <w:spacing w:after="0" w:line="240" w:lineRule="auto"/>
        <w:ind w:left="709" w:hanging="709"/>
        <w:jc w:val="both"/>
        <w:rPr>
          <w:rFonts w:ascii="Arial CE" w:eastAsia="Arial CE" w:hAnsi="Arial CE" w:cs="Arial CE"/>
          <w:b/>
          <w:color w:val="FF0000"/>
        </w:rPr>
      </w:pPr>
    </w:p>
    <w:p w:rsidR="00785FC6" w:rsidRPr="00785FC6" w:rsidRDefault="00785FC6" w:rsidP="00785FC6">
      <w:pPr>
        <w:pStyle w:val="Odstavecseseznamem"/>
        <w:numPr>
          <w:ilvl w:val="0"/>
          <w:numId w:val="25"/>
        </w:numPr>
        <w:autoSpaceDE w:val="0"/>
        <w:autoSpaceDN w:val="0"/>
        <w:adjustRightInd w:val="0"/>
        <w:spacing w:after="0" w:line="240" w:lineRule="auto"/>
        <w:jc w:val="both"/>
        <w:rPr>
          <w:rFonts w:ascii="Arial CE" w:hAnsi="Arial CE" w:cs="Arial"/>
          <w:b/>
        </w:rPr>
      </w:pPr>
      <w:r w:rsidRPr="00785FC6">
        <w:rPr>
          <w:rFonts w:ascii="Arial CE" w:eastAsia="Arial CE" w:hAnsi="Arial CE" w:cs="Arial CE"/>
          <w:b/>
        </w:rPr>
        <w:t xml:space="preserve">Dokumentace pro ohlášení stavby nebo pro vydání stavebního povolení v podrobnostech dokumentace pro provedení stavby (dále jen DSJ) včetně geodetického zaměření, průzkumných prací a </w:t>
      </w:r>
      <w:r w:rsidRPr="00785FC6">
        <w:rPr>
          <w:rFonts w:ascii="Arial CE" w:hAnsi="Arial CE" w:cs="Arial"/>
          <w:b/>
        </w:rPr>
        <w:t xml:space="preserve">vyhodnocení potřeby zajištění koordinátora BOZP v přípravě a realizaci stavby.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Projektová dokumentace bude zpracována v souladu s vyhláškou č. 62/2013 Sb., kterou se mění vyhláška č. 499/2006 Sb., o dokumentaci staveb</w:t>
      </w:r>
      <w:r>
        <w:rPr>
          <w:rFonts w:ascii="Arial CE" w:eastAsia="Arial CE" w:hAnsi="Arial CE" w:cs="Arial CE"/>
          <w:color w:val="FF0000"/>
        </w:rPr>
        <w:t xml:space="preserve"> </w:t>
      </w:r>
      <w:r>
        <w:rPr>
          <w:rFonts w:ascii="Arial CE" w:eastAsia="Arial CE" w:hAnsi="Arial CE" w:cs="Arial CE"/>
        </w:rPr>
        <w:t>v platném znění, obsah dokumentace bude odpovídat</w:t>
      </w:r>
      <w:r w:rsidR="005C6A99">
        <w:rPr>
          <w:rFonts w:ascii="Arial CE" w:eastAsia="Arial CE" w:hAnsi="Arial CE" w:cs="Arial CE"/>
        </w:rPr>
        <w:t xml:space="preserve"> příloze č. 5 a 6 této vyhlášky</w:t>
      </w:r>
      <w:r w:rsidR="0073750E">
        <w:rPr>
          <w:rFonts w:ascii="Arial CE" w:eastAsia="Arial CE" w:hAnsi="Arial CE" w:cs="Arial CE"/>
        </w:rPr>
        <w:t>.</w:t>
      </w:r>
    </w:p>
    <w:p w:rsidR="0073750E" w:rsidRDefault="0073750E">
      <w:pPr>
        <w:spacing w:after="0" w:line="240" w:lineRule="auto"/>
        <w:jc w:val="both"/>
        <w:rPr>
          <w:rFonts w:ascii="Arial CE" w:eastAsia="Arial CE" w:hAnsi="Arial CE" w:cs="Arial CE"/>
        </w:rPr>
      </w:pPr>
    </w:p>
    <w:p w:rsidR="008560D2" w:rsidRDefault="006154F2">
      <w:pPr>
        <w:numPr>
          <w:ilvl w:val="0"/>
          <w:numId w:val="4"/>
        </w:numPr>
        <w:spacing w:after="0" w:line="240" w:lineRule="auto"/>
        <w:ind w:left="360" w:hanging="360"/>
        <w:jc w:val="both"/>
        <w:rPr>
          <w:rFonts w:ascii="Arial CE" w:eastAsia="Arial CE" w:hAnsi="Arial CE" w:cs="Arial CE"/>
          <w:u w:val="single"/>
        </w:rPr>
      </w:pPr>
      <w:r>
        <w:rPr>
          <w:rFonts w:ascii="Arial CE" w:eastAsia="Arial CE" w:hAnsi="Arial CE" w:cs="Arial CE"/>
          <w:u w:val="single"/>
        </w:rPr>
        <w:t>Geodetické zaměření</w:t>
      </w: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Geodetické zaměření lokality pro následné zpracování projektové dokumentace na podkladu platné katastrální mapy dle zákona č. 200/1994 sb., o zeměměřictví v platném znění a vyhlášce č. 357/2013 Sb., o katastru nemovitostí v platném znění. Geodetické zaměření zájmové lokality bude provedeno v souřadnicovém systému Jednotné trigonometrické sítě </w:t>
      </w:r>
      <w:r>
        <w:rPr>
          <w:rFonts w:ascii="Arial CE" w:eastAsia="Arial CE" w:hAnsi="Arial CE" w:cs="Arial CE"/>
        </w:rPr>
        <w:lastRenderedPageBreak/>
        <w:t>katastrální (S-JTSK) a výškovém systému baltském - po vyrovnání (</w:t>
      </w:r>
      <w:proofErr w:type="spellStart"/>
      <w:r>
        <w:rPr>
          <w:rFonts w:ascii="Arial CE" w:eastAsia="Arial CE" w:hAnsi="Arial CE" w:cs="Arial CE"/>
        </w:rPr>
        <w:t>Bpv</w:t>
      </w:r>
      <w:proofErr w:type="spellEnd"/>
      <w:r>
        <w:rPr>
          <w:rFonts w:ascii="Arial CE" w:eastAsia="Arial CE" w:hAnsi="Arial CE" w:cs="Arial CE"/>
        </w:rPr>
        <w:t xml:space="preserve">). Součástí geodetického zaměření budou geodetické podklady včetně geodetických údajů o PBPP.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Geodetické zaměření</w:t>
      </w:r>
      <w:r>
        <w:rPr>
          <w:rFonts w:ascii="Arial CE" w:eastAsia="Arial CE" w:hAnsi="Arial CE" w:cs="Arial CE"/>
          <w:color w:val="FF0000"/>
        </w:rPr>
        <w:t xml:space="preserve"> </w:t>
      </w:r>
      <w:r>
        <w:rPr>
          <w:rFonts w:ascii="Arial CE" w:eastAsia="Arial CE" w:hAnsi="Arial CE" w:cs="Arial CE"/>
        </w:rPr>
        <w:t xml:space="preserve">a bude předáno MPR v počtu 1x </w:t>
      </w:r>
      <w:proofErr w:type="spellStart"/>
      <w:r>
        <w:rPr>
          <w:rFonts w:ascii="Arial CE" w:eastAsia="Arial CE" w:hAnsi="Arial CE" w:cs="Arial CE"/>
        </w:rPr>
        <w:t>paré</w:t>
      </w:r>
      <w:proofErr w:type="spellEnd"/>
      <w:r>
        <w:rPr>
          <w:rFonts w:ascii="Arial CE" w:eastAsia="Arial CE" w:hAnsi="Arial CE" w:cs="Arial CE"/>
        </w:rPr>
        <w:t xml:space="preserve"> tištěné + 1x na elektronickém nosiči dat.</w:t>
      </w:r>
    </w:p>
    <w:p w:rsidR="008560D2" w:rsidRDefault="008560D2">
      <w:pPr>
        <w:spacing w:after="0" w:line="240" w:lineRule="auto"/>
        <w:ind w:left="720" w:hanging="720"/>
        <w:jc w:val="both"/>
        <w:rPr>
          <w:rFonts w:ascii="Arial CE" w:eastAsia="Arial CE" w:hAnsi="Arial CE" w:cs="Arial CE"/>
          <w:color w:val="000000"/>
        </w:rPr>
      </w:pPr>
    </w:p>
    <w:p w:rsidR="00785FC6" w:rsidRPr="00785FC6" w:rsidRDefault="00785FC6" w:rsidP="00785FC6">
      <w:pPr>
        <w:numPr>
          <w:ilvl w:val="0"/>
          <w:numId w:val="4"/>
        </w:numPr>
        <w:spacing w:after="0" w:line="240" w:lineRule="auto"/>
        <w:ind w:left="360" w:hanging="360"/>
        <w:jc w:val="both"/>
        <w:rPr>
          <w:rFonts w:ascii="Arial CE" w:eastAsia="Arial CE" w:hAnsi="Arial CE" w:cs="Arial CE"/>
          <w:u w:val="single"/>
        </w:rPr>
      </w:pPr>
      <w:r w:rsidRPr="00785FC6">
        <w:rPr>
          <w:rFonts w:ascii="Arial CE" w:eastAsia="Arial CE" w:hAnsi="Arial CE" w:cs="Arial CE"/>
          <w:u w:val="single"/>
        </w:rPr>
        <w:t>Průzkumné práce</w:t>
      </w:r>
    </w:p>
    <w:p w:rsidR="00785FC6" w:rsidRPr="0038627B" w:rsidRDefault="00785FC6" w:rsidP="00785FC6">
      <w:pPr>
        <w:pStyle w:val="Odstavecseseznamem"/>
        <w:autoSpaceDE w:val="0"/>
        <w:autoSpaceDN w:val="0"/>
        <w:adjustRightInd w:val="0"/>
        <w:ind w:left="0"/>
        <w:jc w:val="both"/>
        <w:rPr>
          <w:rFonts w:ascii="Arial CE" w:hAnsi="Arial CE" w:cs="Arial"/>
        </w:rPr>
      </w:pPr>
      <w:r>
        <w:rPr>
          <w:rFonts w:ascii="Arial CE" w:hAnsi="Arial CE" w:cs="Arial"/>
        </w:rPr>
        <w:t>Zhotovitel</w:t>
      </w:r>
      <w:r w:rsidRPr="0038627B">
        <w:rPr>
          <w:rFonts w:ascii="Arial CE" w:hAnsi="Arial CE" w:cs="Arial"/>
        </w:rPr>
        <w:t xml:space="preserve"> zajistí provedení veškerých průzkumných prací včetně průzkumu trasy vedení </w:t>
      </w:r>
      <w:proofErr w:type="spellStart"/>
      <w:r w:rsidRPr="0038627B">
        <w:rPr>
          <w:rFonts w:ascii="Arial CE" w:hAnsi="Arial CE" w:cs="Arial"/>
        </w:rPr>
        <w:t>inž</w:t>
      </w:r>
      <w:proofErr w:type="spellEnd"/>
      <w:r w:rsidRPr="0038627B">
        <w:rPr>
          <w:rFonts w:ascii="Arial CE" w:hAnsi="Arial CE" w:cs="Arial"/>
        </w:rPr>
        <w:t>. sítí (IS), kde je předpoklad kolize IS se stavbou a zároveň prohlašuje, že jím nadefinovaný rozsah průzkumných prací je dostačující jako podklad pro zhotovení kvalitní projektové dokumentace. K provádění průzkumných prací na místě bude přizván TDS</w:t>
      </w:r>
      <w:r>
        <w:rPr>
          <w:rFonts w:ascii="Arial CE" w:hAnsi="Arial CE" w:cs="Arial"/>
        </w:rPr>
        <w:t xml:space="preserve"> prostřednictvím MPR</w:t>
      </w:r>
      <w:r w:rsidRPr="0038627B">
        <w:rPr>
          <w:rFonts w:ascii="Arial CE" w:hAnsi="Arial CE" w:cs="Arial"/>
        </w:rPr>
        <w:t xml:space="preserve">. </w:t>
      </w:r>
    </w:p>
    <w:p w:rsidR="00785FC6" w:rsidRPr="0038627B" w:rsidRDefault="00785FC6" w:rsidP="00785FC6">
      <w:pPr>
        <w:pStyle w:val="Odstavecseseznamem"/>
        <w:autoSpaceDE w:val="0"/>
        <w:autoSpaceDN w:val="0"/>
        <w:adjustRightInd w:val="0"/>
        <w:ind w:left="0"/>
        <w:jc w:val="both"/>
        <w:rPr>
          <w:rFonts w:ascii="Arial CE" w:hAnsi="Arial CE" w:cs="Arial"/>
          <w:color w:val="FF0000"/>
        </w:rPr>
      </w:pPr>
    </w:p>
    <w:p w:rsidR="00785FC6" w:rsidRDefault="00785FC6" w:rsidP="00785FC6">
      <w:pPr>
        <w:pStyle w:val="Odstavecseseznamem"/>
        <w:autoSpaceDE w:val="0"/>
        <w:autoSpaceDN w:val="0"/>
        <w:adjustRightInd w:val="0"/>
        <w:ind w:left="0"/>
        <w:jc w:val="both"/>
        <w:rPr>
          <w:rFonts w:ascii="Arial CE" w:hAnsi="Arial CE" w:cs="Arial"/>
        </w:rPr>
      </w:pPr>
      <w:r w:rsidRPr="0038627B">
        <w:rPr>
          <w:rFonts w:ascii="Arial CE" w:hAnsi="Arial CE" w:cs="Arial"/>
        </w:rPr>
        <w:t xml:space="preserve">Výsledná zpráva bude předána MPR v počtu </w:t>
      </w:r>
      <w:r>
        <w:rPr>
          <w:rFonts w:ascii="Arial CE" w:hAnsi="Arial CE" w:cs="Arial"/>
        </w:rPr>
        <w:t>1</w:t>
      </w:r>
      <w:r w:rsidRPr="0038627B">
        <w:rPr>
          <w:rFonts w:ascii="Arial CE" w:hAnsi="Arial CE" w:cs="Arial"/>
        </w:rPr>
        <w:t xml:space="preserve">x </w:t>
      </w:r>
      <w:proofErr w:type="spellStart"/>
      <w:r w:rsidRPr="0038627B">
        <w:rPr>
          <w:rFonts w:ascii="Arial CE" w:hAnsi="Arial CE" w:cs="Arial"/>
        </w:rPr>
        <w:t>paré</w:t>
      </w:r>
      <w:proofErr w:type="spellEnd"/>
      <w:r w:rsidRPr="0038627B">
        <w:rPr>
          <w:rFonts w:ascii="Arial CE" w:hAnsi="Arial CE" w:cs="Arial"/>
        </w:rPr>
        <w:t xml:space="preserve"> tištěné + 1x na elektronickém nosiči dat. </w:t>
      </w:r>
    </w:p>
    <w:p w:rsidR="00EF5356" w:rsidRDefault="00EF5356" w:rsidP="00785FC6">
      <w:pPr>
        <w:pStyle w:val="Odstavecseseznamem"/>
        <w:autoSpaceDE w:val="0"/>
        <w:autoSpaceDN w:val="0"/>
        <w:adjustRightInd w:val="0"/>
        <w:ind w:left="0"/>
        <w:jc w:val="both"/>
        <w:rPr>
          <w:rFonts w:ascii="Arial CE" w:hAnsi="Arial CE" w:cs="Arial"/>
        </w:rPr>
      </w:pPr>
    </w:p>
    <w:p w:rsidR="00EF5356" w:rsidRPr="0038627B" w:rsidRDefault="00EF5356" w:rsidP="00785FC6">
      <w:pPr>
        <w:pStyle w:val="Odstavecseseznamem"/>
        <w:autoSpaceDE w:val="0"/>
        <w:autoSpaceDN w:val="0"/>
        <w:adjustRightInd w:val="0"/>
        <w:ind w:left="0"/>
        <w:jc w:val="both"/>
        <w:rPr>
          <w:rFonts w:ascii="Arial CE" w:hAnsi="Arial CE" w:cs="Arial"/>
          <w:strike/>
          <w:color w:val="FF0000"/>
        </w:rPr>
      </w:pPr>
      <w:r>
        <w:rPr>
          <w:rFonts w:ascii="Arial CE" w:hAnsi="Arial CE" w:cs="Arial"/>
        </w:rPr>
        <w:t>Pro přípravu místa průzkumu se předpokládá součinnost s provozem objednatele (pročištění a odčerpání výpustě rybníka před kamerovou zkouškou).</w:t>
      </w:r>
    </w:p>
    <w:p w:rsidR="00785FC6" w:rsidRDefault="00785FC6">
      <w:pPr>
        <w:spacing w:after="0" w:line="240" w:lineRule="auto"/>
        <w:ind w:left="720" w:hanging="720"/>
        <w:jc w:val="both"/>
        <w:rPr>
          <w:rFonts w:ascii="Arial CE" w:eastAsia="Arial CE" w:hAnsi="Arial CE" w:cs="Arial CE"/>
          <w:color w:val="000000"/>
        </w:rPr>
      </w:pPr>
    </w:p>
    <w:p w:rsidR="008560D2" w:rsidRDefault="006154F2">
      <w:pPr>
        <w:spacing w:after="0" w:line="240" w:lineRule="auto"/>
        <w:rPr>
          <w:rFonts w:ascii="Arial CE" w:eastAsia="Arial CE" w:hAnsi="Arial CE" w:cs="Arial CE"/>
          <w:u w:val="single"/>
        </w:rPr>
      </w:pPr>
      <w:r>
        <w:rPr>
          <w:rFonts w:ascii="Arial CE" w:eastAsia="Arial CE" w:hAnsi="Arial CE" w:cs="Arial CE"/>
          <w:u w:val="single"/>
        </w:rPr>
        <w:t>Součástí PD mj. bude:</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přehled právních předpisů a technických norem vztahujících se ke stavbě</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zajištění podkladů, průzkumů a zkoušek potřebných pro zpracování PD</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zajištění dokladové části a stanovisek dotčených orgánů státní správy pro následné povolení stavby </w:t>
      </w:r>
    </w:p>
    <w:p w:rsidR="008560D2" w:rsidRDefault="006154F2" w:rsidP="0004724F">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uvedení předpokládané lhůty výstavby včetně technického popisu postupů a podmínek pro provádění stavebních prací </w:t>
      </w:r>
    </w:p>
    <w:p w:rsidR="0026364E" w:rsidRPr="005C6A99" w:rsidRDefault="0026364E" w:rsidP="0004724F">
      <w:pPr>
        <w:numPr>
          <w:ilvl w:val="0"/>
          <w:numId w:val="5"/>
        </w:numPr>
        <w:spacing w:after="0" w:line="240" w:lineRule="auto"/>
        <w:ind w:left="360" w:hanging="360"/>
        <w:jc w:val="both"/>
        <w:rPr>
          <w:rFonts w:ascii="Arial CE" w:eastAsia="Arial CE" w:hAnsi="Arial CE" w:cs="Arial CE"/>
        </w:rPr>
      </w:pPr>
      <w:r>
        <w:rPr>
          <w:rFonts w:ascii="Arial CE" w:eastAsia="Arial CE" w:hAnsi="Arial CE" w:cs="Arial CE"/>
        </w:rPr>
        <w:t xml:space="preserve">zásady z HP, PP a KZP zapracovány do PD stupně DSJ </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soupis prací, oceněný soupis prací s výkazem výměr pro jednotlivé SO (PS), dle prováděcí vyhlášky č. 169/2016 Sb. k zákonu č. 134/2016 Sb., o zadávání veřejných zakázkách, v platném znění </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základní pasportizace přímo dotčených nemovitostí a komunikace.  </w:t>
      </w:r>
    </w:p>
    <w:p w:rsidR="008560D2" w:rsidRDefault="008560D2">
      <w:pPr>
        <w:spacing w:after="0" w:line="240" w:lineRule="auto"/>
        <w:ind w:left="360"/>
        <w:jc w:val="both"/>
        <w:rPr>
          <w:rFonts w:ascii="Arial CE" w:eastAsia="Arial CE" w:hAnsi="Arial CE" w:cs="Arial CE"/>
        </w:rPr>
      </w:pPr>
    </w:p>
    <w:p w:rsidR="008560D2" w:rsidRDefault="006154F2" w:rsidP="005C6A99">
      <w:pPr>
        <w:spacing w:after="0" w:line="240" w:lineRule="auto"/>
        <w:ind w:left="360"/>
        <w:jc w:val="both"/>
        <w:rPr>
          <w:rFonts w:ascii="Arial CE" w:eastAsia="Arial CE" w:hAnsi="Arial CE" w:cs="Arial CE"/>
        </w:rPr>
      </w:pPr>
      <w:r>
        <w:rPr>
          <w:rFonts w:ascii="Arial CE" w:eastAsia="Arial CE" w:hAnsi="Arial CE" w:cs="Arial CE"/>
        </w:rPr>
        <w:t xml:space="preserve">Soupis prací zpracuje v 6 tištěných vyhotoveních a vloží do každého </w:t>
      </w:r>
      <w:proofErr w:type="spellStart"/>
      <w:r>
        <w:rPr>
          <w:rFonts w:ascii="Arial CE" w:eastAsia="Arial CE" w:hAnsi="Arial CE" w:cs="Arial CE"/>
        </w:rPr>
        <w:t>paré</w:t>
      </w:r>
      <w:proofErr w:type="spellEnd"/>
      <w:r>
        <w:rPr>
          <w:rFonts w:ascii="Arial CE" w:eastAsia="Arial CE" w:hAnsi="Arial CE" w:cs="Arial CE"/>
        </w:rPr>
        <w:t xml:space="preserve"> PD. Oceněný soupis prací zpracuje </w:t>
      </w:r>
      <w:r w:rsidR="00F05770">
        <w:rPr>
          <w:rFonts w:ascii="Arial CE" w:eastAsia="Arial CE" w:hAnsi="Arial CE" w:cs="Arial CE"/>
        </w:rPr>
        <w:t>zhotovitel</w:t>
      </w:r>
      <w:r>
        <w:rPr>
          <w:rFonts w:ascii="Arial CE" w:eastAsia="Arial CE" w:hAnsi="Arial CE" w:cs="Arial CE"/>
        </w:rPr>
        <w:t xml:space="preserve"> v počtu - 2x </w:t>
      </w:r>
      <w:proofErr w:type="spellStart"/>
      <w:r>
        <w:rPr>
          <w:rFonts w:ascii="Arial CE" w:eastAsia="Arial CE" w:hAnsi="Arial CE" w:cs="Arial CE"/>
        </w:rPr>
        <w:t>paré</w:t>
      </w:r>
      <w:proofErr w:type="spellEnd"/>
      <w:r>
        <w:rPr>
          <w:rFonts w:ascii="Arial CE" w:eastAsia="Arial CE" w:hAnsi="Arial CE" w:cs="Arial CE"/>
        </w:rPr>
        <w:t xml:space="preserve"> tištěné a vloží je do </w:t>
      </w:r>
      <w:proofErr w:type="spellStart"/>
      <w:proofErr w:type="gramStart"/>
      <w:r>
        <w:rPr>
          <w:rFonts w:ascii="Arial CE" w:eastAsia="Arial CE" w:hAnsi="Arial CE" w:cs="Arial CE"/>
        </w:rPr>
        <w:t>paré</w:t>
      </w:r>
      <w:proofErr w:type="spellEnd"/>
      <w:proofErr w:type="gramEnd"/>
      <w:r>
        <w:rPr>
          <w:rFonts w:ascii="Arial CE" w:eastAsia="Arial CE" w:hAnsi="Arial CE" w:cs="Arial CE"/>
        </w:rPr>
        <w:t xml:space="preserve"> č. 1 a č. 2 PD. Soupis prací i oceněný soupis prací bude objednateli předán také v elektronické podobě - 1x na elektronickém nosiči dat. </w:t>
      </w:r>
      <w:r>
        <w:rPr>
          <w:rFonts w:ascii="Arial CE" w:eastAsia="Arial CE" w:hAnsi="Arial CE" w:cs="Arial CE"/>
          <w:color w:val="000000"/>
        </w:rPr>
        <w:t xml:space="preserve">Vedle běžných výstupů z programu KROS bude v elektronické podobě oceněný soupis prací zpracován ve formátu XC4. Podrobnosti týkající se struktury údajů a metodiky formátu XC4 jsou k dispozici na internetové adrese </w:t>
      </w:r>
      <w:hyperlink r:id="rId9">
        <w:r w:rsidRPr="005C6A99">
          <w:rPr>
            <w:rFonts w:ascii="Arial CE" w:eastAsia="Arial CE" w:hAnsi="Arial CE" w:cs="Arial CE"/>
          </w:rPr>
          <w:t>www.xc4.cz</w:t>
        </w:r>
      </w:hyperlink>
      <w:r w:rsidRPr="005C6A99">
        <w:rPr>
          <w:rFonts w:ascii="Arial CE" w:eastAsia="Arial CE" w:hAnsi="Arial CE" w:cs="Arial CE"/>
        </w:rPr>
        <w:t>.</w:t>
      </w:r>
    </w:p>
    <w:p w:rsidR="008560D2" w:rsidRDefault="008560D2" w:rsidP="005C6A99">
      <w:pPr>
        <w:spacing w:after="0" w:line="240" w:lineRule="auto"/>
        <w:ind w:left="360"/>
        <w:jc w:val="both"/>
        <w:rPr>
          <w:rFonts w:ascii="Arial CE" w:eastAsia="Arial CE" w:hAnsi="Arial CE" w:cs="Arial CE"/>
          <w:color w:val="000000"/>
        </w:rPr>
      </w:pPr>
    </w:p>
    <w:p w:rsidR="008560D2" w:rsidRDefault="006154F2" w:rsidP="005C6A99">
      <w:pPr>
        <w:spacing w:after="0" w:line="240" w:lineRule="auto"/>
        <w:ind w:left="360"/>
        <w:jc w:val="both"/>
        <w:rPr>
          <w:rFonts w:ascii="Arial CE" w:eastAsia="Arial CE" w:hAnsi="Arial CE" w:cs="Arial CE"/>
          <w:color w:val="000000"/>
        </w:rPr>
      </w:pPr>
      <w:r>
        <w:rPr>
          <w:rFonts w:ascii="Arial CE" w:eastAsia="Arial CE" w:hAnsi="Arial CE" w:cs="Arial CE"/>
          <w:color w:val="000000"/>
        </w:rPr>
        <w:t xml:space="preserve">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 </w:t>
      </w:r>
      <w:r>
        <w:rPr>
          <w:rFonts w:ascii="Arial CE" w:eastAsia="Arial CE" w:hAnsi="Arial CE" w:cs="Arial CE"/>
          <w:b/>
          <w:color w:val="000000"/>
        </w:rPr>
        <w:t>kalkulace</w:t>
      </w:r>
      <w:r>
        <w:rPr>
          <w:rFonts w:ascii="Arial CE" w:eastAsia="Arial CE" w:hAnsi="Arial CE" w:cs="Arial CE"/>
          <w:color w:val="000000"/>
        </w:rPr>
        <w:t xml:space="preserve"> každé takovéto položky.</w:t>
      </w:r>
    </w:p>
    <w:p w:rsidR="008560D2" w:rsidRDefault="008560D2">
      <w:pPr>
        <w:spacing w:after="0" w:line="240" w:lineRule="auto"/>
        <w:ind w:left="360"/>
        <w:jc w:val="both"/>
        <w:rPr>
          <w:rFonts w:ascii="Arial CE" w:eastAsia="Arial CE" w:hAnsi="Arial CE" w:cs="Arial CE"/>
        </w:rPr>
      </w:pPr>
    </w:p>
    <w:p w:rsidR="008560D2" w:rsidRDefault="008560D2">
      <w:pPr>
        <w:spacing w:after="0" w:line="240" w:lineRule="auto"/>
        <w:jc w:val="both"/>
        <w:rPr>
          <w:rFonts w:ascii="Arial CE" w:eastAsia="Arial CE" w:hAnsi="Arial CE" w:cs="Arial CE"/>
          <w:strike/>
          <w:color w:val="FF0000"/>
        </w:rPr>
      </w:pPr>
    </w:p>
    <w:p w:rsidR="008560D2" w:rsidRDefault="006154F2">
      <w:pPr>
        <w:spacing w:after="0" w:line="240" w:lineRule="auto"/>
        <w:jc w:val="both"/>
        <w:rPr>
          <w:rFonts w:ascii="Arial CE" w:eastAsia="Arial CE" w:hAnsi="Arial CE" w:cs="Arial CE"/>
        </w:rPr>
      </w:pPr>
      <w:r>
        <w:rPr>
          <w:rFonts w:ascii="Arial CE" w:eastAsia="Arial CE" w:hAnsi="Arial CE" w:cs="Arial CE"/>
        </w:rPr>
        <w:t>Dokumentace bude předána</w:t>
      </w:r>
      <w:r>
        <w:rPr>
          <w:rFonts w:ascii="Arial CE" w:eastAsia="Arial CE" w:hAnsi="Arial CE" w:cs="Arial CE"/>
          <w:color w:val="FF0000"/>
        </w:rPr>
        <w:t xml:space="preserve"> </w:t>
      </w:r>
      <w:r>
        <w:rPr>
          <w:rFonts w:ascii="Arial CE" w:eastAsia="Arial CE" w:hAnsi="Arial CE" w:cs="Arial CE"/>
        </w:rPr>
        <w:t xml:space="preserve">v počtu 6x </w:t>
      </w:r>
      <w:proofErr w:type="spellStart"/>
      <w:r>
        <w:rPr>
          <w:rFonts w:ascii="Arial CE" w:eastAsia="Arial CE" w:hAnsi="Arial CE" w:cs="Arial CE"/>
        </w:rPr>
        <w:t>paré</w:t>
      </w:r>
      <w:proofErr w:type="spellEnd"/>
      <w:r>
        <w:rPr>
          <w:rFonts w:ascii="Arial CE" w:eastAsia="Arial CE" w:hAnsi="Arial CE" w:cs="Arial CE"/>
        </w:rPr>
        <w:t xml:space="preserve"> tištěné + 1x na elektronickém nosiči dat.</w:t>
      </w:r>
    </w:p>
    <w:p w:rsidR="008560D2" w:rsidRDefault="006154F2">
      <w:pPr>
        <w:spacing w:after="0" w:line="240" w:lineRule="auto"/>
        <w:jc w:val="both"/>
        <w:rPr>
          <w:rFonts w:ascii="Arial CE" w:eastAsia="Arial CE" w:hAnsi="Arial CE" w:cs="Arial CE"/>
          <w:b/>
          <w:u w:val="single"/>
        </w:rPr>
      </w:pPr>
      <w:r>
        <w:rPr>
          <w:rFonts w:ascii="Arial CE" w:eastAsia="Arial CE" w:hAnsi="Arial CE" w:cs="Arial CE"/>
          <w:b/>
          <w:u w:val="single"/>
        </w:rPr>
        <w:t xml:space="preserve">Průběh projekčních prací </w:t>
      </w:r>
    </w:p>
    <w:p w:rsidR="008560D2" w:rsidRDefault="008560D2">
      <w:pPr>
        <w:spacing w:after="0" w:line="240" w:lineRule="auto"/>
        <w:jc w:val="both"/>
        <w:rPr>
          <w:rFonts w:ascii="Arial CE" w:eastAsia="Arial CE" w:hAnsi="Arial CE" w:cs="Arial CE"/>
          <w:b/>
          <w:u w:val="single"/>
        </w:rPr>
      </w:pPr>
    </w:p>
    <w:p w:rsidR="008560D2" w:rsidRDefault="006154F2">
      <w:pPr>
        <w:spacing w:after="0" w:line="240" w:lineRule="auto"/>
        <w:jc w:val="both"/>
        <w:rPr>
          <w:rFonts w:ascii="Arial CE" w:eastAsia="Arial CE" w:hAnsi="Arial CE" w:cs="Arial CE"/>
          <w:u w:val="single"/>
        </w:rPr>
      </w:pPr>
      <w:r>
        <w:rPr>
          <w:rFonts w:ascii="Arial CE" w:eastAsia="Arial CE" w:hAnsi="Arial CE" w:cs="Arial CE"/>
          <w:u w:val="single"/>
        </w:rPr>
        <w:t>Výrobní výbory (dále jen VV):</w:t>
      </w:r>
    </w:p>
    <w:p w:rsidR="008560D2" w:rsidRPr="005C6A99" w:rsidRDefault="00F05770">
      <w:pPr>
        <w:spacing w:after="0" w:line="240" w:lineRule="auto"/>
        <w:jc w:val="both"/>
        <w:rPr>
          <w:rFonts w:ascii="Arial CE" w:eastAsia="Arial CE" w:hAnsi="Arial CE" w:cs="Arial CE"/>
        </w:rPr>
      </w:pPr>
      <w:r>
        <w:rPr>
          <w:rFonts w:ascii="Arial CE" w:eastAsia="Arial CE" w:hAnsi="Arial CE" w:cs="Arial CE"/>
        </w:rPr>
        <w:lastRenderedPageBreak/>
        <w:t>Zhotovitel</w:t>
      </w:r>
      <w:r w:rsidR="006154F2" w:rsidRPr="005C6A99">
        <w:rPr>
          <w:rFonts w:ascii="Arial CE" w:eastAsia="Arial CE" w:hAnsi="Arial CE" w:cs="Arial CE"/>
        </w:rPr>
        <w:t xml:space="preserve"> bude v průběhu plnění díla organizovat VV, a to vždy minimálně 2 výrobní výbory dle rozsahu akce. Ze všech výrobních výborů bude zhotovovat písemný zápis, který bude odsouhlasen účastníky VV.</w:t>
      </w:r>
    </w:p>
    <w:p w:rsidR="008560D2" w:rsidRPr="005C6A99" w:rsidRDefault="008560D2">
      <w:pPr>
        <w:spacing w:after="0" w:line="240" w:lineRule="auto"/>
        <w:jc w:val="both"/>
        <w:rPr>
          <w:rFonts w:ascii="Arial CE" w:eastAsia="Arial CE" w:hAnsi="Arial CE" w:cs="Arial CE"/>
        </w:rPr>
      </w:pPr>
    </w:p>
    <w:p w:rsidR="005C6A99" w:rsidRDefault="006154F2">
      <w:pPr>
        <w:spacing w:after="0" w:line="240" w:lineRule="auto"/>
        <w:jc w:val="both"/>
        <w:rPr>
          <w:rFonts w:ascii="Arial CE" w:eastAsia="Arial CE" w:hAnsi="Arial CE" w:cs="Arial CE"/>
        </w:rPr>
      </w:pPr>
      <w:r w:rsidRPr="005C6A99">
        <w:rPr>
          <w:rFonts w:ascii="Arial CE" w:eastAsia="Arial CE" w:hAnsi="Arial CE" w:cs="Arial CE"/>
        </w:rPr>
        <w:t xml:space="preserve">První (vstupní) VV bude svolán </w:t>
      </w:r>
      <w:r w:rsidR="005C6A99" w:rsidRPr="005C6A99">
        <w:rPr>
          <w:rFonts w:ascii="Arial CE" w:eastAsia="Arial CE" w:hAnsi="Arial CE" w:cs="Arial CE"/>
        </w:rPr>
        <w:t>nejpozději do 8</w:t>
      </w:r>
      <w:r w:rsidRPr="005C6A99">
        <w:rPr>
          <w:rFonts w:ascii="Arial CE" w:eastAsia="Arial CE" w:hAnsi="Arial CE" w:cs="Arial CE"/>
        </w:rPr>
        <w:t xml:space="preserve"> týdnů po uzavření smlouvy o dílo. Na tomto VV </w:t>
      </w:r>
      <w:r w:rsidR="00F05770">
        <w:rPr>
          <w:rFonts w:ascii="Arial CE" w:eastAsia="Arial CE" w:hAnsi="Arial CE" w:cs="Arial CE"/>
        </w:rPr>
        <w:t>zhotovitel</w:t>
      </w:r>
      <w:r w:rsidRPr="005C6A99">
        <w:rPr>
          <w:rFonts w:ascii="Arial CE" w:eastAsia="Arial CE" w:hAnsi="Arial CE" w:cs="Arial CE"/>
        </w:rPr>
        <w:t xml:space="preserve"> předloží návrh koncepčního řešení stavby na základě zpracovaných podkladů. Na dalším VV </w:t>
      </w:r>
      <w:r w:rsidR="00F05770">
        <w:rPr>
          <w:rFonts w:ascii="Arial CE" w:eastAsia="Arial CE" w:hAnsi="Arial CE" w:cs="Arial CE"/>
        </w:rPr>
        <w:t>zhotovitel</w:t>
      </w:r>
      <w:r w:rsidRPr="005C6A99">
        <w:rPr>
          <w:rFonts w:ascii="Arial CE" w:eastAsia="Arial CE" w:hAnsi="Arial CE" w:cs="Arial CE"/>
        </w:rPr>
        <w:t xml:space="preserve"> předloží návrh technického řešení na základě zpracovaných výpočtů (statických, hydraulických apod.), vyjádření a zjištění z obdržených dokladů či posudků, stanovisek apod. k odsouhlasení objednatelem.</w:t>
      </w: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Na VV budou výsledky prezentovány pokud možno elektronicky, doplňující podklady budou předkládány v tištěné podobě. V případě požadavku objednatele je </w:t>
      </w:r>
      <w:r w:rsidR="00F05770">
        <w:rPr>
          <w:rFonts w:ascii="Arial CE" w:eastAsia="Arial CE" w:hAnsi="Arial CE" w:cs="Arial CE"/>
        </w:rPr>
        <w:t>zhotovitel</w:t>
      </w:r>
      <w:r>
        <w:rPr>
          <w:rFonts w:ascii="Arial CE" w:eastAsia="Arial CE" w:hAnsi="Arial CE" w:cs="Arial CE"/>
        </w:rPr>
        <w:t xml:space="preserve"> povinen zorganizovat další VV. Takovýto VV </w:t>
      </w:r>
      <w:r w:rsidR="00F05770">
        <w:rPr>
          <w:rFonts w:ascii="Arial CE" w:eastAsia="Arial CE" w:hAnsi="Arial CE" w:cs="Arial CE"/>
        </w:rPr>
        <w:t>zhotovitel</w:t>
      </w:r>
      <w:r>
        <w:rPr>
          <w:rFonts w:ascii="Arial CE" w:eastAsia="Arial CE" w:hAnsi="Arial CE" w:cs="Arial CE"/>
        </w:rPr>
        <w:t xml:space="preserve"> zorganizuje nejpozději do 7 kalendářních dnů od výzvy MPR. V případě požadavku objednatele na konání VV na místě stavby před konáním závěrečného VV zorganizuje MPR tuto schůzku s</w:t>
      </w:r>
      <w:r w:rsidR="00F05770">
        <w:rPr>
          <w:rFonts w:ascii="Arial CE" w:eastAsia="Arial CE" w:hAnsi="Arial CE" w:cs="Arial CE"/>
        </w:rPr>
        <w:t>e</w:t>
      </w:r>
      <w:r>
        <w:rPr>
          <w:rFonts w:ascii="Arial CE" w:eastAsia="Arial CE" w:hAnsi="Arial CE" w:cs="Arial CE"/>
        </w:rPr>
        <w:t> </w:t>
      </w:r>
      <w:r w:rsidR="00F05770">
        <w:rPr>
          <w:rFonts w:ascii="Arial CE" w:eastAsia="Arial CE" w:hAnsi="Arial CE" w:cs="Arial CE"/>
        </w:rPr>
        <w:t>zhotovitel</w:t>
      </w:r>
      <w:r>
        <w:rPr>
          <w:rFonts w:ascii="Arial CE" w:eastAsia="Arial CE" w:hAnsi="Arial CE" w:cs="Arial CE"/>
        </w:rPr>
        <w:t xml:space="preserve">em nejpozději do 7 kalendářních dnů před konáním ZVV.  </w:t>
      </w:r>
    </w:p>
    <w:p w:rsidR="008560D2" w:rsidRDefault="008560D2">
      <w:pPr>
        <w:spacing w:after="0" w:line="240" w:lineRule="auto"/>
        <w:jc w:val="both"/>
        <w:rPr>
          <w:rFonts w:ascii="Arial CE" w:eastAsia="Arial CE" w:hAnsi="Arial CE" w:cs="Arial CE"/>
        </w:rPr>
      </w:pPr>
    </w:p>
    <w:p w:rsidR="008560D2" w:rsidRPr="005C6A99" w:rsidRDefault="00F05770">
      <w:pPr>
        <w:spacing w:after="0" w:line="240" w:lineRule="auto"/>
        <w:jc w:val="both"/>
        <w:rPr>
          <w:rFonts w:ascii="Arial CE" w:eastAsia="Arial CE" w:hAnsi="Arial CE" w:cs="Arial CE"/>
        </w:rPr>
      </w:pPr>
      <w:r>
        <w:rPr>
          <w:rFonts w:ascii="Arial CE" w:eastAsia="Arial CE" w:hAnsi="Arial CE" w:cs="Arial CE"/>
        </w:rPr>
        <w:t>Zhotovitel</w:t>
      </w:r>
      <w:r w:rsidR="005C6A99" w:rsidRPr="005C6A99">
        <w:rPr>
          <w:rFonts w:ascii="Arial CE" w:eastAsia="Arial CE" w:hAnsi="Arial CE" w:cs="Arial CE"/>
        </w:rPr>
        <w:t xml:space="preserve"> nejpozději 10 pracovních dní</w:t>
      </w:r>
      <w:r w:rsidR="006154F2" w:rsidRPr="005C6A99">
        <w:rPr>
          <w:rFonts w:ascii="Arial CE" w:eastAsia="Arial CE" w:hAnsi="Arial CE" w:cs="Arial CE"/>
        </w:rPr>
        <w:t xml:space="preserve"> před jednáním posledního (závěrečného) VV podle stupně PD předloží MPR:</w:t>
      </w:r>
    </w:p>
    <w:p w:rsidR="008560D2" w:rsidRPr="00513136" w:rsidRDefault="008560D2">
      <w:pPr>
        <w:spacing w:after="0" w:line="240" w:lineRule="auto"/>
        <w:jc w:val="both"/>
        <w:rPr>
          <w:rFonts w:ascii="Arial CE" w:eastAsia="Arial CE" w:hAnsi="Arial CE" w:cs="Arial CE"/>
          <w:highlight w:val="red"/>
        </w:rPr>
      </w:pPr>
    </w:p>
    <w:p w:rsidR="008560D2" w:rsidRPr="005C6A99" w:rsidRDefault="005C6A99">
      <w:pPr>
        <w:numPr>
          <w:ilvl w:val="0"/>
          <w:numId w:val="9"/>
        </w:numPr>
        <w:spacing w:after="0" w:line="240" w:lineRule="auto"/>
        <w:ind w:left="284" w:hanging="284"/>
        <w:jc w:val="both"/>
        <w:rPr>
          <w:rFonts w:ascii="Arial CE" w:eastAsia="Arial CE" w:hAnsi="Arial CE" w:cs="Arial CE"/>
        </w:rPr>
      </w:pPr>
      <w:r w:rsidRPr="005C6A99">
        <w:rPr>
          <w:rFonts w:ascii="Arial CE" w:eastAsia="Arial CE" w:hAnsi="Arial CE" w:cs="Arial CE"/>
        </w:rPr>
        <w:t>2</w:t>
      </w:r>
      <w:r w:rsidR="006154F2" w:rsidRPr="005C6A99">
        <w:rPr>
          <w:rFonts w:ascii="Arial CE" w:eastAsia="Arial CE" w:hAnsi="Arial CE" w:cs="Arial CE"/>
        </w:rPr>
        <w:t xml:space="preserve">x pracovní </w:t>
      </w:r>
      <w:proofErr w:type="spellStart"/>
      <w:r w:rsidR="006154F2" w:rsidRPr="005C6A99">
        <w:rPr>
          <w:rFonts w:ascii="Arial CE" w:eastAsia="Arial CE" w:hAnsi="Arial CE" w:cs="Arial CE"/>
        </w:rPr>
        <w:t>paré</w:t>
      </w:r>
      <w:proofErr w:type="spellEnd"/>
      <w:r w:rsidR="006154F2" w:rsidRPr="005C6A99">
        <w:rPr>
          <w:rFonts w:ascii="Arial CE" w:eastAsia="Arial CE" w:hAnsi="Arial CE" w:cs="Arial CE"/>
        </w:rPr>
        <w:t xml:space="preserve"> - kompletní projektové řešení stavby včetně požadované dokladové části obsahující kladná stanoviska požadovaných subjektů a kladná vyjádření vlastníků pozemků dotčených stavbou, včetně přehledu pozemků dotčených dočasným nebo trvalým záborem a soupisu prací.</w:t>
      </w:r>
    </w:p>
    <w:p w:rsidR="008560D2" w:rsidRPr="005C6A99" w:rsidRDefault="006154F2">
      <w:pPr>
        <w:numPr>
          <w:ilvl w:val="0"/>
          <w:numId w:val="9"/>
        </w:numPr>
        <w:spacing w:after="0" w:line="240" w:lineRule="auto"/>
        <w:ind w:left="284" w:hanging="284"/>
        <w:jc w:val="both"/>
        <w:rPr>
          <w:rFonts w:ascii="Arial CE" w:eastAsia="Arial CE" w:hAnsi="Arial CE" w:cs="Arial CE"/>
        </w:rPr>
      </w:pPr>
      <w:r w:rsidRPr="005C6A99">
        <w:rPr>
          <w:rFonts w:ascii="Arial CE" w:eastAsia="Arial CE" w:hAnsi="Arial CE" w:cs="Arial CE"/>
        </w:rPr>
        <w:t>1x elektronickou verzi na elektronickém nosiči dat projektového řešení stavby, a to ve stejné struktuře a obsahovém členění odpovídající tištěné verzi.</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Po úspěšném uzavření posledního (závěrečného) VV ke každému stupni PD </w:t>
      </w:r>
      <w:r w:rsidR="00F05770">
        <w:rPr>
          <w:rFonts w:ascii="Arial CE" w:eastAsia="Arial CE" w:hAnsi="Arial CE" w:cs="Arial CE"/>
        </w:rPr>
        <w:t>zhotovitel</w:t>
      </w:r>
      <w:r>
        <w:rPr>
          <w:rFonts w:ascii="Arial CE" w:eastAsia="Arial CE" w:hAnsi="Arial CE" w:cs="Arial CE"/>
        </w:rPr>
        <w:t xml:space="preserve"> zajistí kompletaci PD. </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předloží MPR 2x kompletní </w:t>
      </w:r>
      <w:proofErr w:type="spellStart"/>
      <w:r w:rsidR="006154F2">
        <w:rPr>
          <w:rFonts w:ascii="Arial CE" w:eastAsia="Arial CE" w:hAnsi="Arial CE" w:cs="Arial CE"/>
        </w:rPr>
        <w:t>paré</w:t>
      </w:r>
      <w:proofErr w:type="spellEnd"/>
      <w:r w:rsidR="006154F2">
        <w:rPr>
          <w:rFonts w:ascii="Arial CE" w:eastAsia="Arial CE" w:hAnsi="Arial CE" w:cs="Arial CE"/>
        </w:rPr>
        <w:t xml:space="preserve"> PD pro projednání v investiční komisi objednatele. </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zúčastní projednání v investiční komisi objednatele. Po úspěšném projednání a schválení PD generálním ředitelem Povodí Ohře, státní podnik, předá </w:t>
      </w:r>
      <w:r>
        <w:rPr>
          <w:rFonts w:ascii="Arial CE" w:eastAsia="Arial CE" w:hAnsi="Arial CE" w:cs="Arial CE"/>
        </w:rPr>
        <w:t>zhotovitel</w:t>
      </w:r>
      <w:r w:rsidR="006154F2">
        <w:rPr>
          <w:rFonts w:ascii="Arial CE" w:eastAsia="Arial CE" w:hAnsi="Arial CE" w:cs="Arial CE"/>
        </w:rPr>
        <w:t xml:space="preserve"> v termínu do 14 pracovních dnů zbývající 4x kompletní </w:t>
      </w:r>
      <w:proofErr w:type="spellStart"/>
      <w:r w:rsidR="006154F2">
        <w:rPr>
          <w:rFonts w:ascii="Arial CE" w:eastAsia="Arial CE" w:hAnsi="Arial CE" w:cs="Arial CE"/>
        </w:rPr>
        <w:t>paré</w:t>
      </w:r>
      <w:proofErr w:type="spellEnd"/>
      <w:r w:rsidR="006154F2">
        <w:rPr>
          <w:rFonts w:ascii="Arial CE" w:eastAsia="Arial CE" w:hAnsi="Arial CE" w:cs="Arial CE"/>
        </w:rPr>
        <w:t xml:space="preserve"> PD tištěné + 1x na elektronickém nosiči dat. Při neúspěšném projednání PD v investiční komisi </w:t>
      </w:r>
      <w:r>
        <w:rPr>
          <w:rFonts w:ascii="Arial CE" w:eastAsia="Arial CE" w:hAnsi="Arial CE" w:cs="Arial CE"/>
        </w:rPr>
        <w:t>zhotovitel</w:t>
      </w:r>
      <w:r w:rsidR="006154F2">
        <w:rPr>
          <w:rFonts w:ascii="Arial CE" w:eastAsia="Arial CE" w:hAnsi="Arial CE" w:cs="Arial CE"/>
        </w:rPr>
        <w:t xml:space="preserve"> předělá části PD dle závěrů IK a znovu projedná PD v komisi následující. Jedná - </w:t>
      </w:r>
      <w:proofErr w:type="spellStart"/>
      <w:r w:rsidR="006154F2">
        <w:rPr>
          <w:rFonts w:ascii="Arial CE" w:eastAsia="Arial CE" w:hAnsi="Arial CE" w:cs="Arial CE"/>
        </w:rPr>
        <w:t>li</w:t>
      </w:r>
      <w:proofErr w:type="spellEnd"/>
      <w:r w:rsidR="006154F2">
        <w:rPr>
          <w:rFonts w:ascii="Arial CE" w:eastAsia="Arial CE" w:hAnsi="Arial CE" w:cs="Arial CE"/>
        </w:rPr>
        <w:t xml:space="preserve"> se o požadavek objednatele neprojednaný na VV, budou dodatečné práce uhrazeny na základě uzavřeného dodatku ke smlouvě o dílo. </w:t>
      </w:r>
    </w:p>
    <w:p w:rsidR="008560D2" w:rsidRDefault="008560D2">
      <w:pPr>
        <w:spacing w:after="0" w:line="240" w:lineRule="auto"/>
        <w:jc w:val="both"/>
        <w:rPr>
          <w:rFonts w:ascii="Arial CE" w:eastAsia="Arial CE" w:hAnsi="Arial CE" w:cs="Arial CE"/>
          <w:b/>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odpovídá za to, že dílo bude provedeno v souladu s příslušnými platnými předpisy a technickými </w:t>
      </w:r>
      <w:r w:rsidR="006154F2" w:rsidRPr="0073750E">
        <w:rPr>
          <w:rFonts w:ascii="Arial CE" w:eastAsia="Arial CE" w:hAnsi="Arial CE" w:cs="Arial CE"/>
        </w:rPr>
        <w:t xml:space="preserve">normami. </w:t>
      </w:r>
      <w:r>
        <w:rPr>
          <w:rFonts w:ascii="Arial CE" w:eastAsia="Arial CE" w:hAnsi="Arial CE" w:cs="Arial CE"/>
        </w:rPr>
        <w:t>Zhotovitel</w:t>
      </w:r>
      <w:r w:rsidR="006154F2" w:rsidRPr="0073750E">
        <w:rPr>
          <w:rFonts w:ascii="Arial CE" w:eastAsia="Arial CE" w:hAnsi="Arial CE" w:cs="Arial CE"/>
        </w:rPr>
        <w:t xml:space="preserve"> je zodpovědný za stanovení potřebného rozsahu průzkumných prací jako podkladu pro zpracování kvalitní PD. Pokud není ve smlouvě stanoveno jinak, </w:t>
      </w:r>
      <w:r>
        <w:rPr>
          <w:rFonts w:ascii="Arial CE" w:eastAsia="Arial CE" w:hAnsi="Arial CE" w:cs="Arial CE"/>
        </w:rPr>
        <w:t>zhotovitel</w:t>
      </w:r>
      <w:r w:rsidR="006154F2" w:rsidRPr="0073750E">
        <w:rPr>
          <w:rFonts w:ascii="Arial CE" w:eastAsia="Arial CE" w:hAnsi="Arial CE" w:cs="Arial CE"/>
        </w:rPr>
        <w:t xml:space="preserve"> tyto průzkumné práce zajistí.</w:t>
      </w:r>
      <w:r w:rsidR="006154F2">
        <w:rPr>
          <w:rFonts w:ascii="Arial CE" w:eastAsia="Arial CE" w:hAnsi="Arial CE" w:cs="Arial CE"/>
        </w:rPr>
        <w:t xml:space="preserve">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Dílo bude označeno otiskem autorizačního razítka a vlastnoručním podpisem autorizované osoby v příslušném oboru či specializaci.</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prohlašuje, že si pečlivě prostudoval veškeré zadávací podklady a že k tomu, aby mohlo být dílo řádně provedeno podle ustanovení této smlouvy, není třeba žádných změn nebo úprav zadání. Na vyžádání objednatele </w:t>
      </w:r>
      <w:r>
        <w:rPr>
          <w:rFonts w:ascii="Arial CE" w:eastAsia="Arial CE" w:hAnsi="Arial CE" w:cs="Arial CE"/>
        </w:rPr>
        <w:t>zhotovitel</w:t>
      </w:r>
      <w:r w:rsidR="006154F2">
        <w:rPr>
          <w:rFonts w:ascii="Arial CE" w:eastAsia="Arial CE" w:hAnsi="Arial CE" w:cs="Arial CE"/>
        </w:rPr>
        <w:t xml:space="preserve"> dodá další vyhotovení PD v požadovaném počtu za zvláštní úhradu. Objednatel se zavazuje řádně provedené dílo podle ustanovení této smlouvy převzít a zaplatit za dílo dohodnutou cenu.</w:t>
      </w:r>
    </w:p>
    <w:p w:rsidR="008560D2" w:rsidRDefault="008560D2">
      <w:pPr>
        <w:spacing w:before="120" w:after="0" w:line="240" w:lineRule="auto"/>
        <w:jc w:val="center"/>
        <w:rPr>
          <w:rFonts w:ascii="Arial CE" w:eastAsia="Arial CE" w:hAnsi="Arial CE" w:cs="Arial CE"/>
          <w:b/>
          <w:color w:val="000000"/>
          <w:u w:val="single"/>
        </w:rPr>
      </w:pPr>
    </w:p>
    <w:p w:rsidR="008560D2" w:rsidRDefault="006154F2">
      <w:pPr>
        <w:spacing w:before="120" w:after="0" w:line="240" w:lineRule="auto"/>
        <w:jc w:val="both"/>
        <w:rPr>
          <w:rFonts w:ascii="Arial CE" w:eastAsia="Arial CE" w:hAnsi="Arial CE" w:cs="Arial CE"/>
        </w:rPr>
      </w:pPr>
      <w:r>
        <w:rPr>
          <w:rFonts w:ascii="Arial CE" w:eastAsia="Arial CE" w:hAnsi="Arial CE" w:cs="Arial CE"/>
        </w:rPr>
        <w:lastRenderedPageBreak/>
        <w:t>Kompletní</w:t>
      </w:r>
      <w:r>
        <w:rPr>
          <w:rFonts w:ascii="Arial CE" w:eastAsia="Arial CE" w:hAnsi="Arial CE" w:cs="Arial CE"/>
          <w:color w:val="FF0000"/>
        </w:rPr>
        <w:t xml:space="preserve"> </w:t>
      </w:r>
      <w:r>
        <w:rPr>
          <w:rFonts w:ascii="Arial CE" w:eastAsia="Arial CE" w:hAnsi="Arial CE" w:cs="Arial CE"/>
        </w:rPr>
        <w:t xml:space="preserve">dokumentace včetně dokladové části, soupisu prací, oceněného soupisu prací s výkazem výměr bude předána MPR v počtu celkem 6x </w:t>
      </w:r>
      <w:proofErr w:type="spellStart"/>
      <w:r>
        <w:rPr>
          <w:rFonts w:ascii="Arial CE" w:eastAsia="Arial CE" w:hAnsi="Arial CE" w:cs="Arial CE"/>
        </w:rPr>
        <w:t>paré</w:t>
      </w:r>
      <w:proofErr w:type="spellEnd"/>
      <w:r>
        <w:rPr>
          <w:rFonts w:ascii="Arial CE" w:eastAsia="Arial CE" w:hAnsi="Arial CE" w:cs="Arial CE"/>
        </w:rPr>
        <w:t xml:space="preserve"> tištěné + 1x na elektronickém nosiči dat</w:t>
      </w:r>
      <w:r w:rsidR="0073750E">
        <w:rPr>
          <w:rFonts w:ascii="Arial CE" w:eastAsia="Arial CE" w:hAnsi="Arial CE" w:cs="Arial CE"/>
        </w:rPr>
        <w:t>.</w:t>
      </w:r>
    </w:p>
    <w:p w:rsidR="00F05770" w:rsidRDefault="00F05770">
      <w:pPr>
        <w:spacing w:before="120" w:after="0" w:line="240" w:lineRule="auto"/>
        <w:jc w:val="center"/>
        <w:rPr>
          <w:rFonts w:ascii="Arial CE" w:eastAsia="Arial CE" w:hAnsi="Arial CE" w:cs="Arial CE"/>
          <w:b/>
          <w:color w:val="000000"/>
          <w:u w:val="single"/>
        </w:rPr>
      </w:pPr>
    </w:p>
    <w:p w:rsidR="00F05770" w:rsidRDefault="00F05770">
      <w:pPr>
        <w:spacing w:before="120" w:after="0" w:line="240" w:lineRule="auto"/>
        <w:jc w:val="center"/>
        <w:rPr>
          <w:rFonts w:ascii="Arial CE" w:eastAsia="Arial CE" w:hAnsi="Arial CE" w:cs="Arial CE"/>
          <w:b/>
          <w:color w:val="000000"/>
          <w:u w:val="single"/>
        </w:rPr>
      </w:pPr>
    </w:p>
    <w:p w:rsidR="008560D2" w:rsidRDefault="006154F2">
      <w:pPr>
        <w:spacing w:before="120" w:after="0" w:line="240" w:lineRule="auto"/>
        <w:jc w:val="center"/>
        <w:rPr>
          <w:rFonts w:ascii="Arial CE" w:eastAsia="Arial CE" w:hAnsi="Arial CE" w:cs="Arial CE"/>
          <w:b/>
          <w:color w:val="0070C0"/>
          <w:u w:val="single"/>
        </w:rPr>
      </w:pPr>
      <w:r>
        <w:rPr>
          <w:rFonts w:ascii="Arial CE" w:eastAsia="Arial CE" w:hAnsi="Arial CE" w:cs="Arial CE"/>
          <w:b/>
          <w:color w:val="000000"/>
          <w:u w:val="single"/>
        </w:rPr>
        <w:t xml:space="preserve">Čl. IV. TERMÍN PLNĚNÍ </w:t>
      </w:r>
    </w:p>
    <w:p w:rsidR="008560D2" w:rsidRDefault="008560D2">
      <w:pPr>
        <w:spacing w:after="0" w:line="240" w:lineRule="auto"/>
        <w:ind w:left="426"/>
        <w:jc w:val="both"/>
        <w:rPr>
          <w:rFonts w:ascii="Arial CE" w:eastAsia="Arial CE" w:hAnsi="Arial CE" w:cs="Arial CE"/>
        </w:rPr>
      </w:pPr>
    </w:p>
    <w:p w:rsidR="008560D2" w:rsidRDefault="006154F2">
      <w:pPr>
        <w:spacing w:after="0" w:line="240" w:lineRule="auto"/>
        <w:ind w:left="4956" w:hanging="4956"/>
        <w:jc w:val="both"/>
        <w:rPr>
          <w:rFonts w:ascii="Arial CE" w:eastAsia="Arial CE" w:hAnsi="Arial CE" w:cs="Arial CE"/>
          <w:b/>
        </w:rPr>
      </w:pPr>
      <w:r>
        <w:rPr>
          <w:rFonts w:ascii="Arial CE" w:eastAsia="Arial CE" w:hAnsi="Arial CE" w:cs="Arial CE"/>
          <w:b/>
        </w:rPr>
        <w:t>Zahájení díla:</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proofErr w:type="gramStart"/>
      <w:r w:rsidR="00193EC5" w:rsidRPr="00193EC5">
        <w:rPr>
          <w:rFonts w:ascii="Arial CE" w:eastAsia="Arial CE" w:hAnsi="Arial CE" w:cs="Arial CE"/>
          <w:b/>
        </w:rPr>
        <w:t>16</w:t>
      </w:r>
      <w:r w:rsidRPr="00193EC5">
        <w:rPr>
          <w:rFonts w:ascii="Arial CE" w:eastAsia="Arial CE" w:hAnsi="Arial CE" w:cs="Arial CE"/>
          <w:b/>
        </w:rPr>
        <w:t>.</w:t>
      </w:r>
      <w:r w:rsidR="00193EC5" w:rsidRPr="00193EC5">
        <w:rPr>
          <w:rFonts w:ascii="Arial CE" w:eastAsia="Arial CE" w:hAnsi="Arial CE" w:cs="Arial CE"/>
          <w:b/>
        </w:rPr>
        <w:t>11</w:t>
      </w:r>
      <w:r w:rsidRPr="00193EC5">
        <w:rPr>
          <w:rFonts w:ascii="Arial CE" w:eastAsia="Arial CE" w:hAnsi="Arial CE" w:cs="Arial CE"/>
          <w:b/>
        </w:rPr>
        <w:t>.2017</w:t>
      </w:r>
      <w:proofErr w:type="gramEnd"/>
      <w:r w:rsidRPr="00193EC5">
        <w:rPr>
          <w:rFonts w:ascii="Arial CE" w:eastAsia="Arial CE" w:hAnsi="Arial CE" w:cs="Arial CE"/>
          <w:b/>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b/>
          <w:color w:val="FF0000"/>
        </w:rPr>
        <w:t xml:space="preserve"> </w:t>
      </w:r>
    </w:p>
    <w:p w:rsidR="008560D2" w:rsidRDefault="006154F2">
      <w:pPr>
        <w:spacing w:after="0" w:line="240" w:lineRule="auto"/>
        <w:jc w:val="both"/>
        <w:rPr>
          <w:rFonts w:ascii="Arial CE" w:eastAsia="Arial CE" w:hAnsi="Arial CE" w:cs="Arial CE"/>
          <w:b/>
          <w:color w:val="FF0000"/>
        </w:rPr>
      </w:pPr>
      <w:r>
        <w:rPr>
          <w:rFonts w:ascii="Arial CE" w:eastAsia="Arial CE" w:hAnsi="Arial CE" w:cs="Arial CE"/>
          <w:b/>
        </w:rPr>
        <w:t>Dílčí plnění</w:t>
      </w:r>
      <w:r w:rsidR="0073750E">
        <w:rPr>
          <w:rFonts w:ascii="Arial CE" w:eastAsia="Arial CE" w:hAnsi="Arial CE" w:cs="Arial CE"/>
          <w:b/>
        </w:rPr>
        <w:t xml:space="preserve"> </w:t>
      </w:r>
      <w:r>
        <w:rPr>
          <w:rFonts w:ascii="Arial CE" w:eastAsia="Arial CE" w:hAnsi="Arial CE" w:cs="Arial CE"/>
        </w:rPr>
        <w:t xml:space="preserve">(předání a převzetí kompletní PD - tj. 2 </w:t>
      </w:r>
      <w:proofErr w:type="spellStart"/>
      <w:r>
        <w:rPr>
          <w:rFonts w:ascii="Arial CE" w:eastAsia="Arial CE" w:hAnsi="Arial CE" w:cs="Arial CE"/>
        </w:rPr>
        <w:t>paré</w:t>
      </w:r>
      <w:proofErr w:type="spellEnd"/>
      <w:r>
        <w:rPr>
          <w:rFonts w:ascii="Arial CE" w:eastAsia="Arial CE" w:hAnsi="Arial CE" w:cs="Arial CE"/>
        </w:rPr>
        <w:t xml:space="preserve"> po ZVV):</w:t>
      </w:r>
      <w:r>
        <w:rPr>
          <w:rFonts w:ascii="Arial CE" w:eastAsia="Arial CE" w:hAnsi="Arial CE" w:cs="Arial CE"/>
          <w:b/>
        </w:rPr>
        <w:t xml:space="preserve">    </w:t>
      </w:r>
      <w:r>
        <w:rPr>
          <w:rFonts w:ascii="Arial CE" w:eastAsia="Arial CE" w:hAnsi="Arial CE" w:cs="Arial CE"/>
          <w:b/>
        </w:rPr>
        <w:tab/>
      </w:r>
      <w:proofErr w:type="gramStart"/>
      <w:r w:rsidR="00193EC5">
        <w:rPr>
          <w:rFonts w:ascii="Arial CE" w:eastAsia="Arial CE" w:hAnsi="Arial CE" w:cs="Arial CE"/>
          <w:b/>
        </w:rPr>
        <w:t>27</w:t>
      </w:r>
      <w:r>
        <w:rPr>
          <w:rFonts w:ascii="Arial CE" w:eastAsia="Arial CE" w:hAnsi="Arial CE" w:cs="Arial CE"/>
          <w:b/>
        </w:rPr>
        <w:t>.0</w:t>
      </w:r>
      <w:r w:rsidR="00193EC5">
        <w:rPr>
          <w:rFonts w:ascii="Arial CE" w:eastAsia="Arial CE" w:hAnsi="Arial CE" w:cs="Arial CE"/>
          <w:b/>
        </w:rPr>
        <w:t>4</w:t>
      </w:r>
      <w:r>
        <w:rPr>
          <w:rFonts w:ascii="Arial CE" w:eastAsia="Arial CE" w:hAnsi="Arial CE" w:cs="Arial CE"/>
          <w:b/>
        </w:rPr>
        <w:t>.201</w:t>
      </w:r>
      <w:r w:rsidR="00193EC5">
        <w:rPr>
          <w:rFonts w:ascii="Arial CE" w:eastAsia="Arial CE" w:hAnsi="Arial CE" w:cs="Arial CE"/>
          <w:b/>
        </w:rPr>
        <w:t>8</w:t>
      </w:r>
      <w:proofErr w:type="gramEnd"/>
      <w:r>
        <w:rPr>
          <w:rFonts w:ascii="Arial CE" w:eastAsia="Arial CE" w:hAnsi="Arial CE" w:cs="Arial CE"/>
          <w:b/>
          <w:color w:val="FF0000"/>
        </w:rPr>
        <w:t xml:space="preserve"> </w:t>
      </w:r>
    </w:p>
    <w:p w:rsidR="008560D2" w:rsidRDefault="008560D2">
      <w:pPr>
        <w:spacing w:after="0" w:line="240" w:lineRule="auto"/>
        <w:jc w:val="both"/>
        <w:rPr>
          <w:rFonts w:ascii="Arial CE" w:eastAsia="Arial CE" w:hAnsi="Arial CE" w:cs="Arial CE"/>
          <w:b/>
        </w:rPr>
      </w:pPr>
    </w:p>
    <w:p w:rsidR="008560D2" w:rsidRPr="00193EC5" w:rsidRDefault="006154F2">
      <w:pPr>
        <w:spacing w:after="0" w:line="240" w:lineRule="auto"/>
        <w:jc w:val="both"/>
        <w:rPr>
          <w:rFonts w:ascii="Arial CE" w:eastAsia="Arial CE" w:hAnsi="Arial CE" w:cs="Arial CE"/>
          <w:b/>
        </w:rPr>
      </w:pPr>
      <w:r>
        <w:rPr>
          <w:rFonts w:ascii="Arial CE" w:eastAsia="Arial CE" w:hAnsi="Arial CE" w:cs="Arial CE"/>
          <w:b/>
        </w:rPr>
        <w:t xml:space="preserve">Ukončení díla </w:t>
      </w:r>
      <w:r>
        <w:rPr>
          <w:rFonts w:ascii="Arial CE" w:eastAsia="Arial CE" w:hAnsi="Arial CE" w:cs="Arial CE"/>
        </w:rPr>
        <w:t xml:space="preserve">(předání zbylých 4 </w:t>
      </w:r>
      <w:proofErr w:type="spellStart"/>
      <w:r>
        <w:rPr>
          <w:rFonts w:ascii="Arial CE" w:eastAsia="Arial CE" w:hAnsi="Arial CE" w:cs="Arial CE"/>
        </w:rPr>
        <w:t>paré</w:t>
      </w:r>
      <w:proofErr w:type="spellEnd"/>
      <w:r>
        <w:rPr>
          <w:rFonts w:ascii="Arial CE" w:eastAsia="Arial CE" w:hAnsi="Arial CE" w:cs="Arial CE"/>
        </w:rPr>
        <w:t xml:space="preserve"> PD po </w:t>
      </w:r>
      <w:proofErr w:type="gramStart"/>
      <w:r>
        <w:rPr>
          <w:rFonts w:ascii="Arial CE" w:eastAsia="Arial CE" w:hAnsi="Arial CE" w:cs="Arial CE"/>
        </w:rPr>
        <w:t>IK</w:t>
      </w:r>
      <w:proofErr w:type="gramEnd"/>
      <w:r>
        <w:rPr>
          <w:rFonts w:ascii="Arial CE" w:eastAsia="Arial CE" w:hAnsi="Arial CE" w:cs="Arial CE"/>
        </w:rPr>
        <w:t>)</w:t>
      </w:r>
      <w:r>
        <w:rPr>
          <w:rFonts w:ascii="Arial CE" w:eastAsia="Arial CE" w:hAnsi="Arial CE" w:cs="Arial CE"/>
          <w:b/>
        </w:rPr>
        <w:t>:</w:t>
      </w:r>
      <w:r>
        <w:rPr>
          <w:rFonts w:ascii="Arial CE" w:eastAsia="Arial CE" w:hAnsi="Arial CE" w:cs="Arial CE"/>
          <w:b/>
        </w:rPr>
        <w:tab/>
      </w:r>
      <w:r>
        <w:rPr>
          <w:rFonts w:ascii="Arial CE" w:eastAsia="Arial CE" w:hAnsi="Arial CE" w:cs="Arial CE"/>
          <w:b/>
        </w:rPr>
        <w:tab/>
      </w:r>
      <w:r>
        <w:rPr>
          <w:rFonts w:ascii="Arial CE" w:eastAsia="Arial CE" w:hAnsi="Arial CE" w:cs="Arial CE"/>
          <w:b/>
        </w:rPr>
        <w:tab/>
      </w:r>
      <w:r>
        <w:rPr>
          <w:rFonts w:ascii="Arial CE" w:eastAsia="Arial CE" w:hAnsi="Arial CE" w:cs="Arial CE"/>
        </w:rPr>
        <w:tab/>
      </w:r>
      <w:r w:rsidR="00193EC5" w:rsidRPr="00193EC5">
        <w:rPr>
          <w:rFonts w:ascii="Arial CE" w:eastAsia="Arial CE" w:hAnsi="Arial CE" w:cs="Arial CE"/>
          <w:b/>
        </w:rPr>
        <w:t>31</w:t>
      </w:r>
      <w:r w:rsidRPr="00193EC5">
        <w:rPr>
          <w:rFonts w:ascii="Arial CE" w:eastAsia="Arial CE" w:hAnsi="Arial CE" w:cs="Arial CE"/>
          <w:b/>
        </w:rPr>
        <w:t>.0</w:t>
      </w:r>
      <w:r w:rsidR="00193EC5" w:rsidRPr="00193EC5">
        <w:rPr>
          <w:rFonts w:ascii="Arial CE" w:eastAsia="Arial CE" w:hAnsi="Arial CE" w:cs="Arial CE"/>
          <w:b/>
        </w:rPr>
        <w:t>5</w:t>
      </w:r>
      <w:r w:rsidRPr="00193EC5">
        <w:rPr>
          <w:rFonts w:ascii="Arial CE" w:eastAsia="Arial CE" w:hAnsi="Arial CE" w:cs="Arial CE"/>
          <w:b/>
        </w:rPr>
        <w:t>.201</w:t>
      </w:r>
      <w:r w:rsidR="00FE1E41">
        <w:rPr>
          <w:rFonts w:ascii="Arial CE" w:eastAsia="Arial CE" w:hAnsi="Arial CE" w:cs="Arial CE"/>
          <w:b/>
        </w:rPr>
        <w:t>8</w:t>
      </w:r>
      <w:r w:rsidRPr="00193EC5">
        <w:rPr>
          <w:rFonts w:ascii="Arial CE" w:eastAsia="Arial CE" w:hAnsi="Arial CE" w:cs="Arial CE"/>
          <w:b/>
          <w:color w:val="FF0000"/>
        </w:rPr>
        <w:t xml:space="preserve"> </w:t>
      </w:r>
    </w:p>
    <w:p w:rsidR="008560D2" w:rsidRDefault="006154F2">
      <w:pPr>
        <w:spacing w:after="0" w:line="240" w:lineRule="auto"/>
        <w:ind w:left="426"/>
        <w:rPr>
          <w:rFonts w:ascii="Arial CE" w:eastAsia="Arial CE" w:hAnsi="Arial CE" w:cs="Arial CE"/>
          <w:shd w:val="clear" w:color="auto" w:fill="FFFF00"/>
        </w:rPr>
      </w:pP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shd w:val="clear" w:color="auto" w:fill="FFFF00"/>
        </w:rPr>
        <w:t xml:space="preserve"> </w:t>
      </w:r>
    </w:p>
    <w:p w:rsidR="008560D2" w:rsidRDefault="006154F2">
      <w:pPr>
        <w:spacing w:after="0" w:line="240" w:lineRule="auto"/>
        <w:ind w:left="4248" w:hanging="4248"/>
        <w:jc w:val="both"/>
        <w:rPr>
          <w:rFonts w:ascii="Arial CE" w:eastAsia="Arial CE" w:hAnsi="Arial CE" w:cs="Arial CE"/>
          <w:b/>
          <w:color w:val="FF0000"/>
        </w:rPr>
      </w:pPr>
      <w:r>
        <w:rPr>
          <w:rFonts w:ascii="Arial CE" w:eastAsia="Arial CE" w:hAnsi="Arial CE" w:cs="Arial CE"/>
          <w:b/>
          <w:color w:val="FF0000"/>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p>
    <w:p w:rsidR="008560D2" w:rsidRDefault="006154F2">
      <w:pPr>
        <w:spacing w:after="0" w:line="240" w:lineRule="auto"/>
        <w:jc w:val="both"/>
        <w:rPr>
          <w:rFonts w:ascii="Arial CE" w:eastAsia="Arial CE" w:hAnsi="Arial CE" w:cs="Arial CE"/>
          <w:color w:val="FF0000"/>
        </w:rPr>
      </w:pPr>
      <w:r>
        <w:rPr>
          <w:rFonts w:ascii="Arial CE" w:eastAsia="Arial CE" w:hAnsi="Arial CE" w:cs="Arial CE"/>
          <w:b/>
        </w:rPr>
        <w:t>Místo plnění:</w:t>
      </w:r>
    </w:p>
    <w:p w:rsidR="008560D2" w:rsidRDefault="006154F2">
      <w:pPr>
        <w:tabs>
          <w:tab w:val="left" w:pos="480"/>
        </w:tabs>
        <w:spacing w:after="0" w:line="240" w:lineRule="auto"/>
        <w:rPr>
          <w:rFonts w:ascii="Arial CE" w:eastAsia="Arial CE" w:hAnsi="Arial CE" w:cs="Arial CE"/>
        </w:rPr>
      </w:pPr>
      <w:r>
        <w:rPr>
          <w:rFonts w:ascii="Arial CE" w:eastAsia="Arial CE" w:hAnsi="Arial CE" w:cs="Arial CE"/>
        </w:rPr>
        <w:t xml:space="preserve">Povodí Ohře, státní podnik, Bezručova 4219, 430 03 Chomutov, </w:t>
      </w:r>
    </w:p>
    <w:p w:rsidR="008560D2" w:rsidRDefault="006154F2">
      <w:pPr>
        <w:tabs>
          <w:tab w:val="left" w:pos="480"/>
        </w:tabs>
        <w:spacing w:after="0" w:line="240" w:lineRule="auto"/>
        <w:rPr>
          <w:rFonts w:ascii="Arial CE" w:eastAsia="Arial CE" w:hAnsi="Arial CE" w:cs="Arial CE"/>
          <w:b/>
        </w:rPr>
      </w:pPr>
      <w:r>
        <w:rPr>
          <w:rFonts w:ascii="Arial CE" w:eastAsia="Arial CE" w:hAnsi="Arial CE" w:cs="Arial CE"/>
        </w:rPr>
        <w:t>odbor Plánování projektů a zakázek.</w:t>
      </w:r>
    </w:p>
    <w:p w:rsidR="008560D2" w:rsidRDefault="008560D2">
      <w:pPr>
        <w:tabs>
          <w:tab w:val="left" w:pos="284"/>
        </w:tabs>
        <w:spacing w:after="0" w:line="240" w:lineRule="auto"/>
        <w:ind w:left="284"/>
        <w:jc w:val="both"/>
        <w:rPr>
          <w:rFonts w:ascii="Arial CE" w:eastAsia="Arial CE" w:hAnsi="Arial CE" w:cs="Arial CE"/>
        </w:rPr>
      </w:pPr>
    </w:p>
    <w:p w:rsidR="008560D2" w:rsidRDefault="008560D2">
      <w:pPr>
        <w:tabs>
          <w:tab w:val="left" w:pos="284"/>
        </w:tabs>
        <w:spacing w:after="0" w:line="240" w:lineRule="auto"/>
        <w:ind w:left="284"/>
        <w:jc w:val="both"/>
        <w:rPr>
          <w:rFonts w:ascii="Arial CE" w:eastAsia="Arial CE" w:hAnsi="Arial CE" w:cs="Arial CE"/>
        </w:rPr>
      </w:pPr>
    </w:p>
    <w:p w:rsidR="008560D2" w:rsidRDefault="006154F2">
      <w:pPr>
        <w:spacing w:before="120" w:after="0" w:line="240" w:lineRule="auto"/>
        <w:jc w:val="center"/>
        <w:rPr>
          <w:rFonts w:ascii="Arial CE" w:eastAsia="Arial CE" w:hAnsi="Arial CE" w:cs="Arial CE"/>
          <w:b/>
          <w:color w:val="0070C0"/>
          <w:u w:val="single"/>
        </w:rPr>
      </w:pPr>
      <w:r>
        <w:rPr>
          <w:rFonts w:ascii="Arial CE" w:eastAsia="Arial CE" w:hAnsi="Arial CE" w:cs="Arial CE"/>
          <w:b/>
          <w:color w:val="000000"/>
          <w:u w:val="single"/>
        </w:rPr>
        <w:t xml:space="preserve">Čl. V. CENA </w:t>
      </w:r>
    </w:p>
    <w:p w:rsidR="008560D2" w:rsidRDefault="008560D2">
      <w:pPr>
        <w:spacing w:after="0" w:line="240" w:lineRule="auto"/>
        <w:jc w:val="both"/>
        <w:rPr>
          <w:rFonts w:ascii="Arial CE" w:eastAsia="Arial CE" w:hAnsi="Arial CE" w:cs="Arial CE"/>
          <w:b/>
        </w:rPr>
      </w:pPr>
    </w:p>
    <w:p w:rsidR="008560D2" w:rsidRDefault="006154F2">
      <w:pPr>
        <w:spacing w:after="0" w:line="240" w:lineRule="auto"/>
        <w:jc w:val="both"/>
        <w:rPr>
          <w:rFonts w:ascii="Arial CE" w:eastAsia="Arial CE" w:hAnsi="Arial CE" w:cs="Arial CE"/>
        </w:rPr>
      </w:pPr>
      <w:r>
        <w:rPr>
          <w:rFonts w:ascii="Arial CE" w:eastAsia="Arial CE" w:hAnsi="Arial CE" w:cs="Arial CE"/>
          <w:b/>
        </w:rPr>
        <w:t>Cena díla</w:t>
      </w:r>
      <w:r>
        <w:rPr>
          <w:rFonts w:ascii="Arial CE" w:eastAsia="Arial CE" w:hAnsi="Arial CE" w:cs="Arial CE"/>
        </w:rPr>
        <w:t xml:space="preserve"> zahrnuje veškeré náklady </w:t>
      </w:r>
      <w:r w:rsidR="00F05770">
        <w:rPr>
          <w:rFonts w:ascii="Arial CE" w:eastAsia="Arial CE" w:hAnsi="Arial CE" w:cs="Arial CE"/>
        </w:rPr>
        <w:t>zhotovitel</w:t>
      </w:r>
      <w:r>
        <w:rPr>
          <w:rFonts w:ascii="Arial CE" w:eastAsia="Arial CE" w:hAnsi="Arial CE" w:cs="Arial CE"/>
        </w:rPr>
        <w:t xml:space="preserve">e související s realizací díla a činí </w:t>
      </w:r>
      <w:r>
        <w:rPr>
          <w:rFonts w:ascii="Arial CE" w:eastAsia="Arial CE" w:hAnsi="Arial CE" w:cs="Arial CE"/>
          <w:b/>
        </w:rPr>
        <w:t>celkem</w:t>
      </w:r>
      <w:r>
        <w:rPr>
          <w:rFonts w:ascii="Arial CE" w:eastAsia="Arial CE" w:hAnsi="Arial CE" w:cs="Arial CE"/>
        </w:rPr>
        <w:t xml:space="preserve">: </w:t>
      </w:r>
    </w:p>
    <w:p w:rsidR="008560D2" w:rsidRDefault="006154F2">
      <w:pPr>
        <w:spacing w:after="0" w:line="240" w:lineRule="auto"/>
        <w:jc w:val="both"/>
        <w:rPr>
          <w:rFonts w:ascii="Arial CE" w:eastAsia="Arial CE" w:hAnsi="Arial CE" w:cs="Arial CE"/>
        </w:rPr>
      </w:pP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sidR="0073750E">
        <w:rPr>
          <w:rFonts w:ascii="Arial CE" w:eastAsia="Arial CE" w:hAnsi="Arial CE" w:cs="Arial CE"/>
          <w:b/>
          <w:color w:val="000000"/>
        </w:rPr>
        <w:tab/>
      </w:r>
      <w:r w:rsidR="00193EC5">
        <w:rPr>
          <w:rFonts w:ascii="Arial CE" w:eastAsia="Arial CE" w:hAnsi="Arial CE" w:cs="Arial CE"/>
          <w:b/>
          <w:color w:val="000000"/>
        </w:rPr>
        <w:t>295</w:t>
      </w:r>
      <w:r>
        <w:rPr>
          <w:rFonts w:ascii="Arial CE" w:eastAsia="Arial CE" w:hAnsi="Arial CE" w:cs="Arial CE"/>
          <w:b/>
          <w:color w:val="000000"/>
        </w:rPr>
        <w:t xml:space="preserve"> </w:t>
      </w:r>
      <w:r w:rsidR="00193EC5">
        <w:rPr>
          <w:rFonts w:ascii="Arial CE" w:eastAsia="Arial CE" w:hAnsi="Arial CE" w:cs="Arial CE"/>
          <w:b/>
          <w:color w:val="000000"/>
        </w:rPr>
        <w:t>0</w:t>
      </w:r>
      <w:r>
        <w:rPr>
          <w:rFonts w:ascii="Arial CE" w:eastAsia="Arial CE" w:hAnsi="Arial CE" w:cs="Arial CE"/>
          <w:b/>
          <w:color w:val="000000"/>
        </w:rPr>
        <w:t xml:space="preserve">00,00 </w:t>
      </w:r>
      <w:r>
        <w:rPr>
          <w:rFonts w:ascii="Arial CE" w:eastAsia="Arial CE" w:hAnsi="Arial CE" w:cs="Arial CE"/>
          <w:b/>
        </w:rPr>
        <w:t xml:space="preserve">Kč bez </w:t>
      </w:r>
      <w:r>
        <w:rPr>
          <w:rFonts w:ascii="Arial CE" w:eastAsia="Arial CE" w:hAnsi="Arial CE" w:cs="Arial CE"/>
          <w:b/>
          <w:color w:val="000000"/>
        </w:rPr>
        <w:t>DPH.</w:t>
      </w:r>
    </w:p>
    <w:p w:rsidR="008560D2" w:rsidRDefault="008560D2">
      <w:pPr>
        <w:spacing w:after="0" w:line="240" w:lineRule="auto"/>
        <w:ind w:left="426"/>
        <w:jc w:val="both"/>
        <w:rPr>
          <w:rFonts w:ascii="Arial CE" w:eastAsia="Arial CE" w:hAnsi="Arial CE" w:cs="Arial CE"/>
        </w:rPr>
      </w:pPr>
    </w:p>
    <w:p w:rsidR="008560D2" w:rsidRDefault="006154F2">
      <w:pPr>
        <w:spacing w:after="0" w:line="240" w:lineRule="auto"/>
        <w:ind w:left="426" w:hanging="426"/>
        <w:jc w:val="both"/>
        <w:rPr>
          <w:rFonts w:ascii="Arial CE" w:eastAsia="Arial CE" w:hAnsi="Arial CE" w:cs="Arial CE"/>
        </w:rPr>
      </w:pPr>
      <w:r>
        <w:rPr>
          <w:rFonts w:ascii="Arial CE" w:eastAsia="Arial CE" w:hAnsi="Arial CE" w:cs="Arial CE"/>
        </w:rPr>
        <w:t>Cena díla je součtem cen za jednotlivé pracovní činnosti:</w:t>
      </w:r>
    </w:p>
    <w:p w:rsidR="008560D2" w:rsidRDefault="008560D2">
      <w:pPr>
        <w:spacing w:after="0" w:line="240" w:lineRule="auto"/>
        <w:jc w:val="both"/>
        <w:rPr>
          <w:rFonts w:ascii="Times New Roman" w:eastAsia="Times New Roman" w:hAnsi="Times New Roman" w:cs="Times New Roman"/>
          <w:sz w:val="24"/>
          <w:shd w:val="clear" w:color="auto" w:fill="FFFF00"/>
        </w:rPr>
      </w:pPr>
    </w:p>
    <w:p w:rsidR="008560D2" w:rsidRDefault="006154F2">
      <w:pPr>
        <w:spacing w:after="0" w:line="240" w:lineRule="auto"/>
        <w:jc w:val="both"/>
        <w:rPr>
          <w:rFonts w:ascii="Arial CE" w:eastAsia="Arial CE" w:hAnsi="Arial CE" w:cs="Arial CE"/>
        </w:rPr>
      </w:pPr>
      <w:r>
        <w:rPr>
          <w:rFonts w:ascii="Arial CE" w:eastAsia="Arial CE" w:hAnsi="Arial CE" w:cs="Arial CE"/>
        </w:rPr>
        <w:t>DSJ</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00193EC5">
        <w:rPr>
          <w:rFonts w:ascii="Arial CE" w:eastAsia="Arial CE" w:hAnsi="Arial CE" w:cs="Arial CE"/>
        </w:rPr>
        <w:t>220</w:t>
      </w:r>
      <w:r>
        <w:rPr>
          <w:rFonts w:ascii="Arial CE" w:eastAsia="Arial CE" w:hAnsi="Arial CE" w:cs="Arial CE"/>
        </w:rPr>
        <w:t xml:space="preserve"> </w:t>
      </w:r>
      <w:r w:rsidR="00193EC5">
        <w:rPr>
          <w:rFonts w:ascii="Arial CE" w:eastAsia="Arial CE" w:hAnsi="Arial CE" w:cs="Arial CE"/>
        </w:rPr>
        <w:t>0</w:t>
      </w:r>
      <w:r>
        <w:rPr>
          <w:rFonts w:ascii="Arial CE" w:eastAsia="Arial CE" w:hAnsi="Arial CE" w:cs="Arial CE"/>
        </w:rPr>
        <w:t xml:space="preserve">00,00 Kč bez </w:t>
      </w:r>
      <w:r>
        <w:rPr>
          <w:rFonts w:ascii="Arial CE" w:eastAsia="Arial CE" w:hAnsi="Arial CE" w:cs="Arial CE"/>
          <w:color w:val="000000"/>
        </w:rPr>
        <w:t>DPH</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color w:val="000000"/>
        </w:rPr>
      </w:pPr>
      <w:r>
        <w:rPr>
          <w:rFonts w:ascii="Arial CE" w:eastAsia="Arial CE" w:hAnsi="Arial CE" w:cs="Arial CE"/>
        </w:rPr>
        <w:t>Geodetické zaměření:</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t>5</w:t>
      </w:r>
      <w:r w:rsidR="00193EC5">
        <w:rPr>
          <w:rFonts w:ascii="Arial CE" w:eastAsia="Arial CE" w:hAnsi="Arial CE" w:cs="Arial CE"/>
        </w:rPr>
        <w:t>0</w:t>
      </w:r>
      <w:r>
        <w:rPr>
          <w:rFonts w:ascii="Arial CE" w:eastAsia="Arial CE" w:hAnsi="Arial CE" w:cs="Arial CE"/>
        </w:rPr>
        <w:t xml:space="preserve"> 000,00 Kč bez </w:t>
      </w:r>
      <w:r>
        <w:rPr>
          <w:rFonts w:ascii="Arial CE" w:eastAsia="Arial CE" w:hAnsi="Arial CE" w:cs="Arial CE"/>
          <w:color w:val="000000"/>
        </w:rPr>
        <w:t>DPH</w:t>
      </w:r>
    </w:p>
    <w:p w:rsidR="008560D2" w:rsidRDefault="008560D2">
      <w:pPr>
        <w:spacing w:after="0" w:line="240" w:lineRule="auto"/>
        <w:jc w:val="both"/>
        <w:rPr>
          <w:rFonts w:ascii="Arial CE" w:eastAsia="Arial CE" w:hAnsi="Arial CE" w:cs="Arial CE"/>
          <w:color w:val="000000"/>
        </w:rPr>
      </w:pPr>
    </w:p>
    <w:p w:rsidR="008560D2" w:rsidRDefault="00193EC5">
      <w:pPr>
        <w:spacing w:after="0" w:line="240" w:lineRule="auto"/>
        <w:jc w:val="both"/>
        <w:rPr>
          <w:rFonts w:ascii="Arial CE" w:eastAsia="Arial CE" w:hAnsi="Arial CE" w:cs="Arial CE"/>
        </w:rPr>
      </w:pPr>
      <w:r>
        <w:rPr>
          <w:rFonts w:ascii="Arial CE" w:eastAsia="Arial CE" w:hAnsi="Arial CE" w:cs="Arial CE"/>
        </w:rPr>
        <w:t>Data ČHMÚ</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t>15 000,00 Kč bez DPH</w:t>
      </w:r>
    </w:p>
    <w:p w:rsidR="00193EC5" w:rsidRDefault="00193EC5">
      <w:pPr>
        <w:spacing w:after="0" w:line="240" w:lineRule="auto"/>
        <w:jc w:val="both"/>
        <w:rPr>
          <w:rFonts w:ascii="Arial CE" w:eastAsia="Arial CE" w:hAnsi="Arial CE" w:cs="Arial CE"/>
        </w:rPr>
      </w:pPr>
    </w:p>
    <w:p w:rsidR="00193EC5" w:rsidRDefault="00193EC5">
      <w:pPr>
        <w:spacing w:after="0" w:line="240" w:lineRule="auto"/>
        <w:jc w:val="both"/>
        <w:rPr>
          <w:rFonts w:ascii="Arial CE" w:eastAsia="Arial CE" w:hAnsi="Arial CE" w:cs="Arial CE"/>
        </w:rPr>
      </w:pPr>
      <w:r>
        <w:rPr>
          <w:rFonts w:ascii="Arial CE" w:eastAsia="Arial CE" w:hAnsi="Arial CE" w:cs="Arial CE"/>
        </w:rPr>
        <w:t>Průzkumné práce</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t>10 000,00 Kč bez DPH</w:t>
      </w:r>
    </w:p>
    <w:p w:rsidR="00193EC5" w:rsidRDefault="00193EC5">
      <w:pPr>
        <w:spacing w:after="0" w:line="240" w:lineRule="auto"/>
        <w:jc w:val="both"/>
        <w:rPr>
          <w:rFonts w:ascii="Arial CE" w:eastAsia="Arial CE" w:hAnsi="Arial CE" w:cs="Arial CE"/>
        </w:rPr>
      </w:pPr>
    </w:p>
    <w:p w:rsidR="00193EC5" w:rsidRDefault="00193EC5">
      <w:pPr>
        <w:spacing w:after="0" w:line="240" w:lineRule="auto"/>
        <w:jc w:val="both"/>
        <w:rPr>
          <w:rFonts w:ascii="Arial CE" w:eastAsia="Arial CE" w:hAnsi="Arial CE" w:cs="Arial CE"/>
        </w:rPr>
      </w:pPr>
    </w:p>
    <w:p w:rsidR="008560D2" w:rsidRDefault="008560D2">
      <w:pPr>
        <w:spacing w:after="0" w:line="240" w:lineRule="auto"/>
        <w:jc w:val="both"/>
        <w:rPr>
          <w:rFonts w:ascii="Arial CE" w:eastAsia="Arial CE" w:hAnsi="Arial CE" w:cs="Arial CE"/>
          <w:color w:val="FF0000"/>
        </w:rPr>
      </w:pPr>
    </w:p>
    <w:p w:rsidR="008560D2" w:rsidRDefault="006154F2">
      <w:pPr>
        <w:spacing w:after="120" w:line="240" w:lineRule="auto"/>
        <w:jc w:val="both"/>
        <w:rPr>
          <w:rFonts w:ascii="Arial CE" w:eastAsia="Arial CE" w:hAnsi="Arial CE" w:cs="Arial CE"/>
          <w:color w:val="FF0000"/>
        </w:rPr>
      </w:pPr>
      <w:r>
        <w:rPr>
          <w:rFonts w:ascii="Arial CE" w:eastAsia="Arial CE" w:hAnsi="Arial CE" w:cs="Arial CE"/>
        </w:rPr>
        <w:t xml:space="preserve">Výše ceny díla může být změněna jen písemnou dohodou objednatele a </w:t>
      </w:r>
      <w:r w:rsidR="00F05770">
        <w:rPr>
          <w:rFonts w:ascii="Arial CE" w:eastAsia="Arial CE" w:hAnsi="Arial CE" w:cs="Arial CE"/>
        </w:rPr>
        <w:t>zhotovitel</w:t>
      </w:r>
      <w:r>
        <w:rPr>
          <w:rFonts w:ascii="Arial CE" w:eastAsia="Arial CE" w:hAnsi="Arial CE" w:cs="Arial CE"/>
        </w:rPr>
        <w:t>e formou dodatku ke smlouvě o dílo, a to pouze a jen v důsledku mimořádných nepředvídatelných okolností, které se vyskytly v průběhu provádění prací na díle, přičemž jejich zajištění je nezbytnou podmínkou pro řádné dokončení díla.</w:t>
      </w:r>
      <w:r>
        <w:rPr>
          <w:rFonts w:ascii="Times New Roman" w:eastAsia="Times New Roman" w:hAnsi="Times New Roman" w:cs="Times New Roman"/>
          <w:sz w:val="24"/>
        </w:rPr>
        <w:t xml:space="preserve"> </w:t>
      </w:r>
    </w:p>
    <w:p w:rsidR="008560D2" w:rsidRDefault="006154F2">
      <w:pPr>
        <w:spacing w:after="0" w:line="240" w:lineRule="auto"/>
        <w:jc w:val="both"/>
        <w:rPr>
          <w:rFonts w:ascii="Arial CE" w:eastAsia="Arial CE" w:hAnsi="Arial CE" w:cs="Arial CE"/>
          <w:color w:val="000000"/>
        </w:rPr>
      </w:pPr>
      <w:r>
        <w:rPr>
          <w:rFonts w:ascii="Arial CE" w:eastAsia="Arial CE" w:hAnsi="Arial CE" w:cs="Arial CE"/>
        </w:rPr>
        <w:t>Smluvní strany výslovně prohlašují, že touto smlouvou sjednaná cena za provedení díla není považována za skutečnost tvořící obchodní tajemství ve smyslu ustanovení §504 zákona č. 89/2012 Sb., (občanského zákoníku) v platném znění.</w:t>
      </w:r>
    </w:p>
    <w:p w:rsidR="008560D2" w:rsidRDefault="008560D2">
      <w:pPr>
        <w:spacing w:after="0" w:line="240" w:lineRule="auto"/>
        <w:jc w:val="both"/>
        <w:rPr>
          <w:rFonts w:ascii="Arial CE" w:eastAsia="Arial CE" w:hAnsi="Arial CE" w:cs="Arial CE"/>
          <w:b/>
        </w:rPr>
      </w:pPr>
    </w:p>
    <w:p w:rsidR="008560D2" w:rsidRDefault="006154F2">
      <w:pPr>
        <w:spacing w:before="120" w:after="0" w:line="240" w:lineRule="auto"/>
        <w:jc w:val="center"/>
        <w:rPr>
          <w:rFonts w:ascii="Arial CE" w:eastAsia="Arial CE" w:hAnsi="Arial CE" w:cs="Arial CE"/>
          <w:b/>
          <w:color w:val="000000"/>
          <w:u w:val="single"/>
        </w:rPr>
      </w:pPr>
      <w:r>
        <w:rPr>
          <w:rFonts w:ascii="Arial CE" w:eastAsia="Arial CE" w:hAnsi="Arial CE" w:cs="Arial CE"/>
          <w:b/>
          <w:color w:val="000000"/>
          <w:u w:val="single"/>
        </w:rPr>
        <w:t>Čl. VI. PLATEBNÍ PODMÍNKY</w:t>
      </w:r>
    </w:p>
    <w:p w:rsidR="008560D2" w:rsidRDefault="008560D2">
      <w:pPr>
        <w:spacing w:after="0" w:line="240" w:lineRule="auto"/>
        <w:ind w:left="426" w:hanging="426"/>
        <w:jc w:val="both"/>
        <w:rPr>
          <w:rFonts w:ascii="Arial CE" w:eastAsia="Arial CE" w:hAnsi="Arial CE" w:cs="Arial CE"/>
          <w:b/>
        </w:rPr>
      </w:pPr>
    </w:p>
    <w:p w:rsidR="00193EC5" w:rsidRPr="00715BB0" w:rsidRDefault="00193EC5" w:rsidP="00193EC5">
      <w:pPr>
        <w:pStyle w:val="Odstavecseseznamem"/>
        <w:numPr>
          <w:ilvl w:val="0"/>
          <w:numId w:val="27"/>
        </w:numPr>
        <w:autoSpaceDE w:val="0"/>
        <w:autoSpaceDN w:val="0"/>
        <w:adjustRightInd w:val="0"/>
        <w:spacing w:after="0" w:line="240" w:lineRule="auto"/>
        <w:contextualSpacing w:val="0"/>
        <w:jc w:val="both"/>
        <w:rPr>
          <w:rFonts w:ascii="Arial CE" w:hAnsi="Arial CE"/>
        </w:rPr>
      </w:pPr>
      <w:r w:rsidRPr="00715BB0">
        <w:rPr>
          <w:rFonts w:ascii="Arial CE" w:hAnsi="Arial CE"/>
        </w:rPr>
        <w:t xml:space="preserve">Objednatel nebude poskytovat </w:t>
      </w:r>
      <w:r>
        <w:rPr>
          <w:rFonts w:ascii="Arial CE" w:hAnsi="Arial CE"/>
        </w:rPr>
        <w:t xml:space="preserve">zhotoviteli </w:t>
      </w:r>
      <w:r w:rsidRPr="00715BB0">
        <w:rPr>
          <w:rFonts w:ascii="Arial CE" w:hAnsi="Arial CE"/>
        </w:rPr>
        <w:t>zálohy.</w:t>
      </w:r>
    </w:p>
    <w:p w:rsidR="00193EC5" w:rsidRPr="001D7A19" w:rsidRDefault="00193EC5" w:rsidP="00193EC5">
      <w:pPr>
        <w:autoSpaceDE w:val="0"/>
        <w:autoSpaceDN w:val="0"/>
        <w:adjustRightInd w:val="0"/>
        <w:jc w:val="both"/>
        <w:rPr>
          <w:rFonts w:ascii="Arial CE" w:hAnsi="Arial CE"/>
        </w:rPr>
      </w:pPr>
    </w:p>
    <w:p w:rsidR="00193EC5" w:rsidRPr="00F926D6" w:rsidRDefault="00193EC5" w:rsidP="00193EC5">
      <w:pPr>
        <w:pStyle w:val="Odstavecseseznamem"/>
        <w:numPr>
          <w:ilvl w:val="0"/>
          <w:numId w:val="27"/>
        </w:numPr>
        <w:autoSpaceDE w:val="0"/>
        <w:autoSpaceDN w:val="0"/>
        <w:adjustRightInd w:val="0"/>
        <w:spacing w:after="0" w:line="240" w:lineRule="auto"/>
        <w:contextualSpacing w:val="0"/>
        <w:jc w:val="both"/>
        <w:rPr>
          <w:rFonts w:ascii="Arial CE" w:hAnsi="Arial CE" w:cs="Arial"/>
        </w:rPr>
      </w:pPr>
      <w:r w:rsidRPr="00715BB0">
        <w:rPr>
          <w:rFonts w:ascii="Arial CE" w:hAnsi="Arial CE" w:cs="Arial"/>
        </w:rPr>
        <w:t>Cena díla bude hrazena na základě dílčích faktur a konečné faktury, kterou bude provedeno</w:t>
      </w:r>
      <w:r>
        <w:rPr>
          <w:rFonts w:ascii="Arial CE" w:hAnsi="Arial CE" w:cs="Arial"/>
        </w:rPr>
        <w:t xml:space="preserve"> </w:t>
      </w:r>
      <w:r w:rsidRPr="00715BB0">
        <w:rPr>
          <w:rFonts w:ascii="Arial CE" w:hAnsi="Arial CE" w:cs="Arial"/>
        </w:rPr>
        <w:t>vyúčtování po dokončení, předání a převzetí díla bez vad</w:t>
      </w:r>
      <w:r>
        <w:rPr>
          <w:rFonts w:ascii="Arial CE" w:hAnsi="Arial CE" w:cs="Arial"/>
        </w:rPr>
        <w:t xml:space="preserve">. </w:t>
      </w:r>
      <w:r w:rsidRPr="00715BB0">
        <w:rPr>
          <w:rFonts w:ascii="Arial CE" w:hAnsi="Arial CE" w:cs="Arial"/>
        </w:rPr>
        <w:t xml:space="preserve">Veškeré faktury je </w:t>
      </w:r>
      <w:r>
        <w:rPr>
          <w:rFonts w:ascii="Arial CE" w:hAnsi="Arial CE" w:cs="Arial"/>
        </w:rPr>
        <w:t>zhotovitel</w:t>
      </w:r>
      <w:r w:rsidRPr="00715BB0">
        <w:rPr>
          <w:rFonts w:ascii="Arial CE" w:hAnsi="Arial CE" w:cs="Arial"/>
        </w:rPr>
        <w:t xml:space="preserve"> povinen prokazatelně doručit objednateli nejpozději do </w:t>
      </w:r>
      <w:r w:rsidRPr="00FB25F1">
        <w:rPr>
          <w:rFonts w:ascii="Arial CE" w:hAnsi="Arial CE" w:cs="Arial"/>
          <w:b/>
        </w:rPr>
        <w:t>7 pracovních dnů</w:t>
      </w:r>
      <w:r w:rsidRPr="00715BB0">
        <w:rPr>
          <w:rFonts w:ascii="Arial CE" w:hAnsi="Arial CE" w:cs="Arial"/>
        </w:rPr>
        <w:t xml:space="preserve"> ode </w:t>
      </w:r>
      <w:r w:rsidRPr="00715BB0">
        <w:rPr>
          <w:rFonts w:ascii="Arial CE" w:hAnsi="Arial CE" w:cs="Arial"/>
        </w:rPr>
        <w:lastRenderedPageBreak/>
        <w:t xml:space="preserve">dne uskutečnění plnění. V případě pozdějšího doručení faktury objednateli nebude tato objednatelem přijata a </w:t>
      </w:r>
      <w:r>
        <w:rPr>
          <w:rFonts w:ascii="Arial CE" w:hAnsi="Arial CE" w:cs="Arial"/>
        </w:rPr>
        <w:t>zhotovitel</w:t>
      </w:r>
      <w:r w:rsidRPr="00715BB0">
        <w:rPr>
          <w:rFonts w:ascii="Arial CE" w:hAnsi="Arial CE" w:cs="Arial"/>
        </w:rPr>
        <w:t xml:space="preserve"> zajistí vystavení nové faktury</w:t>
      </w:r>
      <w:r>
        <w:rPr>
          <w:rFonts w:ascii="Arial CE" w:hAnsi="Arial CE" w:cs="Arial"/>
        </w:rPr>
        <w:t xml:space="preserve"> k datu dalšího dílčího plnění.</w:t>
      </w:r>
    </w:p>
    <w:p w:rsidR="00193EC5" w:rsidRPr="007901CA" w:rsidRDefault="00193EC5" w:rsidP="00193EC5">
      <w:pPr>
        <w:autoSpaceDE w:val="0"/>
        <w:autoSpaceDN w:val="0"/>
        <w:adjustRightInd w:val="0"/>
        <w:jc w:val="both"/>
        <w:rPr>
          <w:rFonts w:ascii="Arial CE" w:hAnsi="Arial CE" w:cs="Arial"/>
        </w:rPr>
      </w:pPr>
    </w:p>
    <w:p w:rsidR="00193EC5" w:rsidRPr="007901CA" w:rsidRDefault="00193EC5" w:rsidP="00193EC5">
      <w:pPr>
        <w:autoSpaceDE w:val="0"/>
        <w:autoSpaceDN w:val="0"/>
        <w:adjustRightInd w:val="0"/>
        <w:ind w:left="426" w:hanging="66"/>
        <w:jc w:val="both"/>
        <w:rPr>
          <w:rFonts w:ascii="Arial CE" w:hAnsi="Arial CE" w:cs="Arial"/>
        </w:rPr>
      </w:pPr>
      <w:r w:rsidRPr="007901CA">
        <w:rPr>
          <w:rFonts w:ascii="Arial CE" w:hAnsi="Arial CE" w:cs="Arial"/>
        </w:rPr>
        <w:t>Fakturace bude provedena následovně:</w:t>
      </w:r>
    </w:p>
    <w:p w:rsidR="00193EC5" w:rsidRPr="00193EC5" w:rsidRDefault="00193EC5" w:rsidP="00193EC5">
      <w:pPr>
        <w:pStyle w:val="Odstavecseseznamem"/>
        <w:numPr>
          <w:ilvl w:val="0"/>
          <w:numId w:val="28"/>
        </w:numPr>
        <w:suppressAutoHyphens/>
        <w:spacing w:after="0" w:line="240" w:lineRule="auto"/>
        <w:contextualSpacing w:val="0"/>
        <w:jc w:val="both"/>
        <w:rPr>
          <w:rFonts w:ascii="Arial CE" w:hAnsi="Arial CE" w:cs="Arial"/>
          <w:b/>
        </w:rPr>
      </w:pPr>
      <w:r w:rsidRPr="002E610D">
        <w:rPr>
          <w:rFonts w:ascii="Arial CE" w:hAnsi="Arial CE" w:cs="Arial"/>
        </w:rPr>
        <w:t xml:space="preserve">Předání </w:t>
      </w:r>
      <w:r>
        <w:rPr>
          <w:rFonts w:ascii="Arial CE" w:hAnsi="Arial CE" w:cs="Arial"/>
        </w:rPr>
        <w:t>geodetického zaměření a</w:t>
      </w:r>
      <w:r w:rsidRPr="002E610D">
        <w:rPr>
          <w:rFonts w:ascii="Arial CE" w:hAnsi="Arial CE" w:cs="Arial"/>
        </w:rPr>
        <w:t xml:space="preserve"> průzkumných prací – ve výši 100% ceny</w:t>
      </w:r>
      <w:r>
        <w:rPr>
          <w:rFonts w:ascii="Arial CE" w:hAnsi="Arial CE" w:cs="Arial"/>
        </w:rPr>
        <w:t xml:space="preserve">, tj. </w:t>
      </w:r>
      <w:r w:rsidRPr="00193EC5">
        <w:rPr>
          <w:rFonts w:ascii="Arial CE" w:hAnsi="Arial CE" w:cs="Arial"/>
          <w:b/>
        </w:rPr>
        <w:t>60 000,00 Kč bez DPH</w:t>
      </w:r>
      <w:r w:rsidRPr="00193EC5">
        <w:rPr>
          <w:rFonts w:ascii="Arial CE" w:hAnsi="Arial CE" w:cs="Arial"/>
        </w:rPr>
        <w:t xml:space="preserve">. </w:t>
      </w:r>
    </w:p>
    <w:p w:rsidR="00193EC5" w:rsidRPr="007901CA" w:rsidRDefault="00193EC5" w:rsidP="00193EC5">
      <w:pPr>
        <w:pStyle w:val="Odstavecseseznamem"/>
        <w:numPr>
          <w:ilvl w:val="0"/>
          <w:numId w:val="28"/>
        </w:numPr>
        <w:suppressAutoHyphens/>
        <w:spacing w:after="0" w:line="240" w:lineRule="auto"/>
        <w:contextualSpacing w:val="0"/>
        <w:jc w:val="both"/>
        <w:rPr>
          <w:rFonts w:ascii="Arial CE" w:hAnsi="Arial CE" w:cs="Arial"/>
        </w:rPr>
      </w:pPr>
      <w:r w:rsidRPr="008F1A46">
        <w:rPr>
          <w:rFonts w:ascii="Arial CE" w:hAnsi="Arial CE" w:cs="Arial"/>
        </w:rPr>
        <w:t>V případě</w:t>
      </w:r>
      <w:r w:rsidRPr="008F1A46">
        <w:rPr>
          <w:rFonts w:ascii="Arial CE" w:hAnsi="Arial CE" w:cs="Arial"/>
          <w:b/>
        </w:rPr>
        <w:t xml:space="preserve"> </w:t>
      </w:r>
      <w:r w:rsidRPr="007901CA">
        <w:rPr>
          <w:rFonts w:ascii="Arial CE" w:hAnsi="Arial CE" w:cs="Arial"/>
        </w:rPr>
        <w:t>dílčího plnění</w:t>
      </w:r>
      <w:r>
        <w:rPr>
          <w:rFonts w:ascii="Arial CE" w:hAnsi="Arial CE" w:cs="Arial"/>
          <w:b/>
        </w:rPr>
        <w:t xml:space="preserve"> </w:t>
      </w:r>
      <w:r w:rsidRPr="008F1A46">
        <w:rPr>
          <w:rFonts w:ascii="Arial CE" w:hAnsi="Arial CE" w:cs="Arial"/>
        </w:rPr>
        <w:t>d</w:t>
      </w:r>
      <w:r w:rsidRPr="007A05B4">
        <w:rPr>
          <w:rFonts w:ascii="Arial CE" w:hAnsi="Arial CE" w:cs="Arial"/>
        </w:rPr>
        <w:t xml:space="preserve">nem protokolárního předání a převzetí kompletní </w:t>
      </w:r>
      <w:r>
        <w:rPr>
          <w:rFonts w:ascii="Arial CE" w:hAnsi="Arial CE" w:cs="Arial"/>
        </w:rPr>
        <w:t>PD stupně DSJ</w:t>
      </w:r>
      <w:r w:rsidRPr="009244AD">
        <w:rPr>
          <w:rFonts w:ascii="Arial CE" w:hAnsi="Arial CE" w:cs="Arial"/>
        </w:rPr>
        <w:t xml:space="preserve"> ve výši </w:t>
      </w:r>
      <w:r w:rsidRPr="007901CA">
        <w:rPr>
          <w:rFonts w:ascii="Arial CE" w:hAnsi="Arial CE" w:cs="Arial"/>
        </w:rPr>
        <w:t>80%</w:t>
      </w:r>
      <w:r w:rsidRPr="009244AD">
        <w:rPr>
          <w:rFonts w:ascii="Arial CE" w:hAnsi="Arial CE" w:cs="Arial"/>
        </w:rPr>
        <w:t xml:space="preserve"> ceny</w:t>
      </w:r>
      <w:r>
        <w:rPr>
          <w:rFonts w:ascii="Arial CE" w:hAnsi="Arial CE" w:cs="Arial"/>
        </w:rPr>
        <w:t xml:space="preserve"> díla, tj. </w:t>
      </w:r>
      <w:r w:rsidR="0026364E" w:rsidRPr="0026364E">
        <w:rPr>
          <w:rFonts w:ascii="Arial CE" w:hAnsi="Arial CE" w:cs="Arial"/>
          <w:b/>
        </w:rPr>
        <w:t>188 000,00 Kč bez DPH</w:t>
      </w:r>
      <w:r w:rsidRPr="00A07309">
        <w:rPr>
          <w:rFonts w:ascii="Arial CE" w:hAnsi="Arial CE" w:cs="Arial"/>
          <w:color w:val="FF0000"/>
        </w:rPr>
        <w:t xml:space="preserve"> </w:t>
      </w:r>
    </w:p>
    <w:p w:rsidR="00193EC5" w:rsidRDefault="00193EC5" w:rsidP="00193EC5">
      <w:pPr>
        <w:pStyle w:val="Odstavecseseznamem"/>
        <w:numPr>
          <w:ilvl w:val="0"/>
          <w:numId w:val="28"/>
        </w:numPr>
        <w:suppressAutoHyphens/>
        <w:spacing w:after="0" w:line="240" w:lineRule="auto"/>
        <w:contextualSpacing w:val="0"/>
        <w:jc w:val="both"/>
        <w:rPr>
          <w:rFonts w:ascii="Arial CE" w:hAnsi="Arial CE" w:cs="Arial"/>
        </w:rPr>
      </w:pPr>
      <w:r>
        <w:rPr>
          <w:rFonts w:ascii="Arial CE" w:hAnsi="Arial CE" w:cs="Arial"/>
        </w:rPr>
        <w:t>V</w:t>
      </w:r>
      <w:r w:rsidRPr="009244AD">
        <w:rPr>
          <w:rFonts w:ascii="Arial CE" w:hAnsi="Arial CE" w:cs="Arial"/>
        </w:rPr>
        <w:t xml:space="preserve"> případě </w:t>
      </w:r>
      <w:r w:rsidRPr="007901CA">
        <w:rPr>
          <w:rFonts w:ascii="Arial CE" w:hAnsi="Arial CE" w:cs="Arial"/>
        </w:rPr>
        <w:t>celkového plnění</w:t>
      </w:r>
      <w:r>
        <w:rPr>
          <w:rFonts w:ascii="Arial CE" w:hAnsi="Arial CE" w:cs="Arial"/>
        </w:rPr>
        <w:t xml:space="preserve"> </w:t>
      </w:r>
      <w:r w:rsidRPr="009244AD">
        <w:rPr>
          <w:rFonts w:ascii="Arial CE" w:hAnsi="Arial CE" w:cs="Arial"/>
        </w:rPr>
        <w:t xml:space="preserve">dnem podpisu </w:t>
      </w:r>
      <w:r>
        <w:rPr>
          <w:rFonts w:ascii="Arial CE" w:hAnsi="Arial CE" w:cs="Arial"/>
        </w:rPr>
        <w:t xml:space="preserve">„Rozhodnutí“ </w:t>
      </w:r>
      <w:r w:rsidRPr="009244AD">
        <w:rPr>
          <w:rFonts w:ascii="Arial CE" w:hAnsi="Arial CE" w:cs="Arial"/>
        </w:rPr>
        <w:t xml:space="preserve">o schválení </w:t>
      </w:r>
      <w:r>
        <w:rPr>
          <w:rFonts w:ascii="Arial CE" w:hAnsi="Arial CE" w:cs="Arial"/>
        </w:rPr>
        <w:t>PD stupně</w:t>
      </w:r>
      <w:r w:rsidRPr="009244AD">
        <w:rPr>
          <w:rFonts w:ascii="Arial CE" w:hAnsi="Arial CE" w:cs="Arial"/>
        </w:rPr>
        <w:t xml:space="preserve"> generálním ředitelem Povodí Ohře, s. p., po předchozím projednání v </w:t>
      </w:r>
      <w:r>
        <w:rPr>
          <w:rFonts w:ascii="Arial CE" w:hAnsi="Arial CE" w:cs="Arial"/>
        </w:rPr>
        <w:t xml:space="preserve">investiční </w:t>
      </w:r>
      <w:r w:rsidRPr="009244AD">
        <w:rPr>
          <w:rFonts w:ascii="Arial CE" w:hAnsi="Arial CE" w:cs="Arial"/>
        </w:rPr>
        <w:t xml:space="preserve">komisi ve výši zbývajících </w:t>
      </w:r>
      <w:r w:rsidRPr="007901CA">
        <w:rPr>
          <w:rFonts w:ascii="Arial CE" w:hAnsi="Arial CE" w:cs="Arial"/>
        </w:rPr>
        <w:t>20%</w:t>
      </w:r>
      <w:r w:rsidRPr="009244AD">
        <w:rPr>
          <w:rFonts w:ascii="Arial CE" w:hAnsi="Arial CE" w:cs="Arial"/>
        </w:rPr>
        <w:t xml:space="preserve"> ceny </w:t>
      </w:r>
      <w:r w:rsidR="0026364E">
        <w:rPr>
          <w:rFonts w:ascii="Arial CE" w:hAnsi="Arial CE" w:cs="Arial"/>
        </w:rPr>
        <w:t xml:space="preserve">díla, tj. </w:t>
      </w:r>
      <w:r w:rsidR="0026364E" w:rsidRPr="0026364E">
        <w:rPr>
          <w:rFonts w:ascii="Arial CE" w:hAnsi="Arial CE" w:cs="Arial"/>
          <w:b/>
        </w:rPr>
        <w:t>47 000,00 Kč bez DPH</w:t>
      </w:r>
      <w:r>
        <w:rPr>
          <w:rFonts w:ascii="Arial CE" w:hAnsi="Arial CE" w:cs="Arial"/>
        </w:rPr>
        <w:t xml:space="preserve">. </w:t>
      </w:r>
    </w:p>
    <w:p w:rsidR="00193EC5" w:rsidRDefault="00193EC5" w:rsidP="00193EC5">
      <w:pPr>
        <w:pStyle w:val="Odstavecseseznamem"/>
        <w:suppressAutoHyphens/>
        <w:jc w:val="both"/>
        <w:rPr>
          <w:rFonts w:ascii="Arial CE" w:hAnsi="Arial CE" w:cs="Arial"/>
        </w:rPr>
      </w:pPr>
      <w:r>
        <w:rPr>
          <w:rFonts w:ascii="Arial CE" w:hAnsi="Arial CE" w:cs="Arial"/>
        </w:rPr>
        <w:t>S</w:t>
      </w:r>
      <w:r w:rsidRPr="009244AD">
        <w:rPr>
          <w:rFonts w:ascii="Arial CE" w:hAnsi="Arial CE" w:cs="Arial"/>
        </w:rPr>
        <w:t xml:space="preserve">chválení </w:t>
      </w:r>
      <w:r>
        <w:rPr>
          <w:rFonts w:ascii="Arial CE" w:hAnsi="Arial CE" w:cs="Arial"/>
        </w:rPr>
        <w:t>PD v IK</w:t>
      </w:r>
      <w:r w:rsidRPr="009244AD">
        <w:rPr>
          <w:rFonts w:ascii="Arial CE" w:hAnsi="Arial CE" w:cs="Arial"/>
        </w:rPr>
        <w:t xml:space="preserve"> je povinen</w:t>
      </w:r>
      <w:r>
        <w:rPr>
          <w:rFonts w:ascii="Arial CE" w:hAnsi="Arial CE" w:cs="Arial"/>
        </w:rPr>
        <w:t xml:space="preserve"> objednavatel</w:t>
      </w:r>
      <w:r w:rsidRPr="009244AD">
        <w:rPr>
          <w:rFonts w:ascii="Arial CE" w:hAnsi="Arial CE" w:cs="Arial"/>
        </w:rPr>
        <w:t xml:space="preserve"> oznámit </w:t>
      </w:r>
      <w:r>
        <w:rPr>
          <w:rFonts w:ascii="Arial CE" w:hAnsi="Arial CE" w:cs="Arial"/>
        </w:rPr>
        <w:t>zhotoviteli</w:t>
      </w:r>
      <w:r w:rsidRPr="009244AD">
        <w:rPr>
          <w:rFonts w:ascii="Arial CE" w:hAnsi="Arial CE" w:cs="Arial"/>
        </w:rPr>
        <w:t xml:space="preserve"> do 5 pracovních dnů po podpisu Rozhodnutí generálním ředitelem Povodí Ohře, s. p.</w:t>
      </w:r>
    </w:p>
    <w:p w:rsidR="008560D2" w:rsidRPr="00EF5356" w:rsidRDefault="006154F2" w:rsidP="00EF5356">
      <w:pPr>
        <w:numPr>
          <w:ilvl w:val="0"/>
          <w:numId w:val="10"/>
        </w:numPr>
        <w:spacing w:after="0" w:line="240" w:lineRule="auto"/>
        <w:ind w:left="426" w:hanging="426"/>
        <w:jc w:val="both"/>
        <w:rPr>
          <w:rFonts w:ascii="Arial CE" w:hAnsi="Arial CE" w:cs="Arial"/>
        </w:rPr>
      </w:pPr>
      <w:r w:rsidRPr="00EF5356">
        <w:rPr>
          <w:rFonts w:ascii="Arial CE" w:hAnsi="Arial CE" w:cs="Arial"/>
        </w:rPr>
        <w:t>Všechny faktury musí splňovat náležitosti ve smyslu daňových a účetních předpisů platných na území České republiky, zejména zákona č. 563/1991 Sb., o účetnictví a zákona č. 235/2004 Sb., o DPH v platném znění a dále náležitosti stanovené smlouvou.</w:t>
      </w:r>
    </w:p>
    <w:p w:rsidR="0073750E" w:rsidRDefault="0073750E" w:rsidP="00EF5356">
      <w:pPr>
        <w:spacing w:after="0" w:line="240" w:lineRule="auto"/>
        <w:ind w:left="426" w:hanging="426"/>
        <w:jc w:val="both"/>
        <w:rPr>
          <w:rFonts w:ascii="Arial CE" w:eastAsia="Arial CE" w:hAnsi="Arial CE" w:cs="Arial CE"/>
        </w:rPr>
      </w:pPr>
    </w:p>
    <w:p w:rsidR="008560D2" w:rsidRPr="0073750E" w:rsidRDefault="006154F2" w:rsidP="0073750E">
      <w:pPr>
        <w:numPr>
          <w:ilvl w:val="0"/>
          <w:numId w:val="10"/>
        </w:numPr>
        <w:spacing w:after="0" w:line="240" w:lineRule="auto"/>
        <w:ind w:left="360" w:hanging="360"/>
        <w:jc w:val="both"/>
        <w:rPr>
          <w:rFonts w:ascii="Arial CE" w:eastAsia="Arial CE" w:hAnsi="Arial CE" w:cs="Arial CE"/>
        </w:rPr>
      </w:pPr>
      <w:r w:rsidRPr="0073750E">
        <w:rPr>
          <w:rFonts w:ascii="Arial CE" w:eastAsia="Arial CE" w:hAnsi="Arial CE" w:cs="Arial CE"/>
        </w:rPr>
        <w:t xml:space="preserve">V případě chybějících nebo chybných náležitostí vrátí objednatel </w:t>
      </w:r>
      <w:r w:rsidR="00F05770">
        <w:rPr>
          <w:rFonts w:ascii="Arial CE" w:eastAsia="Arial CE" w:hAnsi="Arial CE" w:cs="Arial CE"/>
        </w:rPr>
        <w:t>zhotovitel</w:t>
      </w:r>
      <w:r w:rsidRPr="0073750E">
        <w:rPr>
          <w:rFonts w:ascii="Arial CE" w:eastAsia="Arial CE" w:hAnsi="Arial CE" w:cs="Arial CE"/>
        </w:rPr>
        <w:t xml:space="preserve">i fakturu k opravě. Lhůta pro zaplacení pak počíná běžet od doby vrácení opravené faktury. Předat faktury lze i elektronicky na adresu: </w:t>
      </w:r>
      <w:hyperlink r:id="rId10">
        <w:r w:rsidRPr="0073750E">
          <w:rPr>
            <w:rFonts w:ascii="Arial CE" w:eastAsia="Arial CE" w:hAnsi="Arial CE" w:cs="Arial CE"/>
            <w:b/>
            <w:color w:val="0000FF"/>
            <w:u w:val="single"/>
          </w:rPr>
          <w:t>faktury-pr@poh.cz</w:t>
        </w:r>
      </w:hyperlink>
      <w:r w:rsidRPr="0073750E">
        <w:rPr>
          <w:rFonts w:ascii="Arial CE" w:eastAsia="Arial CE" w:hAnsi="Arial CE" w:cs="Arial CE"/>
          <w:b/>
        </w:rPr>
        <w:t>.</w:t>
      </w:r>
    </w:p>
    <w:p w:rsidR="008560D2" w:rsidRDefault="008560D2">
      <w:pPr>
        <w:spacing w:after="0" w:line="240" w:lineRule="auto"/>
        <w:ind w:left="426"/>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Pokud </w:t>
      </w:r>
      <w:r w:rsidR="00F05770">
        <w:rPr>
          <w:rFonts w:ascii="Arial CE" w:eastAsia="Arial CE" w:hAnsi="Arial CE" w:cs="Arial CE"/>
        </w:rPr>
        <w:t>zhotovitel</w:t>
      </w:r>
      <w:r>
        <w:rPr>
          <w:rFonts w:ascii="Arial CE" w:eastAsia="Arial CE" w:hAnsi="Arial CE" w:cs="Arial CE"/>
        </w:rPr>
        <w:t xml:space="preserve"> prací nedodrží správný postup fakturace, zejména ustanovení zákona č. 235/2004 Sb., o DPH v platném znění, v důsledku čehož dojde u objednatele k chybnému vypořádání DPH, zavazuje se </w:t>
      </w:r>
      <w:r w:rsidR="00F05770">
        <w:rPr>
          <w:rFonts w:ascii="Arial CE" w:eastAsia="Arial CE" w:hAnsi="Arial CE" w:cs="Arial CE"/>
        </w:rPr>
        <w:t>zhotovitel</w:t>
      </w:r>
      <w:r>
        <w:rPr>
          <w:rFonts w:ascii="Arial CE" w:eastAsia="Arial CE" w:hAnsi="Arial CE" w:cs="Arial CE"/>
        </w:rPr>
        <w:t xml:space="preserve"> zaplatit objednateli smluvní pokutu ve výši 1,5 násobku částky, která bude správcem daně vyměřena objednateli jako sankce.</w:t>
      </w:r>
    </w:p>
    <w:p w:rsidR="008560D2" w:rsidRDefault="008560D2">
      <w:pPr>
        <w:spacing w:after="0" w:line="240" w:lineRule="auto"/>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Splatnost faktury je 30 dnů od data doručení faktury objednateli.</w:t>
      </w:r>
    </w:p>
    <w:p w:rsidR="008560D2" w:rsidRDefault="008560D2">
      <w:pPr>
        <w:spacing w:after="0" w:line="240" w:lineRule="auto"/>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Peněžitý závazek (dluh) objednatele se považuje za splněný v den, kdy je dlužná částka připsána na účet </w:t>
      </w:r>
      <w:r w:rsidR="00F05770">
        <w:rPr>
          <w:rFonts w:ascii="Arial CE" w:eastAsia="Arial CE" w:hAnsi="Arial CE" w:cs="Arial CE"/>
        </w:rPr>
        <w:t>zhotovitel</w:t>
      </w:r>
      <w:r>
        <w:rPr>
          <w:rFonts w:ascii="Arial CE" w:eastAsia="Arial CE" w:hAnsi="Arial CE" w:cs="Arial CE"/>
        </w:rPr>
        <w:t>e.</w:t>
      </w:r>
    </w:p>
    <w:p w:rsidR="008560D2" w:rsidRPr="0073750E" w:rsidRDefault="006154F2" w:rsidP="0073750E">
      <w:pPr>
        <w:pStyle w:val="Odstavecseseznamem"/>
        <w:spacing w:before="120" w:after="0" w:line="240" w:lineRule="auto"/>
        <w:jc w:val="center"/>
        <w:rPr>
          <w:rFonts w:ascii="Arial CE" w:eastAsia="Arial CE" w:hAnsi="Arial CE" w:cs="Arial CE"/>
          <w:b/>
          <w:color w:val="0070C0"/>
          <w:u w:val="single"/>
        </w:rPr>
      </w:pPr>
      <w:r w:rsidRPr="0073750E">
        <w:rPr>
          <w:rFonts w:ascii="Arial CE" w:eastAsia="Arial CE" w:hAnsi="Arial CE" w:cs="Arial CE"/>
          <w:b/>
          <w:color w:val="000000"/>
          <w:u w:val="single"/>
        </w:rPr>
        <w:t>Čl. VII. SANKCE</w:t>
      </w:r>
    </w:p>
    <w:p w:rsidR="008560D2" w:rsidRDefault="008560D2" w:rsidP="0073750E">
      <w:pPr>
        <w:tabs>
          <w:tab w:val="left" w:pos="1004"/>
        </w:tabs>
        <w:spacing w:after="0" w:line="240" w:lineRule="auto"/>
        <w:ind w:left="502"/>
        <w:jc w:val="both"/>
        <w:rPr>
          <w:rFonts w:ascii="Arial CE" w:eastAsia="Arial CE" w:hAnsi="Arial CE" w:cs="Arial CE"/>
        </w:rPr>
      </w:pPr>
    </w:p>
    <w:p w:rsidR="008560D2" w:rsidRPr="0073750E" w:rsidRDefault="006154F2" w:rsidP="00A410CF">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Pokud bude </w:t>
      </w:r>
      <w:r w:rsidR="00F05770">
        <w:rPr>
          <w:rFonts w:ascii="Arial CE" w:eastAsia="Arial CE" w:hAnsi="Arial CE" w:cs="Arial CE"/>
        </w:rPr>
        <w:t>zhotovitel</w:t>
      </w:r>
      <w:r w:rsidRPr="0073750E">
        <w:rPr>
          <w:rFonts w:ascii="Arial CE" w:eastAsia="Arial CE" w:hAnsi="Arial CE" w:cs="Arial CE"/>
        </w:rPr>
        <w:t xml:space="preserve">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rsidR="008560D2" w:rsidRDefault="008560D2" w:rsidP="00A410CF">
      <w:pPr>
        <w:spacing w:after="0" w:line="240" w:lineRule="auto"/>
        <w:ind w:left="426" w:hanging="426"/>
        <w:jc w:val="both"/>
        <w:rPr>
          <w:rFonts w:ascii="Arial CE" w:eastAsia="Arial CE" w:hAnsi="Arial CE" w:cs="Arial CE"/>
        </w:rPr>
      </w:pPr>
    </w:p>
    <w:p w:rsidR="008560D2" w:rsidRPr="0073750E" w:rsidRDefault="006154F2" w:rsidP="00A410CF">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Pokud bude objednatel v prodlení s úhradou faktury proti sjednanému termínu je povinen zaplatit </w:t>
      </w:r>
      <w:r w:rsidR="00F05770">
        <w:rPr>
          <w:rFonts w:ascii="Arial CE" w:eastAsia="Arial CE" w:hAnsi="Arial CE" w:cs="Arial CE"/>
        </w:rPr>
        <w:t>zhotovitel</w:t>
      </w:r>
      <w:r w:rsidRPr="0073750E">
        <w:rPr>
          <w:rFonts w:ascii="Arial CE" w:eastAsia="Arial CE" w:hAnsi="Arial CE" w:cs="Arial CE"/>
        </w:rPr>
        <w:t>i úrok z prodlení ve výši 0,2 % z dlužné částky za každý i započatý den prodlení.</w:t>
      </w:r>
    </w:p>
    <w:p w:rsidR="008560D2" w:rsidRDefault="008560D2" w:rsidP="0073750E">
      <w:pPr>
        <w:spacing w:after="0" w:line="240" w:lineRule="auto"/>
        <w:rPr>
          <w:rFonts w:ascii="Arial CE" w:eastAsia="Arial CE" w:hAnsi="Arial CE" w:cs="Arial CE"/>
          <w:color w:val="000000"/>
        </w:rPr>
      </w:pPr>
    </w:p>
    <w:p w:rsidR="008560D2" w:rsidRPr="0073750E" w:rsidRDefault="006154F2" w:rsidP="00A410CF">
      <w:pPr>
        <w:pStyle w:val="Odstavecseseznamem"/>
        <w:numPr>
          <w:ilvl w:val="0"/>
          <w:numId w:val="12"/>
        </w:numPr>
        <w:spacing w:after="0" w:line="240" w:lineRule="auto"/>
        <w:ind w:hanging="720"/>
        <w:jc w:val="both"/>
        <w:rPr>
          <w:rFonts w:ascii="Arial CE" w:eastAsia="Arial CE" w:hAnsi="Arial CE" w:cs="Arial CE"/>
          <w:color w:val="000000"/>
        </w:rPr>
      </w:pPr>
      <w:r w:rsidRPr="0073750E">
        <w:rPr>
          <w:rFonts w:ascii="Arial CE" w:eastAsia="Arial CE" w:hAnsi="Arial CE" w:cs="Arial CE"/>
          <w:color w:val="000000"/>
        </w:rPr>
        <w:t xml:space="preserve">Smluvní pokuty se nevztahují na případy, kdy prodlení nebo jiné porušení povinností bylo způsobeno okolnostmi vylučujícími odpovědnost ve smyslu § 2913 </w:t>
      </w:r>
      <w:r w:rsidRPr="0073750E">
        <w:rPr>
          <w:rFonts w:ascii="Arial CE" w:eastAsia="Arial CE" w:hAnsi="Arial CE" w:cs="Arial CE"/>
        </w:rPr>
        <w:t>zákona č. 89/2012 Sb.,</w:t>
      </w:r>
      <w:r w:rsidRPr="0073750E">
        <w:rPr>
          <w:rFonts w:ascii="Arial CE" w:eastAsia="Arial CE" w:hAnsi="Arial CE" w:cs="Arial CE"/>
          <w:color w:val="FF0000"/>
        </w:rPr>
        <w:t xml:space="preserve"> </w:t>
      </w:r>
      <w:r w:rsidRPr="0073750E">
        <w:rPr>
          <w:rFonts w:ascii="Arial CE" w:eastAsia="Arial CE" w:hAnsi="Arial CE" w:cs="Arial CE"/>
          <w:color w:val="000000"/>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8560D2" w:rsidRDefault="008560D2" w:rsidP="00A410CF">
      <w:pPr>
        <w:spacing w:after="0" w:line="240" w:lineRule="auto"/>
        <w:ind w:hanging="720"/>
        <w:rPr>
          <w:rFonts w:ascii="Arial CE" w:eastAsia="Arial CE" w:hAnsi="Arial CE" w:cs="Arial CE"/>
          <w:color w:val="000000"/>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lastRenderedPageBreak/>
        <w:t xml:space="preserve">Sankci vyúčtuje oprávněná strana straně povinné písemnou formou. Ve vyúčtování musí být uvedeno to ustanovení smlouvy, které k vyúčtování sankce opravňuje a způsob výpočtu celkové výše sankce. </w:t>
      </w:r>
    </w:p>
    <w:p w:rsidR="008560D2" w:rsidRDefault="008560D2" w:rsidP="00A410CF">
      <w:pPr>
        <w:spacing w:after="0" w:line="240" w:lineRule="auto"/>
        <w:ind w:left="708" w:hanging="720"/>
        <w:rPr>
          <w:rFonts w:ascii="Arial CE" w:eastAsia="Arial CE" w:hAnsi="Arial CE" w:cs="Arial CE"/>
          <w:sz w:val="24"/>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 xml:space="preserve">Pro zajištění úhrady oprávněně vyúčtovaných sankcí je objednatel oprávněn provést zápočet vyúčtované sankce proti jakékoliv oprávněné pohledávce, kterou má nebo bude mít </w:t>
      </w:r>
      <w:r w:rsidR="00F05770">
        <w:rPr>
          <w:rFonts w:ascii="Arial CE" w:eastAsia="Arial CE" w:hAnsi="Arial CE" w:cs="Arial CE"/>
        </w:rPr>
        <w:t>zhotovitel</w:t>
      </w:r>
      <w:r w:rsidRPr="0073750E">
        <w:rPr>
          <w:rFonts w:ascii="Arial CE" w:eastAsia="Arial CE" w:hAnsi="Arial CE" w:cs="Arial CE"/>
        </w:rPr>
        <w:t xml:space="preserve"> za objednatelem.</w:t>
      </w:r>
    </w:p>
    <w:p w:rsidR="008560D2" w:rsidRDefault="008560D2" w:rsidP="00A410CF">
      <w:pPr>
        <w:tabs>
          <w:tab w:val="left" w:pos="1004"/>
        </w:tabs>
        <w:spacing w:after="0" w:line="240" w:lineRule="auto"/>
        <w:ind w:left="720" w:hanging="720"/>
        <w:jc w:val="both"/>
        <w:rPr>
          <w:rFonts w:ascii="Arial CE" w:eastAsia="Arial CE" w:hAnsi="Arial CE" w:cs="Arial CE"/>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Strana povinná je povinna uhradit vyúčtované sankce nejpozději do 30 dnů od dne obdržení příslušného vyúčtování.</w:t>
      </w:r>
    </w:p>
    <w:p w:rsidR="008560D2" w:rsidRDefault="008560D2" w:rsidP="00A410CF">
      <w:pPr>
        <w:tabs>
          <w:tab w:val="left" w:pos="1004"/>
        </w:tabs>
        <w:spacing w:after="0" w:line="240" w:lineRule="auto"/>
        <w:ind w:hanging="720"/>
        <w:jc w:val="both"/>
        <w:rPr>
          <w:rFonts w:ascii="Arial CE" w:eastAsia="Arial CE" w:hAnsi="Arial CE" w:cs="Arial CE"/>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 xml:space="preserve">Zaplacením sankce není dotčen nárok objednatele na náhradu škody způsobené mu porušením povinnosti stanovené </w:t>
      </w:r>
      <w:r w:rsidR="00F05770">
        <w:rPr>
          <w:rFonts w:ascii="Arial CE" w:eastAsia="Arial CE" w:hAnsi="Arial CE" w:cs="Arial CE"/>
        </w:rPr>
        <w:t>zhotovitel</w:t>
      </w:r>
      <w:r w:rsidRPr="0073750E">
        <w:rPr>
          <w:rFonts w:ascii="Arial CE" w:eastAsia="Arial CE" w:hAnsi="Arial CE" w:cs="Arial CE"/>
        </w:rPr>
        <w:t>i smlouvou o dílo, na niž se sankce vztahuje.</w:t>
      </w:r>
    </w:p>
    <w:p w:rsidR="008560D2" w:rsidRDefault="008560D2" w:rsidP="00A410CF">
      <w:pPr>
        <w:spacing w:after="0" w:line="240" w:lineRule="auto"/>
        <w:ind w:left="426" w:hanging="720"/>
        <w:jc w:val="both"/>
        <w:rPr>
          <w:rFonts w:ascii="Arial CE" w:eastAsia="Arial CE" w:hAnsi="Arial CE" w:cs="Arial CE"/>
          <w:color w:val="000000"/>
        </w:rPr>
      </w:pPr>
    </w:p>
    <w:p w:rsidR="008560D2" w:rsidRPr="0073750E" w:rsidRDefault="006154F2" w:rsidP="00A410CF">
      <w:pPr>
        <w:pStyle w:val="Odstavecseseznamem"/>
        <w:numPr>
          <w:ilvl w:val="0"/>
          <w:numId w:val="12"/>
        </w:numPr>
        <w:spacing w:after="0" w:line="240" w:lineRule="auto"/>
        <w:ind w:hanging="720"/>
        <w:jc w:val="both"/>
        <w:rPr>
          <w:rFonts w:ascii="Arial CE" w:eastAsia="Arial CE" w:hAnsi="Arial CE" w:cs="Arial CE"/>
          <w:color w:val="000000"/>
        </w:rPr>
      </w:pPr>
      <w:r w:rsidRPr="0073750E">
        <w:rPr>
          <w:rFonts w:ascii="Arial CE" w:eastAsia="Arial CE" w:hAnsi="Arial CE" w:cs="Arial CE"/>
          <w:color w:val="000000"/>
        </w:rPr>
        <w:t>Zaplacením smluvních pokut nejsou dotčeny nároky smluvních stran na náhradu škody.</w:t>
      </w:r>
    </w:p>
    <w:p w:rsidR="008560D2" w:rsidRDefault="008560D2" w:rsidP="0073750E">
      <w:pPr>
        <w:spacing w:before="120" w:after="0" w:line="240" w:lineRule="auto"/>
        <w:jc w:val="center"/>
        <w:rPr>
          <w:rFonts w:ascii="Arial CE" w:eastAsia="Arial CE" w:hAnsi="Arial CE" w:cs="Arial CE"/>
          <w:b/>
          <w:color w:val="000000"/>
          <w:u w:val="single"/>
        </w:rPr>
      </w:pPr>
    </w:p>
    <w:p w:rsidR="008560D2" w:rsidRPr="0073750E" w:rsidRDefault="006154F2" w:rsidP="0073750E">
      <w:pPr>
        <w:pStyle w:val="Odstavecseseznamem"/>
        <w:spacing w:before="120" w:after="0" w:line="240" w:lineRule="auto"/>
        <w:jc w:val="center"/>
        <w:rPr>
          <w:rFonts w:ascii="Arial CE" w:eastAsia="Arial CE" w:hAnsi="Arial CE" w:cs="Arial CE"/>
          <w:b/>
          <w:color w:val="0070C0"/>
          <w:u w:val="single"/>
        </w:rPr>
      </w:pPr>
      <w:r w:rsidRPr="0073750E">
        <w:rPr>
          <w:rFonts w:ascii="Arial CE" w:eastAsia="Arial CE" w:hAnsi="Arial CE" w:cs="Arial CE"/>
          <w:b/>
          <w:color w:val="000000"/>
          <w:u w:val="single"/>
        </w:rPr>
        <w:t>Čl. VIII. ZAJIŠTĚNÍ ZÁVAZKU, ZÁRUKA</w:t>
      </w:r>
    </w:p>
    <w:p w:rsidR="008560D2" w:rsidRDefault="008560D2">
      <w:pPr>
        <w:spacing w:after="0" w:line="240" w:lineRule="auto"/>
        <w:jc w:val="both"/>
        <w:rPr>
          <w:rFonts w:ascii="Arial CE" w:eastAsia="Arial CE" w:hAnsi="Arial CE" w:cs="Arial CE"/>
          <w:b/>
          <w:color w:val="000000"/>
          <w:sz w:val="24"/>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color w:val="FF0000"/>
        </w:rPr>
      </w:pPr>
      <w:r w:rsidRPr="0073750E">
        <w:rPr>
          <w:rFonts w:ascii="Arial CE" w:eastAsia="Arial CE" w:hAnsi="Arial CE" w:cs="Arial CE"/>
        </w:rPr>
        <w:t>Objednatel se zavazuje řádně provedené dílo podle ustanovení této smlouvy převzít a zaplatit za dílo dohodnutou cenu.</w:t>
      </w:r>
      <w:r w:rsidRPr="0073750E">
        <w:rPr>
          <w:rFonts w:ascii="Arial CE" w:eastAsia="Arial CE" w:hAnsi="Arial CE" w:cs="Arial CE"/>
          <w:b/>
        </w:rPr>
        <w:t xml:space="preserve"> </w:t>
      </w:r>
      <w:r w:rsidRPr="0073750E">
        <w:rPr>
          <w:rFonts w:ascii="Arial CE" w:eastAsia="Arial CE" w:hAnsi="Arial CE" w:cs="Arial CE"/>
        </w:rPr>
        <w:t>Dílo má vadu, neodpovídá-li této smlouvě.</w:t>
      </w:r>
    </w:p>
    <w:p w:rsidR="008560D2" w:rsidRDefault="008560D2" w:rsidP="0073750E">
      <w:pPr>
        <w:spacing w:after="0" w:line="240" w:lineRule="auto"/>
        <w:jc w:val="both"/>
        <w:rPr>
          <w:rFonts w:ascii="Arial CE" w:eastAsia="Arial CE" w:hAnsi="Arial CE" w:cs="Arial CE"/>
        </w:rPr>
      </w:pPr>
    </w:p>
    <w:p w:rsidR="008560D2" w:rsidRPr="0073750E" w:rsidRDefault="00F05770" w:rsidP="00B462A7">
      <w:pPr>
        <w:pStyle w:val="Odstavecseseznamem"/>
        <w:numPr>
          <w:ilvl w:val="0"/>
          <w:numId w:val="13"/>
        </w:numPr>
        <w:spacing w:after="0" w:line="240" w:lineRule="auto"/>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to, že dílo bude zhotoveno podle této smlouvy tak, že jej objednatel bude moci použít pro přípravu a realizaci stavby.</w:t>
      </w:r>
    </w:p>
    <w:p w:rsidR="008560D2" w:rsidRDefault="008560D2" w:rsidP="0073750E">
      <w:pPr>
        <w:spacing w:after="0" w:line="240" w:lineRule="auto"/>
        <w:jc w:val="both"/>
        <w:rPr>
          <w:rFonts w:ascii="Arial CE" w:eastAsia="Arial CE" w:hAnsi="Arial CE" w:cs="Arial CE"/>
          <w:b/>
        </w:rPr>
      </w:pPr>
    </w:p>
    <w:p w:rsidR="008560D2" w:rsidRPr="0073750E" w:rsidRDefault="00F05770" w:rsidP="00B462A7">
      <w:pPr>
        <w:pStyle w:val="Odstavecseseznamem"/>
        <w:numPr>
          <w:ilvl w:val="0"/>
          <w:numId w:val="13"/>
        </w:numPr>
        <w:spacing w:after="0" w:line="240" w:lineRule="auto"/>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to, že dílo plně vyhoví podmínkám stanoveným platnými právními předpisy a podmínkám dohodnutým v této smlouvě. </w:t>
      </w:r>
      <w:r>
        <w:rPr>
          <w:rFonts w:ascii="Arial CE" w:eastAsia="Arial CE" w:hAnsi="Arial CE" w:cs="Arial CE"/>
        </w:rPr>
        <w:t>Zhotovitel</w:t>
      </w:r>
      <w:r w:rsidR="006154F2" w:rsidRPr="0073750E">
        <w:rPr>
          <w:rFonts w:ascii="Arial CE" w:eastAsia="Arial CE" w:hAnsi="Arial CE" w:cs="Arial CE"/>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 </w:t>
      </w:r>
    </w:p>
    <w:p w:rsidR="008560D2" w:rsidRDefault="008560D2" w:rsidP="0073750E">
      <w:pPr>
        <w:spacing w:after="0" w:line="240" w:lineRule="auto"/>
        <w:jc w:val="both"/>
        <w:rPr>
          <w:rFonts w:ascii="Arial CE" w:eastAsia="Arial CE" w:hAnsi="Arial CE" w:cs="Arial CE"/>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color w:val="000000"/>
        </w:rPr>
      </w:pPr>
      <w:r w:rsidRPr="0073750E">
        <w:rPr>
          <w:rFonts w:ascii="Arial CE" w:eastAsia="Arial CE" w:hAnsi="Arial CE" w:cs="Arial CE"/>
        </w:rPr>
        <w:t xml:space="preserve">Odpovědnost </w:t>
      </w:r>
      <w:r w:rsidR="00F05770">
        <w:rPr>
          <w:rFonts w:ascii="Arial CE" w:eastAsia="Arial CE" w:hAnsi="Arial CE" w:cs="Arial CE"/>
        </w:rPr>
        <w:t>zhotovitel</w:t>
      </w:r>
      <w:r w:rsidRPr="0073750E">
        <w:rPr>
          <w:rFonts w:ascii="Arial CE" w:eastAsia="Arial CE" w:hAnsi="Arial CE" w:cs="Arial CE"/>
        </w:rPr>
        <w:t>e jakožto projektanta se mj. řídí ustanovením §159 zákona č. 183/2006 Sb., o územním plánování a stavebním řádu (stavební zákon), v platném znění</w:t>
      </w:r>
      <w:r w:rsidRPr="0073750E">
        <w:rPr>
          <w:rFonts w:ascii="Arial CE" w:eastAsia="Arial CE" w:hAnsi="Arial CE" w:cs="Arial CE"/>
          <w:color w:val="000000"/>
        </w:rPr>
        <w:t>.</w:t>
      </w:r>
    </w:p>
    <w:p w:rsidR="008560D2" w:rsidRDefault="008560D2" w:rsidP="0073750E">
      <w:pPr>
        <w:spacing w:after="0" w:line="240" w:lineRule="auto"/>
        <w:jc w:val="both"/>
        <w:rPr>
          <w:rFonts w:ascii="Arial CE" w:eastAsia="Arial CE" w:hAnsi="Arial CE" w:cs="Arial CE"/>
          <w:color w:val="000000"/>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color w:val="000000"/>
        </w:rPr>
        <w:t xml:space="preserve">Záruční doba díla začíná dnem převzetí díla objednatelem. Po dobu záruční doby odpovídá </w:t>
      </w:r>
      <w:r w:rsidR="00F05770">
        <w:rPr>
          <w:rFonts w:ascii="Arial CE" w:eastAsia="Arial CE" w:hAnsi="Arial CE" w:cs="Arial CE"/>
        </w:rPr>
        <w:t>zhotovitel</w:t>
      </w:r>
      <w:r w:rsidRPr="0073750E">
        <w:rPr>
          <w:rFonts w:ascii="Arial CE" w:eastAsia="Arial CE" w:hAnsi="Arial CE" w:cs="Arial CE"/>
        </w:rPr>
        <w:t xml:space="preserve"> objednateli za veškeré vady zhotoveného díla, ledaže prokáže, že vady byly způsobeny neodbornými svévolnými zásahy objednatele nebo třetí osoby. Vady reklamované v této době budou </w:t>
      </w:r>
      <w:r w:rsidR="00F05770">
        <w:rPr>
          <w:rFonts w:ascii="Arial CE" w:eastAsia="Arial CE" w:hAnsi="Arial CE" w:cs="Arial CE"/>
        </w:rPr>
        <w:t>zhotovitel</w:t>
      </w:r>
      <w:r w:rsidRPr="0073750E">
        <w:rPr>
          <w:rFonts w:ascii="Arial CE" w:eastAsia="Arial CE" w:hAnsi="Arial CE" w:cs="Arial CE"/>
        </w:rPr>
        <w:t>em odstraněny bezúplatně bez zbytečného odkladu nejpozději do 10 dnů po obdržení oprávněné písemné reklamace doručené objednatelem. Po dobu reklamace vad neběží záruční doba.</w:t>
      </w:r>
    </w:p>
    <w:p w:rsidR="008560D2" w:rsidRDefault="008560D2" w:rsidP="0073750E">
      <w:pPr>
        <w:spacing w:after="0" w:line="240" w:lineRule="auto"/>
        <w:jc w:val="both"/>
        <w:rPr>
          <w:rFonts w:ascii="Arial" w:eastAsia="Arial" w:hAnsi="Arial" w:cs="Arial"/>
          <w:color w:val="000000"/>
        </w:rPr>
      </w:pPr>
    </w:p>
    <w:p w:rsidR="008560D2" w:rsidRPr="0073750E" w:rsidRDefault="00F05770" w:rsidP="00B462A7">
      <w:pPr>
        <w:pStyle w:val="Odstavecseseznamem"/>
        <w:numPr>
          <w:ilvl w:val="0"/>
          <w:numId w:val="13"/>
        </w:numPr>
        <w:spacing w:after="0" w:line="240" w:lineRule="auto"/>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zodpovídá za vady díla následovně:</w:t>
      </w:r>
    </w:p>
    <w:p w:rsidR="008560D2" w:rsidRPr="0073750E" w:rsidRDefault="00F05770" w:rsidP="00B462A7">
      <w:pPr>
        <w:pStyle w:val="Odstavecseseznamem"/>
        <w:numPr>
          <w:ilvl w:val="1"/>
          <w:numId w:val="13"/>
        </w:numPr>
        <w:spacing w:after="0" w:line="240" w:lineRule="auto"/>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zodpovídá za vady díla, které budou zjištěny v době 60 kalendářních měsíců ode dne jeho předání objednateli, pokud není ve smlouvě stanoveno jinak. </w:t>
      </w:r>
    </w:p>
    <w:p w:rsidR="008560D2" w:rsidRPr="0073750E" w:rsidRDefault="006154F2" w:rsidP="00B462A7">
      <w:pPr>
        <w:pStyle w:val="Odstavecseseznamem"/>
        <w:numPr>
          <w:ilvl w:val="1"/>
          <w:numId w:val="13"/>
        </w:numPr>
        <w:spacing w:after="0" w:line="240" w:lineRule="auto"/>
        <w:jc w:val="both"/>
        <w:rPr>
          <w:rFonts w:ascii="Arial CE" w:eastAsia="Arial CE" w:hAnsi="Arial CE" w:cs="Arial CE"/>
        </w:rPr>
      </w:pPr>
      <w:r w:rsidRPr="0073750E">
        <w:rPr>
          <w:rFonts w:ascii="Arial CE" w:eastAsia="Arial CE" w:hAnsi="Arial CE" w:cs="Arial CE"/>
        </w:rPr>
        <w:t xml:space="preserve">Je – </w:t>
      </w:r>
      <w:proofErr w:type="spellStart"/>
      <w:r w:rsidRPr="0073750E">
        <w:rPr>
          <w:rFonts w:ascii="Arial CE" w:eastAsia="Arial CE" w:hAnsi="Arial CE" w:cs="Arial CE"/>
        </w:rPr>
        <w:t>li</w:t>
      </w:r>
      <w:proofErr w:type="spellEnd"/>
      <w:r w:rsidRPr="0073750E">
        <w:rPr>
          <w:rFonts w:ascii="Arial CE" w:eastAsia="Arial CE" w:hAnsi="Arial CE" w:cs="Arial CE"/>
        </w:rPr>
        <w:t xml:space="preserve"> dílo určeno k využití při realizaci stavby, pak </w:t>
      </w:r>
      <w:r w:rsidR="00F05770">
        <w:rPr>
          <w:rFonts w:ascii="Arial CE" w:eastAsia="Arial CE" w:hAnsi="Arial CE" w:cs="Arial CE"/>
        </w:rPr>
        <w:t>zhotovitel</w:t>
      </w:r>
      <w:r w:rsidRPr="0073750E">
        <w:rPr>
          <w:rFonts w:ascii="Arial CE" w:eastAsia="Arial CE" w:hAnsi="Arial CE" w:cs="Arial CE"/>
        </w:rPr>
        <w:t xml:space="preserve"> odpovídá za vady po stejnou dobu, po kterou trvá podle obecné právní úpravy odpovědnost </w:t>
      </w:r>
      <w:r w:rsidR="00F05770">
        <w:rPr>
          <w:rFonts w:ascii="Arial CE" w:eastAsia="Arial CE" w:hAnsi="Arial CE" w:cs="Arial CE"/>
        </w:rPr>
        <w:t>zhotovitel</w:t>
      </w:r>
      <w:r w:rsidRPr="0073750E">
        <w:rPr>
          <w:rFonts w:ascii="Arial CE" w:eastAsia="Arial CE" w:hAnsi="Arial CE" w:cs="Arial CE"/>
        </w:rPr>
        <w:t>e za vady staveb ve vztahu ke konkrétní stavbě, nejdéle však po dobu 84 měsíců.</w:t>
      </w:r>
    </w:p>
    <w:p w:rsidR="008560D2" w:rsidRDefault="008560D2" w:rsidP="0073750E">
      <w:pPr>
        <w:spacing w:after="0" w:line="240" w:lineRule="auto"/>
        <w:jc w:val="both"/>
        <w:rPr>
          <w:rFonts w:ascii="Arial CE" w:eastAsia="Arial CE" w:hAnsi="Arial CE" w:cs="Arial CE"/>
          <w:color w:val="000000"/>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rPr>
        <w:lastRenderedPageBreak/>
        <w:t xml:space="preserve">Oznámení vad musí být zasláno </w:t>
      </w:r>
      <w:r w:rsidR="00F05770">
        <w:rPr>
          <w:rFonts w:ascii="Arial CE" w:eastAsia="Arial CE" w:hAnsi="Arial CE" w:cs="Arial CE"/>
        </w:rPr>
        <w:t>zhotovitel</w:t>
      </w:r>
      <w:r w:rsidRPr="0073750E">
        <w:rPr>
          <w:rFonts w:ascii="Arial CE" w:eastAsia="Arial CE" w:hAnsi="Arial CE" w:cs="Arial CE"/>
        </w:rPr>
        <w:t xml:space="preserve">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8560D2" w:rsidRDefault="008560D2" w:rsidP="0073750E">
      <w:pPr>
        <w:spacing w:after="0" w:line="240" w:lineRule="auto"/>
        <w:jc w:val="both"/>
        <w:rPr>
          <w:rFonts w:ascii="Arial CE" w:eastAsia="Arial CE" w:hAnsi="Arial CE" w:cs="Arial CE"/>
          <w:b/>
          <w:color w:val="000000"/>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rPr>
        <w:t xml:space="preserve">Odstranění vady nemá vliv na nárok objednatele na smluvní pokutu a náhradu škody. Objednatel má vůči </w:t>
      </w:r>
      <w:r w:rsidR="00F05770">
        <w:rPr>
          <w:rFonts w:ascii="Arial CE" w:eastAsia="Arial CE" w:hAnsi="Arial CE" w:cs="Arial CE"/>
        </w:rPr>
        <w:t>zhotovitel</w:t>
      </w:r>
      <w:r w:rsidRPr="0073750E">
        <w:rPr>
          <w:rFonts w:ascii="Arial CE" w:eastAsia="Arial CE" w:hAnsi="Arial CE" w:cs="Arial CE"/>
        </w:rPr>
        <w:t xml:space="preserve">i též nárok na náhradu škody vzešlé z vady díla. </w:t>
      </w:r>
    </w:p>
    <w:p w:rsidR="008560D2" w:rsidRDefault="008560D2" w:rsidP="0073750E">
      <w:pPr>
        <w:spacing w:after="0" w:line="240" w:lineRule="auto"/>
        <w:jc w:val="both"/>
        <w:rPr>
          <w:rFonts w:ascii="Arial CE" w:eastAsia="Arial CE" w:hAnsi="Arial CE" w:cs="Arial CE"/>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rPr>
        <w:t xml:space="preserve">Pokud </w:t>
      </w:r>
      <w:r w:rsidR="00F05770">
        <w:rPr>
          <w:rFonts w:ascii="Arial CE" w:eastAsia="Arial CE" w:hAnsi="Arial CE" w:cs="Arial CE"/>
        </w:rPr>
        <w:t>zhotovitel</w:t>
      </w:r>
      <w:r w:rsidRPr="0073750E">
        <w:rPr>
          <w:rFonts w:ascii="Arial CE" w:eastAsia="Arial CE" w:hAnsi="Arial CE" w:cs="Arial CE"/>
        </w:rPr>
        <w:t xml:space="preserve"> odstraňuje prokazatelné vady projektové dokumentace, které byly zjištěny v průběhu zadávacího řízení na </w:t>
      </w:r>
      <w:r w:rsidR="00F05770">
        <w:rPr>
          <w:rFonts w:ascii="Arial CE" w:eastAsia="Arial CE" w:hAnsi="Arial CE" w:cs="Arial CE"/>
        </w:rPr>
        <w:t>zhotovitel</w:t>
      </w:r>
      <w:r w:rsidRPr="0073750E">
        <w:rPr>
          <w:rFonts w:ascii="Arial CE" w:eastAsia="Arial CE" w:hAnsi="Arial CE" w:cs="Arial CE"/>
        </w:rPr>
        <w:t xml:space="preserve">e stavby nebo v průběhu provádění stavby, pak tyto změny provede </w:t>
      </w:r>
      <w:r w:rsidR="00F05770">
        <w:rPr>
          <w:rFonts w:ascii="Arial CE" w:eastAsia="Arial CE" w:hAnsi="Arial CE" w:cs="Arial CE"/>
        </w:rPr>
        <w:t>zhotovitel</w:t>
      </w:r>
      <w:r w:rsidRPr="0073750E">
        <w:rPr>
          <w:rFonts w:ascii="Arial CE" w:eastAsia="Arial CE" w:hAnsi="Arial CE" w:cs="Arial CE"/>
        </w:rPr>
        <w:t xml:space="preserve"> bezúplatně. </w:t>
      </w:r>
    </w:p>
    <w:p w:rsidR="008560D2" w:rsidRDefault="008560D2" w:rsidP="0073750E">
      <w:pPr>
        <w:spacing w:after="0" w:line="240" w:lineRule="auto"/>
        <w:jc w:val="both"/>
        <w:rPr>
          <w:rFonts w:ascii="Arial CE" w:eastAsia="Arial CE" w:hAnsi="Arial CE" w:cs="Arial CE"/>
          <w:b/>
          <w:color w:val="000000"/>
        </w:rPr>
      </w:pPr>
    </w:p>
    <w:p w:rsidR="008560D2" w:rsidRPr="0073750E" w:rsidRDefault="00F05770" w:rsidP="00B462A7">
      <w:pPr>
        <w:pStyle w:val="Odstavecseseznamem"/>
        <w:numPr>
          <w:ilvl w:val="0"/>
          <w:numId w:val="13"/>
        </w:numPr>
        <w:spacing w:after="0" w:line="240" w:lineRule="auto"/>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8560D2" w:rsidRDefault="008560D2" w:rsidP="0073750E">
      <w:pPr>
        <w:spacing w:after="0" w:line="240" w:lineRule="auto"/>
        <w:ind w:left="60"/>
        <w:jc w:val="both"/>
        <w:rPr>
          <w:rFonts w:ascii="Arial CE" w:eastAsia="Arial CE" w:hAnsi="Arial CE" w:cs="Arial CE"/>
        </w:rPr>
      </w:pPr>
    </w:p>
    <w:p w:rsidR="008560D2" w:rsidRPr="0073750E" w:rsidRDefault="006154F2" w:rsidP="00B462A7">
      <w:pPr>
        <w:pStyle w:val="Odstavecseseznamem"/>
        <w:numPr>
          <w:ilvl w:val="0"/>
          <w:numId w:val="13"/>
        </w:numPr>
        <w:spacing w:after="0" w:line="240" w:lineRule="auto"/>
        <w:jc w:val="both"/>
        <w:rPr>
          <w:rFonts w:ascii="Arial CE" w:eastAsia="Arial CE" w:hAnsi="Arial CE" w:cs="Arial CE"/>
        </w:rPr>
      </w:pPr>
      <w:r w:rsidRPr="0073750E">
        <w:rPr>
          <w:rFonts w:ascii="Arial CE" w:eastAsia="Arial CE" w:hAnsi="Arial CE" w:cs="Arial CE"/>
        </w:rPr>
        <w:t xml:space="preserve">Nebude-li </w:t>
      </w:r>
      <w:r w:rsidR="00F05770">
        <w:rPr>
          <w:rFonts w:ascii="Arial CE" w:eastAsia="Arial CE" w:hAnsi="Arial CE" w:cs="Arial CE"/>
        </w:rPr>
        <w:t>zhotovitel</w:t>
      </w:r>
      <w:r w:rsidRPr="0073750E">
        <w:rPr>
          <w:rFonts w:ascii="Arial CE" w:eastAsia="Arial CE" w:hAnsi="Arial CE" w:cs="Arial CE"/>
        </w:rPr>
        <w:t xml:space="preserve"> vyrozuměn o požadavku náhrady škody nejpozději do 90 dnů od data ukončení záruční doby, nelze požadavek na náhradu škody uplatnit.</w:t>
      </w:r>
    </w:p>
    <w:p w:rsidR="008560D2" w:rsidRDefault="008560D2">
      <w:pPr>
        <w:spacing w:after="0" w:line="240" w:lineRule="auto"/>
        <w:ind w:left="502"/>
        <w:jc w:val="both"/>
        <w:rPr>
          <w:rFonts w:ascii="Arial" w:eastAsia="Arial" w:hAnsi="Arial" w:cs="Arial"/>
          <w:b/>
        </w:rPr>
      </w:pPr>
    </w:p>
    <w:p w:rsidR="008560D2" w:rsidRPr="0073750E" w:rsidRDefault="006154F2" w:rsidP="0073750E">
      <w:pPr>
        <w:pStyle w:val="Odstavecseseznamem"/>
        <w:spacing w:before="120" w:after="0" w:line="240" w:lineRule="auto"/>
        <w:jc w:val="center"/>
        <w:rPr>
          <w:rFonts w:ascii="Arial CE" w:eastAsia="Arial CE" w:hAnsi="Arial CE" w:cs="Arial CE"/>
          <w:b/>
          <w:color w:val="000000"/>
          <w:u w:val="single"/>
        </w:rPr>
      </w:pPr>
      <w:r w:rsidRPr="0073750E">
        <w:rPr>
          <w:rFonts w:ascii="Arial CE" w:eastAsia="Arial CE" w:hAnsi="Arial CE" w:cs="Arial CE"/>
          <w:b/>
          <w:color w:val="000000"/>
          <w:u w:val="single"/>
        </w:rPr>
        <w:t>Čl. IX. NÁHRADA ŠKODY</w:t>
      </w:r>
    </w:p>
    <w:p w:rsidR="008560D2" w:rsidRDefault="008560D2">
      <w:pPr>
        <w:spacing w:after="0" w:line="240" w:lineRule="auto"/>
        <w:jc w:val="both"/>
        <w:rPr>
          <w:rFonts w:ascii="Arial CE" w:eastAsia="Arial CE" w:hAnsi="Arial CE" w:cs="Arial CE"/>
          <w:color w:val="000000"/>
        </w:rPr>
      </w:pPr>
    </w:p>
    <w:p w:rsidR="008560D2" w:rsidRPr="0073750E" w:rsidRDefault="006154F2" w:rsidP="00B462A7">
      <w:pPr>
        <w:pStyle w:val="Odstavecseseznamem"/>
        <w:numPr>
          <w:ilvl w:val="0"/>
          <w:numId w:val="14"/>
        </w:numPr>
        <w:spacing w:after="0" w:line="240" w:lineRule="auto"/>
        <w:jc w:val="both"/>
        <w:rPr>
          <w:rFonts w:ascii="Arial CE" w:eastAsia="Arial CE" w:hAnsi="Arial CE" w:cs="Arial CE"/>
          <w:color w:val="000000"/>
        </w:rPr>
      </w:pPr>
      <w:r w:rsidRPr="0073750E">
        <w:rPr>
          <w:rFonts w:ascii="Arial CE" w:eastAsia="Arial CE" w:hAnsi="Arial CE" w:cs="Arial CE"/>
          <w:color w:val="000000"/>
        </w:rPr>
        <w:t xml:space="preserve">Objednatel je oprávněn požadovat náhradu škody způsobenou mu </w:t>
      </w:r>
      <w:r w:rsidR="00F05770">
        <w:rPr>
          <w:rFonts w:ascii="Arial CE" w:eastAsia="Arial CE" w:hAnsi="Arial CE" w:cs="Arial CE"/>
          <w:color w:val="000000"/>
        </w:rPr>
        <w:t>zhotovitel</w:t>
      </w:r>
      <w:r w:rsidRPr="0073750E">
        <w:rPr>
          <w:rFonts w:ascii="Arial CE" w:eastAsia="Arial CE" w:hAnsi="Arial CE" w:cs="Arial CE"/>
          <w:color w:val="000000"/>
        </w:rPr>
        <w:t xml:space="preserve">em porušením povinností </w:t>
      </w:r>
      <w:r w:rsidR="00F05770">
        <w:rPr>
          <w:rFonts w:ascii="Arial CE" w:eastAsia="Arial CE" w:hAnsi="Arial CE" w:cs="Arial CE"/>
          <w:color w:val="000000"/>
        </w:rPr>
        <w:t>zhotovitel</w:t>
      </w:r>
      <w:r w:rsidRPr="0073750E">
        <w:rPr>
          <w:rFonts w:ascii="Arial CE" w:eastAsia="Arial CE" w:hAnsi="Arial CE" w:cs="Arial CE"/>
          <w:color w:val="000000"/>
        </w:rPr>
        <w:t xml:space="preserve">e při plnění předmětu díla, taktéž škody, které by vznikly jako důsledek prodlení, vadného plnění nebo porušením smluvních povinností. Náhrada škody zahrnuje skutečnou škodu. </w:t>
      </w:r>
    </w:p>
    <w:p w:rsidR="008560D2" w:rsidRDefault="008560D2">
      <w:pPr>
        <w:spacing w:before="120" w:after="0" w:line="240" w:lineRule="auto"/>
        <w:jc w:val="center"/>
        <w:rPr>
          <w:rFonts w:ascii="Arial CE" w:eastAsia="Arial CE" w:hAnsi="Arial CE" w:cs="Arial CE"/>
          <w:b/>
          <w:color w:val="000000"/>
          <w:u w:val="single"/>
        </w:rPr>
      </w:pPr>
    </w:p>
    <w:p w:rsidR="00194419" w:rsidRPr="001D7A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 OSTATNÍ USTANOVENÍ</w:t>
      </w:r>
    </w:p>
    <w:p w:rsidR="00194419" w:rsidRPr="001D7A19" w:rsidRDefault="00194419" w:rsidP="00194419">
      <w:pPr>
        <w:autoSpaceDE w:val="0"/>
        <w:autoSpaceDN w:val="0"/>
        <w:adjustRightInd w:val="0"/>
        <w:jc w:val="both"/>
        <w:rPr>
          <w:rFonts w:ascii="Arial CE" w:hAnsi="Arial CE" w:cs="Arial"/>
          <w:b/>
          <w:bCs/>
          <w:color w:val="000000"/>
        </w:rPr>
      </w:pP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rPr>
      </w:pPr>
      <w:r w:rsidRPr="001B5B65">
        <w:rPr>
          <w:rFonts w:ascii="Arial CE" w:hAnsi="Arial CE"/>
          <w:color w:val="000000"/>
        </w:rPr>
        <w:t xml:space="preserve">Objednatel vytvoří podmínky pro provedení sjednaného díla tím, že bude </w:t>
      </w:r>
      <w:r w:rsidRPr="001B5B65">
        <w:rPr>
          <w:rFonts w:ascii="Arial CE" w:hAnsi="Arial CE"/>
        </w:rPr>
        <w:t xml:space="preserve">spolupracovat </w:t>
      </w:r>
      <w:r w:rsidRPr="001B5B65">
        <w:rPr>
          <w:rFonts w:ascii="Arial CE" w:hAnsi="Arial CE"/>
          <w:color w:val="000000"/>
        </w:rPr>
        <w:t xml:space="preserve">se </w:t>
      </w:r>
      <w:r>
        <w:rPr>
          <w:rFonts w:ascii="Arial CE" w:hAnsi="Arial CE"/>
          <w:color w:val="000000"/>
        </w:rPr>
        <w:t>zhotovitel</w:t>
      </w:r>
      <w:r w:rsidRPr="001B5B65">
        <w:rPr>
          <w:rFonts w:ascii="Arial CE" w:hAnsi="Arial CE"/>
          <w:color w:val="000000"/>
        </w:rPr>
        <w:t xml:space="preserve">em při zajišťování podkladů a informací potřebných pro plnění předmětu díla. </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Pr>
          <w:rFonts w:ascii="Arial CE" w:hAnsi="Arial CE"/>
          <w:color w:val="000000"/>
        </w:rPr>
        <w:t>Zhotovitel</w:t>
      </w:r>
      <w:r w:rsidRPr="001B5B65">
        <w:rPr>
          <w:rFonts w:ascii="Arial CE" w:hAnsi="Arial CE"/>
          <w:color w:val="000000"/>
        </w:rPr>
        <w:t xml:space="preserve"> se zavazuje, že bude bezodkladně a úplně informovat objednatele (MPR) o všech důležitých skutečnostech souvisejících se sjednaným předmětem plnění, zejména těch, které by ve svém důsledku mohly ohrozit termín plnění, nebo mohli mít vliv na cenu díla. </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Objednatel se zavazuje, že přistoupí na změnu závazku v případě, kdy se po uzavření smlouvy změní výchozí podklady rozhodující pro uzavření této smlouvy nebo vzniknou na jeho straně nové požadavky nad rámec rozsahu smlouvy o dílo.</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V případě, že se strany po uzavření smlouvy písemně dohodnou na změně díla, je objednatel povinen zaplatit cenu dohodnutou v dodatku k této smlouvě.</w:t>
      </w:r>
    </w:p>
    <w:p w:rsidR="00194419"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Rozsah díla může být rozšířen nebo omezen pouze na základě oboustranného konsenzu, vyjádřeného formou písemného dodatku této smlouvy.</w:t>
      </w:r>
    </w:p>
    <w:p w:rsidR="00EF5356" w:rsidRPr="00EF5356" w:rsidRDefault="00EF5356" w:rsidP="00EF5356">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Pr>
          <w:rFonts w:ascii="Arial CE" w:hAnsi="Arial CE"/>
          <w:color w:val="000000"/>
        </w:rPr>
        <w:t>Práce a podmínky spojené s výkonem AD budou v případě realizace stavby dohodnuty samostatnou příkazní smlouvou.</w:t>
      </w:r>
    </w:p>
    <w:p w:rsidR="006B43C1" w:rsidRDefault="006B43C1"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1944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Čl. XI. COMPLIANCE DOLOŽKA</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Druhá smluvní strana (zhotovitel, kupující, prodávající, pronajímatel, nájemce, atd.) prohlašuje, že se seznámila se zásadami, hodnotami a cíli </w:t>
      </w:r>
      <w:proofErr w:type="spellStart"/>
      <w:r>
        <w:rPr>
          <w:rFonts w:ascii="Arial CE" w:hAnsi="Arial CE" w:cs="Arial"/>
          <w:sz w:val="22"/>
          <w:szCs w:val="22"/>
        </w:rPr>
        <w:t>Compliance</w:t>
      </w:r>
      <w:proofErr w:type="spellEnd"/>
      <w:r>
        <w:rPr>
          <w:rFonts w:ascii="Arial CE" w:hAnsi="Arial CE" w:cs="Arial"/>
          <w:sz w:val="22"/>
          <w:szCs w:val="22"/>
        </w:rPr>
        <w:t xml:space="preserve"> programu Povodí Ohře, státní podnik (viz </w:t>
      </w:r>
      <w:proofErr w:type="gramStart"/>
      <w:r>
        <w:rPr>
          <w:rFonts w:ascii="Arial CE" w:hAnsi="Arial CE" w:cs="Arial"/>
          <w:sz w:val="22"/>
          <w:szCs w:val="22"/>
        </w:rPr>
        <w:t>www</w:t>
      </w:r>
      <w:proofErr w:type="gramEnd"/>
      <w:r>
        <w:rPr>
          <w:rFonts w:ascii="Arial CE" w:hAnsi="Arial CE" w:cs="Arial"/>
          <w:sz w:val="22"/>
          <w:szCs w:val="22"/>
        </w:rPr>
        <w:t>.</w:t>
      </w:r>
      <w:proofErr w:type="gramStart"/>
      <w:r>
        <w:rPr>
          <w:rFonts w:ascii="Arial CE" w:hAnsi="Arial CE" w:cs="Arial"/>
          <w:sz w:val="22"/>
          <w:szCs w:val="22"/>
        </w:rPr>
        <w:t>poh</w:t>
      </w:r>
      <w:proofErr w:type="gramEnd"/>
      <w:r>
        <w:rPr>
          <w:rFonts w:ascii="Arial CE" w:hAnsi="Arial CE"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1944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194419" w:rsidRPr="001D7A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XI</w:t>
      </w:r>
      <w:r>
        <w:rPr>
          <w:rFonts w:ascii="Arial CE" w:hAnsi="Arial CE" w:cs="Arial"/>
          <w:b/>
          <w:color w:val="000000"/>
          <w:sz w:val="22"/>
          <w:szCs w:val="22"/>
          <w:u w:val="single"/>
        </w:rPr>
        <w:t>I</w:t>
      </w:r>
      <w:r w:rsidRPr="001D7A19">
        <w:rPr>
          <w:rFonts w:ascii="Arial CE" w:hAnsi="Arial CE" w:cs="Arial"/>
          <w:b/>
          <w:color w:val="000000"/>
          <w:sz w:val="22"/>
          <w:szCs w:val="22"/>
          <w:u w:val="single"/>
        </w:rPr>
        <w:t>. ZÁVĚREČNÁ USTANOVENÍ</w:t>
      </w:r>
    </w:p>
    <w:p w:rsidR="00194419" w:rsidRPr="001D7A19" w:rsidRDefault="00194419" w:rsidP="00194419">
      <w:pPr>
        <w:rPr>
          <w:rFonts w:ascii="Arial CE" w:hAnsi="Arial CE" w:cs="Arial"/>
          <w:b/>
          <w:bCs/>
          <w:color w:val="000000"/>
        </w:rPr>
      </w:pPr>
    </w:p>
    <w:p w:rsidR="00194419" w:rsidRPr="00545823" w:rsidRDefault="00194419" w:rsidP="00194419">
      <w:pPr>
        <w:numPr>
          <w:ilvl w:val="0"/>
          <w:numId w:val="16"/>
        </w:numPr>
        <w:autoSpaceDE w:val="0"/>
        <w:autoSpaceDN w:val="0"/>
        <w:adjustRightInd w:val="0"/>
        <w:spacing w:after="120" w:line="240" w:lineRule="auto"/>
        <w:ind w:left="426" w:hanging="426"/>
        <w:jc w:val="both"/>
        <w:rPr>
          <w:rFonts w:ascii="Arial CE" w:hAnsi="Arial CE"/>
        </w:rPr>
      </w:pPr>
      <w:r w:rsidRPr="00545823">
        <w:rPr>
          <w:rFonts w:ascii="Arial CE" w:hAnsi="Arial CE" w:cs="Arial"/>
          <w:bCs/>
        </w:rPr>
        <w:t xml:space="preserve">Pokud objednatel </w:t>
      </w:r>
      <w:r w:rsidRPr="001B5B65">
        <w:rPr>
          <w:rFonts w:ascii="Arial CE" w:hAnsi="Arial CE" w:cs="Arial"/>
        </w:rPr>
        <w:t xml:space="preserve">nevyzve </w:t>
      </w:r>
      <w:r>
        <w:rPr>
          <w:rFonts w:ascii="Arial CE" w:hAnsi="Arial CE" w:cs="Arial"/>
        </w:rPr>
        <w:t>zhotovitel</w:t>
      </w:r>
      <w:r w:rsidRPr="001B5B65">
        <w:rPr>
          <w:rFonts w:ascii="Arial CE" w:hAnsi="Arial CE" w:cs="Arial"/>
        </w:rPr>
        <w:t xml:space="preserve">e </w:t>
      </w:r>
      <w:r w:rsidRPr="00545823">
        <w:rPr>
          <w:rFonts w:ascii="Arial CE" w:hAnsi="Arial CE" w:cs="Arial"/>
        </w:rPr>
        <w:t>do 2 let od převzetí díla k zahájení činnosti autorského dozoru, končí na základě vzájemného ujednání platnost této smlouvy.</w:t>
      </w:r>
    </w:p>
    <w:p w:rsidR="00194419" w:rsidRPr="00370BB2" w:rsidRDefault="00194419" w:rsidP="00194419">
      <w:pPr>
        <w:numPr>
          <w:ilvl w:val="0"/>
          <w:numId w:val="16"/>
        </w:numPr>
        <w:autoSpaceDE w:val="0"/>
        <w:autoSpaceDN w:val="0"/>
        <w:adjustRightInd w:val="0"/>
        <w:spacing w:after="120" w:line="240" w:lineRule="auto"/>
        <w:ind w:left="426" w:hanging="426"/>
        <w:jc w:val="both"/>
        <w:rPr>
          <w:rFonts w:ascii="Arial CE" w:hAnsi="Arial CE"/>
          <w:color w:val="000000"/>
        </w:rPr>
      </w:pPr>
      <w:r w:rsidRPr="00370BB2">
        <w:rPr>
          <w:rFonts w:ascii="Arial CE" w:hAnsi="Arial CE" w:cs="Arial"/>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194419" w:rsidRPr="001D7A19" w:rsidRDefault="00194419" w:rsidP="00194419">
      <w:pPr>
        <w:widowControl w:val="0"/>
        <w:numPr>
          <w:ilvl w:val="0"/>
          <w:numId w:val="16"/>
        </w:numPr>
        <w:spacing w:after="120" w:line="240" w:lineRule="auto"/>
        <w:ind w:left="426" w:hanging="426"/>
        <w:jc w:val="both"/>
        <w:rPr>
          <w:rFonts w:ascii="Arial CE" w:hAnsi="Arial CE" w:cs="Arial"/>
          <w:bCs/>
          <w:color w:val="000000"/>
        </w:rPr>
      </w:pPr>
      <w:r w:rsidRPr="001D7A19">
        <w:rPr>
          <w:rFonts w:ascii="Arial CE" w:hAnsi="Arial CE" w:cs="Arial"/>
          <w:bCs/>
          <w:color w:val="000000"/>
        </w:rPr>
        <w:t xml:space="preserve">Pokud není ve smlouvě uvedeno jinak, řídí se všechny vztahy mezi smluvními stranami ustanoveními </w:t>
      </w:r>
      <w:r w:rsidRPr="001D7A19">
        <w:rPr>
          <w:rFonts w:ascii="Arial CE" w:hAnsi="Arial CE" w:cs="Arial"/>
          <w:bCs/>
        </w:rPr>
        <w:t>zákona č. 89/2012 Sb.</w:t>
      </w:r>
      <w:r>
        <w:rPr>
          <w:rFonts w:ascii="Arial CE" w:hAnsi="Arial CE" w:cs="Arial"/>
          <w:bCs/>
        </w:rPr>
        <w:t>,</w:t>
      </w:r>
      <w:r w:rsidRPr="001D7A19">
        <w:rPr>
          <w:rFonts w:ascii="Arial CE" w:hAnsi="Arial CE" w:cs="Arial"/>
          <w:bCs/>
        </w:rPr>
        <w:t xml:space="preserve"> (občanského zákoníku) v platném znění. </w:t>
      </w:r>
      <w:r w:rsidRPr="001D7A19">
        <w:rPr>
          <w:rFonts w:ascii="Arial CE" w:hAnsi="Arial CE" w:cs="Arial"/>
          <w:bCs/>
          <w:color w:val="000000"/>
        </w:rPr>
        <w:t xml:space="preserve">Veškeré změny a dodatky této smlouvy musí být sepsány písemně formou dodatku. Návrh dodatku ke smlouvě </w:t>
      </w:r>
      <w:r w:rsidRPr="001B5B65">
        <w:rPr>
          <w:rFonts w:ascii="Arial CE" w:hAnsi="Arial CE" w:cs="Arial"/>
        </w:rPr>
        <w:t xml:space="preserve">předloží </w:t>
      </w:r>
      <w:r>
        <w:rPr>
          <w:rFonts w:ascii="Arial CE" w:hAnsi="Arial CE" w:cs="Arial"/>
        </w:rPr>
        <w:t>zhotovitel</w:t>
      </w:r>
      <w:r w:rsidRPr="001B5B65">
        <w:rPr>
          <w:rFonts w:ascii="Arial CE" w:hAnsi="Arial CE" w:cs="Arial"/>
        </w:rPr>
        <w:t xml:space="preserve"> objednateli v elektronické podobě nejpozději 14 dnů před ukončením termínu plnění dle smlouvy</w:t>
      </w:r>
      <w:r w:rsidRPr="001D7A19">
        <w:rPr>
          <w:rFonts w:ascii="Arial CE" w:hAnsi="Arial CE" w:cs="Arial"/>
          <w:bCs/>
          <w:color w:val="000000"/>
        </w:rPr>
        <w:t>.</w:t>
      </w:r>
    </w:p>
    <w:p w:rsidR="00194419" w:rsidRPr="001D7A19" w:rsidRDefault="00194419" w:rsidP="00194419">
      <w:pPr>
        <w:autoSpaceDE w:val="0"/>
        <w:autoSpaceDN w:val="0"/>
        <w:adjustRightInd w:val="0"/>
        <w:ind w:left="426" w:hanging="426"/>
        <w:jc w:val="both"/>
        <w:rPr>
          <w:rFonts w:ascii="Arial CE" w:hAnsi="Arial CE" w:cs="Arial"/>
          <w:bCs/>
          <w:color w:val="000000"/>
        </w:rPr>
      </w:pPr>
      <w:r w:rsidRPr="001D7A19">
        <w:rPr>
          <w:rFonts w:ascii="Arial CE" w:hAnsi="Arial CE" w:cs="Arial"/>
          <w:bCs/>
          <w:color w:val="000000"/>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194419" w:rsidRPr="001D7A19" w:rsidRDefault="00194419" w:rsidP="00194419">
      <w:pPr>
        <w:autoSpaceDE w:val="0"/>
        <w:autoSpaceDN w:val="0"/>
        <w:adjustRightInd w:val="0"/>
        <w:ind w:left="426" w:hanging="426"/>
        <w:jc w:val="both"/>
        <w:rPr>
          <w:rFonts w:ascii="Arial CE" w:hAnsi="Arial CE" w:cs="Arial"/>
          <w:bCs/>
          <w:color w:val="000000"/>
        </w:rPr>
      </w:pPr>
    </w:p>
    <w:p w:rsidR="00194419" w:rsidRPr="00C7652E"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rPr>
      </w:pPr>
      <w:r w:rsidRPr="00C7652E">
        <w:rPr>
          <w:rFonts w:ascii="Arial CE" w:hAnsi="Arial CE" w:cs="Arial"/>
          <w:bCs/>
          <w:color w:val="000000"/>
        </w:rPr>
        <w:t>Od této smlouvy může odstoupit kterákoli smluvní strana, pokud zjistí podstatné porušení této smlouvy druhou smluvní stranou.</w:t>
      </w:r>
    </w:p>
    <w:p w:rsidR="00194419" w:rsidRPr="001D7A19" w:rsidRDefault="00194419" w:rsidP="00194419">
      <w:pPr>
        <w:pStyle w:val="Odstavecseseznamem"/>
        <w:autoSpaceDE w:val="0"/>
        <w:autoSpaceDN w:val="0"/>
        <w:adjustRightInd w:val="0"/>
        <w:ind w:left="426"/>
        <w:jc w:val="both"/>
        <w:rPr>
          <w:rFonts w:ascii="Arial CE" w:hAnsi="Arial CE"/>
        </w:rPr>
      </w:pPr>
    </w:p>
    <w:p w:rsidR="00194419" w:rsidRPr="00370BB2"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rPr>
      </w:pPr>
      <w:r w:rsidRPr="00370BB2">
        <w:rPr>
          <w:rFonts w:ascii="Arial CE" w:hAnsi="Arial CE" w:cs="Arial"/>
          <w:bCs/>
          <w:color w:val="000000"/>
        </w:rPr>
        <w:t>Podstatným porušením této smlouvy se rozumí zejména:</w:t>
      </w:r>
    </w:p>
    <w:p w:rsidR="00194419" w:rsidRPr="00370BB2" w:rsidRDefault="00194419" w:rsidP="00194419">
      <w:pPr>
        <w:pStyle w:val="Odstavecseseznamem"/>
        <w:numPr>
          <w:ilvl w:val="0"/>
          <w:numId w:val="17"/>
        </w:numPr>
        <w:autoSpaceDE w:val="0"/>
        <w:autoSpaceDN w:val="0"/>
        <w:adjustRightInd w:val="0"/>
        <w:spacing w:after="0" w:line="240" w:lineRule="auto"/>
        <w:contextualSpacing w:val="0"/>
        <w:jc w:val="both"/>
        <w:rPr>
          <w:rFonts w:ascii="Arial CE" w:hAnsi="Arial CE" w:cs="Arial"/>
          <w:bCs/>
          <w:color w:val="000000"/>
        </w:rPr>
      </w:pPr>
      <w:r w:rsidRPr="00370BB2">
        <w:rPr>
          <w:rFonts w:ascii="Arial CE" w:hAnsi="Arial CE" w:cs="Arial"/>
          <w:bCs/>
          <w:color w:val="000000"/>
        </w:rPr>
        <w:t xml:space="preserve">pokud </w:t>
      </w:r>
      <w:r>
        <w:rPr>
          <w:rFonts w:ascii="Arial CE" w:hAnsi="Arial CE" w:cs="Arial"/>
          <w:bCs/>
          <w:color w:val="000000"/>
        </w:rPr>
        <w:t>zhotovitel</w:t>
      </w:r>
      <w:r w:rsidRPr="00370BB2">
        <w:rPr>
          <w:rFonts w:ascii="Arial CE" w:hAnsi="Arial CE" w:cs="Arial"/>
          <w:bCs/>
          <w:color w:val="000000"/>
        </w:rPr>
        <w:t xml:space="preserve"> nezahájí provádění díla ve lhůtě do 8 týdnů po uzavření smlouvy o dílo, </w:t>
      </w:r>
    </w:p>
    <w:p w:rsidR="00194419" w:rsidRPr="00370BB2" w:rsidRDefault="00194419" w:rsidP="00194419">
      <w:pPr>
        <w:pStyle w:val="Odstavecseseznamem"/>
        <w:numPr>
          <w:ilvl w:val="0"/>
          <w:numId w:val="17"/>
        </w:numPr>
        <w:autoSpaceDE w:val="0"/>
        <w:autoSpaceDN w:val="0"/>
        <w:adjustRightInd w:val="0"/>
        <w:spacing w:after="0" w:line="240" w:lineRule="auto"/>
        <w:contextualSpacing w:val="0"/>
        <w:jc w:val="both"/>
        <w:rPr>
          <w:rFonts w:ascii="Arial CE" w:hAnsi="Arial CE"/>
        </w:rPr>
      </w:pPr>
      <w:r w:rsidRPr="00370BB2">
        <w:rPr>
          <w:rFonts w:ascii="Arial CE" w:hAnsi="Arial CE" w:cs="Arial"/>
          <w:bCs/>
          <w:color w:val="000000"/>
        </w:rPr>
        <w:lastRenderedPageBreak/>
        <w:t xml:space="preserve">prodlení </w:t>
      </w:r>
      <w:r>
        <w:rPr>
          <w:rFonts w:ascii="Arial CE" w:hAnsi="Arial CE" w:cs="Arial"/>
          <w:bCs/>
          <w:color w:val="000000"/>
        </w:rPr>
        <w:t>zhotovitel</w:t>
      </w:r>
      <w:r w:rsidRPr="00370BB2">
        <w:rPr>
          <w:rFonts w:ascii="Arial CE" w:hAnsi="Arial CE" w:cs="Arial"/>
          <w:bCs/>
          <w:color w:val="000000"/>
        </w:rPr>
        <w:t>e se splněním termínu dokončení díla, nebo jeho dohodnuté části nebo dílčího termínu delší než 30 dnů.</w:t>
      </w:r>
    </w:p>
    <w:p w:rsidR="00194419" w:rsidRPr="001B5B65" w:rsidRDefault="00194419" w:rsidP="00194419">
      <w:pPr>
        <w:autoSpaceDE w:val="0"/>
        <w:autoSpaceDN w:val="0"/>
        <w:adjustRightInd w:val="0"/>
        <w:ind w:left="426"/>
        <w:jc w:val="both"/>
        <w:rPr>
          <w:rFonts w:ascii="Arial CE" w:hAnsi="Arial CE" w:cs="Arial"/>
          <w:bCs/>
          <w:color w:val="000000"/>
        </w:rPr>
      </w:pPr>
      <w:r w:rsidRPr="00370BB2">
        <w:rPr>
          <w:rFonts w:ascii="Arial CE" w:hAnsi="Arial CE" w:cs="Arial"/>
          <w:bCs/>
          <w:color w:val="000000"/>
        </w:rPr>
        <w:t>Objednatel má</w:t>
      </w:r>
      <w:r w:rsidR="00EF5356">
        <w:rPr>
          <w:rFonts w:ascii="Arial CE" w:hAnsi="Arial CE" w:cs="Arial"/>
          <w:bCs/>
          <w:color w:val="000000"/>
        </w:rPr>
        <w:t xml:space="preserve"> v takovém případě</w:t>
      </w:r>
      <w:r w:rsidRPr="00370BB2">
        <w:rPr>
          <w:rFonts w:ascii="Arial CE" w:hAnsi="Arial CE" w:cs="Arial"/>
          <w:bCs/>
          <w:color w:val="000000"/>
        </w:rPr>
        <w:t xml:space="preserve"> právo od smlouvy odstoupit a není povinen hradit žádné náklady, které </w:t>
      </w:r>
      <w:r>
        <w:rPr>
          <w:rFonts w:ascii="Arial CE" w:hAnsi="Arial CE" w:cs="Arial"/>
          <w:bCs/>
          <w:color w:val="000000"/>
        </w:rPr>
        <w:t>zhotovitel</w:t>
      </w:r>
      <w:r w:rsidRPr="00370BB2">
        <w:rPr>
          <w:rFonts w:ascii="Arial CE" w:hAnsi="Arial CE" w:cs="Arial"/>
          <w:bCs/>
          <w:color w:val="000000"/>
        </w:rPr>
        <w:t xml:space="preserve">i s prováděním díla vznikly. Vznikne-li takovým prodlením objednateli škoda, je za ni </w:t>
      </w:r>
      <w:r>
        <w:rPr>
          <w:rFonts w:ascii="Arial CE" w:hAnsi="Arial CE" w:cs="Arial"/>
          <w:bCs/>
          <w:color w:val="000000"/>
        </w:rPr>
        <w:t>zhotovitel</w:t>
      </w:r>
      <w:r w:rsidRPr="00370BB2">
        <w:rPr>
          <w:rFonts w:ascii="Arial CE" w:hAnsi="Arial CE" w:cs="Arial"/>
          <w:bCs/>
          <w:color w:val="000000"/>
        </w:rPr>
        <w:t xml:space="preserve"> zodpovědný ve smyslu platné právní úpravy.</w:t>
      </w:r>
    </w:p>
    <w:p w:rsidR="00194419" w:rsidRPr="001D7A19" w:rsidRDefault="00194419" w:rsidP="00194419">
      <w:pPr>
        <w:pStyle w:val="Odstavecseseznamem"/>
        <w:autoSpaceDE w:val="0"/>
        <w:autoSpaceDN w:val="0"/>
        <w:adjustRightInd w:val="0"/>
        <w:ind w:left="426"/>
        <w:jc w:val="both"/>
        <w:rPr>
          <w:rFonts w:ascii="Arial CE" w:hAnsi="Arial CE"/>
        </w:rPr>
      </w:pPr>
    </w:p>
    <w:p w:rsidR="00194419" w:rsidRPr="001B5B65"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1B5B65">
        <w:rPr>
          <w:rFonts w:ascii="Arial CE" w:hAnsi="Arial CE" w:cs="Arial"/>
          <w:bCs/>
        </w:rPr>
        <w:t xml:space="preserve">Objednatel může od smlouvy odstoupit, poměrnou část původně určené ceny </w:t>
      </w:r>
      <w:r>
        <w:rPr>
          <w:rFonts w:ascii="Arial CE" w:hAnsi="Arial CE" w:cs="Arial"/>
          <w:bCs/>
        </w:rPr>
        <w:t>zhotovitel</w:t>
      </w:r>
      <w:r w:rsidRPr="001B5B65">
        <w:rPr>
          <w:rFonts w:ascii="Arial CE" w:hAnsi="Arial CE" w:cs="Arial"/>
          <w:bCs/>
        </w:rPr>
        <w:t xml:space="preserve">i zaplatí, má – </w:t>
      </w:r>
      <w:proofErr w:type="spellStart"/>
      <w:r w:rsidRPr="001B5B65">
        <w:rPr>
          <w:rFonts w:ascii="Arial CE" w:hAnsi="Arial CE" w:cs="Arial"/>
          <w:bCs/>
        </w:rPr>
        <w:t>li</w:t>
      </w:r>
      <w:proofErr w:type="spellEnd"/>
      <w:r w:rsidRPr="001B5B65">
        <w:rPr>
          <w:rFonts w:ascii="Arial CE" w:hAnsi="Arial CE" w:cs="Arial"/>
          <w:bCs/>
        </w:rPr>
        <w:t xml:space="preserve"> z částečného plnění </w:t>
      </w:r>
      <w:r>
        <w:rPr>
          <w:rFonts w:ascii="Arial CE" w:hAnsi="Arial CE" w:cs="Arial"/>
          <w:bCs/>
        </w:rPr>
        <w:t>zhotovitel</w:t>
      </w:r>
      <w:r w:rsidRPr="001B5B65">
        <w:rPr>
          <w:rFonts w:ascii="Arial CE" w:hAnsi="Arial CE" w:cs="Arial"/>
          <w:bCs/>
        </w:rPr>
        <w:t>e prospěch.</w:t>
      </w:r>
    </w:p>
    <w:p w:rsidR="00194419" w:rsidRPr="00303309" w:rsidRDefault="00194419" w:rsidP="00194419">
      <w:pPr>
        <w:pStyle w:val="Odstavecseseznamem"/>
        <w:autoSpaceDE w:val="0"/>
        <w:autoSpaceDN w:val="0"/>
        <w:adjustRightInd w:val="0"/>
        <w:ind w:left="426"/>
        <w:jc w:val="both"/>
        <w:rPr>
          <w:rFonts w:ascii="Arial CE" w:hAnsi="Arial CE" w:cs="Arial"/>
          <w:bCs/>
          <w:color w:val="FF0000"/>
        </w:rPr>
      </w:pPr>
      <w:r w:rsidRPr="00303309">
        <w:rPr>
          <w:rFonts w:ascii="Arial CE" w:hAnsi="Arial CE" w:cs="Arial"/>
          <w:bCs/>
          <w:color w:val="FF0000"/>
        </w:rPr>
        <w:t xml:space="preserve"> </w:t>
      </w:r>
    </w:p>
    <w:p w:rsidR="00194419" w:rsidRPr="001B7B90"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1B7B90">
        <w:rPr>
          <w:rFonts w:ascii="Arial CE" w:hAnsi="Arial CE" w:cs="Arial"/>
          <w:bCs/>
        </w:rPr>
        <w:t xml:space="preserve">Smluvní strany berou na vědomí, že Povodí Ohře, státní podnik, je povinen zveřejnit obraz smlouvy a jejích případných změn (dodatků) a dalších dokumentů od této smlouvy odvozených včetně </w:t>
      </w:r>
      <w:proofErr w:type="spellStart"/>
      <w:r w:rsidRPr="001B7B90">
        <w:rPr>
          <w:rFonts w:ascii="Arial CE" w:hAnsi="Arial CE" w:cs="Arial"/>
          <w:bCs/>
        </w:rPr>
        <w:t>metadat</w:t>
      </w:r>
      <w:proofErr w:type="spellEnd"/>
      <w:r w:rsidRPr="001B7B90">
        <w:rPr>
          <w:rFonts w:ascii="Arial CE" w:hAnsi="Arial CE" w:cs="Arial"/>
          <w:bCs/>
        </w:rPr>
        <w:t xml:space="preserve"> požadovaných k uveřejnění dle zákona č. 340/2015 Sb. o registru smluv. Zveřejnění smlouvy a </w:t>
      </w:r>
      <w:proofErr w:type="spellStart"/>
      <w:r w:rsidRPr="001B7B90">
        <w:rPr>
          <w:rFonts w:ascii="Arial CE" w:hAnsi="Arial CE" w:cs="Arial"/>
          <w:bCs/>
        </w:rPr>
        <w:t>metadat</w:t>
      </w:r>
      <w:proofErr w:type="spellEnd"/>
      <w:r w:rsidRPr="001B7B90">
        <w:rPr>
          <w:rFonts w:ascii="Arial CE" w:hAnsi="Arial CE" w:cs="Arial"/>
          <w:bCs/>
        </w:rPr>
        <w:t xml:space="preserve"> v registru smluv zajistí Povodí Ohře, státní podnik, který má právo tuto smlouvu zveřejnit rovněž v pochybnostech o tom, zda tato smlouva zveřejnění podléhá či nikoliv.</w:t>
      </w:r>
    </w:p>
    <w:p w:rsidR="00194419" w:rsidRPr="00303309" w:rsidRDefault="00194419" w:rsidP="00194419">
      <w:pPr>
        <w:autoSpaceDE w:val="0"/>
        <w:autoSpaceDN w:val="0"/>
        <w:adjustRightInd w:val="0"/>
        <w:jc w:val="both"/>
        <w:rPr>
          <w:rFonts w:ascii="Arial CE" w:hAnsi="Arial CE" w:cs="Arial"/>
          <w:bCs/>
          <w:color w:val="000000"/>
        </w:rPr>
      </w:pPr>
    </w:p>
    <w:p w:rsidR="00194419" w:rsidRPr="00240A9C"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067F4D">
        <w:rPr>
          <w:rFonts w:ascii="Arial CE" w:hAnsi="Arial CE" w:cs="Arial"/>
          <w:bCs/>
          <w:color w:val="000000"/>
        </w:rPr>
        <w:t xml:space="preserve">Na svědectví tohoto smluvní strany tímto podepisují smlouvu. Tato smlouva je vyhotovena ve </w:t>
      </w:r>
      <w:r w:rsidRPr="00067F4D">
        <w:rPr>
          <w:rFonts w:ascii="Arial CE" w:hAnsi="Arial CE" w:cs="Arial"/>
          <w:bCs/>
        </w:rPr>
        <w:t>dvou</w:t>
      </w:r>
      <w:r w:rsidRPr="00067F4D">
        <w:rPr>
          <w:rFonts w:ascii="Arial CE" w:hAnsi="Arial CE" w:cs="Arial"/>
          <w:bCs/>
          <w:color w:val="000000"/>
        </w:rPr>
        <w:t xml:space="preserve"> vyhotoveních, z nichž každé má platnost originálu. Každá ze smluvních stran obdrží </w:t>
      </w:r>
      <w:r w:rsidRPr="00067F4D">
        <w:rPr>
          <w:rFonts w:ascii="Arial CE" w:hAnsi="Arial CE" w:cs="Arial"/>
          <w:bCs/>
        </w:rPr>
        <w:t>jedno</w:t>
      </w:r>
      <w:r w:rsidRPr="00067F4D">
        <w:rPr>
          <w:rFonts w:ascii="Arial CE" w:hAnsi="Arial CE" w:cs="Arial"/>
          <w:bCs/>
          <w:color w:val="000000"/>
        </w:rPr>
        <w:t xml:space="preserve"> vyhotovení smlouvy. </w:t>
      </w:r>
    </w:p>
    <w:p w:rsidR="00194419"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color w:val="000000"/>
        </w:rPr>
      </w:pPr>
      <w:r>
        <w:rPr>
          <w:rFonts w:ascii="Arial CE" w:hAnsi="Arial CE" w:cs="Arial"/>
          <w:bCs/>
          <w:color w:val="000000"/>
        </w:rPr>
        <w:t>S</w:t>
      </w:r>
      <w:r w:rsidRPr="00240A9C">
        <w:rPr>
          <w:rFonts w:ascii="Arial CE" w:hAnsi="Arial CE" w:cs="Arial"/>
          <w:bCs/>
          <w:color w:val="000000"/>
        </w:rPr>
        <w:t>mluvní strany nepovažují žádné ustanovení smlouvy za obchodní tajemství.</w:t>
      </w:r>
    </w:p>
    <w:p w:rsidR="00C722E5" w:rsidRPr="00C722E5" w:rsidRDefault="00C722E5" w:rsidP="00C722E5">
      <w:pPr>
        <w:autoSpaceDE w:val="0"/>
        <w:autoSpaceDN w:val="0"/>
        <w:adjustRightInd w:val="0"/>
        <w:spacing w:after="0" w:line="240" w:lineRule="auto"/>
        <w:jc w:val="both"/>
        <w:rPr>
          <w:rFonts w:ascii="Arial CE" w:hAnsi="Arial CE" w:cs="Arial"/>
          <w:bCs/>
          <w:color w:val="000000"/>
        </w:rPr>
      </w:pPr>
    </w:p>
    <w:p w:rsidR="00C722E5" w:rsidRDefault="00C722E5" w:rsidP="00C722E5">
      <w:pPr>
        <w:pStyle w:val="Odstavecseseznamem"/>
        <w:numPr>
          <w:ilvl w:val="0"/>
          <w:numId w:val="16"/>
        </w:numPr>
        <w:autoSpaceDE w:val="0"/>
        <w:autoSpaceDN w:val="0"/>
        <w:adjustRightInd w:val="0"/>
        <w:spacing w:after="0" w:line="240" w:lineRule="auto"/>
        <w:contextualSpacing w:val="0"/>
        <w:jc w:val="both"/>
        <w:rPr>
          <w:rFonts w:ascii="Arial" w:hAnsi="Arial" w:cs="Arial"/>
          <w:bCs/>
          <w:color w:val="000000"/>
        </w:rPr>
      </w:pPr>
      <w:r>
        <w:rPr>
          <w:rFonts w:ascii="Arial" w:hAnsi="Arial" w:cs="Arial"/>
          <w:bCs/>
          <w:color w:val="000000"/>
        </w:rPr>
        <w:t>Smlouva nabývá platnosti dnem jejího podpisu poslední ze smluvních stran a účinnosti zveřejněním v Registru smluv, pokud této účinnosti dle příslušných ustanovení smlouvy nenabude později.</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w:eastAsia="Arial" w:hAnsi="Arial" w:cs="Arial"/>
          <w:i/>
          <w:color w:val="FFC000"/>
        </w:rPr>
      </w:pPr>
      <w:r>
        <w:rPr>
          <w:rFonts w:ascii="Arial" w:eastAsia="Arial" w:hAnsi="Arial" w:cs="Arial"/>
        </w:rPr>
        <w:t xml:space="preserve">Chomutov, dne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8560D2" w:rsidRDefault="008560D2">
      <w:pPr>
        <w:spacing w:after="0" w:line="240" w:lineRule="auto"/>
        <w:jc w:val="both"/>
        <w:rPr>
          <w:rFonts w:ascii="Arial" w:eastAsia="Arial" w:hAnsi="Arial" w:cs="Arial"/>
        </w:rPr>
      </w:pPr>
    </w:p>
    <w:p w:rsidR="008560D2" w:rsidRDefault="008560D2">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6B43C1" w:rsidRDefault="006B43C1">
      <w:pPr>
        <w:spacing w:after="0" w:line="240" w:lineRule="auto"/>
        <w:jc w:val="both"/>
        <w:rPr>
          <w:rFonts w:ascii="Arial" w:eastAsia="Arial" w:hAnsi="Arial" w:cs="Arial"/>
        </w:rPr>
      </w:pPr>
    </w:p>
    <w:p w:rsidR="008560D2" w:rsidRDefault="008560D2">
      <w:pPr>
        <w:spacing w:after="0" w:line="240" w:lineRule="auto"/>
        <w:jc w:val="both"/>
        <w:rPr>
          <w:rFonts w:ascii="Arial" w:eastAsia="Arial" w:hAnsi="Arial" w:cs="Arial"/>
        </w:rPr>
      </w:pPr>
    </w:p>
    <w:p w:rsidR="008560D2" w:rsidRDefault="008560D2">
      <w:pPr>
        <w:spacing w:after="0" w:line="240" w:lineRule="auto"/>
        <w:jc w:val="both"/>
        <w:rPr>
          <w:rFonts w:ascii="Arial" w:eastAsia="Arial" w:hAnsi="Arial" w:cs="Arial"/>
        </w:rPr>
      </w:pPr>
    </w:p>
    <w:p w:rsidR="008560D2" w:rsidRDefault="006154F2">
      <w:pPr>
        <w:spacing w:after="0" w:line="240" w:lineRule="auto"/>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t>…………………………………….</w:t>
      </w:r>
    </w:p>
    <w:p w:rsidR="00A74671" w:rsidRDefault="00A74671">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A74671" w:rsidRDefault="00A74671">
      <w:pPr>
        <w:spacing w:after="0" w:line="240" w:lineRule="auto"/>
        <w:jc w:val="both"/>
        <w:rPr>
          <w:rFonts w:ascii="Arial" w:eastAsia="Arial" w:hAnsi="Arial" w:cs="Arial"/>
        </w:rPr>
      </w:pPr>
    </w:p>
    <w:p w:rsidR="008560D2" w:rsidRDefault="006154F2">
      <w:pPr>
        <w:spacing w:after="0" w:line="240" w:lineRule="auto"/>
        <w:jc w:val="both"/>
        <w:rPr>
          <w:rFonts w:ascii="Arial" w:eastAsia="Arial" w:hAnsi="Arial" w:cs="Arial"/>
        </w:rPr>
      </w:pPr>
      <w:r>
        <w:rPr>
          <w:rFonts w:ascii="Arial" w:eastAsia="Arial" w:hAnsi="Arial" w:cs="Arial"/>
        </w:rPr>
        <w:t xml:space="preserve">Ing. Vlastimil </w:t>
      </w:r>
      <w:proofErr w:type="spellStart"/>
      <w:r>
        <w:rPr>
          <w:rFonts w:ascii="Arial" w:eastAsia="Arial" w:hAnsi="Arial" w:cs="Arial"/>
        </w:rPr>
        <w:t>Hasík</w:t>
      </w:r>
      <w:proofErr w:type="spellEnd"/>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EF5356">
        <w:rPr>
          <w:rFonts w:ascii="Arial" w:eastAsia="Arial" w:hAnsi="Arial" w:cs="Arial"/>
        </w:rPr>
        <w:t xml:space="preserve">Ing. Pavel Kutálek </w:t>
      </w:r>
    </w:p>
    <w:p w:rsidR="008560D2" w:rsidRDefault="006154F2">
      <w:pPr>
        <w:spacing w:after="0" w:line="240" w:lineRule="auto"/>
        <w:jc w:val="both"/>
        <w:rPr>
          <w:rFonts w:ascii="Arial" w:eastAsia="Arial" w:hAnsi="Arial" w:cs="Arial"/>
        </w:rPr>
      </w:pPr>
      <w:r>
        <w:rPr>
          <w:rFonts w:ascii="Arial" w:eastAsia="Arial" w:hAnsi="Arial" w:cs="Arial"/>
        </w:rPr>
        <w:t>investiční ředitel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EF5356">
        <w:rPr>
          <w:rFonts w:ascii="Arial" w:eastAsia="Arial" w:hAnsi="Arial" w:cs="Arial"/>
        </w:rPr>
        <w:t>generální ředitel</w:t>
      </w:r>
    </w:p>
    <w:p w:rsidR="008560D2" w:rsidRDefault="003F0407" w:rsidP="003F0407">
      <w:pPr>
        <w:spacing w:after="0" w:line="240" w:lineRule="auto"/>
        <w:jc w:val="both"/>
        <w:rPr>
          <w:rFonts w:ascii="Arial" w:eastAsia="Arial" w:hAnsi="Arial" w:cs="Arial"/>
        </w:rPr>
      </w:pPr>
      <w:r>
        <w:rPr>
          <w:rFonts w:ascii="Arial" w:eastAsia="Arial" w:hAnsi="Arial" w:cs="Arial"/>
        </w:rPr>
        <w:t>Povodí Ohře, státní podnik</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CB21AC">
        <w:rPr>
          <w:rFonts w:ascii="Arial" w:eastAsia="Arial" w:hAnsi="Arial" w:cs="Arial"/>
        </w:rPr>
        <w:t>AQUATIS a.s.</w:t>
      </w:r>
    </w:p>
    <w:p w:rsidR="008560D2" w:rsidRDefault="008560D2">
      <w:pPr>
        <w:spacing w:after="0" w:line="240" w:lineRule="auto"/>
        <w:ind w:left="360"/>
        <w:jc w:val="both"/>
        <w:rPr>
          <w:rFonts w:ascii="Arial" w:eastAsia="Arial" w:hAnsi="Arial" w:cs="Arial"/>
        </w:rPr>
      </w:pPr>
    </w:p>
    <w:p w:rsidR="00EF5356" w:rsidRDefault="00EF5356">
      <w:pPr>
        <w:spacing w:after="0" w:line="240" w:lineRule="auto"/>
        <w:ind w:lef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EF5356" w:rsidRDefault="00EF5356">
      <w:pPr>
        <w:spacing w:after="0" w:line="240" w:lineRule="auto"/>
        <w:ind w:left="360"/>
        <w:jc w:val="both"/>
        <w:rPr>
          <w:rFonts w:ascii="Arial" w:eastAsia="Arial" w:hAnsi="Arial" w:cs="Arial"/>
        </w:rPr>
      </w:pPr>
    </w:p>
    <w:p w:rsidR="00CB21AC" w:rsidRDefault="00CB21AC">
      <w:pPr>
        <w:spacing w:after="0" w:line="240" w:lineRule="auto"/>
        <w:ind w:left="360"/>
        <w:jc w:val="both"/>
        <w:rPr>
          <w:rFonts w:ascii="Arial" w:eastAsia="Arial" w:hAnsi="Arial" w:cs="Arial"/>
        </w:rPr>
      </w:pPr>
    </w:p>
    <w:p w:rsidR="00CB21AC" w:rsidRDefault="00CB21AC">
      <w:pPr>
        <w:spacing w:after="0" w:line="240" w:lineRule="auto"/>
        <w:ind w:left="360"/>
        <w:jc w:val="both"/>
        <w:rPr>
          <w:rFonts w:ascii="Arial" w:eastAsia="Arial" w:hAnsi="Arial" w:cs="Arial"/>
        </w:rPr>
      </w:pPr>
    </w:p>
    <w:p w:rsidR="00EF5356" w:rsidRDefault="00EF5356">
      <w:pPr>
        <w:spacing w:after="0" w:line="240" w:lineRule="auto"/>
        <w:ind w:left="360"/>
        <w:jc w:val="both"/>
        <w:rPr>
          <w:rFonts w:ascii="Arial" w:eastAsia="Arial" w:hAnsi="Arial" w:cs="Arial"/>
        </w:rPr>
      </w:pPr>
    </w:p>
    <w:p w:rsidR="00EF5356" w:rsidRDefault="00EF5356">
      <w:pPr>
        <w:spacing w:after="0" w:line="240" w:lineRule="auto"/>
        <w:ind w:lef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
    <w:p w:rsidR="00EF5356" w:rsidRDefault="00EF5356">
      <w:pPr>
        <w:spacing w:after="0" w:line="240" w:lineRule="auto"/>
        <w:ind w:lef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Ing. Radek </w:t>
      </w:r>
      <w:proofErr w:type="spellStart"/>
      <w:r>
        <w:rPr>
          <w:rFonts w:ascii="Arial" w:eastAsia="Arial" w:hAnsi="Arial" w:cs="Arial"/>
        </w:rPr>
        <w:t>M</w:t>
      </w:r>
      <w:r w:rsidR="00FB3683">
        <w:rPr>
          <w:rFonts w:ascii="Arial" w:eastAsia="Arial" w:hAnsi="Arial" w:cs="Arial"/>
        </w:rPr>
        <w:t>a</w:t>
      </w:r>
      <w:r>
        <w:rPr>
          <w:rFonts w:ascii="Arial" w:eastAsia="Arial" w:hAnsi="Arial" w:cs="Arial"/>
        </w:rPr>
        <w:t>děřič</w:t>
      </w:r>
      <w:proofErr w:type="spellEnd"/>
    </w:p>
    <w:p w:rsidR="00EF5356" w:rsidRDefault="00EF5356">
      <w:pPr>
        <w:spacing w:after="0" w:line="240" w:lineRule="auto"/>
        <w:ind w:lef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technický ředitel</w:t>
      </w:r>
    </w:p>
    <w:p w:rsidR="00CB21AC" w:rsidRDefault="00CB21AC" w:rsidP="00CB21AC">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AQUATIS a.s.</w:t>
      </w:r>
    </w:p>
    <w:p w:rsidR="00CB21AC" w:rsidRDefault="00CB21AC">
      <w:pPr>
        <w:spacing w:after="0" w:line="240" w:lineRule="auto"/>
        <w:ind w:left="360"/>
        <w:jc w:val="both"/>
        <w:rPr>
          <w:rFonts w:ascii="Arial" w:eastAsia="Arial" w:hAnsi="Arial" w:cs="Arial"/>
        </w:rPr>
      </w:pPr>
    </w:p>
    <w:sectPr w:rsidR="00CB21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9F" w:rsidRDefault="00E5519F" w:rsidP="005C6A99">
      <w:pPr>
        <w:spacing w:after="0" w:line="240" w:lineRule="auto"/>
      </w:pPr>
      <w:r>
        <w:separator/>
      </w:r>
    </w:p>
  </w:endnote>
  <w:endnote w:type="continuationSeparator" w:id="0">
    <w:p w:rsidR="00E5519F" w:rsidRDefault="00E5519F" w:rsidP="005C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E">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504027"/>
      <w:docPartObj>
        <w:docPartGallery w:val="Page Numbers (Bottom of Page)"/>
        <w:docPartUnique/>
      </w:docPartObj>
    </w:sdtPr>
    <w:sdtEndPr/>
    <w:sdtContent>
      <w:p w:rsidR="005C6A99" w:rsidRDefault="005C6A99">
        <w:pPr>
          <w:pStyle w:val="Zpat"/>
          <w:jc w:val="center"/>
        </w:pPr>
        <w:r>
          <w:fldChar w:fldCharType="begin"/>
        </w:r>
        <w:r>
          <w:instrText>PAGE   \* MERGEFORMAT</w:instrText>
        </w:r>
        <w:r>
          <w:fldChar w:fldCharType="separate"/>
        </w:r>
        <w:r w:rsidR="00C94E0C">
          <w:rPr>
            <w:noProof/>
          </w:rPr>
          <w:t>3</w:t>
        </w:r>
        <w:r>
          <w:fldChar w:fldCharType="end"/>
        </w:r>
      </w:p>
    </w:sdtContent>
  </w:sdt>
  <w:p w:rsidR="005C6A99" w:rsidRDefault="005C6A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9F" w:rsidRDefault="00E5519F" w:rsidP="005C6A99">
      <w:pPr>
        <w:spacing w:after="0" w:line="240" w:lineRule="auto"/>
      </w:pPr>
      <w:r>
        <w:separator/>
      </w:r>
    </w:p>
  </w:footnote>
  <w:footnote w:type="continuationSeparator" w:id="0">
    <w:p w:rsidR="00E5519F" w:rsidRDefault="00E5519F" w:rsidP="005C6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F15"/>
    <w:multiLevelType w:val="hybridMultilevel"/>
    <w:tmpl w:val="3EFA8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947A4F"/>
    <w:multiLevelType w:val="hybridMultilevel"/>
    <w:tmpl w:val="DA22EC96"/>
    <w:lvl w:ilvl="0" w:tplc="74B4B47E">
      <w:start w:val="3"/>
      <w:numFmt w:val="bullet"/>
      <w:lvlText w:val="-"/>
      <w:lvlJc w:val="left"/>
      <w:pPr>
        <w:ind w:left="1080" w:hanging="360"/>
      </w:pPr>
      <w:rPr>
        <w:rFonts w:ascii="Arial CE" w:eastAsia="Arial CE"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E1C7297"/>
    <w:multiLevelType w:val="hybridMultilevel"/>
    <w:tmpl w:val="268C1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0FDC250C"/>
    <w:multiLevelType w:val="multilevel"/>
    <w:tmpl w:val="F11A1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89674B2"/>
    <w:multiLevelType w:val="multilevel"/>
    <w:tmpl w:val="9FE0DA26"/>
    <w:lvl w:ilvl="0">
      <w:start w:val="3"/>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722F1A"/>
    <w:multiLevelType w:val="multilevel"/>
    <w:tmpl w:val="8C0AF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6001B3"/>
    <w:multiLevelType w:val="multilevel"/>
    <w:tmpl w:val="AA503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5503EA"/>
    <w:multiLevelType w:val="multilevel"/>
    <w:tmpl w:val="F9FCFF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nsid w:val="43FE323A"/>
    <w:multiLevelType w:val="multilevel"/>
    <w:tmpl w:val="6FFCA0B4"/>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F7EAB"/>
    <w:multiLevelType w:val="hybridMultilevel"/>
    <w:tmpl w:val="3EFA8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C5E45BD"/>
    <w:multiLevelType w:val="hybridMultilevel"/>
    <w:tmpl w:val="B9FECAC6"/>
    <w:lvl w:ilvl="0" w:tplc="6158EF7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221B94"/>
    <w:multiLevelType w:val="hybridMultilevel"/>
    <w:tmpl w:val="6262C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D675B0D"/>
    <w:multiLevelType w:val="multilevel"/>
    <w:tmpl w:val="712C2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A7570E"/>
    <w:multiLevelType w:val="multilevel"/>
    <w:tmpl w:val="0E9A9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0E3842"/>
    <w:multiLevelType w:val="hybridMultilevel"/>
    <w:tmpl w:val="FB6634AE"/>
    <w:lvl w:ilvl="0" w:tplc="0405000F">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0B1CEB"/>
    <w:multiLevelType w:val="hybridMultilevel"/>
    <w:tmpl w:val="AF9A5D5A"/>
    <w:lvl w:ilvl="0" w:tplc="DB0277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23"/>
  </w:num>
  <w:num w:numId="5">
    <w:abstractNumId w:val="21"/>
  </w:num>
  <w:num w:numId="6">
    <w:abstractNumId w:val="19"/>
  </w:num>
  <w:num w:numId="7">
    <w:abstractNumId w:val="20"/>
  </w:num>
  <w:num w:numId="8">
    <w:abstractNumId w:val="7"/>
  </w:num>
  <w:num w:numId="9">
    <w:abstractNumId w:val="14"/>
  </w:num>
  <w:num w:numId="10">
    <w:abstractNumId w:val="6"/>
  </w:num>
  <w:num w:numId="11">
    <w:abstractNumId w:val="1"/>
  </w:num>
  <w:num w:numId="12">
    <w:abstractNumId w:val="10"/>
  </w:num>
  <w:num w:numId="13">
    <w:abstractNumId w:val="5"/>
  </w:num>
  <w:num w:numId="14">
    <w:abstractNumId w:val="2"/>
  </w:num>
  <w:num w:numId="15">
    <w:abstractNumId w:val="16"/>
  </w:num>
  <w:num w:numId="16">
    <w:abstractNumId w:val="22"/>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26"/>
  </w:num>
  <w:num w:numId="24">
    <w:abstractNumId w:val="0"/>
  </w:num>
  <w:num w:numId="25">
    <w:abstractNumId w:val="15"/>
  </w:num>
  <w:num w:numId="26">
    <w:abstractNumId w:val="3"/>
  </w:num>
  <w:num w:numId="27">
    <w:abstractNumId w:val="25"/>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2"/>
    <w:rsid w:val="00007E23"/>
    <w:rsid w:val="0004724F"/>
    <w:rsid w:val="00081A9E"/>
    <w:rsid w:val="00091903"/>
    <w:rsid w:val="00193EC5"/>
    <w:rsid w:val="00194419"/>
    <w:rsid w:val="001D28E8"/>
    <w:rsid w:val="002244A8"/>
    <w:rsid w:val="002378D1"/>
    <w:rsid w:val="0026364E"/>
    <w:rsid w:val="002817C0"/>
    <w:rsid w:val="00315BCB"/>
    <w:rsid w:val="003F0407"/>
    <w:rsid w:val="004A11DD"/>
    <w:rsid w:val="00513136"/>
    <w:rsid w:val="00525BBD"/>
    <w:rsid w:val="005C6A99"/>
    <w:rsid w:val="006154F2"/>
    <w:rsid w:val="006B43C1"/>
    <w:rsid w:val="006B5743"/>
    <w:rsid w:val="00713290"/>
    <w:rsid w:val="0073750E"/>
    <w:rsid w:val="00785FC6"/>
    <w:rsid w:val="007D53BD"/>
    <w:rsid w:val="0080301B"/>
    <w:rsid w:val="00824048"/>
    <w:rsid w:val="008560D2"/>
    <w:rsid w:val="00874899"/>
    <w:rsid w:val="00894E9B"/>
    <w:rsid w:val="0096376E"/>
    <w:rsid w:val="009A7379"/>
    <w:rsid w:val="00A06962"/>
    <w:rsid w:val="00A15209"/>
    <w:rsid w:val="00A410CF"/>
    <w:rsid w:val="00A74671"/>
    <w:rsid w:val="00B23DF9"/>
    <w:rsid w:val="00B462A7"/>
    <w:rsid w:val="00BD17CA"/>
    <w:rsid w:val="00C2217F"/>
    <w:rsid w:val="00C722E5"/>
    <w:rsid w:val="00C94E0C"/>
    <w:rsid w:val="00CA050F"/>
    <w:rsid w:val="00CB21AC"/>
    <w:rsid w:val="00CE509B"/>
    <w:rsid w:val="00D31351"/>
    <w:rsid w:val="00D918B1"/>
    <w:rsid w:val="00D96531"/>
    <w:rsid w:val="00E03DDA"/>
    <w:rsid w:val="00E5519F"/>
    <w:rsid w:val="00EA0AF3"/>
    <w:rsid w:val="00EF5356"/>
    <w:rsid w:val="00F05770"/>
    <w:rsid w:val="00F84EA1"/>
    <w:rsid w:val="00FB3683"/>
    <w:rsid w:val="00FE1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6A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A99"/>
  </w:style>
  <w:style w:type="paragraph" w:styleId="Zpat">
    <w:name w:val="footer"/>
    <w:basedOn w:val="Normln"/>
    <w:link w:val="ZpatChar"/>
    <w:uiPriority w:val="99"/>
    <w:unhideWhenUsed/>
    <w:rsid w:val="005C6A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A99"/>
  </w:style>
  <w:style w:type="paragraph" w:styleId="Odstavecseseznamem">
    <w:name w:val="List Paragraph"/>
    <w:basedOn w:val="Normln"/>
    <w:qFormat/>
    <w:rsid w:val="0073750E"/>
    <w:pPr>
      <w:ind w:left="720"/>
      <w:contextualSpacing/>
    </w:pPr>
  </w:style>
  <w:style w:type="paragraph" w:styleId="Zkladntext">
    <w:name w:val="Body Text"/>
    <w:basedOn w:val="Normln"/>
    <w:link w:val="ZkladntextChar"/>
    <w:rsid w:val="003F0407"/>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F0407"/>
    <w:rPr>
      <w:rFonts w:ascii="Times New Roman" w:eastAsia="Times New Roman" w:hAnsi="Times New Roman" w:cs="Times New Roman"/>
      <w:sz w:val="24"/>
      <w:szCs w:val="24"/>
    </w:rPr>
  </w:style>
  <w:style w:type="character" w:styleId="Hypertextovodkaz">
    <w:name w:val="Hyperlink"/>
    <w:rsid w:val="00C2217F"/>
    <w:rPr>
      <w:color w:val="0000FF"/>
      <w:u w:val="single"/>
    </w:rPr>
  </w:style>
  <w:style w:type="paragraph" w:customStyle="1" w:styleId="Zkladntext22">
    <w:name w:val="Základní text 22"/>
    <w:basedOn w:val="Normln"/>
    <w:uiPriority w:val="99"/>
    <w:rsid w:val="00CA050F"/>
    <w:pPr>
      <w:suppressAutoHyphens/>
      <w:spacing w:after="0" w:line="240" w:lineRule="auto"/>
      <w:jc w:val="center"/>
    </w:pPr>
    <w:rPr>
      <w:rFonts w:ascii="Arial" w:eastAsia="Times New Roman"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6A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A99"/>
  </w:style>
  <w:style w:type="paragraph" w:styleId="Zpat">
    <w:name w:val="footer"/>
    <w:basedOn w:val="Normln"/>
    <w:link w:val="ZpatChar"/>
    <w:uiPriority w:val="99"/>
    <w:unhideWhenUsed/>
    <w:rsid w:val="005C6A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A99"/>
  </w:style>
  <w:style w:type="paragraph" w:styleId="Odstavecseseznamem">
    <w:name w:val="List Paragraph"/>
    <w:basedOn w:val="Normln"/>
    <w:qFormat/>
    <w:rsid w:val="0073750E"/>
    <w:pPr>
      <w:ind w:left="720"/>
      <w:contextualSpacing/>
    </w:pPr>
  </w:style>
  <w:style w:type="paragraph" w:styleId="Zkladntext">
    <w:name w:val="Body Text"/>
    <w:basedOn w:val="Normln"/>
    <w:link w:val="ZkladntextChar"/>
    <w:rsid w:val="003F0407"/>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F0407"/>
    <w:rPr>
      <w:rFonts w:ascii="Times New Roman" w:eastAsia="Times New Roman" w:hAnsi="Times New Roman" w:cs="Times New Roman"/>
      <w:sz w:val="24"/>
      <w:szCs w:val="24"/>
    </w:rPr>
  </w:style>
  <w:style w:type="character" w:styleId="Hypertextovodkaz">
    <w:name w:val="Hyperlink"/>
    <w:rsid w:val="00C2217F"/>
    <w:rPr>
      <w:color w:val="0000FF"/>
      <w:u w:val="single"/>
    </w:rPr>
  </w:style>
  <w:style w:type="paragraph" w:customStyle="1" w:styleId="Zkladntext22">
    <w:name w:val="Základní text 22"/>
    <w:basedOn w:val="Normln"/>
    <w:uiPriority w:val="99"/>
    <w:rsid w:val="00CA050F"/>
    <w:pPr>
      <w:suppressAutoHyphens/>
      <w:spacing w:after="0" w:line="240" w:lineRule="auto"/>
      <w:jc w:val="center"/>
    </w:pPr>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0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aktury-pr@poh.cz" TargetMode="External"/><Relationship Id="rId4" Type="http://schemas.microsoft.com/office/2007/relationships/stylesWithEffects" Target="stylesWithEffects.xml"/><Relationship Id="rId9" Type="http://schemas.openxmlformats.org/officeDocument/2006/relationships/hyperlink" Target="http://www.xc4.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0D2EF-EA23-45D5-A430-12DB9E0A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3477</Words>
  <Characters>20515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Jeřábek</dc:creator>
  <cp:lastModifiedBy>Samkova Kamila</cp:lastModifiedBy>
  <cp:revision>4</cp:revision>
  <dcterms:created xsi:type="dcterms:W3CDTF">2017-11-28T10:37:00Z</dcterms:created>
  <dcterms:modified xsi:type="dcterms:W3CDTF">2017-11-28T12:04:00Z</dcterms:modified>
</cp:coreProperties>
</file>