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2" w:rsidRDefault="00A23ED2">
      <w:pPr>
        <w:pStyle w:val="Zkladntext"/>
        <w:ind w:left="3186"/>
        <w:rPr>
          <w:noProof/>
          <w:sz w:val="20"/>
          <w:lang w:val="cs-CZ" w:eastAsia="cs-CZ"/>
        </w:rPr>
      </w:pPr>
    </w:p>
    <w:p w:rsidR="00D753B4" w:rsidRDefault="00D753B4">
      <w:pPr>
        <w:pStyle w:val="Zkladntext"/>
        <w:ind w:left="3186"/>
        <w:rPr>
          <w:sz w:val="20"/>
        </w:rPr>
      </w:pPr>
    </w:p>
    <w:p w:rsidR="00A23ED2" w:rsidRDefault="0072677F">
      <w:pPr>
        <w:spacing w:before="111"/>
        <w:ind w:left="818" w:right="611"/>
        <w:jc w:val="center"/>
        <w:rPr>
          <w:b/>
          <w:sz w:val="32"/>
        </w:rPr>
      </w:pPr>
      <w:r>
        <w:rPr>
          <w:b/>
          <w:sz w:val="32"/>
        </w:rPr>
        <w:t>SMLOUVA O POSKYTNUTÍ UBYTOVACÍCH SLUŽEB</w:t>
      </w:r>
    </w:p>
    <w:p w:rsidR="00A23ED2" w:rsidRDefault="0072677F">
      <w:pPr>
        <w:pStyle w:val="Zkladntext"/>
        <w:spacing w:before="182"/>
        <w:ind w:left="3050"/>
      </w:pPr>
      <w:r>
        <w:t>Níže uvedeného dne, měsíce a roku uzavírají</w:t>
      </w:r>
    </w:p>
    <w:p w:rsidR="00A23ED2" w:rsidRDefault="0072677F">
      <w:pPr>
        <w:pStyle w:val="Nadpis1"/>
        <w:spacing w:before="189"/>
        <w:ind w:right="599"/>
      </w:pPr>
      <w:r>
        <w:t>I.</w:t>
      </w:r>
    </w:p>
    <w:p w:rsidR="00A23ED2" w:rsidRDefault="0072677F">
      <w:pPr>
        <w:spacing w:before="18"/>
        <w:ind w:left="818" w:right="602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A23ED2" w:rsidRDefault="00A23ED2">
      <w:pPr>
        <w:pStyle w:val="Zkladntext"/>
        <w:spacing w:before="4"/>
        <w:rPr>
          <w:b/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83"/>
        <w:gridCol w:w="4481"/>
      </w:tblGrid>
      <w:tr w:rsidR="00A23ED2">
        <w:trPr>
          <w:trHeight w:val="268"/>
        </w:trPr>
        <w:tc>
          <w:tcPr>
            <w:tcW w:w="4583" w:type="dxa"/>
          </w:tcPr>
          <w:p w:rsidR="00A23ED2" w:rsidRDefault="0072677F">
            <w:pPr>
              <w:pStyle w:val="TableParagraph"/>
              <w:spacing w:line="24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Ubytovatel:</w:t>
            </w:r>
          </w:p>
        </w:tc>
        <w:tc>
          <w:tcPr>
            <w:tcW w:w="4481" w:type="dxa"/>
          </w:tcPr>
          <w:p w:rsidR="00A23ED2" w:rsidRDefault="0072677F">
            <w:pPr>
              <w:pStyle w:val="TableParagraph"/>
              <w:spacing w:line="24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Objednavatel:</w:t>
            </w:r>
          </w:p>
        </w:tc>
      </w:tr>
      <w:tr w:rsidR="00A23ED2">
        <w:trPr>
          <w:trHeight w:val="228"/>
        </w:trPr>
        <w:tc>
          <w:tcPr>
            <w:tcW w:w="4583" w:type="dxa"/>
          </w:tcPr>
          <w:p w:rsidR="00A23ED2" w:rsidRDefault="00D753B4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Martin ŠTĚPÁNEK</w:t>
            </w:r>
          </w:p>
        </w:tc>
        <w:tc>
          <w:tcPr>
            <w:tcW w:w="4481" w:type="dxa"/>
          </w:tcPr>
          <w:p w:rsidR="00A23ED2" w:rsidRDefault="0072677F">
            <w:pPr>
              <w:pStyle w:val="TableParagraph"/>
              <w:spacing w:line="208" w:lineRule="exact"/>
              <w:ind w:left="148"/>
              <w:rPr>
                <w:sz w:val="20"/>
              </w:rPr>
            </w:pPr>
            <w:r>
              <w:rPr>
                <w:sz w:val="20"/>
              </w:rPr>
              <w:t>Základní škola Černošice, příspěvková organizace</w:t>
            </w:r>
          </w:p>
        </w:tc>
      </w:tr>
      <w:tr w:rsidR="00A23ED2">
        <w:trPr>
          <w:trHeight w:val="230"/>
        </w:trPr>
        <w:tc>
          <w:tcPr>
            <w:tcW w:w="4583" w:type="dxa"/>
          </w:tcPr>
          <w:p w:rsidR="00A23ED2" w:rsidRDefault="00D753B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Pec pod Sněžkou 54</w:t>
            </w:r>
          </w:p>
          <w:p w:rsidR="00D753B4" w:rsidRDefault="00D753B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542 21 Pec pod Sněžkou</w:t>
            </w:r>
          </w:p>
        </w:tc>
        <w:tc>
          <w:tcPr>
            <w:tcW w:w="4481" w:type="dxa"/>
          </w:tcPr>
          <w:p w:rsidR="00A23ED2" w:rsidRDefault="0072677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Pod Školou 447, 252 28 Praha-západ, Černošice</w:t>
            </w:r>
          </w:p>
        </w:tc>
      </w:tr>
      <w:tr w:rsidR="00A23ED2">
        <w:trPr>
          <w:trHeight w:val="229"/>
        </w:trPr>
        <w:tc>
          <w:tcPr>
            <w:tcW w:w="4583" w:type="dxa"/>
          </w:tcPr>
          <w:p w:rsidR="00610449" w:rsidRDefault="00D753B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IČ:72874554</w:t>
            </w:r>
          </w:p>
        </w:tc>
        <w:tc>
          <w:tcPr>
            <w:tcW w:w="4481" w:type="dxa"/>
          </w:tcPr>
          <w:p w:rsidR="00A23ED2" w:rsidRDefault="0072677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IČ: 61385158</w:t>
            </w:r>
          </w:p>
        </w:tc>
      </w:tr>
      <w:tr w:rsidR="00A23ED2">
        <w:trPr>
          <w:trHeight w:val="368"/>
        </w:trPr>
        <w:tc>
          <w:tcPr>
            <w:tcW w:w="4583" w:type="dxa"/>
          </w:tcPr>
          <w:p w:rsidR="00907CBC" w:rsidRDefault="00907CBC">
            <w:pPr>
              <w:pStyle w:val="TableParagraph"/>
              <w:spacing w:before="1" w:line="182" w:lineRule="exact"/>
              <w:ind w:left="200" w:right="128"/>
              <w:rPr>
                <w:rFonts w:ascii="Arial" w:eastAsiaTheme="minorHAnsi" w:hAnsi="Arial" w:cs="Arial"/>
                <w:sz w:val="12"/>
                <w:szCs w:val="12"/>
                <w:lang w:val="cs-CZ"/>
              </w:rPr>
            </w:pPr>
            <w:r>
              <w:rPr>
                <w:rFonts w:ascii="Arial" w:eastAsiaTheme="minorHAnsi" w:hAnsi="Arial" w:cs="Arial"/>
                <w:sz w:val="12"/>
                <w:szCs w:val="12"/>
                <w:lang w:val="cs-CZ"/>
              </w:rPr>
              <w:t xml:space="preserve">Zapsán v živnostenském rejstříku v Trutnově. Datum </w:t>
            </w:r>
            <w:proofErr w:type="gramStart"/>
            <w:r>
              <w:rPr>
                <w:rFonts w:ascii="Arial" w:eastAsiaTheme="minorHAnsi" w:hAnsi="Arial" w:cs="Arial"/>
                <w:sz w:val="12"/>
                <w:szCs w:val="12"/>
                <w:lang w:val="cs-CZ"/>
              </w:rPr>
              <w:t>zápisu :</w:t>
            </w:r>
            <w:proofErr w:type="gramEnd"/>
          </w:p>
          <w:p w:rsidR="00A23ED2" w:rsidRPr="00D753B4" w:rsidRDefault="00907CBC">
            <w:pPr>
              <w:pStyle w:val="TableParagraph"/>
              <w:spacing w:before="1" w:line="182" w:lineRule="exact"/>
              <w:ind w:left="200" w:right="128"/>
              <w:rPr>
                <w:i/>
                <w:color w:val="FF0000"/>
                <w:sz w:val="16"/>
              </w:rPr>
            </w:pPr>
            <w:r>
              <w:rPr>
                <w:rFonts w:ascii="Arial" w:eastAsiaTheme="minorHAnsi" w:hAnsi="Arial" w:cs="Arial"/>
                <w:sz w:val="12"/>
                <w:szCs w:val="12"/>
                <w:lang w:val="cs-CZ"/>
              </w:rPr>
              <w:t>20. 11. 2002, Ev. č.: 361003-2305, Č. j.: 43322/2006.</w:t>
            </w:r>
          </w:p>
        </w:tc>
        <w:tc>
          <w:tcPr>
            <w:tcW w:w="4481" w:type="dxa"/>
          </w:tcPr>
          <w:p w:rsidR="00A23ED2" w:rsidRDefault="0072677F">
            <w:pPr>
              <w:pStyle w:val="TableParagraph"/>
              <w:spacing w:line="182" w:lineRule="exact"/>
              <w:ind w:left="148"/>
              <w:rPr>
                <w:i/>
                <w:sz w:val="16"/>
              </w:rPr>
            </w:pPr>
            <w:r>
              <w:rPr>
                <w:i/>
                <w:sz w:val="16"/>
              </w:rPr>
              <w:t>Pr 1131 vedená u Městského soudu v Praze</w:t>
            </w:r>
          </w:p>
        </w:tc>
      </w:tr>
      <w:tr w:rsidR="00A23ED2">
        <w:trPr>
          <w:trHeight w:val="229"/>
        </w:trPr>
        <w:tc>
          <w:tcPr>
            <w:tcW w:w="4583" w:type="dxa"/>
          </w:tcPr>
          <w:p w:rsidR="00A23ED2" w:rsidRPr="00D753B4" w:rsidRDefault="00A23ED2">
            <w:pPr>
              <w:pStyle w:val="TableParagraph"/>
              <w:spacing w:line="210" w:lineRule="exact"/>
              <w:ind w:left="200"/>
              <w:rPr>
                <w:color w:val="FF0000"/>
                <w:sz w:val="20"/>
              </w:rPr>
            </w:pPr>
          </w:p>
        </w:tc>
        <w:tc>
          <w:tcPr>
            <w:tcW w:w="4481" w:type="dxa"/>
          </w:tcPr>
          <w:p w:rsidR="00D753B4" w:rsidRDefault="0072677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 xml:space="preserve">Zastoupená: </w:t>
            </w:r>
          </w:p>
          <w:p w:rsidR="00A23ED2" w:rsidRDefault="0072677F"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b/>
                <w:sz w:val="20"/>
              </w:rPr>
              <w:t>Mgr. Ludmilou Zhoufovou</w:t>
            </w:r>
            <w:r>
              <w:rPr>
                <w:sz w:val="20"/>
              </w:rPr>
              <w:t>, ředitelka</w:t>
            </w:r>
            <w:r w:rsidR="00D753B4">
              <w:rPr>
                <w:sz w:val="20"/>
              </w:rPr>
              <w:t xml:space="preserve"> školy</w:t>
            </w:r>
          </w:p>
        </w:tc>
      </w:tr>
      <w:tr w:rsidR="00A23ED2">
        <w:trPr>
          <w:trHeight w:val="230"/>
        </w:trPr>
        <w:tc>
          <w:tcPr>
            <w:tcW w:w="4583" w:type="dxa"/>
          </w:tcPr>
          <w:p w:rsidR="00A23ED2" w:rsidRPr="00D753B4" w:rsidRDefault="0072677F">
            <w:pPr>
              <w:pStyle w:val="TableParagraph"/>
              <w:spacing w:line="211" w:lineRule="exact"/>
              <w:ind w:left="200"/>
              <w:rPr>
                <w:color w:val="FF0000"/>
                <w:sz w:val="20"/>
              </w:rPr>
            </w:pPr>
            <w:r w:rsidRPr="00907CBC">
              <w:rPr>
                <w:sz w:val="20"/>
              </w:rPr>
              <w:t>B</w:t>
            </w:r>
            <w:r w:rsidR="00D753B4" w:rsidRPr="00907CBC">
              <w:rPr>
                <w:sz w:val="20"/>
              </w:rPr>
              <w:t>ankovní spojení:</w:t>
            </w:r>
            <w:r w:rsidR="00D753B4">
              <w:rPr>
                <w:color w:val="FF0000"/>
                <w:sz w:val="20"/>
              </w:rPr>
              <w:t xml:space="preserve"> </w:t>
            </w:r>
            <w:r w:rsidR="00907CBC">
              <w:t>670100-2210091843/6210</w:t>
            </w:r>
          </w:p>
        </w:tc>
        <w:tc>
          <w:tcPr>
            <w:tcW w:w="4481" w:type="dxa"/>
          </w:tcPr>
          <w:p w:rsidR="00A23ED2" w:rsidRDefault="00A23ED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A23ED2">
        <w:trPr>
          <w:trHeight w:val="225"/>
        </w:trPr>
        <w:tc>
          <w:tcPr>
            <w:tcW w:w="4583" w:type="dxa"/>
          </w:tcPr>
          <w:p w:rsidR="00A23ED2" w:rsidRDefault="00D753B4" w:rsidP="00D753B4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Kontakt: +420 777 896 285</w:t>
            </w:r>
          </w:p>
        </w:tc>
        <w:tc>
          <w:tcPr>
            <w:tcW w:w="4481" w:type="dxa"/>
          </w:tcPr>
          <w:p w:rsidR="00A23ED2" w:rsidRDefault="00A23ED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A23ED2" w:rsidRDefault="00A23ED2">
      <w:pPr>
        <w:pStyle w:val="Zkladntext"/>
        <w:rPr>
          <w:b/>
          <w:sz w:val="26"/>
        </w:rPr>
      </w:pPr>
    </w:p>
    <w:p w:rsidR="00A23ED2" w:rsidRDefault="0072677F">
      <w:pPr>
        <w:pStyle w:val="Zkladntext"/>
        <w:spacing w:before="158" w:line="256" w:lineRule="auto"/>
        <w:ind w:left="316" w:right="141"/>
      </w:pPr>
      <w:r>
        <w:t>tuto smlouvu ve smyslu §2326-2331 zákona č. 89/2012 Sb., Občanského zákoníku, v platném znění Smlouva o ubytování (o přechodném nájmu).</w:t>
      </w:r>
    </w:p>
    <w:p w:rsidR="00A23ED2" w:rsidRDefault="0072677F">
      <w:pPr>
        <w:pStyle w:val="Nadpis1"/>
        <w:spacing w:before="170"/>
      </w:pPr>
      <w:r>
        <w:t>II.</w:t>
      </w:r>
    </w:p>
    <w:p w:rsidR="00A23ED2" w:rsidRDefault="0072677F">
      <w:pPr>
        <w:spacing w:before="19"/>
        <w:ind w:left="818" w:right="602"/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:rsidR="00A23ED2" w:rsidRDefault="0072677F">
      <w:pPr>
        <w:spacing w:before="180" w:line="261" w:lineRule="auto"/>
        <w:ind w:left="316" w:right="176"/>
        <w:rPr>
          <w:b/>
          <w:sz w:val="24"/>
        </w:rPr>
      </w:pPr>
      <w:r>
        <w:rPr>
          <w:sz w:val="24"/>
        </w:rPr>
        <w:t>Ub</w:t>
      </w:r>
      <w:r w:rsidR="00D753B4">
        <w:rPr>
          <w:sz w:val="24"/>
        </w:rPr>
        <w:t xml:space="preserve">ytovatel provozuje </w:t>
      </w:r>
      <w:r w:rsidR="00D753B4" w:rsidRPr="00D753B4">
        <w:rPr>
          <w:b/>
          <w:sz w:val="24"/>
        </w:rPr>
        <w:t>chatu ROZKOŠ</w:t>
      </w:r>
      <w:r>
        <w:rPr>
          <w:sz w:val="24"/>
        </w:rPr>
        <w:t xml:space="preserve"> (dále jen ubytovatel) na adrese </w:t>
      </w:r>
      <w:r w:rsidR="00D753B4" w:rsidRPr="00D753B4">
        <w:rPr>
          <w:b/>
          <w:sz w:val="24"/>
        </w:rPr>
        <w:t>Pec pod Sněžkou 54,</w:t>
      </w:r>
      <w:r w:rsidR="00D753B4">
        <w:rPr>
          <w:sz w:val="24"/>
        </w:rPr>
        <w:t xml:space="preserve"> 542 21 Pec pod Sněžkou.</w:t>
      </w:r>
    </w:p>
    <w:p w:rsidR="00A23ED2" w:rsidRDefault="0072677F">
      <w:pPr>
        <w:pStyle w:val="Zkladntext"/>
        <w:spacing w:before="156" w:line="256" w:lineRule="auto"/>
        <w:ind w:left="316" w:right="363"/>
      </w:pPr>
      <w:r>
        <w:t>Ubytovatel poskytne objednavateli ubytovací a st</w:t>
      </w:r>
      <w:r w:rsidR="00D753B4">
        <w:t>ravovací služby v chatě ROZKOŠ (dále jen chata</w:t>
      </w:r>
      <w:r>
        <w:t>), jehož je provozovatelem, za účelem konání ozdravného pobytu dětí</w:t>
      </w:r>
      <w:r w:rsidR="00D753B4">
        <w:t xml:space="preserve"> spojeného s lyžařským výcvikem</w:t>
      </w:r>
      <w:r>
        <w:t xml:space="preserve"> v termínu od</w:t>
      </w:r>
    </w:p>
    <w:p w:rsidR="00A23ED2" w:rsidRDefault="00D753B4">
      <w:pPr>
        <w:pStyle w:val="Nadpis1"/>
        <w:spacing w:before="169"/>
        <w:ind w:left="3866" w:right="0"/>
        <w:jc w:val="left"/>
      </w:pPr>
      <w:r>
        <w:t>17. 3. – 24</w:t>
      </w:r>
      <w:r w:rsidR="0072677F">
        <w:t>. 3. 2018</w:t>
      </w:r>
    </w:p>
    <w:p w:rsidR="00A23ED2" w:rsidRDefault="0072677F">
      <w:pPr>
        <w:pStyle w:val="Zkladntext"/>
        <w:spacing w:before="72" w:line="259" w:lineRule="auto"/>
        <w:ind w:left="316" w:right="135"/>
      </w:pPr>
      <w:r>
        <w:t>na základě výběru objednavatele a upřesnění s ubytovatelem. Ubytovatel dle příslušných ustanovení zákonů pro živnostenské podnikání ČR splňuje hygienické podmínky ubytovacího a stravovacího zařízení, bezpečnosti práce a protipožární ochrany.</w:t>
      </w:r>
    </w:p>
    <w:p w:rsidR="00A23ED2" w:rsidRDefault="00A23ED2">
      <w:pPr>
        <w:pStyle w:val="Zkladntext"/>
        <w:spacing w:before="3"/>
        <w:rPr>
          <w:sz w:val="26"/>
        </w:rPr>
      </w:pPr>
    </w:p>
    <w:p w:rsidR="00A23ED2" w:rsidRDefault="0072677F">
      <w:pPr>
        <w:pStyle w:val="Nadpis1"/>
        <w:spacing w:before="1"/>
        <w:ind w:right="599"/>
      </w:pPr>
      <w:r>
        <w:t>III.</w:t>
      </w:r>
    </w:p>
    <w:p w:rsidR="00A23ED2" w:rsidRDefault="0072677F">
      <w:pPr>
        <w:spacing w:before="21"/>
        <w:ind w:left="818" w:right="601"/>
        <w:jc w:val="center"/>
        <w:rPr>
          <w:b/>
          <w:sz w:val="24"/>
        </w:rPr>
      </w:pPr>
      <w:r>
        <w:rPr>
          <w:b/>
          <w:sz w:val="24"/>
        </w:rPr>
        <w:t>Kalkulace, Cena, Platební podmínky</w:t>
      </w:r>
    </w:p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284"/>
        <w:gridCol w:w="683"/>
        <w:gridCol w:w="1612"/>
        <w:gridCol w:w="1500"/>
        <w:gridCol w:w="1000"/>
        <w:gridCol w:w="1425"/>
      </w:tblGrid>
      <w:tr w:rsidR="00A23ED2">
        <w:trPr>
          <w:trHeight w:val="299"/>
        </w:trPr>
        <w:tc>
          <w:tcPr>
            <w:tcW w:w="8963" w:type="dxa"/>
            <w:gridSpan w:val="7"/>
          </w:tcPr>
          <w:p w:rsidR="00A23ED2" w:rsidRDefault="0072677F">
            <w:pPr>
              <w:pStyle w:val="TableParagraph"/>
              <w:spacing w:before="28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DĚTI</w:t>
            </w:r>
          </w:p>
        </w:tc>
      </w:tr>
      <w:tr w:rsidR="00A23ED2">
        <w:trPr>
          <w:trHeight w:val="301"/>
        </w:trPr>
        <w:tc>
          <w:tcPr>
            <w:tcW w:w="1459" w:type="dxa"/>
          </w:tcPr>
          <w:p w:rsidR="00A23ED2" w:rsidRDefault="0072677F">
            <w:pPr>
              <w:pStyle w:val="TableParagraph"/>
              <w:spacing w:before="30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Příjezd</w:t>
            </w:r>
          </w:p>
        </w:tc>
        <w:tc>
          <w:tcPr>
            <w:tcW w:w="1284" w:type="dxa"/>
          </w:tcPr>
          <w:p w:rsidR="00A23ED2" w:rsidRDefault="0072677F">
            <w:pPr>
              <w:pStyle w:val="TableParagraph"/>
              <w:spacing w:before="30"/>
              <w:ind w:left="71"/>
              <w:rPr>
                <w:rFonts w:ascii="Calibri"/>
              </w:rPr>
            </w:pPr>
            <w:r>
              <w:rPr>
                <w:rFonts w:ascii="Calibri"/>
              </w:rPr>
              <w:t>Odjezd</w:t>
            </w:r>
          </w:p>
        </w:tc>
        <w:tc>
          <w:tcPr>
            <w:tcW w:w="683" w:type="dxa"/>
          </w:tcPr>
          <w:p w:rsidR="00A23ED2" w:rsidRDefault="0072677F">
            <w:pPr>
              <w:pStyle w:val="TableParagraph"/>
              <w:spacing w:before="30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Nocí</w:t>
            </w:r>
          </w:p>
        </w:tc>
        <w:tc>
          <w:tcPr>
            <w:tcW w:w="1612" w:type="dxa"/>
          </w:tcPr>
          <w:p w:rsidR="00A23ED2" w:rsidRDefault="0072677F">
            <w:pPr>
              <w:pStyle w:val="TableParagraph"/>
              <w:spacing w:before="30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osob</w:t>
            </w:r>
          </w:p>
        </w:tc>
        <w:tc>
          <w:tcPr>
            <w:tcW w:w="1500" w:type="dxa"/>
          </w:tcPr>
          <w:p w:rsidR="00A23ED2" w:rsidRDefault="0072677F">
            <w:pPr>
              <w:pStyle w:val="TableParagraph"/>
              <w:spacing w:before="30"/>
              <w:ind w:left="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Ubytování</w:t>
            </w:r>
          </w:p>
        </w:tc>
        <w:tc>
          <w:tcPr>
            <w:tcW w:w="1000" w:type="dxa"/>
          </w:tcPr>
          <w:p w:rsidR="00A23ED2" w:rsidRDefault="0072677F">
            <w:pPr>
              <w:pStyle w:val="TableParagraph"/>
              <w:spacing w:before="30"/>
              <w:ind w:left="72"/>
              <w:rPr>
                <w:rFonts w:ascii="Calibri"/>
              </w:rPr>
            </w:pPr>
            <w:r>
              <w:rPr>
                <w:rFonts w:ascii="Calibri"/>
              </w:rPr>
              <w:t>Cena/J</w:t>
            </w:r>
          </w:p>
        </w:tc>
        <w:tc>
          <w:tcPr>
            <w:tcW w:w="1425" w:type="dxa"/>
          </w:tcPr>
          <w:p w:rsidR="00A23ED2" w:rsidRDefault="0072677F">
            <w:pPr>
              <w:pStyle w:val="TableParagraph"/>
              <w:spacing w:before="30"/>
              <w:ind w:left="75"/>
              <w:rPr>
                <w:rFonts w:ascii="Calibri"/>
              </w:rPr>
            </w:pPr>
            <w:r>
              <w:rPr>
                <w:rFonts w:ascii="Calibri"/>
              </w:rPr>
              <w:t>Cena/C</w:t>
            </w:r>
          </w:p>
        </w:tc>
      </w:tr>
      <w:tr w:rsidR="00A23ED2">
        <w:trPr>
          <w:trHeight w:val="299"/>
        </w:trPr>
        <w:tc>
          <w:tcPr>
            <w:tcW w:w="1459" w:type="dxa"/>
          </w:tcPr>
          <w:p w:rsidR="00A23ED2" w:rsidRDefault="00D753B4">
            <w:pPr>
              <w:pStyle w:val="TableParagraph"/>
              <w:spacing w:before="28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17.3</w:t>
            </w:r>
            <w:r w:rsidR="0072677F">
              <w:rPr>
                <w:rFonts w:ascii="Calibri"/>
              </w:rPr>
              <w:t>.2018</w:t>
            </w:r>
          </w:p>
        </w:tc>
        <w:tc>
          <w:tcPr>
            <w:tcW w:w="1284" w:type="dxa"/>
          </w:tcPr>
          <w:p w:rsidR="00A23ED2" w:rsidRDefault="00D753B4">
            <w:pPr>
              <w:pStyle w:val="TableParagraph"/>
              <w:spacing w:before="28"/>
              <w:ind w:left="251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  <w:r w:rsidR="0072677F">
              <w:rPr>
                <w:rFonts w:ascii="Calibri"/>
              </w:rPr>
              <w:t>.3.2018</w:t>
            </w:r>
          </w:p>
        </w:tc>
        <w:tc>
          <w:tcPr>
            <w:tcW w:w="683" w:type="dxa"/>
          </w:tcPr>
          <w:p w:rsidR="00A23ED2" w:rsidRDefault="00D753B4">
            <w:pPr>
              <w:pStyle w:val="TableParagraph"/>
              <w:spacing w:before="28"/>
              <w:ind w:right="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612" w:type="dxa"/>
          </w:tcPr>
          <w:p w:rsidR="00A23ED2" w:rsidRDefault="00D753B4">
            <w:pPr>
              <w:pStyle w:val="TableParagraph"/>
              <w:spacing w:before="28"/>
              <w:ind w:left="932"/>
              <w:rPr>
                <w:rFonts w:ascii="Calibri"/>
                <w:b/>
              </w:rPr>
            </w:pPr>
            <w:r>
              <w:rPr>
                <w:rFonts w:ascii="Calibri"/>
              </w:rPr>
              <w:t xml:space="preserve">20 - </w:t>
            </w:r>
            <w:r w:rsidRPr="00D753B4">
              <w:rPr>
                <w:rFonts w:ascii="Calibri"/>
                <w:b/>
              </w:rPr>
              <w:t>22</w:t>
            </w:r>
          </w:p>
        </w:tc>
        <w:tc>
          <w:tcPr>
            <w:tcW w:w="1500" w:type="dxa"/>
          </w:tcPr>
          <w:p w:rsidR="00A23ED2" w:rsidRDefault="0072677F">
            <w:pPr>
              <w:pStyle w:val="TableParagraph"/>
              <w:spacing w:before="28"/>
              <w:ind w:left="74"/>
              <w:rPr>
                <w:rFonts w:ascii="Calibri"/>
              </w:rPr>
            </w:pPr>
            <w:r>
              <w:rPr>
                <w:rFonts w:ascii="Calibri"/>
              </w:rPr>
              <w:t>pokoj</w:t>
            </w:r>
          </w:p>
        </w:tc>
        <w:tc>
          <w:tcPr>
            <w:tcW w:w="1000" w:type="dxa"/>
          </w:tcPr>
          <w:p w:rsidR="00A23ED2" w:rsidRDefault="00D753B4">
            <w:pPr>
              <w:pStyle w:val="TableParagraph"/>
              <w:spacing w:before="28"/>
              <w:ind w:left="3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 w:rsidR="0072677F">
              <w:rPr>
                <w:rFonts w:ascii="Calibri" w:hAnsi="Calibri"/>
              </w:rPr>
              <w:t>0 Kč</w:t>
            </w:r>
          </w:p>
        </w:tc>
        <w:tc>
          <w:tcPr>
            <w:tcW w:w="1425" w:type="dxa"/>
          </w:tcPr>
          <w:p w:rsidR="00A23ED2" w:rsidRDefault="00B70083">
            <w:pPr>
              <w:pStyle w:val="TableParagraph"/>
              <w:spacing w:before="28"/>
              <w:ind w:right="51"/>
              <w:jc w:val="right"/>
              <w:rPr>
                <w:rFonts w:ascii="Calibri" w:hAnsi="Calibri"/>
              </w:rPr>
            </w:pPr>
            <w:r w:rsidRPr="00B70083">
              <w:rPr>
                <w:rFonts w:ascii="Calibri" w:hAnsi="Calibri"/>
                <w:b/>
              </w:rPr>
              <w:t>64 680</w:t>
            </w:r>
            <w:r>
              <w:rPr>
                <w:rFonts w:ascii="Calibri" w:hAnsi="Calibri"/>
              </w:rPr>
              <w:t xml:space="preserve"> </w:t>
            </w:r>
            <w:r w:rsidR="0072677F">
              <w:rPr>
                <w:rFonts w:ascii="Calibri" w:hAnsi="Calibri"/>
              </w:rPr>
              <w:t>Kč</w:t>
            </w:r>
          </w:p>
        </w:tc>
      </w:tr>
      <w:tr w:rsidR="00A23ED2">
        <w:trPr>
          <w:trHeight w:val="302"/>
        </w:trPr>
        <w:tc>
          <w:tcPr>
            <w:tcW w:w="8963" w:type="dxa"/>
            <w:gridSpan w:val="7"/>
          </w:tcPr>
          <w:p w:rsidR="00A23ED2" w:rsidRDefault="0072677F">
            <w:pPr>
              <w:pStyle w:val="TableParagraph"/>
              <w:spacing w:before="30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DOSPĚLÍ</w:t>
            </w:r>
          </w:p>
        </w:tc>
      </w:tr>
      <w:tr w:rsidR="00A23ED2">
        <w:trPr>
          <w:trHeight w:val="299"/>
        </w:trPr>
        <w:tc>
          <w:tcPr>
            <w:tcW w:w="8963" w:type="dxa"/>
            <w:gridSpan w:val="7"/>
          </w:tcPr>
          <w:p w:rsidR="00A23ED2" w:rsidRDefault="00D753B4">
            <w:pPr>
              <w:pStyle w:val="TableParagraph"/>
              <w:spacing w:before="30" w:line="249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2677F">
              <w:rPr>
                <w:rFonts w:ascii="Calibri" w:hAnsi="Calibri"/>
              </w:rPr>
              <w:t xml:space="preserve"> pedagogové</w:t>
            </w:r>
          </w:p>
        </w:tc>
      </w:tr>
      <w:tr w:rsidR="00A23ED2">
        <w:trPr>
          <w:trHeight w:val="301"/>
        </w:trPr>
        <w:tc>
          <w:tcPr>
            <w:tcW w:w="2743" w:type="dxa"/>
            <w:gridSpan w:val="2"/>
          </w:tcPr>
          <w:p w:rsidR="00A23ED2" w:rsidRDefault="0072677F">
            <w:pPr>
              <w:pStyle w:val="TableParagraph"/>
              <w:spacing w:before="30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CENA CELKEM</w:t>
            </w:r>
          </w:p>
        </w:tc>
        <w:tc>
          <w:tcPr>
            <w:tcW w:w="4795" w:type="dxa"/>
            <w:gridSpan w:val="4"/>
          </w:tcPr>
          <w:p w:rsidR="00A23ED2" w:rsidRDefault="00A23ED2">
            <w:pPr>
              <w:pStyle w:val="TableParagraph"/>
              <w:spacing w:line="240" w:lineRule="auto"/>
            </w:pPr>
          </w:p>
        </w:tc>
        <w:tc>
          <w:tcPr>
            <w:tcW w:w="1425" w:type="dxa"/>
          </w:tcPr>
          <w:p w:rsidR="00A23ED2" w:rsidRDefault="00B70083">
            <w:pPr>
              <w:pStyle w:val="TableParagraph"/>
              <w:spacing w:before="30"/>
              <w:ind w:right="5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64 680 </w:t>
            </w:r>
            <w:r w:rsidR="0072677F">
              <w:rPr>
                <w:rFonts w:ascii="Calibri" w:hAnsi="Calibri"/>
                <w:b/>
              </w:rPr>
              <w:t>Kč</w:t>
            </w:r>
          </w:p>
        </w:tc>
      </w:tr>
      <w:tr w:rsidR="00A23ED2">
        <w:trPr>
          <w:trHeight w:val="346"/>
        </w:trPr>
        <w:tc>
          <w:tcPr>
            <w:tcW w:w="2743" w:type="dxa"/>
            <w:gridSpan w:val="2"/>
            <w:vMerge w:val="restart"/>
          </w:tcPr>
          <w:p w:rsidR="00A23ED2" w:rsidRDefault="00A23ED2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:rsidR="00A23ED2" w:rsidRDefault="0072677F">
            <w:pPr>
              <w:pStyle w:val="TableParagraph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ZÁLOHA I</w:t>
            </w:r>
          </w:p>
        </w:tc>
        <w:tc>
          <w:tcPr>
            <w:tcW w:w="3795" w:type="dxa"/>
            <w:gridSpan w:val="3"/>
            <w:tcBorders>
              <w:bottom w:val="nil"/>
              <w:right w:val="nil"/>
            </w:tcBorders>
          </w:tcPr>
          <w:p w:rsidR="00A23ED2" w:rsidRDefault="00D753B4">
            <w:pPr>
              <w:pStyle w:val="TableParagraph"/>
              <w:spacing w:before="56" w:line="240" w:lineRule="auto"/>
              <w:ind w:left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 15.11</w:t>
            </w:r>
            <w:r w:rsidR="0072677F">
              <w:rPr>
                <w:rFonts w:ascii="Calibri" w:hAnsi="Calibri"/>
                <w:sz w:val="20"/>
              </w:rPr>
              <w:t>.2017 bank.převodem na základě</w:t>
            </w:r>
          </w:p>
        </w:tc>
        <w:tc>
          <w:tcPr>
            <w:tcW w:w="1000" w:type="dxa"/>
            <w:tcBorders>
              <w:left w:val="nil"/>
              <w:bottom w:val="nil"/>
            </w:tcBorders>
          </w:tcPr>
          <w:p w:rsidR="00A23ED2" w:rsidRDefault="00A23ED2">
            <w:pPr>
              <w:pStyle w:val="TableParagraph"/>
              <w:spacing w:line="240" w:lineRule="auto"/>
            </w:pPr>
          </w:p>
        </w:tc>
        <w:tc>
          <w:tcPr>
            <w:tcW w:w="1425" w:type="dxa"/>
            <w:vMerge w:val="restart"/>
          </w:tcPr>
          <w:p w:rsidR="00A23ED2" w:rsidRDefault="00A23ED2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:rsidR="00A23ED2" w:rsidRDefault="00D753B4">
            <w:pPr>
              <w:pStyle w:val="TableParagraph"/>
              <w:ind w:left="4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2677F">
              <w:rPr>
                <w:rFonts w:ascii="Calibri" w:hAnsi="Calibri"/>
              </w:rPr>
              <w:t>0 000 Kč</w:t>
            </w:r>
          </w:p>
        </w:tc>
      </w:tr>
      <w:tr w:rsidR="00A23ED2">
        <w:trPr>
          <w:trHeight w:val="254"/>
        </w:trPr>
        <w:tc>
          <w:tcPr>
            <w:tcW w:w="2743" w:type="dxa"/>
            <w:gridSpan w:val="2"/>
            <w:vMerge/>
            <w:tcBorders>
              <w:top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nil"/>
            </w:tcBorders>
          </w:tcPr>
          <w:p w:rsidR="00A23ED2" w:rsidRDefault="0072677F" w:rsidP="001D535F">
            <w:pPr>
              <w:pStyle w:val="TableParagraph"/>
              <w:spacing w:before="9" w:line="225" w:lineRule="exact"/>
              <w:ind w:left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vystavené zál.faktury </w:t>
            </w:r>
          </w:p>
        </w:tc>
        <w:tc>
          <w:tcPr>
            <w:tcW w:w="1000" w:type="dxa"/>
            <w:tcBorders>
              <w:top w:val="nil"/>
              <w:left w:val="nil"/>
            </w:tcBorders>
          </w:tcPr>
          <w:p w:rsidR="00A23ED2" w:rsidRDefault="00A23ED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</w:tr>
      <w:tr w:rsidR="00A23ED2">
        <w:trPr>
          <w:trHeight w:val="255"/>
        </w:trPr>
        <w:tc>
          <w:tcPr>
            <w:tcW w:w="2743" w:type="dxa"/>
            <w:gridSpan w:val="2"/>
            <w:vMerge/>
            <w:tcBorders>
              <w:top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nil"/>
            </w:tcBorders>
          </w:tcPr>
          <w:p w:rsidR="00A23ED2" w:rsidRDefault="0072677F">
            <w:pPr>
              <w:pStyle w:val="TableParagraph"/>
              <w:spacing w:before="10" w:line="225" w:lineRule="exact"/>
              <w:ind w:left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vystavené zál.faktury (bude Vám přidělen VS)</w:t>
            </w:r>
          </w:p>
        </w:tc>
        <w:tc>
          <w:tcPr>
            <w:tcW w:w="1000" w:type="dxa"/>
            <w:tcBorders>
              <w:top w:val="nil"/>
              <w:left w:val="nil"/>
            </w:tcBorders>
          </w:tcPr>
          <w:p w:rsidR="00A23ED2" w:rsidRDefault="00A23ED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</w:tr>
    </w:tbl>
    <w:p w:rsidR="00A23ED2" w:rsidRDefault="00A23ED2">
      <w:pPr>
        <w:rPr>
          <w:sz w:val="2"/>
          <w:szCs w:val="2"/>
        </w:rPr>
        <w:sectPr w:rsidR="00A23ED2">
          <w:type w:val="continuous"/>
          <w:pgSz w:w="11910" w:h="16840"/>
          <w:pgMar w:top="340" w:right="13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4798"/>
        <w:gridCol w:w="1426"/>
      </w:tblGrid>
      <w:tr w:rsidR="00A23ED2" w:rsidTr="00B70083">
        <w:trPr>
          <w:trHeight w:val="348"/>
        </w:trPr>
        <w:tc>
          <w:tcPr>
            <w:tcW w:w="2744" w:type="dxa"/>
            <w:vMerge w:val="restart"/>
          </w:tcPr>
          <w:p w:rsidR="00A23ED2" w:rsidRDefault="00A23ED2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:rsidR="00A23ED2" w:rsidRDefault="0072677F">
            <w:pPr>
              <w:pStyle w:val="TableParagraph"/>
              <w:spacing w:before="1" w:line="254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DOPLATEK</w:t>
            </w:r>
          </w:p>
        </w:tc>
        <w:tc>
          <w:tcPr>
            <w:tcW w:w="4798" w:type="dxa"/>
            <w:tcBorders>
              <w:bottom w:val="nil"/>
              <w:right w:val="nil"/>
            </w:tcBorders>
          </w:tcPr>
          <w:p w:rsidR="00A23ED2" w:rsidRDefault="0072677F">
            <w:pPr>
              <w:pStyle w:val="TableParagraph"/>
              <w:spacing w:before="54" w:line="240" w:lineRule="auto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Bankovním převodem (dle reálného počtu osob)</w:t>
            </w:r>
          </w:p>
        </w:tc>
        <w:tc>
          <w:tcPr>
            <w:tcW w:w="1426" w:type="dxa"/>
            <w:vMerge w:val="restart"/>
            <w:tcBorders>
              <w:left w:val="nil"/>
            </w:tcBorders>
          </w:tcPr>
          <w:p w:rsidR="00A23ED2" w:rsidRDefault="00A23ED2">
            <w:pPr>
              <w:pStyle w:val="TableParagraph"/>
              <w:spacing w:before="6" w:line="240" w:lineRule="auto"/>
              <w:rPr>
                <w:b/>
                <w:sz w:val="29"/>
              </w:rPr>
            </w:pPr>
          </w:p>
          <w:p w:rsidR="00A23ED2" w:rsidRDefault="00B70083">
            <w:pPr>
              <w:pStyle w:val="TableParagraph"/>
              <w:spacing w:before="1" w:line="254" w:lineRule="exact"/>
              <w:ind w:left="4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23ED2" w:rsidTr="00B70083">
        <w:trPr>
          <w:trHeight w:val="256"/>
        </w:trPr>
        <w:tc>
          <w:tcPr>
            <w:tcW w:w="2744" w:type="dxa"/>
            <w:vMerge/>
            <w:tcBorders>
              <w:top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right w:val="nil"/>
            </w:tcBorders>
          </w:tcPr>
          <w:p w:rsidR="00A23ED2" w:rsidRDefault="0072677F">
            <w:pPr>
              <w:pStyle w:val="TableParagraph"/>
              <w:spacing w:before="8" w:line="228" w:lineRule="exact"/>
              <w:ind w:left="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 základě vystavené konečné faktury</w:t>
            </w:r>
          </w:p>
        </w:tc>
        <w:tc>
          <w:tcPr>
            <w:tcW w:w="1426" w:type="dxa"/>
            <w:vMerge/>
            <w:tcBorders>
              <w:top w:val="nil"/>
              <w:left w:val="nil"/>
            </w:tcBorders>
          </w:tcPr>
          <w:p w:rsidR="00A23ED2" w:rsidRDefault="00A23ED2">
            <w:pPr>
              <w:rPr>
                <w:sz w:val="2"/>
                <w:szCs w:val="2"/>
              </w:rPr>
            </w:pPr>
          </w:p>
        </w:tc>
      </w:tr>
    </w:tbl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spacing w:before="11"/>
        <w:rPr>
          <w:b/>
          <w:sz w:val="21"/>
        </w:rPr>
      </w:pPr>
    </w:p>
    <w:p w:rsidR="00A23ED2" w:rsidRDefault="0072677F">
      <w:pPr>
        <w:pStyle w:val="Zkladntext"/>
        <w:spacing w:before="90" w:line="256" w:lineRule="auto"/>
        <w:ind w:left="316" w:right="524" w:firstLine="707"/>
      </w:pPr>
      <w:r>
        <w:t>Obě smluvní strany se dohodly na ceně a platebních podmínkách za ubytování a stravování dle výše uvedené kalkulace (dále jen kalkulace), která je nedílnou součástí této smlouvy.</w:t>
      </w:r>
    </w:p>
    <w:p w:rsidR="00C623EC" w:rsidRDefault="00C623EC">
      <w:pPr>
        <w:pStyle w:val="Zkladntext"/>
        <w:spacing w:before="90" w:line="256" w:lineRule="auto"/>
        <w:ind w:left="316" w:right="524" w:firstLine="707"/>
      </w:pPr>
      <w:r>
        <w:t xml:space="preserve">Doprava zavazadel činí cca </w:t>
      </w:r>
      <w:proofErr w:type="gramStart"/>
      <w:r>
        <w:t>1200,-</w:t>
      </w:r>
      <w:proofErr w:type="gramEnd"/>
      <w:r>
        <w:t xml:space="preserve"> Kč za 1 cestu.</w:t>
      </w:r>
    </w:p>
    <w:p w:rsidR="00C623EC" w:rsidRDefault="00C623EC">
      <w:pPr>
        <w:pStyle w:val="Zkladntext"/>
        <w:spacing w:before="90" w:line="256" w:lineRule="auto"/>
        <w:ind w:left="316" w:right="524" w:firstLine="707"/>
      </w:pPr>
      <w:r>
        <w:t xml:space="preserve">Nabídka přednášky Horské služby – zakroužkujte:    </w:t>
      </w:r>
      <w:proofErr w:type="gramStart"/>
      <w:r w:rsidRPr="00F61B50">
        <w:rPr>
          <w:b/>
          <w:u w:val="single"/>
        </w:rPr>
        <w:t xml:space="preserve">ANO </w:t>
      </w:r>
      <w:r>
        <w:t xml:space="preserve"> -</w:t>
      </w:r>
      <w:proofErr w:type="gramEnd"/>
      <w:r>
        <w:t xml:space="preserve">   NE</w:t>
      </w:r>
    </w:p>
    <w:p w:rsidR="00A23ED2" w:rsidRDefault="0072677F">
      <w:pPr>
        <w:pStyle w:val="Nadpis1"/>
        <w:spacing w:before="170"/>
        <w:ind w:right="599"/>
      </w:pPr>
      <w:r>
        <w:t>IV.</w:t>
      </w:r>
    </w:p>
    <w:p w:rsidR="00A23ED2" w:rsidRDefault="0072677F">
      <w:pPr>
        <w:spacing w:before="21"/>
        <w:ind w:left="818" w:right="602"/>
        <w:jc w:val="center"/>
        <w:rPr>
          <w:b/>
          <w:sz w:val="24"/>
        </w:rPr>
      </w:pPr>
      <w:r>
        <w:rPr>
          <w:b/>
          <w:sz w:val="24"/>
        </w:rPr>
        <w:t>Ubytování</w:t>
      </w:r>
      <w:bookmarkStart w:id="0" w:name="_GoBack"/>
      <w:bookmarkEnd w:id="0"/>
    </w:p>
    <w:p w:rsidR="00A23ED2" w:rsidRDefault="00A23ED2">
      <w:pPr>
        <w:pStyle w:val="Zkladntext"/>
        <w:spacing w:before="4"/>
        <w:rPr>
          <w:b/>
          <w:sz w:val="27"/>
        </w:rPr>
      </w:pPr>
    </w:p>
    <w:p w:rsidR="00A23ED2" w:rsidRDefault="0072677F">
      <w:pPr>
        <w:pStyle w:val="Zkladntext"/>
        <w:spacing w:line="261" w:lineRule="auto"/>
        <w:ind w:left="316" w:right="235" w:firstLine="707"/>
      </w:pPr>
      <w:r>
        <w:t>Ubytovatel poskytne objednavate</w:t>
      </w:r>
      <w:r w:rsidR="001D535F">
        <w:t>li k ubytování pokoje v chatě</w:t>
      </w:r>
      <w:r>
        <w:t xml:space="preserve"> pro uvedený počet osob uvedené v kalkulaci.</w:t>
      </w:r>
    </w:p>
    <w:p w:rsidR="00A23ED2" w:rsidRDefault="0072677F">
      <w:pPr>
        <w:pStyle w:val="Zkladntext"/>
        <w:spacing w:line="259" w:lineRule="auto"/>
        <w:ind w:left="316" w:right="115" w:firstLine="707"/>
      </w:pPr>
      <w:r>
        <w:t>Dále budou objednavateli k dispozici společné prostory. Využívá</w:t>
      </w:r>
      <w:r w:rsidR="001D535F">
        <w:t>ní společných prostor, stejně tak ubytování, je</w:t>
      </w:r>
      <w:r>
        <w:t xml:space="preserve"> nutné konzultovat s ubytovatelem.</w:t>
      </w:r>
    </w:p>
    <w:p w:rsidR="00A23ED2" w:rsidRDefault="0072677F">
      <w:pPr>
        <w:pStyle w:val="Zkladntext"/>
        <w:spacing w:before="2"/>
        <w:ind w:left="1024"/>
      </w:pPr>
      <w:r>
        <w:t>Po př</w:t>
      </w:r>
      <w:r w:rsidR="001D535F">
        <w:t>íjezdu objednavatele do chaty</w:t>
      </w:r>
      <w:r>
        <w:t xml:space="preserve"> proběhne předání ubytovatelem.</w:t>
      </w:r>
    </w:p>
    <w:p w:rsidR="00A23ED2" w:rsidRDefault="0072677F">
      <w:pPr>
        <w:pStyle w:val="Zkladntext"/>
        <w:spacing w:before="21" w:line="259" w:lineRule="auto"/>
        <w:ind w:left="316" w:right="150" w:firstLine="707"/>
      </w:pPr>
      <w:r>
        <w:t>Objednavatel se zavazuje užívat vybavení pouze k daným účelům a je povinen se před nástupem na pobyt seznámit s Ubytovacím řádem. Dokumenty jsou k nahlédnutí ve společných prostorách.</w:t>
      </w:r>
    </w:p>
    <w:p w:rsidR="00A23ED2" w:rsidRDefault="0072677F">
      <w:pPr>
        <w:pStyle w:val="Zkladntext"/>
        <w:spacing w:line="259" w:lineRule="auto"/>
        <w:ind w:left="316" w:right="196" w:firstLine="707"/>
      </w:pPr>
      <w:r>
        <w:t>Ubytovatel bude provádět veškeré nutné údržbářs</w:t>
      </w:r>
      <w:r w:rsidR="001D535F">
        <w:t>ké práce a zajistí chod chaty</w:t>
      </w:r>
      <w:r>
        <w:t xml:space="preserve"> tak, aby odpovídal všem hygienickým požadavkům, nesmí ale během pobytu provádět konstrukční a stavební úpravy na poskytnutých prostorách.</w:t>
      </w:r>
    </w:p>
    <w:p w:rsidR="00A23ED2" w:rsidRDefault="0072677F">
      <w:pPr>
        <w:pStyle w:val="Zkladntext"/>
        <w:spacing w:line="261" w:lineRule="auto"/>
        <w:ind w:left="316" w:right="356" w:firstLine="707"/>
      </w:pPr>
      <w:r>
        <w:t>Objednavatel je povinen vešk</w:t>
      </w:r>
      <w:r w:rsidR="001D535F">
        <w:t>eré vybavení a zařízení chaty</w:t>
      </w:r>
      <w:r>
        <w:t xml:space="preserve"> nijak nepoškozovat a používat dle účelu, toho </w:t>
      </w:r>
      <w:r w:rsidR="001D535F">
        <w:t>kterého vybavení či zařízení chaty</w:t>
      </w:r>
      <w:r>
        <w:t>.</w:t>
      </w:r>
    </w:p>
    <w:p w:rsidR="00A23ED2" w:rsidRDefault="0072677F">
      <w:pPr>
        <w:pStyle w:val="Zkladntext"/>
        <w:spacing w:line="259" w:lineRule="auto"/>
        <w:ind w:left="316" w:right="103" w:firstLine="707"/>
      </w:pPr>
      <w:r>
        <w:t>Veškeré škody vzniklé na vybavení, nebo zařízení v celém penzionu způsobené objednavatelem, je objednavatel povinen nahlásit ubytovateli, a v případě zavinění tyto škody také přiměřeně nahradit. Všechny škody či stížnosti je nutné hlásit včas, později k nim nebude přihlíženo.</w:t>
      </w:r>
    </w:p>
    <w:p w:rsidR="00A23ED2" w:rsidRDefault="00A23ED2">
      <w:pPr>
        <w:pStyle w:val="Zkladntext"/>
        <w:spacing w:before="1"/>
        <w:rPr>
          <w:sz w:val="36"/>
        </w:rPr>
      </w:pPr>
    </w:p>
    <w:p w:rsidR="00A23ED2" w:rsidRDefault="0072677F">
      <w:pPr>
        <w:pStyle w:val="Nadpis1"/>
        <w:ind w:right="602"/>
      </w:pPr>
      <w:r>
        <w:t>V.</w:t>
      </w:r>
    </w:p>
    <w:p w:rsidR="00A23ED2" w:rsidRDefault="0072677F">
      <w:pPr>
        <w:spacing w:before="21"/>
        <w:ind w:left="818" w:right="601"/>
        <w:jc w:val="center"/>
        <w:rPr>
          <w:b/>
          <w:sz w:val="24"/>
        </w:rPr>
      </w:pPr>
      <w:r>
        <w:rPr>
          <w:b/>
          <w:sz w:val="24"/>
        </w:rPr>
        <w:t>Úklid</w:t>
      </w:r>
    </w:p>
    <w:p w:rsidR="00A23ED2" w:rsidRDefault="00A23ED2">
      <w:pPr>
        <w:pStyle w:val="Zkladntext"/>
        <w:spacing w:before="3"/>
        <w:rPr>
          <w:b/>
          <w:sz w:val="27"/>
        </w:rPr>
      </w:pPr>
    </w:p>
    <w:p w:rsidR="001D535F" w:rsidRDefault="0072677F">
      <w:pPr>
        <w:pStyle w:val="Zkladntext"/>
        <w:spacing w:line="259" w:lineRule="auto"/>
        <w:ind w:left="316" w:right="176" w:firstLine="707"/>
      </w:pPr>
      <w:r>
        <w:t xml:space="preserve">Během pobytu bude zajištěn úklid společných prostor, společného sociálního zařízení, chodeb a </w:t>
      </w:r>
      <w:r w:rsidR="001D535F">
        <w:t xml:space="preserve">denní vynášení odpadkových </w:t>
      </w:r>
      <w:proofErr w:type="gramStart"/>
      <w:r w:rsidR="001D535F">
        <w:t xml:space="preserve">košů </w:t>
      </w:r>
      <w:r>
        <w:t>.</w:t>
      </w:r>
      <w:proofErr w:type="gramEnd"/>
      <w:r>
        <w:t xml:space="preserve"> Pokoje se v průběhu pobytu neuklízí. </w:t>
      </w:r>
    </w:p>
    <w:p w:rsidR="00A23ED2" w:rsidRDefault="0072677F">
      <w:pPr>
        <w:pStyle w:val="Zkladntext"/>
        <w:spacing w:line="259" w:lineRule="auto"/>
        <w:ind w:left="316" w:right="176" w:firstLine="707"/>
      </w:pPr>
      <w:r>
        <w:t>V případě zvláštních požadavků (silné znečištění pokoje apod.) lze po nahlášení úklid zajistit kdykoliv v průběhu dne včetně případné výměny ložního prádla, které lze vyměnit kdykoliv po uhrazení poplatku</w:t>
      </w:r>
      <w:r>
        <w:rPr>
          <w:spacing w:val="-1"/>
        </w:rPr>
        <w:t xml:space="preserve"> </w:t>
      </w:r>
      <w:proofErr w:type="gramStart"/>
      <w:r>
        <w:t>50,-</w:t>
      </w:r>
      <w:proofErr w:type="gramEnd"/>
      <w:r>
        <w:t>Kč/sada.</w:t>
      </w:r>
    </w:p>
    <w:p w:rsidR="00A23ED2" w:rsidRDefault="00A23ED2">
      <w:pPr>
        <w:pStyle w:val="Zkladntext"/>
        <w:spacing w:before="3"/>
        <w:rPr>
          <w:sz w:val="26"/>
        </w:rPr>
      </w:pPr>
    </w:p>
    <w:p w:rsidR="00A23ED2" w:rsidRDefault="0072677F">
      <w:pPr>
        <w:pStyle w:val="Nadpis1"/>
        <w:ind w:right="599"/>
      </w:pPr>
      <w:r>
        <w:t>VI.</w:t>
      </w:r>
    </w:p>
    <w:p w:rsidR="00A23ED2" w:rsidRDefault="0072677F">
      <w:pPr>
        <w:spacing w:before="22"/>
        <w:ind w:left="818" w:right="602"/>
        <w:jc w:val="center"/>
        <w:rPr>
          <w:b/>
          <w:sz w:val="24"/>
        </w:rPr>
      </w:pPr>
      <w:r>
        <w:rPr>
          <w:b/>
          <w:sz w:val="24"/>
        </w:rPr>
        <w:t>Strava</w:t>
      </w:r>
    </w:p>
    <w:p w:rsidR="00A23ED2" w:rsidRDefault="00A23ED2">
      <w:pPr>
        <w:pStyle w:val="Zkladntext"/>
        <w:spacing w:before="3"/>
        <w:rPr>
          <w:b/>
          <w:sz w:val="27"/>
        </w:rPr>
      </w:pPr>
    </w:p>
    <w:p w:rsidR="00A23ED2" w:rsidRDefault="0072677F">
      <w:pPr>
        <w:pStyle w:val="Zkladntext"/>
        <w:ind w:left="1024"/>
      </w:pPr>
      <w:r>
        <w:t>Stravování</w:t>
      </w:r>
      <w:r w:rsidR="001D535F">
        <w:t xml:space="preserve"> bude zajištěno 5x denně, tzn. s</w:t>
      </w:r>
      <w:r>
        <w:t>nídaně, svačina, oběd, svačina, večeře,</w:t>
      </w:r>
    </w:p>
    <w:p w:rsidR="00A23ED2" w:rsidRDefault="0072677F">
      <w:pPr>
        <w:pStyle w:val="Zkladntext"/>
        <w:spacing w:before="21" w:line="259" w:lineRule="auto"/>
        <w:ind w:left="316" w:right="170"/>
      </w:pPr>
      <w:r>
        <w:t>celodenní možnost doplnění pití. Jídelní lístek je pevně stanoven pro 5-7 denní pobyty a tvoří ucelenou nabídku výběru jídel dle norem a platných hygienických vyhlášek. Zásahy do skladby jídelního lístku lze provádět pouze v odůvodněných případech (alergie na určitý druh potravin apod.) Jednotlivé porce jsou normovány dle věkové kategorie osob – děti Mateřská škola, děti I. stupeň ZŠ, děti II. stupeň ZŠ, děti Střední škola a dospělí. V případě požadavku</w:t>
      </w:r>
    </w:p>
    <w:p w:rsidR="00A23ED2" w:rsidRDefault="00A23ED2">
      <w:pPr>
        <w:spacing w:line="259" w:lineRule="auto"/>
        <w:sectPr w:rsidR="00A23ED2">
          <w:pgSz w:w="11910" w:h="16840"/>
          <w:pgMar w:top="1400" w:right="1320" w:bottom="280" w:left="1100" w:header="708" w:footer="708" w:gutter="0"/>
          <w:cols w:space="708"/>
        </w:sectPr>
      </w:pPr>
    </w:p>
    <w:p w:rsidR="00A23ED2" w:rsidRDefault="0072677F">
      <w:pPr>
        <w:pStyle w:val="Zkladntext"/>
        <w:spacing w:before="72" w:line="259" w:lineRule="auto"/>
        <w:ind w:left="316" w:right="522"/>
      </w:pPr>
      <w:r>
        <w:lastRenderedPageBreak/>
        <w:t xml:space="preserve">na speciální stravování – bezlepková dieta – je tuto skutečnost nutné hlásit s předstihem nejméně však 7 dní před pobytem. V případě bezlepkové diety účtuje ubytovatel příplatek </w:t>
      </w:r>
      <w:proofErr w:type="gramStart"/>
      <w:r>
        <w:t>30,-</w:t>
      </w:r>
      <w:proofErr w:type="gramEnd"/>
      <w:r>
        <w:t>Kč/osoba/den.</w:t>
      </w:r>
    </w:p>
    <w:p w:rsidR="00A23ED2" w:rsidRDefault="0072677F">
      <w:pPr>
        <w:pStyle w:val="Zkladntext"/>
        <w:spacing w:line="259" w:lineRule="auto"/>
        <w:ind w:left="316" w:right="170" w:firstLine="707"/>
      </w:pPr>
      <w:r>
        <w:t>Při celodenních exkurzích nebo výletech po okolí zajišťuje ubytovatel místo teplého oběda cestovní balíček. Je nutné, aby s sebou měli účastníci láhev za účelem zajištění pitného režimu. Výletové balíčky se hlásí nejdéle dva dny předem.</w:t>
      </w:r>
    </w:p>
    <w:p w:rsidR="00A23ED2" w:rsidRDefault="00A23ED2">
      <w:pPr>
        <w:pStyle w:val="Zkladntext"/>
        <w:spacing w:before="3"/>
        <w:rPr>
          <w:sz w:val="26"/>
        </w:rPr>
      </w:pPr>
    </w:p>
    <w:p w:rsidR="00A23ED2" w:rsidRDefault="0072677F">
      <w:pPr>
        <w:pStyle w:val="Nadpis1"/>
      </w:pPr>
      <w:r>
        <w:t>VII.</w:t>
      </w:r>
    </w:p>
    <w:p w:rsidR="00A23ED2" w:rsidRDefault="0072677F">
      <w:pPr>
        <w:spacing w:before="21"/>
        <w:ind w:left="818" w:right="599"/>
        <w:jc w:val="center"/>
        <w:rPr>
          <w:b/>
          <w:sz w:val="24"/>
        </w:rPr>
      </w:pPr>
      <w:r>
        <w:rPr>
          <w:b/>
          <w:sz w:val="24"/>
        </w:rPr>
        <w:t>Hygiena</w:t>
      </w:r>
    </w:p>
    <w:p w:rsidR="00A23ED2" w:rsidRDefault="00A23ED2">
      <w:pPr>
        <w:pStyle w:val="Zkladntext"/>
        <w:spacing w:before="3"/>
        <w:rPr>
          <w:b/>
          <w:sz w:val="27"/>
        </w:rPr>
      </w:pPr>
    </w:p>
    <w:p w:rsidR="00A23ED2" w:rsidRDefault="0072677F">
      <w:pPr>
        <w:pStyle w:val="Zkladntext"/>
        <w:spacing w:line="259" w:lineRule="auto"/>
        <w:ind w:left="316" w:right="455" w:firstLine="707"/>
      </w:pPr>
      <w:r>
        <w:t>Všem účastníkům budou po celou dobu pobytu k dispozici toalety, tekoucí voda na opláchnutí rukou a společné sprchy s teplou vodou.</w:t>
      </w:r>
    </w:p>
    <w:p w:rsidR="00A23ED2" w:rsidRDefault="00A23ED2">
      <w:pPr>
        <w:pStyle w:val="Zkladntext"/>
        <w:rPr>
          <w:sz w:val="26"/>
        </w:rPr>
      </w:pPr>
    </w:p>
    <w:p w:rsidR="001D535F" w:rsidRDefault="0072677F">
      <w:pPr>
        <w:pStyle w:val="Zkladntext"/>
        <w:spacing w:line="259" w:lineRule="auto"/>
        <w:ind w:left="316" w:right="170"/>
      </w:pPr>
      <w:r>
        <w:t xml:space="preserve">Ubytovatel prohlašuje, že uvedený objekt splňuje hygienické podmínky ubytovacího a stravovacího zařízení a podmínky pro zabezpečení výchovy a výuky v souladu s vyhláškou </w:t>
      </w:r>
    </w:p>
    <w:p w:rsidR="00A23ED2" w:rsidRDefault="0072677F">
      <w:pPr>
        <w:pStyle w:val="Zkladntext"/>
        <w:spacing w:line="259" w:lineRule="auto"/>
        <w:ind w:left="316" w:right="170"/>
      </w:pPr>
      <w:r>
        <w:t xml:space="preserve">č. 106/2001 Sb., dále splňuje nároky bezpečnost práce a protipožární ochrany. Ubytovatel dále </w:t>
      </w:r>
      <w:r w:rsidR="001D535F">
        <w:t xml:space="preserve">prohlašuje, že používaná </w:t>
      </w:r>
      <w:proofErr w:type="gramStart"/>
      <w:r w:rsidR="001D535F">
        <w:t xml:space="preserve">voda </w:t>
      </w:r>
      <w:r>
        <w:t xml:space="preserve"> z</w:t>
      </w:r>
      <w:proofErr w:type="gramEnd"/>
      <w:r>
        <w:t xml:space="preserve"> vodovodu </w:t>
      </w:r>
      <w:r w:rsidR="001D535F">
        <w:t xml:space="preserve">je </w:t>
      </w:r>
      <w:r>
        <w:t>pro veřejnou potřebu.</w:t>
      </w:r>
    </w:p>
    <w:p w:rsidR="00A23ED2" w:rsidRDefault="00A23ED2">
      <w:pPr>
        <w:pStyle w:val="Zkladntext"/>
        <w:spacing w:before="9"/>
        <w:rPr>
          <w:sz w:val="25"/>
        </w:rPr>
      </w:pPr>
    </w:p>
    <w:p w:rsidR="00A23ED2" w:rsidRDefault="0072677F">
      <w:pPr>
        <w:pStyle w:val="Zkladntext"/>
        <w:spacing w:line="259" w:lineRule="auto"/>
        <w:ind w:left="316" w:right="262"/>
      </w:pPr>
      <w:r>
        <w:t>Pokoje budou připraveny v den příjezdu uklizené včetně lůžkovin v odpovídajícím počtu dle kalkulace (případně dle předem nahlášených změn).</w:t>
      </w:r>
    </w:p>
    <w:p w:rsidR="00A23ED2" w:rsidRDefault="00A23ED2">
      <w:pPr>
        <w:pStyle w:val="Zkladntext"/>
        <w:spacing w:before="2"/>
        <w:rPr>
          <w:sz w:val="26"/>
        </w:rPr>
      </w:pPr>
    </w:p>
    <w:p w:rsidR="00A23ED2" w:rsidRDefault="0072677F">
      <w:pPr>
        <w:pStyle w:val="Nadpis1"/>
        <w:spacing w:before="1"/>
        <w:ind w:right="599"/>
      </w:pPr>
      <w:r>
        <w:t>VIII.</w:t>
      </w:r>
    </w:p>
    <w:p w:rsidR="00A23ED2" w:rsidRDefault="0072677F">
      <w:pPr>
        <w:spacing w:before="21"/>
        <w:ind w:left="818" w:right="601"/>
        <w:jc w:val="center"/>
        <w:rPr>
          <w:b/>
          <w:sz w:val="24"/>
        </w:rPr>
      </w:pPr>
      <w:r>
        <w:rPr>
          <w:b/>
          <w:sz w:val="24"/>
        </w:rPr>
        <w:t>Stornopoplatky</w:t>
      </w:r>
    </w:p>
    <w:p w:rsidR="00A23ED2" w:rsidRDefault="00A23ED2">
      <w:pPr>
        <w:pStyle w:val="Zkladntext"/>
        <w:spacing w:before="5"/>
        <w:rPr>
          <w:b/>
          <w:sz w:val="27"/>
        </w:rPr>
      </w:pPr>
    </w:p>
    <w:p w:rsidR="001D535F" w:rsidRDefault="001D535F" w:rsidP="001D535F">
      <w:pPr>
        <w:pStyle w:val="Zkladntext"/>
        <w:spacing w:before="90" w:line="256" w:lineRule="auto"/>
        <w:ind w:left="316" w:right="524" w:firstLine="707"/>
      </w:pPr>
      <w:r>
        <w:t>V případě stornování pobytu bude účtován poplatek 10 </w:t>
      </w:r>
      <w:proofErr w:type="gramStart"/>
      <w:r>
        <w:t>000,-</w:t>
      </w:r>
      <w:proofErr w:type="gramEnd"/>
      <w:r>
        <w:t>Kč.</w:t>
      </w:r>
    </w:p>
    <w:p w:rsidR="00A23ED2" w:rsidRDefault="00A23ED2">
      <w:pPr>
        <w:pStyle w:val="Zkladntext"/>
        <w:spacing w:before="9"/>
        <w:rPr>
          <w:sz w:val="25"/>
        </w:rPr>
      </w:pPr>
    </w:p>
    <w:p w:rsidR="00A23ED2" w:rsidRDefault="001D535F">
      <w:pPr>
        <w:pStyle w:val="Zkladntext"/>
        <w:spacing w:line="259" w:lineRule="auto"/>
        <w:ind w:left="316" w:right="256" w:firstLine="707"/>
      </w:pPr>
      <w:r>
        <w:t>V p</w:t>
      </w:r>
      <w:r w:rsidR="0072677F">
        <w:t>řípadě onemocnění dítěte je objednavatel povinen předložit ubytovateli lékařskou zprávu, na jejímž základě budou storno poplatky za danou osobu zrušeny před pobytem.</w:t>
      </w:r>
    </w:p>
    <w:p w:rsidR="00A23ED2" w:rsidRDefault="0072677F">
      <w:pPr>
        <w:pStyle w:val="Zkladntext"/>
        <w:ind w:left="316"/>
      </w:pPr>
      <w:r>
        <w:t>Během pobytu bude vypočtena poměrná část dní ubytování.</w:t>
      </w:r>
    </w:p>
    <w:p w:rsidR="00A23ED2" w:rsidRDefault="0072677F" w:rsidP="001D535F">
      <w:pPr>
        <w:pStyle w:val="Zkladntext"/>
        <w:spacing w:before="22" w:line="261" w:lineRule="auto"/>
        <w:ind w:left="316" w:right="382" w:firstLine="707"/>
      </w:pPr>
      <w:r>
        <w:t>Práva a povinnosti touto smlouvou neupravené, se řídí českým právem, Občanským zákoníkem a předpisy související</w:t>
      </w:r>
      <w:r w:rsidR="001D535F">
        <w:t>mi.</w:t>
      </w:r>
    </w:p>
    <w:p w:rsidR="001D535F" w:rsidRDefault="001D535F" w:rsidP="001D535F">
      <w:pPr>
        <w:pStyle w:val="Zkladntext"/>
        <w:spacing w:before="22" w:line="261" w:lineRule="auto"/>
        <w:ind w:left="316" w:right="382" w:firstLine="707"/>
      </w:pPr>
    </w:p>
    <w:p w:rsidR="001D535F" w:rsidRDefault="001D535F" w:rsidP="001D535F">
      <w:pPr>
        <w:pStyle w:val="Nadpis1"/>
        <w:spacing w:before="1"/>
        <w:ind w:right="599"/>
      </w:pPr>
      <w:r>
        <w:t>IX.</w:t>
      </w:r>
    </w:p>
    <w:p w:rsidR="001D535F" w:rsidRDefault="001D535F" w:rsidP="001D535F">
      <w:pPr>
        <w:spacing w:before="24"/>
        <w:ind w:left="818" w:right="601"/>
        <w:jc w:val="center"/>
        <w:rPr>
          <w:b/>
          <w:sz w:val="24"/>
        </w:rPr>
      </w:pPr>
      <w:r>
        <w:rPr>
          <w:b/>
          <w:sz w:val="24"/>
        </w:rPr>
        <w:t>Práva a povinnosti smluvních stran</w:t>
      </w:r>
    </w:p>
    <w:p w:rsidR="001D535F" w:rsidRDefault="001D535F" w:rsidP="001D535F">
      <w:pPr>
        <w:pStyle w:val="Zkladntext"/>
        <w:spacing w:before="9"/>
        <w:rPr>
          <w:b/>
          <w:sz w:val="27"/>
        </w:rPr>
      </w:pPr>
    </w:p>
    <w:p w:rsidR="001D535F" w:rsidRDefault="001D535F" w:rsidP="001D535F">
      <w:pPr>
        <w:pStyle w:val="Odstavecseseznamem"/>
        <w:numPr>
          <w:ilvl w:val="0"/>
          <w:numId w:val="1"/>
        </w:numPr>
        <w:tabs>
          <w:tab w:val="left" w:pos="576"/>
        </w:tabs>
        <w:ind w:hanging="259"/>
        <w:rPr>
          <w:b/>
          <w:sz w:val="24"/>
        </w:rPr>
      </w:pPr>
      <w:r>
        <w:rPr>
          <w:b/>
          <w:sz w:val="24"/>
        </w:rPr>
        <w:t>Obsazení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pokojů</w:t>
      </w:r>
    </w:p>
    <w:p w:rsidR="00C623EC" w:rsidRDefault="00C623EC" w:rsidP="001D535F">
      <w:pPr>
        <w:pStyle w:val="Zkladntext"/>
        <w:spacing w:before="16" w:line="259" w:lineRule="auto"/>
        <w:ind w:left="316" w:right="309"/>
      </w:pPr>
      <w:r>
        <w:t>Objednavatel je povinen při nástupu k ubytování předložit seznam všech osob, který bude obsahovat: jméno a příjmení, bydliště, datum narození.</w:t>
      </w:r>
    </w:p>
    <w:p w:rsidR="00C623EC" w:rsidRDefault="00C623EC" w:rsidP="001D535F">
      <w:pPr>
        <w:pStyle w:val="Zkladntext"/>
        <w:spacing w:before="16" w:line="259" w:lineRule="auto"/>
        <w:ind w:left="316" w:right="309"/>
      </w:pPr>
      <w:r>
        <w:t>Vedoucí akce zároveň předloží prohlášení rodičů dětí, že se v rodině ani v okolí bydliště nevyskytla žádná nakažlivá choroba.</w:t>
      </w:r>
    </w:p>
    <w:p w:rsidR="001D535F" w:rsidRDefault="001D535F" w:rsidP="001D535F">
      <w:pPr>
        <w:pStyle w:val="Zkladntext"/>
        <w:spacing w:before="16" w:line="259" w:lineRule="auto"/>
        <w:ind w:left="316" w:right="309"/>
      </w:pPr>
      <w:r>
        <w:t>Vedoucí pobytu obdrží od ubytovatele plánek penzionu s rozpisem lůž</w:t>
      </w:r>
      <w:r w:rsidR="00C623EC">
        <w:t xml:space="preserve">ek na pokojích, podle </w:t>
      </w:r>
      <w:proofErr w:type="gramStart"/>
      <w:r w:rsidR="00C623EC">
        <w:t xml:space="preserve">kterého </w:t>
      </w:r>
      <w:r>
        <w:t xml:space="preserve"> objednavatel</w:t>
      </w:r>
      <w:proofErr w:type="gramEnd"/>
      <w:r>
        <w:t xml:space="preserve"> rozmístí děti a doprovod do pokojů.</w:t>
      </w:r>
      <w:r w:rsidR="00C623EC">
        <w:t xml:space="preserve"> </w:t>
      </w:r>
    </w:p>
    <w:p w:rsidR="00C623EC" w:rsidRDefault="00C623EC" w:rsidP="00C623EC">
      <w:pPr>
        <w:pStyle w:val="Zkladntext"/>
        <w:spacing w:before="16" w:line="259" w:lineRule="auto"/>
        <w:ind w:right="309"/>
      </w:pPr>
    </w:p>
    <w:p w:rsidR="001D535F" w:rsidRDefault="001D535F" w:rsidP="001D535F">
      <w:pPr>
        <w:pStyle w:val="Zkladntext"/>
        <w:spacing w:line="259" w:lineRule="auto"/>
        <w:ind w:left="316" w:right="83"/>
      </w:pPr>
      <w:r>
        <w:t>Ubytovatel si vyhrazuje právo tento rozpis před příjezdem skupiny změnit podle svých potřeb, a to především z důvodu systému vytápění. Ubytovatel je vždy povinen o tomto informovat objednavatele.</w:t>
      </w:r>
    </w:p>
    <w:p w:rsidR="001D535F" w:rsidRDefault="001D535F" w:rsidP="001D535F">
      <w:pPr>
        <w:pStyle w:val="Zkladntext"/>
        <w:spacing w:line="259" w:lineRule="auto"/>
        <w:ind w:left="316" w:right="249"/>
      </w:pPr>
      <w:r>
        <w:t>Ubytovatel zajistí, aby objekt byl z hlediska bezpečnosti a hygienických předpisů vyhovující pro školní pobyt dětí.</w:t>
      </w:r>
    </w:p>
    <w:p w:rsidR="001D535F" w:rsidRDefault="001D535F" w:rsidP="001D535F">
      <w:pPr>
        <w:pStyle w:val="Zkladntext"/>
        <w:spacing w:before="5"/>
        <w:rPr>
          <w:sz w:val="26"/>
        </w:rPr>
      </w:pPr>
    </w:p>
    <w:p w:rsidR="00C623EC" w:rsidRDefault="00C623EC" w:rsidP="001D535F">
      <w:pPr>
        <w:pStyle w:val="Zkladntext"/>
        <w:spacing w:before="5"/>
        <w:rPr>
          <w:sz w:val="26"/>
        </w:rPr>
      </w:pPr>
    </w:p>
    <w:p w:rsidR="001D535F" w:rsidRDefault="001D535F" w:rsidP="001D535F">
      <w:pPr>
        <w:pStyle w:val="Nadpis1"/>
        <w:numPr>
          <w:ilvl w:val="0"/>
          <w:numId w:val="1"/>
        </w:numPr>
        <w:tabs>
          <w:tab w:val="left" w:pos="591"/>
        </w:tabs>
        <w:ind w:left="590" w:right="0" w:hanging="274"/>
      </w:pPr>
      <w:r>
        <w:lastRenderedPageBreak/>
        <w:t>Den</w:t>
      </w:r>
      <w:r>
        <w:rPr>
          <w:spacing w:val="-1"/>
        </w:rPr>
        <w:t xml:space="preserve"> </w:t>
      </w:r>
      <w:r>
        <w:t>příjezdu</w:t>
      </w:r>
    </w:p>
    <w:p w:rsidR="0022796E" w:rsidRDefault="001D535F" w:rsidP="001D535F">
      <w:pPr>
        <w:pStyle w:val="Zkladntext"/>
        <w:spacing w:before="16" w:line="259" w:lineRule="auto"/>
        <w:ind w:left="316" w:right="515"/>
      </w:pPr>
      <w:r>
        <w:t>Pokoje pro ubytování budou k dispozic</w:t>
      </w:r>
      <w:r w:rsidR="0022796E">
        <w:t>i nejpozději do 8:3</w:t>
      </w:r>
      <w:r>
        <w:t xml:space="preserve">0 hodin. Pobyt začíná </w:t>
      </w:r>
      <w:r w:rsidR="0022796E">
        <w:t>večeří</w:t>
      </w:r>
      <w:r>
        <w:t xml:space="preserve">. </w:t>
      </w:r>
    </w:p>
    <w:p w:rsidR="001D535F" w:rsidRDefault="001D535F" w:rsidP="001D535F">
      <w:pPr>
        <w:pStyle w:val="Zkladntext"/>
        <w:spacing w:before="16" w:line="259" w:lineRule="auto"/>
        <w:ind w:left="316" w:right="515"/>
      </w:pPr>
      <w:r>
        <w:t>V případě potřeby si můžete vyžádat úschovu zavazadel.</w:t>
      </w:r>
    </w:p>
    <w:p w:rsidR="001D535F" w:rsidRDefault="001D535F" w:rsidP="001D535F">
      <w:pPr>
        <w:pStyle w:val="Zkladntext"/>
        <w:spacing w:line="259" w:lineRule="auto"/>
        <w:ind w:left="316" w:right="229"/>
      </w:pPr>
      <w:r>
        <w:t>Vedoucí turnusu odevzdá při příjezdu seznam ubytovaných osob. Na základě předloženého sezn</w:t>
      </w:r>
      <w:r w:rsidR="00610449">
        <w:t>amu s uvedeným počtem osob bude</w:t>
      </w:r>
      <w:r>
        <w:t xml:space="preserve"> v</w:t>
      </w:r>
      <w:r w:rsidR="00610449">
        <w:t>ydán</w:t>
      </w:r>
      <w:r>
        <w:t xml:space="preserve"> klíč od hlavního vchodu. Vedoucí pobytu je povinen seznámit se s Ubytovacím řádem, Informacemi a doporučeními pro organizované skupiny a s Organizací stravování a tyto dokumenty respektovat v plném rozsahu.</w:t>
      </w:r>
    </w:p>
    <w:p w:rsidR="001D535F" w:rsidRDefault="001D535F" w:rsidP="001D535F">
      <w:pPr>
        <w:pStyle w:val="Zkladntext"/>
        <w:spacing w:before="3"/>
        <w:rPr>
          <w:sz w:val="26"/>
        </w:rPr>
      </w:pPr>
    </w:p>
    <w:p w:rsidR="001D535F" w:rsidRDefault="001D535F" w:rsidP="001D535F">
      <w:pPr>
        <w:pStyle w:val="Nadpis1"/>
        <w:numPr>
          <w:ilvl w:val="0"/>
          <w:numId w:val="1"/>
        </w:numPr>
        <w:tabs>
          <w:tab w:val="left" w:pos="562"/>
        </w:tabs>
        <w:ind w:right="0"/>
      </w:pPr>
      <w:r>
        <w:t>Den</w:t>
      </w:r>
      <w:r>
        <w:rPr>
          <w:spacing w:val="-1"/>
        </w:rPr>
        <w:t xml:space="preserve"> </w:t>
      </w:r>
      <w:r>
        <w:t>odjezdu</w:t>
      </w:r>
    </w:p>
    <w:p w:rsidR="001D535F" w:rsidRDefault="001D535F" w:rsidP="001D535F">
      <w:pPr>
        <w:pStyle w:val="Zkladntext"/>
        <w:spacing w:before="18" w:line="259" w:lineRule="auto"/>
        <w:ind w:left="316" w:right="710"/>
      </w:pPr>
      <w:r>
        <w:t>Objednavatel je informován a zavazuje se zajistit vyklizení pokojů do času s</w:t>
      </w:r>
      <w:r w:rsidR="00610449">
        <w:t>tanoveného ubytovatelem tj. 8:3</w:t>
      </w:r>
      <w:r>
        <w:t>0 hod. Pobyt končí snídaní</w:t>
      </w:r>
      <w:r w:rsidR="00610449">
        <w:t xml:space="preserve"> a balíčkem na cestu</w:t>
      </w:r>
      <w:r>
        <w:t>.</w:t>
      </w:r>
    </w:p>
    <w:p w:rsidR="001D535F" w:rsidRDefault="001D535F" w:rsidP="001D535F">
      <w:pPr>
        <w:pStyle w:val="Zkladntext"/>
        <w:spacing w:line="259" w:lineRule="auto"/>
        <w:ind w:left="316" w:right="396"/>
      </w:pPr>
      <w:r>
        <w:t>Vedoucí ve spolupráci s pověřeným personálem předá všechny pokoje a společné prostory. V případě zjištění poškození majetku ubytovatele o této skutečnosti sepíšou protokol a ubytovatel vyčíslí škodu na majetku, kterou se objednavatel zavazuje uhradit. Dále objednavatel odevzdá všechny přidělené klíče. V případě ztráty klíčů bude vyúčtována náhrada 1.</w:t>
      </w:r>
      <w:proofErr w:type="gramStart"/>
      <w:r>
        <w:t>500,-</w:t>
      </w:r>
      <w:proofErr w:type="gramEnd"/>
      <w:r>
        <w:t>Kč. Do příjezdu autobusu hosté pokoje již navštěvovat nemohou.</w:t>
      </w:r>
    </w:p>
    <w:p w:rsidR="001D535F" w:rsidRDefault="001D535F" w:rsidP="001D535F">
      <w:pPr>
        <w:pStyle w:val="Zkladntext"/>
        <w:rPr>
          <w:sz w:val="26"/>
        </w:rPr>
      </w:pPr>
    </w:p>
    <w:p w:rsidR="001D535F" w:rsidRDefault="001D535F" w:rsidP="001D535F">
      <w:pPr>
        <w:pStyle w:val="Zkladntext"/>
        <w:spacing w:before="22" w:line="261" w:lineRule="auto"/>
        <w:ind w:left="316" w:right="382" w:firstLine="707"/>
      </w:pPr>
    </w:p>
    <w:p w:rsidR="001D535F" w:rsidRDefault="001D535F" w:rsidP="001D535F">
      <w:pPr>
        <w:pStyle w:val="Nadpis1"/>
        <w:numPr>
          <w:ilvl w:val="0"/>
          <w:numId w:val="1"/>
        </w:numPr>
        <w:tabs>
          <w:tab w:val="left" w:pos="564"/>
        </w:tabs>
        <w:spacing w:before="166"/>
        <w:ind w:right="0"/>
      </w:pPr>
      <w:r>
        <w:t>Přezůvky</w:t>
      </w:r>
    </w:p>
    <w:p w:rsidR="001D535F" w:rsidRDefault="001D535F" w:rsidP="001D535F">
      <w:pPr>
        <w:pStyle w:val="Zkladntext"/>
        <w:spacing w:before="17" w:line="259" w:lineRule="auto"/>
        <w:ind w:left="316" w:right="1028"/>
      </w:pPr>
      <w:r>
        <w:t>Všichni (děti i doprovod) jsou podmíněni povinností používat v objektu přezůvky za předpokladu možnosti uložení obuvi do botníků na chodbách.</w:t>
      </w:r>
    </w:p>
    <w:p w:rsidR="001D535F" w:rsidRDefault="001D535F" w:rsidP="001D535F">
      <w:pPr>
        <w:pStyle w:val="Zkladntext"/>
        <w:spacing w:before="3" w:line="259" w:lineRule="auto"/>
        <w:ind w:left="316" w:right="135"/>
      </w:pPr>
      <w:r>
        <w:t>Všichni (děti i doprovod) jsou informováni o povinnosti, aby se přezouvali na místech k tomu určených, nechodili v pokoji v botách – znečištění koberce v pokoji může vést až k pokutě, viz. informativní poplatky za zničení/ ztrátu věcí.</w:t>
      </w:r>
    </w:p>
    <w:p w:rsidR="001D535F" w:rsidRDefault="001D535F" w:rsidP="001D535F">
      <w:pPr>
        <w:pStyle w:val="Zkladntext"/>
        <w:spacing w:before="10"/>
        <w:rPr>
          <w:sz w:val="25"/>
        </w:rPr>
      </w:pPr>
    </w:p>
    <w:p w:rsidR="001D535F" w:rsidRDefault="001D535F" w:rsidP="001D535F">
      <w:pPr>
        <w:pStyle w:val="Zkladntext"/>
        <w:spacing w:line="259" w:lineRule="auto"/>
        <w:ind w:left="316" w:right="108"/>
      </w:pPr>
      <w:r>
        <w:t xml:space="preserve">Při podstatném porušení podmínek určených v Ubytovacím řádu a Informacích a doporučeních pro organizované skupiny, zejména záměrného zakládání ohně mimo vyhrazená ohniště, používání nedovolených elektrospotřebičů v pokojích (infrazářiče, rychlovarné konvice apod.) a záměrné poškozování majetku ubytovatele, bude řešeno s vedoucím </w:t>
      </w:r>
      <w:proofErr w:type="gramStart"/>
      <w:r>
        <w:t>pobytu  s</w:t>
      </w:r>
      <w:proofErr w:type="gramEnd"/>
      <w:r>
        <w:t xml:space="preserve"> vyčíslením škody a v závažnějších případech s Policií</w:t>
      </w:r>
      <w:r>
        <w:rPr>
          <w:spacing w:val="-2"/>
        </w:rPr>
        <w:t xml:space="preserve"> </w:t>
      </w:r>
      <w:r>
        <w:t>ČR.</w:t>
      </w:r>
    </w:p>
    <w:p w:rsidR="001D535F" w:rsidRDefault="001D535F" w:rsidP="001D535F">
      <w:pPr>
        <w:pStyle w:val="Zkladntext"/>
        <w:rPr>
          <w:sz w:val="26"/>
        </w:rPr>
      </w:pPr>
    </w:p>
    <w:p w:rsidR="001D535F" w:rsidRDefault="001D535F" w:rsidP="001D535F">
      <w:pPr>
        <w:pStyle w:val="Zkladntext"/>
        <w:spacing w:before="1" w:line="259" w:lineRule="auto"/>
        <w:ind w:left="316" w:right="343"/>
      </w:pPr>
      <w:r>
        <w:t>Ubytovatel nenese zodpovědnost za bezpečnost a zdravotní stav účastníků a pedagogického doprovodu mimo předmět této smlouvy.</w:t>
      </w:r>
    </w:p>
    <w:p w:rsidR="00610449" w:rsidRDefault="001D535F" w:rsidP="001D535F">
      <w:pPr>
        <w:pStyle w:val="Zkladntext"/>
        <w:ind w:left="316"/>
      </w:pPr>
      <w:r>
        <w:t>Nejbližší lé</w:t>
      </w:r>
      <w:r w:rsidR="00610449">
        <w:t xml:space="preserve">kařskou péči poskytuje Mudr. Vrtala Zdeněk, Pec pod Sněžkou nebo Oblastní Nemocnice Trutnov </w:t>
      </w:r>
      <w:proofErr w:type="gramStart"/>
      <w:r w:rsidR="00610449">
        <w:t>a.s.</w:t>
      </w:r>
      <w:r>
        <w:t>.</w:t>
      </w:r>
      <w:proofErr w:type="gramEnd"/>
      <w:r>
        <w:t xml:space="preserve"> </w:t>
      </w:r>
    </w:p>
    <w:p w:rsidR="001D535F" w:rsidRDefault="001D535F" w:rsidP="00610449">
      <w:pPr>
        <w:pStyle w:val="Zkladntext"/>
        <w:ind w:left="316"/>
      </w:pPr>
      <w:r>
        <w:t>Odvoz</w:t>
      </w:r>
      <w:r w:rsidR="00610449">
        <w:t xml:space="preserve"> </w:t>
      </w:r>
      <w:r w:rsidR="00C623EC">
        <w:t>k lékaři chata</w:t>
      </w:r>
      <w:r>
        <w:t xml:space="preserve"> nezajišťuje, pokud nevlastníte motorové vozidlo je k dispozici taxi služba či po doml</w:t>
      </w:r>
      <w:r w:rsidR="00C623EC">
        <w:t>u</w:t>
      </w:r>
      <w:r w:rsidR="00610449">
        <w:t xml:space="preserve">vě s ubytovatelem za poplatek </w:t>
      </w:r>
      <w:proofErr w:type="gramStart"/>
      <w:r w:rsidR="00610449">
        <w:t>10</w:t>
      </w:r>
      <w:r>
        <w:t>,-</w:t>
      </w:r>
      <w:proofErr w:type="gramEnd"/>
      <w:r>
        <w:t>Kč/km. V případě pohotovosti volejte linku 155.</w:t>
      </w:r>
    </w:p>
    <w:p w:rsidR="001D535F" w:rsidRDefault="001D535F" w:rsidP="001D535F">
      <w:pPr>
        <w:pStyle w:val="Zkladntext"/>
        <w:spacing w:before="3"/>
        <w:rPr>
          <w:sz w:val="26"/>
        </w:rPr>
      </w:pPr>
    </w:p>
    <w:p w:rsidR="001D535F" w:rsidRDefault="001D535F" w:rsidP="001D535F">
      <w:pPr>
        <w:pStyle w:val="Nadpis1"/>
        <w:ind w:right="602"/>
      </w:pPr>
      <w:r>
        <w:t>X.</w:t>
      </w:r>
    </w:p>
    <w:p w:rsidR="001D535F" w:rsidRDefault="001D535F" w:rsidP="001D535F">
      <w:pPr>
        <w:spacing w:before="21"/>
        <w:ind w:left="818" w:right="601"/>
        <w:jc w:val="center"/>
        <w:rPr>
          <w:b/>
          <w:sz w:val="24"/>
        </w:rPr>
      </w:pPr>
      <w:r>
        <w:rPr>
          <w:b/>
          <w:sz w:val="24"/>
        </w:rPr>
        <w:t>Zvláštní ujednání</w:t>
      </w:r>
    </w:p>
    <w:p w:rsidR="001D535F" w:rsidRDefault="001D535F" w:rsidP="001D535F">
      <w:pPr>
        <w:pStyle w:val="Zkladntext"/>
        <w:spacing w:before="3"/>
        <w:rPr>
          <w:b/>
          <w:sz w:val="27"/>
        </w:rPr>
      </w:pPr>
    </w:p>
    <w:p w:rsidR="001D535F" w:rsidRDefault="001D535F" w:rsidP="001D535F">
      <w:pPr>
        <w:pStyle w:val="Zkladntext"/>
        <w:spacing w:before="1" w:line="259" w:lineRule="auto"/>
        <w:ind w:left="316" w:right="84" w:firstLine="707"/>
      </w:pPr>
      <w:r>
        <w:t>Odstoupit od smlouvy má možnost každá ze smluvních stran, v případě nedodržení výše uvedených podmínek např. nedodržení smluvené ceny, nezaplacení zálohové faktury atd.</w:t>
      </w:r>
    </w:p>
    <w:p w:rsidR="001D535F" w:rsidRDefault="001D535F" w:rsidP="001D535F">
      <w:pPr>
        <w:pStyle w:val="Zkladntext"/>
        <w:spacing w:before="6"/>
        <w:rPr>
          <w:sz w:val="26"/>
        </w:rPr>
      </w:pPr>
    </w:p>
    <w:p w:rsidR="001D535F" w:rsidRDefault="001D535F" w:rsidP="001D535F">
      <w:pPr>
        <w:pStyle w:val="Nadpis1"/>
        <w:ind w:right="599"/>
      </w:pPr>
      <w:r>
        <w:t>XI.</w:t>
      </w:r>
    </w:p>
    <w:p w:rsidR="001D535F" w:rsidRDefault="001D535F" w:rsidP="001D535F">
      <w:pPr>
        <w:spacing w:before="21"/>
        <w:ind w:left="818" w:right="601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:rsidR="001D535F" w:rsidRDefault="001D535F" w:rsidP="001D535F">
      <w:pPr>
        <w:pStyle w:val="Zkladntext"/>
        <w:spacing w:before="3"/>
        <w:rPr>
          <w:b/>
          <w:sz w:val="27"/>
        </w:rPr>
      </w:pPr>
    </w:p>
    <w:p w:rsidR="001D535F" w:rsidRDefault="001D535F" w:rsidP="001D535F">
      <w:pPr>
        <w:pStyle w:val="Zkladntext"/>
        <w:spacing w:before="1" w:line="259" w:lineRule="auto"/>
        <w:ind w:left="316" w:right="375" w:firstLine="707"/>
      </w:pPr>
      <w:r>
        <w:t>Ostatní smluvní vztahy se řídí obecně platnými právními předpisy. Smlouva nabývá platnosti dnem jejího podpisu oprávněnými zástupci obou smluvních stran.</w:t>
      </w:r>
    </w:p>
    <w:p w:rsidR="001D535F" w:rsidRDefault="001D535F" w:rsidP="001D535F">
      <w:pPr>
        <w:pStyle w:val="Zkladntext"/>
        <w:ind w:left="1024"/>
      </w:pPr>
      <w:r>
        <w:t>Jakékoliv změny této smlouvy jsou možné pouze písemnou formou, a to</w:t>
      </w:r>
    </w:p>
    <w:p w:rsidR="001D535F" w:rsidRDefault="001D535F" w:rsidP="001D535F">
      <w:pPr>
        <w:pStyle w:val="Zkladntext"/>
        <w:spacing w:before="21" w:line="259" w:lineRule="auto"/>
        <w:ind w:left="316" w:right="242"/>
      </w:pPr>
      <w:r>
        <w:lastRenderedPageBreak/>
        <w:t>chronologicky očíslovanými dodatky odsouhlasenými a podepsanými všemi účastníky, jinak jsou neplatné.</w:t>
      </w:r>
    </w:p>
    <w:p w:rsidR="001D535F" w:rsidRDefault="001D535F" w:rsidP="001D535F">
      <w:pPr>
        <w:pStyle w:val="Zkladntext"/>
        <w:spacing w:line="259" w:lineRule="auto"/>
        <w:ind w:left="316" w:right="228" w:firstLine="707"/>
      </w:pPr>
      <w:r>
        <w:t>Smluvní strany shodně prohlašují, že si text smlouvy pozorně přečetly, jejímu obsahu plně porozuměly a na důkaz vážnosti, pravosti a svobody své vůle připojují podpisy.</w:t>
      </w:r>
    </w:p>
    <w:p w:rsidR="001D535F" w:rsidRDefault="001D535F" w:rsidP="001D535F">
      <w:pPr>
        <w:pStyle w:val="Zkladntext"/>
        <w:spacing w:before="2" w:line="259" w:lineRule="auto"/>
        <w:ind w:left="316" w:right="1102" w:firstLine="707"/>
      </w:pPr>
      <w:r>
        <w:t>Smlouva je vyhotovena ve dvou výtiscích, z nichž každá strana obdrží jedno vyhotovení.</w:t>
      </w:r>
    </w:p>
    <w:p w:rsidR="001D535F" w:rsidRDefault="001D535F" w:rsidP="001D535F">
      <w:pPr>
        <w:spacing w:line="259" w:lineRule="auto"/>
      </w:pPr>
    </w:p>
    <w:p w:rsidR="001D535F" w:rsidRDefault="001D535F" w:rsidP="001D535F">
      <w:pPr>
        <w:pStyle w:val="Nadpis1"/>
        <w:spacing w:before="76"/>
      </w:pPr>
      <w:r>
        <w:t>XII.</w:t>
      </w:r>
    </w:p>
    <w:p w:rsidR="001D535F" w:rsidRDefault="001D535F" w:rsidP="001D535F">
      <w:pPr>
        <w:spacing w:before="23"/>
        <w:ind w:left="818" w:right="601"/>
        <w:jc w:val="center"/>
        <w:rPr>
          <w:b/>
          <w:sz w:val="24"/>
        </w:rPr>
      </w:pPr>
      <w:r>
        <w:rPr>
          <w:b/>
          <w:sz w:val="24"/>
        </w:rPr>
        <w:t>Podpisy zástupců smluvních stran</w:t>
      </w:r>
    </w:p>
    <w:p w:rsidR="001D535F" w:rsidRDefault="001D535F" w:rsidP="001D535F">
      <w:pPr>
        <w:pStyle w:val="Zkladntext"/>
        <w:rPr>
          <w:b/>
          <w:sz w:val="20"/>
        </w:rPr>
      </w:pPr>
    </w:p>
    <w:p w:rsidR="001D535F" w:rsidRDefault="001D535F" w:rsidP="001D535F">
      <w:pPr>
        <w:pStyle w:val="Zkladntext"/>
        <w:rPr>
          <w:b/>
          <w:sz w:val="20"/>
        </w:rPr>
      </w:pPr>
    </w:p>
    <w:p w:rsidR="001D535F" w:rsidRDefault="001D535F" w:rsidP="001D535F">
      <w:pPr>
        <w:pStyle w:val="Zkladntext"/>
        <w:spacing w:before="9"/>
        <w:rPr>
          <w:b/>
          <w:sz w:val="13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95"/>
        <w:gridCol w:w="4495"/>
      </w:tblGrid>
      <w:tr w:rsidR="001D535F" w:rsidTr="000401D1">
        <w:trPr>
          <w:trHeight w:val="265"/>
        </w:trPr>
        <w:tc>
          <w:tcPr>
            <w:tcW w:w="4495" w:type="dxa"/>
          </w:tcPr>
          <w:p w:rsidR="001D535F" w:rsidRDefault="001D535F" w:rsidP="000401D1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V Černošicích dne 14.11.2017</w:t>
            </w:r>
          </w:p>
        </w:tc>
        <w:tc>
          <w:tcPr>
            <w:tcW w:w="4495" w:type="dxa"/>
          </w:tcPr>
          <w:p w:rsidR="001D535F" w:rsidRDefault="001D535F" w:rsidP="000401D1">
            <w:pPr>
              <w:pStyle w:val="TableParagraph"/>
              <w:spacing w:line="246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       V Černošicích dne 14.11.2017</w:t>
            </w:r>
          </w:p>
        </w:tc>
      </w:tr>
    </w:tbl>
    <w:p w:rsidR="001D535F" w:rsidRDefault="001D535F" w:rsidP="001D535F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4205"/>
        <w:gridCol w:w="4205"/>
      </w:tblGrid>
      <w:tr w:rsidR="00C623EC" w:rsidTr="000401D1">
        <w:trPr>
          <w:trHeight w:val="270"/>
        </w:trPr>
        <w:tc>
          <w:tcPr>
            <w:tcW w:w="4205" w:type="dxa"/>
          </w:tcPr>
          <w:p w:rsidR="00C623EC" w:rsidRPr="008207D6" w:rsidRDefault="00610449" w:rsidP="008207D6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>
              <w:rPr>
                <w:b/>
                <w:noProof/>
                <w:sz w:val="20"/>
                <w:lang w:val="cs-CZ" w:eastAsia="cs-CZ"/>
              </w:rPr>
              <w:drawing>
                <wp:inline distT="0" distB="0" distL="0" distR="0">
                  <wp:extent cx="1732788" cy="941832"/>
                  <wp:effectExtent l="19050" t="0" r="762" b="0"/>
                  <wp:docPr id="3" name="Obrázek 2" descr="PODPIS + RAZÍT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 + RAZÍTK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7D6">
              <w:rPr>
                <w:b/>
                <w:sz w:val="20"/>
              </w:rPr>
              <w:t xml:space="preserve">         </w:t>
            </w:r>
            <w:r w:rsidR="008207D6">
              <w:t xml:space="preserve">                                                                </w:t>
            </w:r>
          </w:p>
        </w:tc>
        <w:tc>
          <w:tcPr>
            <w:tcW w:w="4205" w:type="dxa"/>
          </w:tcPr>
          <w:p w:rsidR="00C623EC" w:rsidRDefault="008207D6" w:rsidP="008207D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1C3D615C" wp14:editId="79CCD2D8">
                  <wp:simplePos x="0" y="0"/>
                  <wp:positionH relativeFrom="column">
                    <wp:posOffset>474839</wp:posOffset>
                  </wp:positionH>
                  <wp:positionV relativeFrom="paragraph">
                    <wp:posOffset>3811</wp:posOffset>
                  </wp:positionV>
                  <wp:extent cx="1828305" cy="1198880"/>
                  <wp:effectExtent l="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31" cy="120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           </w:t>
            </w:r>
          </w:p>
        </w:tc>
      </w:tr>
      <w:tr w:rsidR="00C623EC" w:rsidTr="000401D1">
        <w:trPr>
          <w:trHeight w:val="270"/>
        </w:trPr>
        <w:tc>
          <w:tcPr>
            <w:tcW w:w="4205" w:type="dxa"/>
          </w:tcPr>
          <w:p w:rsidR="00C623EC" w:rsidRDefault="008207D6" w:rsidP="00C623E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4205" w:type="dxa"/>
          </w:tcPr>
          <w:p w:rsidR="00C623EC" w:rsidRDefault="00C623EC" w:rsidP="000401D1">
            <w:pPr>
              <w:pStyle w:val="TableParagraph"/>
              <w:spacing w:line="251" w:lineRule="exact"/>
              <w:ind w:left="1667"/>
              <w:rPr>
                <w:sz w:val="24"/>
              </w:rPr>
            </w:pPr>
          </w:p>
        </w:tc>
      </w:tr>
    </w:tbl>
    <w:p w:rsidR="001D535F" w:rsidRDefault="001D535F" w:rsidP="001D535F">
      <w:pPr>
        <w:pStyle w:val="Zkladntext"/>
        <w:rPr>
          <w:b/>
          <w:sz w:val="20"/>
        </w:rPr>
      </w:pPr>
    </w:p>
    <w:p w:rsidR="001D535F" w:rsidRDefault="001D535F" w:rsidP="001D535F">
      <w:pPr>
        <w:pStyle w:val="Zkladntext"/>
        <w:rPr>
          <w:b/>
          <w:sz w:val="20"/>
        </w:rPr>
      </w:pPr>
    </w:p>
    <w:p w:rsidR="001D535F" w:rsidRDefault="001D535F" w:rsidP="001D535F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4014"/>
        <w:gridCol w:w="4149"/>
      </w:tblGrid>
      <w:tr w:rsidR="001D535F" w:rsidTr="000401D1">
        <w:trPr>
          <w:trHeight w:val="268"/>
        </w:trPr>
        <w:tc>
          <w:tcPr>
            <w:tcW w:w="4014" w:type="dxa"/>
          </w:tcPr>
          <w:p w:rsidR="001D535F" w:rsidRDefault="00C623EC" w:rsidP="001D535F">
            <w:pPr>
              <w:pStyle w:val="TableParagraph"/>
              <w:spacing w:line="248" w:lineRule="exact"/>
              <w:ind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D535F">
              <w:rPr>
                <w:b/>
                <w:sz w:val="24"/>
              </w:rPr>
              <w:t>za ubytovatele</w:t>
            </w:r>
          </w:p>
        </w:tc>
        <w:tc>
          <w:tcPr>
            <w:tcW w:w="4149" w:type="dxa"/>
          </w:tcPr>
          <w:p w:rsidR="001D535F" w:rsidRDefault="001D535F" w:rsidP="000401D1">
            <w:pPr>
              <w:pStyle w:val="TableParagraph"/>
              <w:spacing w:line="248" w:lineRule="exact"/>
              <w:ind w:left="623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 objednavatele</w:t>
            </w:r>
          </w:p>
        </w:tc>
      </w:tr>
      <w:tr w:rsidR="001D535F" w:rsidTr="000401D1">
        <w:trPr>
          <w:trHeight w:val="268"/>
        </w:trPr>
        <w:tc>
          <w:tcPr>
            <w:tcW w:w="4014" w:type="dxa"/>
          </w:tcPr>
          <w:p w:rsidR="001D535F" w:rsidRDefault="00C623EC" w:rsidP="001D535F">
            <w:pPr>
              <w:pStyle w:val="TableParagraph"/>
              <w:spacing w:line="248" w:lineRule="exact"/>
              <w:ind w:right="6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D535F">
              <w:rPr>
                <w:sz w:val="24"/>
              </w:rPr>
              <w:t>Martin Štěpánek</w:t>
            </w:r>
          </w:p>
        </w:tc>
        <w:tc>
          <w:tcPr>
            <w:tcW w:w="4149" w:type="dxa"/>
          </w:tcPr>
          <w:p w:rsidR="001D535F" w:rsidRDefault="001D535F" w:rsidP="000401D1">
            <w:pPr>
              <w:pStyle w:val="TableParagraph"/>
              <w:spacing w:line="248" w:lineRule="exact"/>
              <w:ind w:left="62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Ludmila Zhoufová</w:t>
            </w:r>
          </w:p>
        </w:tc>
      </w:tr>
    </w:tbl>
    <w:p w:rsidR="001D535F" w:rsidRDefault="001D535F" w:rsidP="001D535F">
      <w:pPr>
        <w:pStyle w:val="Zkladntext"/>
        <w:spacing w:before="22" w:line="261" w:lineRule="auto"/>
        <w:ind w:left="316" w:right="382" w:firstLine="707"/>
        <w:sectPr w:rsidR="001D535F">
          <w:pgSz w:w="11910" w:h="16840"/>
          <w:pgMar w:top="1320" w:right="1320" w:bottom="280" w:left="1100" w:header="708" w:footer="708" w:gutter="0"/>
          <w:cols w:space="708"/>
        </w:sectPr>
      </w:pPr>
    </w:p>
    <w:p w:rsidR="00A23ED2" w:rsidRPr="00140579" w:rsidRDefault="00A23ED2" w:rsidP="00140579">
      <w:pPr>
        <w:sectPr w:rsidR="00A23ED2" w:rsidRPr="00140579">
          <w:pgSz w:w="11910" w:h="16840"/>
          <w:pgMar w:top="1320" w:right="1320" w:bottom="280" w:left="1100" w:header="708" w:footer="708" w:gutter="0"/>
          <w:cols w:space="708"/>
        </w:sectPr>
      </w:pPr>
    </w:p>
    <w:p w:rsidR="001D535F" w:rsidRDefault="001D535F">
      <w:pPr>
        <w:spacing w:line="259" w:lineRule="auto"/>
        <w:sectPr w:rsidR="001D535F">
          <w:pgSz w:w="11910" w:h="16840"/>
          <w:pgMar w:top="1320" w:right="1320" w:bottom="280" w:left="1100" w:header="708" w:footer="708" w:gutter="0"/>
          <w:cols w:space="708"/>
        </w:sectPr>
      </w:pPr>
    </w:p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rPr>
          <w:b/>
          <w:sz w:val="20"/>
        </w:rPr>
      </w:pPr>
    </w:p>
    <w:p w:rsidR="00A23ED2" w:rsidRDefault="00A23ED2">
      <w:pPr>
        <w:pStyle w:val="Zkladntext"/>
        <w:rPr>
          <w:b/>
          <w:sz w:val="20"/>
        </w:rPr>
      </w:pPr>
    </w:p>
    <w:p w:rsidR="0072677F" w:rsidRDefault="0072677F"/>
    <w:sectPr w:rsidR="0072677F" w:rsidSect="001A3900">
      <w:pgSz w:w="11910" w:h="16840"/>
      <w:pgMar w:top="1320" w:right="13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674"/>
    <w:multiLevelType w:val="hybridMultilevel"/>
    <w:tmpl w:val="AEE86560"/>
    <w:lvl w:ilvl="0" w:tplc="A788BBDE">
      <w:start w:val="1"/>
      <w:numFmt w:val="lowerLetter"/>
      <w:lvlText w:val="%1)"/>
      <w:lvlJc w:val="left"/>
      <w:pPr>
        <w:ind w:left="138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6DEC17E">
      <w:numFmt w:val="bullet"/>
      <w:lvlText w:val="•"/>
      <w:lvlJc w:val="left"/>
      <w:pPr>
        <w:ind w:left="2190" w:hanging="360"/>
      </w:pPr>
      <w:rPr>
        <w:rFonts w:hint="default"/>
      </w:rPr>
    </w:lvl>
    <w:lvl w:ilvl="2" w:tplc="9CB2C432">
      <w:numFmt w:val="bullet"/>
      <w:lvlText w:val="•"/>
      <w:lvlJc w:val="left"/>
      <w:pPr>
        <w:ind w:left="3001" w:hanging="360"/>
      </w:pPr>
      <w:rPr>
        <w:rFonts w:hint="default"/>
      </w:rPr>
    </w:lvl>
    <w:lvl w:ilvl="3" w:tplc="4AC615B8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BC6E5DFA"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9DF07CB8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3CEECD3A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D3A6272C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2CA04D20"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" w15:restartNumberingAfterBreak="0">
    <w:nsid w:val="7C494DA7"/>
    <w:multiLevelType w:val="hybridMultilevel"/>
    <w:tmpl w:val="B94ADA3E"/>
    <w:lvl w:ilvl="0" w:tplc="EF90EEEA">
      <w:start w:val="1"/>
      <w:numFmt w:val="lowerLetter"/>
      <w:lvlText w:val="%1)"/>
      <w:lvlJc w:val="left"/>
      <w:pPr>
        <w:ind w:left="54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624DE5C">
      <w:numFmt w:val="bullet"/>
      <w:lvlText w:val="•"/>
      <w:lvlJc w:val="left"/>
      <w:pPr>
        <w:ind w:left="1470" w:hanging="260"/>
      </w:pPr>
      <w:rPr>
        <w:rFonts w:hint="default"/>
      </w:rPr>
    </w:lvl>
    <w:lvl w:ilvl="2" w:tplc="215C2D82">
      <w:numFmt w:val="bullet"/>
      <w:lvlText w:val="•"/>
      <w:lvlJc w:val="left"/>
      <w:pPr>
        <w:ind w:left="2361" w:hanging="260"/>
      </w:pPr>
      <w:rPr>
        <w:rFonts w:hint="default"/>
      </w:rPr>
    </w:lvl>
    <w:lvl w:ilvl="3" w:tplc="4E325E4E">
      <w:numFmt w:val="bullet"/>
      <w:lvlText w:val="•"/>
      <w:lvlJc w:val="left"/>
      <w:pPr>
        <w:ind w:left="3251" w:hanging="260"/>
      </w:pPr>
      <w:rPr>
        <w:rFonts w:hint="default"/>
      </w:rPr>
    </w:lvl>
    <w:lvl w:ilvl="4" w:tplc="3C76EA92">
      <w:numFmt w:val="bullet"/>
      <w:lvlText w:val="•"/>
      <w:lvlJc w:val="left"/>
      <w:pPr>
        <w:ind w:left="4142" w:hanging="260"/>
      </w:pPr>
      <w:rPr>
        <w:rFonts w:hint="default"/>
      </w:rPr>
    </w:lvl>
    <w:lvl w:ilvl="5" w:tplc="65C4764C">
      <w:numFmt w:val="bullet"/>
      <w:lvlText w:val="•"/>
      <w:lvlJc w:val="left"/>
      <w:pPr>
        <w:ind w:left="5033" w:hanging="260"/>
      </w:pPr>
      <w:rPr>
        <w:rFonts w:hint="default"/>
      </w:rPr>
    </w:lvl>
    <w:lvl w:ilvl="6" w:tplc="CBD89AFC">
      <w:numFmt w:val="bullet"/>
      <w:lvlText w:val="•"/>
      <w:lvlJc w:val="left"/>
      <w:pPr>
        <w:ind w:left="5923" w:hanging="260"/>
      </w:pPr>
      <w:rPr>
        <w:rFonts w:hint="default"/>
      </w:rPr>
    </w:lvl>
    <w:lvl w:ilvl="7" w:tplc="561CD7BA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B5EE199A">
      <w:numFmt w:val="bullet"/>
      <w:lvlText w:val="•"/>
      <w:lvlJc w:val="left"/>
      <w:pPr>
        <w:ind w:left="7705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ED2"/>
    <w:rsid w:val="00140579"/>
    <w:rsid w:val="001A3900"/>
    <w:rsid w:val="001D535F"/>
    <w:rsid w:val="0022796E"/>
    <w:rsid w:val="00576768"/>
    <w:rsid w:val="00610449"/>
    <w:rsid w:val="0072677F"/>
    <w:rsid w:val="008207D6"/>
    <w:rsid w:val="00907CBC"/>
    <w:rsid w:val="00A23ED2"/>
    <w:rsid w:val="00B70083"/>
    <w:rsid w:val="00C623EC"/>
    <w:rsid w:val="00D753B4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8DCA1-406D-4700-A77C-DB9F75F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A3900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rsid w:val="001A3900"/>
    <w:pPr>
      <w:ind w:left="818" w:right="601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A3900"/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1A3900"/>
    <w:pPr>
      <w:ind w:left="1384" w:hanging="360"/>
    </w:pPr>
  </w:style>
  <w:style w:type="paragraph" w:customStyle="1" w:styleId="TableParagraph">
    <w:name w:val="Table Paragraph"/>
    <w:basedOn w:val="Normln"/>
    <w:uiPriority w:val="1"/>
    <w:qFormat/>
    <w:rsid w:val="001A3900"/>
    <w:pPr>
      <w:spacing w:line="252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0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5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Denkova</dc:creator>
  <cp:lastModifiedBy>Zhoufová Ludmila</cp:lastModifiedBy>
  <cp:revision>8</cp:revision>
  <cp:lastPrinted>2017-11-27T07:09:00Z</cp:lastPrinted>
  <dcterms:created xsi:type="dcterms:W3CDTF">2017-11-24T13:28:00Z</dcterms:created>
  <dcterms:modified xsi:type="dcterms:W3CDTF">2017-11-28T13:07:00Z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2017-11-22T00:00:00Z</vt:filetime>
  </property>
</Properties>
</file>