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7B" w:rsidRPr="00D70ED9" w:rsidRDefault="00DA687B" w:rsidP="00DA687B">
      <w:pPr>
        <w:pStyle w:val="Bezmezer"/>
        <w:spacing w:after="120"/>
        <w:rPr>
          <w:rFonts w:ascii="Arial" w:hAnsi="Arial" w:cs="Arial"/>
          <w:b/>
          <w:sz w:val="20"/>
          <w:szCs w:val="20"/>
        </w:rPr>
      </w:pPr>
      <w:proofErr w:type="spellStart"/>
      <w:r w:rsidRPr="00D70ED9">
        <w:rPr>
          <w:rFonts w:ascii="Arial" w:hAnsi="Arial" w:cs="Arial"/>
          <w:sz w:val="20"/>
          <w:szCs w:val="20"/>
        </w:rPr>
        <w:t>ev.č</w:t>
      </w:r>
      <w:proofErr w:type="spellEnd"/>
      <w:r w:rsidRPr="00D70ED9">
        <w:rPr>
          <w:rFonts w:ascii="Arial" w:hAnsi="Arial" w:cs="Arial"/>
          <w:sz w:val="20"/>
          <w:szCs w:val="20"/>
        </w:rPr>
        <w:t>. objednatele:</w:t>
      </w:r>
      <w:r>
        <w:rPr>
          <w:rFonts w:ascii="Arial" w:hAnsi="Arial" w:cs="Arial"/>
          <w:b/>
          <w:sz w:val="20"/>
          <w:szCs w:val="20"/>
        </w:rPr>
        <w:t xml:space="preserve">  B 00</w:t>
      </w:r>
      <w:r w:rsidR="001978BB">
        <w:rPr>
          <w:rFonts w:ascii="Arial" w:hAnsi="Arial" w:cs="Arial"/>
          <w:b/>
          <w:sz w:val="20"/>
          <w:szCs w:val="20"/>
        </w:rPr>
        <w:t>30</w:t>
      </w:r>
      <w:r w:rsidR="00FA208E">
        <w:rPr>
          <w:rFonts w:ascii="Arial" w:hAnsi="Arial" w:cs="Arial"/>
          <w:b/>
          <w:sz w:val="20"/>
          <w:szCs w:val="20"/>
        </w:rPr>
        <w:t>/1</w:t>
      </w:r>
      <w:r w:rsidR="001978BB">
        <w:rPr>
          <w:rFonts w:ascii="Arial" w:hAnsi="Arial" w:cs="Arial"/>
          <w:b/>
          <w:sz w:val="20"/>
          <w:szCs w:val="20"/>
        </w:rPr>
        <w:t>2</w:t>
      </w:r>
      <w:r w:rsidR="007E7CD2">
        <w:rPr>
          <w:rFonts w:ascii="Arial" w:hAnsi="Arial" w:cs="Arial"/>
          <w:b/>
          <w:sz w:val="20"/>
          <w:szCs w:val="20"/>
        </w:rPr>
        <w:tab/>
      </w:r>
      <w:r w:rsidR="007E7CD2">
        <w:rPr>
          <w:rFonts w:ascii="Arial" w:hAnsi="Arial" w:cs="Arial"/>
          <w:b/>
          <w:sz w:val="20"/>
          <w:szCs w:val="20"/>
        </w:rPr>
        <w:tab/>
      </w:r>
      <w:r w:rsidR="007E7CD2">
        <w:rPr>
          <w:rFonts w:ascii="Arial" w:hAnsi="Arial" w:cs="Arial"/>
          <w:b/>
          <w:sz w:val="20"/>
          <w:szCs w:val="20"/>
        </w:rPr>
        <w:tab/>
      </w:r>
      <w:r w:rsidR="007E7CD2">
        <w:rPr>
          <w:rFonts w:ascii="Arial" w:hAnsi="Arial" w:cs="Arial"/>
          <w:b/>
          <w:sz w:val="20"/>
          <w:szCs w:val="20"/>
        </w:rPr>
        <w:tab/>
      </w:r>
      <w:r w:rsidR="007E7CD2">
        <w:rPr>
          <w:rFonts w:ascii="Arial" w:hAnsi="Arial" w:cs="Arial"/>
          <w:b/>
          <w:sz w:val="20"/>
          <w:szCs w:val="20"/>
        </w:rPr>
        <w:tab/>
      </w:r>
      <w:r w:rsidR="00B15A96">
        <w:rPr>
          <w:rFonts w:ascii="Arial" w:hAnsi="Arial" w:cs="Arial"/>
          <w:b/>
          <w:sz w:val="20"/>
          <w:szCs w:val="20"/>
        </w:rPr>
        <w:tab/>
      </w:r>
    </w:p>
    <w:p w:rsidR="00DA687B" w:rsidRPr="0046445A" w:rsidRDefault="00DA687B" w:rsidP="00DA687B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FA208E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C83607" w:rsidRPr="00C23C82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B87207" w:rsidRPr="00C23C8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C23C82">
        <w:rPr>
          <w:rFonts w:ascii="Arial" w:hAnsi="Arial" w:cs="Arial"/>
          <w:b/>
          <w:color w:val="000000" w:themeColor="text1"/>
          <w:sz w:val="32"/>
          <w:szCs w:val="32"/>
        </w:rPr>
        <w:t>smlouvy</w:t>
      </w:r>
      <w:r w:rsidRPr="0046445A">
        <w:rPr>
          <w:rFonts w:ascii="Arial" w:hAnsi="Arial" w:cs="Arial"/>
          <w:b/>
          <w:sz w:val="32"/>
          <w:szCs w:val="32"/>
        </w:rPr>
        <w:t xml:space="preserve"> o dílo  </w:t>
      </w:r>
    </w:p>
    <w:p w:rsidR="00C23C82" w:rsidRDefault="00D5003D" w:rsidP="00FA208E">
      <w:pPr>
        <w:pStyle w:val="Bezmezer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</w:t>
      </w:r>
      <w:r w:rsidR="00FA208E">
        <w:rPr>
          <w:rFonts w:ascii="Arial" w:hAnsi="Arial" w:cs="Arial"/>
          <w:bCs/>
          <w:sz w:val="20"/>
          <w:szCs w:val="20"/>
        </w:rPr>
        <w:t xml:space="preserve">vypracování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Projektové dokumentace akce „</w:t>
      </w:r>
      <w:r w:rsidR="00BD1241">
        <w:rPr>
          <w:rFonts w:ascii="Arial" w:hAnsi="Arial" w:cs="Arial"/>
          <w:b/>
          <w:bCs/>
          <w:sz w:val="20"/>
          <w:szCs w:val="20"/>
        </w:rPr>
        <w:t xml:space="preserve">Protipovodňová opatření na vodním toku </w:t>
      </w:r>
      <w:proofErr w:type="spellStart"/>
      <w:r w:rsidR="00BD1241">
        <w:rPr>
          <w:rFonts w:ascii="Arial" w:hAnsi="Arial" w:cs="Arial"/>
          <w:b/>
          <w:bCs/>
          <w:sz w:val="20"/>
          <w:szCs w:val="20"/>
        </w:rPr>
        <w:t>Polančice</w:t>
      </w:r>
      <w:proofErr w:type="spellEnd"/>
      <w:r w:rsidR="00BD1241">
        <w:rPr>
          <w:rFonts w:ascii="Arial" w:hAnsi="Arial" w:cs="Arial"/>
          <w:b/>
          <w:bCs/>
          <w:sz w:val="20"/>
          <w:szCs w:val="20"/>
        </w:rPr>
        <w:t xml:space="preserve"> pro zástavbu Polanky nad Odrou, </w:t>
      </w:r>
      <w:r w:rsidR="00FA208E" w:rsidRPr="00FA208E">
        <w:rPr>
          <w:rFonts w:ascii="Arial" w:hAnsi="Arial" w:cs="Arial"/>
          <w:b/>
          <w:bCs/>
          <w:sz w:val="20"/>
          <w:szCs w:val="20"/>
        </w:rPr>
        <w:t>stavba č. 5</w:t>
      </w:r>
      <w:r w:rsidR="00904E18">
        <w:rPr>
          <w:rFonts w:ascii="Arial" w:hAnsi="Arial" w:cs="Arial"/>
          <w:b/>
          <w:bCs/>
          <w:sz w:val="20"/>
          <w:szCs w:val="20"/>
        </w:rPr>
        <w:t>578</w:t>
      </w:r>
      <w:r w:rsidRPr="00FA208E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03D" w:rsidRPr="00477C88" w:rsidRDefault="00D5003D" w:rsidP="00C23C82">
      <w:pPr>
        <w:pStyle w:val="Bezmezer"/>
        <w:spacing w:before="120"/>
        <w:jc w:val="center"/>
        <w:rPr>
          <w:rFonts w:ascii="Arial" w:hAnsi="Arial" w:cs="Arial"/>
          <w:sz w:val="20"/>
          <w:szCs w:val="20"/>
        </w:rPr>
      </w:pPr>
      <w:r w:rsidRPr="00784AD3">
        <w:rPr>
          <w:rFonts w:ascii="Arial" w:hAnsi="Arial" w:cs="Arial"/>
          <w:sz w:val="20"/>
          <w:szCs w:val="20"/>
        </w:rPr>
        <w:t>uzavřen</w:t>
      </w:r>
      <w:r w:rsidR="00FA208E">
        <w:rPr>
          <w:rFonts w:ascii="Arial" w:hAnsi="Arial" w:cs="Arial"/>
          <w:sz w:val="20"/>
          <w:szCs w:val="20"/>
        </w:rPr>
        <w:t xml:space="preserve">é </w:t>
      </w:r>
      <w:r w:rsidR="0056447F" w:rsidRPr="00477C88">
        <w:rPr>
          <w:rFonts w:ascii="Arial" w:hAnsi="Arial" w:cs="Arial"/>
          <w:sz w:val="20"/>
          <w:szCs w:val="20"/>
        </w:rPr>
        <w:t xml:space="preserve">dne </w:t>
      </w:r>
      <w:proofErr w:type="gramStart"/>
      <w:r w:rsidR="001978BB">
        <w:rPr>
          <w:rFonts w:ascii="Arial" w:hAnsi="Arial" w:cs="Arial"/>
          <w:sz w:val="20"/>
          <w:szCs w:val="20"/>
        </w:rPr>
        <w:t>27.7.</w:t>
      </w:r>
      <w:r w:rsidR="0056447F" w:rsidRPr="00477C88">
        <w:rPr>
          <w:rFonts w:ascii="Arial" w:hAnsi="Arial" w:cs="Arial"/>
          <w:sz w:val="20"/>
          <w:szCs w:val="20"/>
        </w:rPr>
        <w:t>201</w:t>
      </w:r>
      <w:r w:rsidR="001978BB">
        <w:rPr>
          <w:rFonts w:ascii="Arial" w:hAnsi="Arial" w:cs="Arial"/>
          <w:sz w:val="20"/>
          <w:szCs w:val="20"/>
        </w:rPr>
        <w:t>2</w:t>
      </w:r>
      <w:proofErr w:type="gramEnd"/>
    </w:p>
    <w:p w:rsidR="00DA687B" w:rsidRPr="00AA0B05" w:rsidRDefault="00DA687B" w:rsidP="00D5003D">
      <w:pPr>
        <w:pStyle w:val="Bezmezer"/>
        <w:spacing w:before="480"/>
        <w:rPr>
          <w:rFonts w:ascii="Arial" w:hAnsi="Arial" w:cs="Arial"/>
          <w:b/>
        </w:rPr>
      </w:pPr>
      <w:r w:rsidRPr="00AA0B05">
        <w:rPr>
          <w:rFonts w:ascii="Arial" w:hAnsi="Arial" w:cs="Arial"/>
          <w:b/>
        </w:rPr>
        <w:t>Smluvní strany</w:t>
      </w:r>
    </w:p>
    <w:p w:rsidR="00DA687B" w:rsidRPr="00A63402" w:rsidRDefault="00DA687B" w:rsidP="00DA687B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A687B" w:rsidRPr="00784AD3" w:rsidRDefault="00DA687B" w:rsidP="00D5003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84AD3">
        <w:rPr>
          <w:rFonts w:ascii="Arial" w:hAnsi="Arial" w:cs="Arial"/>
          <w:b/>
          <w:sz w:val="20"/>
          <w:szCs w:val="20"/>
        </w:rPr>
        <w:t>Objednatel:</w:t>
      </w:r>
    </w:p>
    <w:p w:rsidR="00DA687B" w:rsidRPr="00784AD3" w:rsidRDefault="00DA687B" w:rsidP="000847C5">
      <w:pPr>
        <w:pStyle w:val="Bezmezer"/>
        <w:spacing w:before="40"/>
        <w:jc w:val="both"/>
        <w:rPr>
          <w:rFonts w:ascii="Arial" w:hAnsi="Arial" w:cs="Arial"/>
          <w:b/>
          <w:bCs/>
          <w:sz w:val="20"/>
          <w:szCs w:val="20"/>
        </w:rPr>
      </w:pPr>
      <w:r w:rsidRPr="00784AD3">
        <w:rPr>
          <w:rFonts w:ascii="Arial" w:hAnsi="Arial" w:cs="Arial"/>
          <w:b/>
          <w:bCs/>
          <w:sz w:val="20"/>
          <w:szCs w:val="20"/>
        </w:rPr>
        <w:t>Povodí Odry, státní podnik</w:t>
      </w:r>
    </w:p>
    <w:p w:rsidR="00DA687B" w:rsidRPr="00784AD3" w:rsidRDefault="00C23C82" w:rsidP="00DA687B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Varenská 3101/49, </w:t>
      </w:r>
      <w:r w:rsidR="00DA687B">
        <w:rPr>
          <w:rFonts w:ascii="Arial" w:hAnsi="Arial" w:cs="Arial"/>
          <w:sz w:val="20"/>
          <w:szCs w:val="20"/>
        </w:rPr>
        <w:t>Moravská Ostrava,</w:t>
      </w:r>
      <w:r>
        <w:rPr>
          <w:rFonts w:ascii="Arial" w:hAnsi="Arial" w:cs="Arial"/>
          <w:sz w:val="20"/>
          <w:szCs w:val="20"/>
        </w:rPr>
        <w:t xml:space="preserve"> 702 00 </w:t>
      </w:r>
      <w:r w:rsidRPr="00784AD3">
        <w:rPr>
          <w:rFonts w:ascii="Arial" w:hAnsi="Arial" w:cs="Arial"/>
          <w:sz w:val="20"/>
          <w:szCs w:val="20"/>
        </w:rPr>
        <w:t>Ostrava</w:t>
      </w:r>
      <w:r>
        <w:rPr>
          <w:rFonts w:ascii="Arial" w:hAnsi="Arial" w:cs="Arial"/>
          <w:sz w:val="20"/>
          <w:szCs w:val="20"/>
        </w:rPr>
        <w:t xml:space="preserve">, Doručovací číslo: </w:t>
      </w:r>
      <w:r w:rsidR="00DA687B">
        <w:rPr>
          <w:rFonts w:ascii="Arial" w:hAnsi="Arial" w:cs="Arial"/>
          <w:sz w:val="20"/>
          <w:szCs w:val="20"/>
        </w:rPr>
        <w:t>701</w:t>
      </w:r>
      <w:r w:rsidR="00D5003D">
        <w:rPr>
          <w:rFonts w:ascii="Arial" w:hAnsi="Arial" w:cs="Arial"/>
          <w:sz w:val="20"/>
          <w:szCs w:val="20"/>
        </w:rPr>
        <w:t xml:space="preserve"> </w:t>
      </w:r>
      <w:r w:rsidR="00DA687B">
        <w:rPr>
          <w:rFonts w:ascii="Arial" w:hAnsi="Arial" w:cs="Arial"/>
          <w:sz w:val="20"/>
          <w:szCs w:val="20"/>
        </w:rPr>
        <w:t>26</w:t>
      </w:r>
    </w:p>
    <w:p w:rsidR="00DA687B" w:rsidRPr="00784AD3" w:rsidRDefault="007D0E5F" w:rsidP="00DA687B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zástupce:</w:t>
      </w:r>
      <w:r w:rsidR="00DA687B" w:rsidRPr="00784AD3">
        <w:rPr>
          <w:rFonts w:ascii="Arial" w:hAnsi="Arial" w:cs="Arial"/>
          <w:sz w:val="20"/>
          <w:szCs w:val="20"/>
        </w:rPr>
        <w:t xml:space="preserve"> </w:t>
      </w:r>
      <w:r w:rsidR="00DA687B">
        <w:rPr>
          <w:rFonts w:ascii="Arial" w:hAnsi="Arial" w:cs="Arial"/>
          <w:sz w:val="20"/>
          <w:szCs w:val="20"/>
        </w:rPr>
        <w:tab/>
      </w:r>
      <w:r w:rsidR="00DA687B" w:rsidRPr="00784AD3">
        <w:rPr>
          <w:rFonts w:ascii="Arial" w:hAnsi="Arial" w:cs="Arial"/>
          <w:bCs/>
          <w:sz w:val="20"/>
          <w:szCs w:val="20"/>
        </w:rPr>
        <w:t xml:space="preserve">Ing. </w:t>
      </w:r>
      <w:r w:rsidR="00E615B1">
        <w:rPr>
          <w:rFonts w:ascii="Arial" w:hAnsi="Arial" w:cs="Arial"/>
          <w:bCs/>
          <w:sz w:val="20"/>
          <w:szCs w:val="20"/>
        </w:rPr>
        <w:t>Miroslav Krajíč</w:t>
      </w:r>
      <w:r>
        <w:rPr>
          <w:rFonts w:ascii="Arial" w:hAnsi="Arial" w:cs="Arial"/>
          <w:bCs/>
          <w:sz w:val="20"/>
          <w:szCs w:val="20"/>
        </w:rPr>
        <w:t>ek</w:t>
      </w:r>
      <w:r w:rsidR="00DA687B" w:rsidRPr="00784AD3">
        <w:rPr>
          <w:rFonts w:ascii="Arial" w:hAnsi="Arial" w:cs="Arial"/>
          <w:bCs/>
          <w:sz w:val="20"/>
          <w:szCs w:val="20"/>
        </w:rPr>
        <w:t>, generální ředitel</w:t>
      </w:r>
    </w:p>
    <w:p w:rsidR="00DA687B" w:rsidRPr="00784AD3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784AD3">
        <w:rPr>
          <w:rFonts w:ascii="Arial" w:hAnsi="Arial" w:cs="Arial"/>
          <w:sz w:val="20"/>
          <w:szCs w:val="20"/>
        </w:rPr>
        <w:t>IČ</w:t>
      </w:r>
      <w:r w:rsidR="00C23C82">
        <w:rPr>
          <w:rFonts w:ascii="Arial" w:hAnsi="Arial" w:cs="Arial"/>
          <w:sz w:val="20"/>
          <w:szCs w:val="20"/>
        </w:rPr>
        <w:t>O</w:t>
      </w:r>
      <w:r w:rsidRPr="00784AD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784AD3">
        <w:rPr>
          <w:rFonts w:ascii="Arial" w:hAnsi="Arial" w:cs="Arial"/>
          <w:sz w:val="20"/>
          <w:szCs w:val="20"/>
        </w:rPr>
        <w:t>70890021</w:t>
      </w:r>
    </w:p>
    <w:p w:rsidR="00DA687B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784AD3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CZ</w:t>
      </w:r>
      <w:r w:rsidRPr="00784AD3">
        <w:rPr>
          <w:rFonts w:ascii="Arial" w:hAnsi="Arial" w:cs="Arial"/>
          <w:sz w:val="20"/>
          <w:szCs w:val="20"/>
        </w:rPr>
        <w:t>70890021</w:t>
      </w:r>
    </w:p>
    <w:p w:rsidR="00DA687B" w:rsidRPr="00784AD3" w:rsidRDefault="00DA687B" w:rsidP="00DA687B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</w:p>
    <w:p w:rsidR="00DA687B" w:rsidRPr="00784AD3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784AD3">
        <w:rPr>
          <w:rFonts w:ascii="Arial" w:hAnsi="Arial" w:cs="Arial"/>
          <w:sz w:val="20"/>
          <w:szCs w:val="20"/>
        </w:rPr>
        <w:t>Zápis v obchodním rejstříku:</w:t>
      </w:r>
      <w:r>
        <w:rPr>
          <w:rFonts w:ascii="Arial" w:hAnsi="Arial" w:cs="Arial"/>
          <w:sz w:val="20"/>
          <w:szCs w:val="20"/>
        </w:rPr>
        <w:tab/>
      </w:r>
      <w:r w:rsidRPr="00784AD3">
        <w:rPr>
          <w:rFonts w:ascii="Arial" w:hAnsi="Arial" w:cs="Arial"/>
          <w:sz w:val="20"/>
          <w:szCs w:val="20"/>
        </w:rPr>
        <w:t xml:space="preserve">Krajský soud v Ostravě, oddíl A XIV, vložka </w:t>
      </w:r>
      <w:proofErr w:type="gramStart"/>
      <w:r w:rsidRPr="00784AD3">
        <w:rPr>
          <w:rFonts w:ascii="Arial" w:hAnsi="Arial" w:cs="Arial"/>
          <w:sz w:val="20"/>
          <w:szCs w:val="20"/>
        </w:rPr>
        <w:t>č.584</w:t>
      </w:r>
      <w:proofErr w:type="gramEnd"/>
    </w:p>
    <w:p w:rsidR="00DA687B" w:rsidRPr="00784AD3" w:rsidRDefault="00DA687B" w:rsidP="00DA687B">
      <w:pPr>
        <w:pStyle w:val="Bezmezer"/>
        <w:tabs>
          <w:tab w:val="left" w:pos="2694"/>
        </w:tabs>
        <w:jc w:val="both"/>
        <w:rPr>
          <w:rFonts w:ascii="Arial" w:hAnsi="Arial" w:cs="Arial"/>
          <w:sz w:val="20"/>
          <w:szCs w:val="20"/>
        </w:rPr>
      </w:pPr>
      <w:r w:rsidRPr="00784AD3">
        <w:rPr>
          <w:rFonts w:ascii="Arial" w:hAnsi="Arial" w:cs="Arial"/>
          <w:sz w:val="20"/>
          <w:szCs w:val="20"/>
        </w:rPr>
        <w:t>(dále jen jako „</w:t>
      </w:r>
      <w:r w:rsidRPr="00784AD3">
        <w:rPr>
          <w:rFonts w:ascii="Arial" w:hAnsi="Arial" w:cs="Arial"/>
          <w:b/>
          <w:sz w:val="20"/>
          <w:szCs w:val="20"/>
        </w:rPr>
        <w:t>objednatel</w:t>
      </w:r>
      <w:r w:rsidRPr="00784AD3">
        <w:rPr>
          <w:rFonts w:ascii="Arial" w:hAnsi="Arial" w:cs="Arial"/>
          <w:sz w:val="20"/>
          <w:szCs w:val="20"/>
        </w:rPr>
        <w:t>“)</w:t>
      </w:r>
    </w:p>
    <w:p w:rsidR="00DA687B" w:rsidRDefault="00DA687B" w:rsidP="00DA687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76F70" w:rsidRPr="00784AD3" w:rsidRDefault="00276F70" w:rsidP="00DA687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DA687B" w:rsidRPr="00784AD3" w:rsidRDefault="00DA687B" w:rsidP="00D5003D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84AD3">
        <w:rPr>
          <w:rFonts w:ascii="Arial" w:hAnsi="Arial" w:cs="Arial"/>
          <w:b/>
          <w:sz w:val="20"/>
          <w:szCs w:val="20"/>
        </w:rPr>
        <w:t>Zhotovitel:</w:t>
      </w:r>
    </w:p>
    <w:p w:rsidR="00DA687B" w:rsidRPr="00B15A96" w:rsidRDefault="009D6F5A" w:rsidP="000847C5">
      <w:pPr>
        <w:pStyle w:val="Bezmezer"/>
        <w:spacing w:before="40"/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</w:rPr>
        <w:t>Valbek</w:t>
      </w:r>
      <w:proofErr w:type="spellEnd"/>
      <w:r>
        <w:rPr>
          <w:rFonts w:ascii="Arial" w:hAnsi="Arial" w:cs="Arial"/>
          <w:b/>
          <w:sz w:val="20"/>
        </w:rPr>
        <w:t>, spol. s r.o.</w:t>
      </w:r>
    </w:p>
    <w:p w:rsidR="00D5003D" w:rsidRPr="00B15A96" w:rsidRDefault="009D6F5A" w:rsidP="00B15A96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Vaňurova</w:t>
      </w:r>
      <w:proofErr w:type="spellEnd"/>
      <w:r>
        <w:rPr>
          <w:rFonts w:ascii="Arial" w:hAnsi="Arial" w:cs="Arial"/>
          <w:sz w:val="20"/>
          <w:szCs w:val="20"/>
        </w:rPr>
        <w:t xml:space="preserve"> 505/17</w:t>
      </w:r>
      <w:r w:rsidR="00E615B1" w:rsidRPr="00B15A9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Liberec</w:t>
      </w:r>
      <w:r w:rsidR="00E615B1" w:rsidRPr="00B15A9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PSČ 460 01</w:t>
      </w:r>
    </w:p>
    <w:p w:rsidR="007E7CD2" w:rsidRPr="00B15A96" w:rsidRDefault="007E7CD2" w:rsidP="00B15A96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 xml:space="preserve">Statutární </w:t>
      </w:r>
      <w:r w:rsidR="009D6F5A">
        <w:rPr>
          <w:rFonts w:ascii="Arial" w:hAnsi="Arial" w:cs="Arial"/>
          <w:sz w:val="20"/>
          <w:szCs w:val="20"/>
        </w:rPr>
        <w:t>zástupce:</w:t>
      </w:r>
      <w:r w:rsidRPr="00B15A96">
        <w:rPr>
          <w:rFonts w:ascii="Arial" w:hAnsi="Arial" w:cs="Arial"/>
          <w:sz w:val="20"/>
          <w:szCs w:val="20"/>
        </w:rPr>
        <w:tab/>
      </w:r>
      <w:r w:rsidRPr="00B15A96">
        <w:rPr>
          <w:rFonts w:ascii="Arial" w:hAnsi="Arial" w:cs="Arial"/>
          <w:sz w:val="20"/>
          <w:szCs w:val="20"/>
        </w:rPr>
        <w:tab/>
        <w:t xml:space="preserve">Ing. </w:t>
      </w:r>
      <w:r w:rsidR="009D6F5A">
        <w:rPr>
          <w:rFonts w:ascii="Arial" w:hAnsi="Arial" w:cs="Arial"/>
          <w:sz w:val="20"/>
          <w:szCs w:val="20"/>
        </w:rPr>
        <w:t xml:space="preserve">Roman </w:t>
      </w:r>
      <w:proofErr w:type="spellStart"/>
      <w:r w:rsidR="009D6F5A" w:rsidRPr="00C23C82">
        <w:rPr>
          <w:rFonts w:ascii="Arial" w:hAnsi="Arial" w:cs="Arial"/>
          <w:color w:val="000000" w:themeColor="text1"/>
          <w:sz w:val="20"/>
          <w:szCs w:val="20"/>
        </w:rPr>
        <w:t>Le</w:t>
      </w:r>
      <w:r w:rsidR="00E2475B" w:rsidRPr="00C23C82">
        <w:rPr>
          <w:rFonts w:ascii="Arial" w:hAnsi="Arial" w:cs="Arial"/>
          <w:color w:val="000000" w:themeColor="text1"/>
          <w:sz w:val="20"/>
          <w:szCs w:val="20"/>
        </w:rPr>
        <w:t>n</w:t>
      </w:r>
      <w:r w:rsidR="009D6F5A" w:rsidRPr="00C23C82">
        <w:rPr>
          <w:rFonts w:ascii="Arial" w:hAnsi="Arial" w:cs="Arial"/>
          <w:color w:val="000000" w:themeColor="text1"/>
          <w:sz w:val="20"/>
          <w:szCs w:val="20"/>
        </w:rPr>
        <w:t>ner</w:t>
      </w:r>
      <w:proofErr w:type="spellEnd"/>
      <w:r w:rsidR="009D6F5A" w:rsidRPr="00C23C82">
        <w:rPr>
          <w:rFonts w:ascii="Arial" w:hAnsi="Arial" w:cs="Arial"/>
          <w:color w:val="000000" w:themeColor="text1"/>
          <w:sz w:val="20"/>
          <w:szCs w:val="20"/>
        </w:rPr>
        <w:t>,</w:t>
      </w:r>
      <w:r w:rsidR="009D6F5A">
        <w:rPr>
          <w:rFonts w:ascii="Arial" w:hAnsi="Arial" w:cs="Arial"/>
          <w:sz w:val="20"/>
          <w:szCs w:val="20"/>
        </w:rPr>
        <w:t xml:space="preserve"> jednatel společnosti</w:t>
      </w:r>
      <w:r w:rsidRPr="00B15A96">
        <w:rPr>
          <w:rFonts w:ascii="Arial" w:hAnsi="Arial" w:cs="Arial"/>
          <w:sz w:val="20"/>
          <w:szCs w:val="20"/>
        </w:rPr>
        <w:t xml:space="preserve"> </w:t>
      </w:r>
    </w:p>
    <w:p w:rsidR="007E7CD2" w:rsidRPr="00B15A96" w:rsidRDefault="007E7CD2" w:rsidP="00B15A96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ab/>
      </w:r>
      <w:r w:rsidRPr="00B15A96">
        <w:rPr>
          <w:rFonts w:ascii="Arial" w:hAnsi="Arial" w:cs="Arial"/>
          <w:sz w:val="20"/>
          <w:szCs w:val="20"/>
        </w:rPr>
        <w:tab/>
      </w:r>
      <w:r w:rsidR="009D6F5A">
        <w:rPr>
          <w:rFonts w:ascii="Arial" w:hAnsi="Arial" w:cs="Arial"/>
          <w:sz w:val="20"/>
          <w:szCs w:val="20"/>
        </w:rPr>
        <w:t>Ing. Ladislav Šimek,</w:t>
      </w:r>
      <w:r w:rsidRPr="00B15A96">
        <w:rPr>
          <w:rFonts w:ascii="Arial" w:hAnsi="Arial" w:cs="Arial"/>
          <w:sz w:val="20"/>
          <w:szCs w:val="20"/>
        </w:rPr>
        <w:t xml:space="preserve"> </w:t>
      </w:r>
      <w:r w:rsidR="009D6F5A">
        <w:rPr>
          <w:rFonts w:ascii="Arial" w:hAnsi="Arial" w:cs="Arial"/>
          <w:sz w:val="20"/>
          <w:szCs w:val="20"/>
        </w:rPr>
        <w:t>jednatel společnosti</w:t>
      </w:r>
    </w:p>
    <w:p w:rsidR="00D5003D" w:rsidRPr="00B15A96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>IČ</w:t>
      </w:r>
      <w:r w:rsidR="00C23C82">
        <w:rPr>
          <w:rFonts w:ascii="Arial" w:hAnsi="Arial" w:cs="Arial"/>
          <w:sz w:val="20"/>
          <w:szCs w:val="20"/>
        </w:rPr>
        <w:t>O</w:t>
      </w:r>
      <w:r w:rsidRPr="00B15A96">
        <w:rPr>
          <w:rFonts w:ascii="Arial" w:hAnsi="Arial" w:cs="Arial"/>
          <w:sz w:val="20"/>
          <w:szCs w:val="20"/>
        </w:rPr>
        <w:t xml:space="preserve">:    </w:t>
      </w:r>
      <w:r w:rsidRPr="00B15A96">
        <w:rPr>
          <w:rFonts w:ascii="Arial" w:hAnsi="Arial" w:cs="Arial"/>
          <w:sz w:val="20"/>
          <w:szCs w:val="20"/>
        </w:rPr>
        <w:tab/>
      </w:r>
      <w:r w:rsidR="009D6F5A">
        <w:rPr>
          <w:rFonts w:ascii="Arial" w:hAnsi="Arial" w:cs="Arial"/>
          <w:sz w:val="20"/>
          <w:szCs w:val="20"/>
        </w:rPr>
        <w:tab/>
      </w:r>
      <w:r w:rsidR="006F4E5A" w:rsidRPr="00B15A96">
        <w:rPr>
          <w:rFonts w:ascii="Arial" w:hAnsi="Arial" w:cs="Arial"/>
          <w:sz w:val="20"/>
          <w:szCs w:val="20"/>
        </w:rPr>
        <w:t>4</w:t>
      </w:r>
      <w:r w:rsidR="009D6F5A">
        <w:rPr>
          <w:rFonts w:ascii="Arial" w:hAnsi="Arial" w:cs="Arial"/>
          <w:sz w:val="20"/>
          <w:szCs w:val="20"/>
        </w:rPr>
        <w:t>8266230</w:t>
      </w:r>
    </w:p>
    <w:p w:rsidR="00D5003D" w:rsidRPr="00B15A96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 xml:space="preserve">DIČ: </w:t>
      </w:r>
      <w:r w:rsidRPr="00B15A96">
        <w:rPr>
          <w:rFonts w:ascii="Arial" w:hAnsi="Arial" w:cs="Arial"/>
          <w:sz w:val="20"/>
          <w:szCs w:val="20"/>
        </w:rPr>
        <w:tab/>
      </w:r>
      <w:r w:rsidR="009D6F5A">
        <w:rPr>
          <w:rFonts w:ascii="Arial" w:hAnsi="Arial" w:cs="Arial"/>
          <w:sz w:val="20"/>
          <w:szCs w:val="20"/>
        </w:rPr>
        <w:tab/>
      </w:r>
      <w:r w:rsidRPr="00B15A96">
        <w:rPr>
          <w:rFonts w:ascii="Arial" w:hAnsi="Arial" w:cs="Arial"/>
          <w:sz w:val="20"/>
          <w:szCs w:val="20"/>
        </w:rPr>
        <w:t>CZ</w:t>
      </w:r>
      <w:r w:rsidR="006F4E5A" w:rsidRPr="00B15A96">
        <w:rPr>
          <w:rFonts w:ascii="Arial" w:hAnsi="Arial" w:cs="Arial"/>
          <w:sz w:val="20"/>
          <w:szCs w:val="20"/>
        </w:rPr>
        <w:t>4</w:t>
      </w:r>
      <w:r w:rsidR="009D6F5A">
        <w:rPr>
          <w:rFonts w:ascii="Arial" w:hAnsi="Arial" w:cs="Arial"/>
          <w:sz w:val="20"/>
          <w:szCs w:val="20"/>
        </w:rPr>
        <w:t>8266230</w:t>
      </w:r>
    </w:p>
    <w:p w:rsidR="00D5003D" w:rsidRPr="00B15A96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>Bankovní spojení :</w:t>
      </w:r>
      <w:r w:rsidRPr="00B15A96">
        <w:rPr>
          <w:rFonts w:ascii="Arial" w:hAnsi="Arial" w:cs="Arial"/>
          <w:sz w:val="20"/>
          <w:szCs w:val="20"/>
        </w:rPr>
        <w:tab/>
      </w:r>
      <w:r w:rsidR="009D6F5A">
        <w:rPr>
          <w:rFonts w:ascii="Arial" w:hAnsi="Arial" w:cs="Arial"/>
          <w:sz w:val="20"/>
          <w:szCs w:val="20"/>
        </w:rPr>
        <w:tab/>
      </w:r>
    </w:p>
    <w:p w:rsidR="00D5003D" w:rsidRPr="00B15A96" w:rsidRDefault="00D5003D" w:rsidP="00D5003D">
      <w:pPr>
        <w:pStyle w:val="Bezmezer"/>
        <w:tabs>
          <w:tab w:val="left" w:pos="2700"/>
        </w:tabs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>Z</w:t>
      </w:r>
      <w:r w:rsidR="00C23C82">
        <w:rPr>
          <w:rFonts w:ascii="Arial" w:hAnsi="Arial" w:cs="Arial"/>
          <w:sz w:val="20"/>
          <w:szCs w:val="20"/>
        </w:rPr>
        <w:t>á</w:t>
      </w:r>
      <w:r w:rsidRPr="00B15A96">
        <w:rPr>
          <w:rFonts w:ascii="Arial" w:hAnsi="Arial" w:cs="Arial"/>
          <w:sz w:val="20"/>
          <w:szCs w:val="20"/>
        </w:rPr>
        <w:t>p</w:t>
      </w:r>
      <w:r w:rsidR="00B87207" w:rsidRPr="00B15A96">
        <w:rPr>
          <w:rFonts w:ascii="Arial" w:hAnsi="Arial" w:cs="Arial"/>
          <w:sz w:val="20"/>
          <w:szCs w:val="20"/>
        </w:rPr>
        <w:t>i</w:t>
      </w:r>
      <w:r w:rsidRPr="00B15A96">
        <w:rPr>
          <w:rFonts w:ascii="Arial" w:hAnsi="Arial" w:cs="Arial"/>
          <w:sz w:val="20"/>
          <w:szCs w:val="20"/>
        </w:rPr>
        <w:t>s v obchodním rejstříku</w:t>
      </w:r>
      <w:r w:rsidR="00B87207" w:rsidRPr="00B15A96">
        <w:rPr>
          <w:rFonts w:ascii="Arial" w:hAnsi="Arial" w:cs="Arial"/>
          <w:sz w:val="20"/>
          <w:szCs w:val="20"/>
        </w:rPr>
        <w:t>:</w:t>
      </w:r>
      <w:r w:rsidR="00B87207" w:rsidRPr="00B15A96">
        <w:rPr>
          <w:rFonts w:ascii="Arial" w:hAnsi="Arial" w:cs="Arial"/>
          <w:sz w:val="20"/>
          <w:szCs w:val="20"/>
        </w:rPr>
        <w:tab/>
      </w:r>
      <w:r w:rsidR="009D6F5A">
        <w:rPr>
          <w:rFonts w:ascii="Arial" w:hAnsi="Arial" w:cs="Arial"/>
          <w:sz w:val="20"/>
          <w:szCs w:val="20"/>
        </w:rPr>
        <w:tab/>
      </w:r>
      <w:r w:rsidR="00B87207" w:rsidRPr="00B15A96">
        <w:rPr>
          <w:rFonts w:ascii="Arial" w:hAnsi="Arial" w:cs="Arial"/>
          <w:sz w:val="20"/>
          <w:szCs w:val="20"/>
        </w:rPr>
        <w:t>K</w:t>
      </w:r>
      <w:r w:rsidRPr="00B15A96">
        <w:rPr>
          <w:rFonts w:ascii="Arial" w:hAnsi="Arial" w:cs="Arial"/>
          <w:sz w:val="20"/>
          <w:szCs w:val="20"/>
        </w:rPr>
        <w:t>rajský soud v</w:t>
      </w:r>
      <w:r w:rsidR="003C0117">
        <w:rPr>
          <w:rFonts w:ascii="Arial" w:hAnsi="Arial" w:cs="Arial"/>
          <w:sz w:val="20"/>
          <w:szCs w:val="20"/>
        </w:rPr>
        <w:t> Ústí nad Labem</w:t>
      </w:r>
      <w:r w:rsidRPr="00B15A96">
        <w:rPr>
          <w:rFonts w:ascii="Arial" w:hAnsi="Arial" w:cs="Arial"/>
          <w:sz w:val="20"/>
          <w:szCs w:val="20"/>
        </w:rPr>
        <w:t xml:space="preserve">, oddíl </w:t>
      </w:r>
      <w:r w:rsidR="003C0117">
        <w:rPr>
          <w:rFonts w:ascii="Arial" w:hAnsi="Arial" w:cs="Arial"/>
          <w:sz w:val="20"/>
          <w:szCs w:val="20"/>
        </w:rPr>
        <w:t>C</w:t>
      </w:r>
      <w:r w:rsidRPr="00B15A96">
        <w:rPr>
          <w:rFonts w:ascii="Arial" w:hAnsi="Arial" w:cs="Arial"/>
          <w:sz w:val="20"/>
          <w:szCs w:val="20"/>
        </w:rPr>
        <w:t xml:space="preserve">, vložka </w:t>
      </w:r>
      <w:r w:rsidR="003C0117">
        <w:rPr>
          <w:rFonts w:ascii="Arial" w:hAnsi="Arial" w:cs="Arial"/>
          <w:sz w:val="20"/>
          <w:szCs w:val="20"/>
        </w:rPr>
        <w:t>4487</w:t>
      </w:r>
      <w:r w:rsidRPr="00B15A96">
        <w:rPr>
          <w:rFonts w:ascii="Arial" w:hAnsi="Arial" w:cs="Arial"/>
          <w:sz w:val="20"/>
          <w:szCs w:val="20"/>
        </w:rPr>
        <w:t>.</w:t>
      </w:r>
    </w:p>
    <w:p w:rsidR="00DA687B" w:rsidRPr="00784AD3" w:rsidRDefault="00DA687B" w:rsidP="00D5003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B15A96">
        <w:rPr>
          <w:rFonts w:ascii="Arial" w:hAnsi="Arial" w:cs="Arial"/>
          <w:sz w:val="20"/>
          <w:szCs w:val="20"/>
        </w:rPr>
        <w:t>(dále jen jako „</w:t>
      </w:r>
      <w:r w:rsidRPr="00B15A96">
        <w:rPr>
          <w:rFonts w:ascii="Arial" w:hAnsi="Arial" w:cs="Arial"/>
          <w:b/>
          <w:sz w:val="20"/>
          <w:szCs w:val="20"/>
        </w:rPr>
        <w:t>zhotovitel</w:t>
      </w:r>
      <w:r w:rsidRPr="00B15A96">
        <w:rPr>
          <w:rFonts w:ascii="Arial" w:hAnsi="Arial" w:cs="Arial"/>
          <w:sz w:val="20"/>
          <w:szCs w:val="20"/>
        </w:rPr>
        <w:t>“)</w:t>
      </w:r>
    </w:p>
    <w:p w:rsidR="00EF41B3" w:rsidRDefault="00EF41B3" w:rsidP="00EF41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6F70" w:rsidRDefault="00276F70" w:rsidP="00EF41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615B1" w:rsidRDefault="00E615B1" w:rsidP="00E615B1">
      <w:pPr>
        <w:jc w:val="both"/>
        <w:rPr>
          <w:rFonts w:ascii="Arial" w:hAnsi="Arial" w:cs="Arial"/>
          <w:sz w:val="20"/>
          <w:szCs w:val="20"/>
        </w:rPr>
      </w:pPr>
      <w:r w:rsidRPr="00CF2A5B">
        <w:rPr>
          <w:rFonts w:ascii="Arial" w:hAnsi="Arial" w:cs="Arial"/>
          <w:sz w:val="20"/>
          <w:szCs w:val="20"/>
        </w:rPr>
        <w:t xml:space="preserve">V souladu </w:t>
      </w:r>
      <w:r w:rsidR="00366772">
        <w:rPr>
          <w:rFonts w:ascii="Arial" w:hAnsi="Arial" w:cs="Arial"/>
          <w:sz w:val="20"/>
          <w:szCs w:val="20"/>
        </w:rPr>
        <w:t xml:space="preserve">s ustanovením čl. </w:t>
      </w:r>
      <w:r w:rsidR="003F4995">
        <w:rPr>
          <w:rFonts w:ascii="Arial" w:hAnsi="Arial" w:cs="Arial"/>
          <w:sz w:val="20"/>
          <w:szCs w:val="20"/>
        </w:rPr>
        <w:t>14</w:t>
      </w:r>
      <w:r w:rsidR="00E94C79">
        <w:rPr>
          <w:rFonts w:ascii="Arial" w:hAnsi="Arial" w:cs="Arial"/>
          <w:sz w:val="20"/>
          <w:szCs w:val="20"/>
        </w:rPr>
        <w:t>.</w:t>
      </w:r>
      <w:r w:rsidR="001978BB">
        <w:rPr>
          <w:rFonts w:ascii="Arial" w:hAnsi="Arial" w:cs="Arial"/>
          <w:sz w:val="20"/>
          <w:szCs w:val="20"/>
        </w:rPr>
        <w:t>,</w:t>
      </w:r>
      <w:r w:rsidR="00366772">
        <w:rPr>
          <w:rFonts w:ascii="Arial" w:hAnsi="Arial" w:cs="Arial"/>
          <w:sz w:val="20"/>
          <w:szCs w:val="20"/>
        </w:rPr>
        <w:t xml:space="preserve"> bod </w:t>
      </w:r>
      <w:r w:rsidR="003F4995">
        <w:rPr>
          <w:rFonts w:ascii="Arial" w:hAnsi="Arial" w:cs="Arial"/>
          <w:sz w:val="20"/>
          <w:szCs w:val="20"/>
        </w:rPr>
        <w:t>14.6</w:t>
      </w:r>
      <w:r w:rsidRPr="00CF2A5B">
        <w:rPr>
          <w:rFonts w:ascii="Arial" w:hAnsi="Arial" w:cs="Arial"/>
          <w:sz w:val="20"/>
          <w:szCs w:val="20"/>
        </w:rPr>
        <w:t xml:space="preserve"> se smluvn</w:t>
      </w:r>
      <w:r w:rsidR="003F4995">
        <w:rPr>
          <w:rFonts w:ascii="Arial" w:hAnsi="Arial" w:cs="Arial"/>
          <w:sz w:val="20"/>
          <w:szCs w:val="20"/>
        </w:rPr>
        <w:t xml:space="preserve">í strany dohodly na dodatku č. </w:t>
      </w:r>
      <w:r w:rsidR="00715320">
        <w:rPr>
          <w:rFonts w:ascii="Arial" w:hAnsi="Arial" w:cs="Arial"/>
          <w:sz w:val="20"/>
          <w:szCs w:val="20"/>
        </w:rPr>
        <w:t>3</w:t>
      </w:r>
      <w:r w:rsidRPr="00CF2A5B">
        <w:rPr>
          <w:rFonts w:ascii="Arial" w:hAnsi="Arial" w:cs="Arial"/>
          <w:sz w:val="20"/>
          <w:szCs w:val="20"/>
        </w:rPr>
        <w:t xml:space="preserve">, kterým se mění </w:t>
      </w:r>
      <w:r w:rsidRPr="00477C88">
        <w:rPr>
          <w:rFonts w:ascii="Arial" w:hAnsi="Arial" w:cs="Arial"/>
          <w:sz w:val="20"/>
          <w:szCs w:val="20"/>
        </w:rPr>
        <w:t xml:space="preserve">a doplňují ustanovení smlouvy o dílo </w:t>
      </w:r>
      <w:proofErr w:type="spellStart"/>
      <w:r w:rsidRPr="00477C88">
        <w:rPr>
          <w:rFonts w:ascii="Arial" w:hAnsi="Arial" w:cs="Arial"/>
          <w:sz w:val="20"/>
          <w:szCs w:val="20"/>
        </w:rPr>
        <w:t>ev</w:t>
      </w:r>
      <w:proofErr w:type="spellEnd"/>
      <w:r w:rsidRPr="00477C88">
        <w:rPr>
          <w:rFonts w:ascii="Arial" w:hAnsi="Arial" w:cs="Arial"/>
          <w:sz w:val="20"/>
          <w:szCs w:val="20"/>
        </w:rPr>
        <w:t>. č. B 00</w:t>
      </w:r>
      <w:r w:rsidR="00D009AF">
        <w:rPr>
          <w:rFonts w:ascii="Arial" w:hAnsi="Arial" w:cs="Arial"/>
          <w:sz w:val="20"/>
          <w:szCs w:val="20"/>
        </w:rPr>
        <w:t>3</w:t>
      </w:r>
      <w:r w:rsidRPr="00477C88">
        <w:rPr>
          <w:rFonts w:ascii="Arial" w:hAnsi="Arial" w:cs="Arial"/>
          <w:sz w:val="20"/>
          <w:szCs w:val="20"/>
        </w:rPr>
        <w:t>0/1</w:t>
      </w:r>
      <w:r w:rsidR="00D009AF">
        <w:rPr>
          <w:rFonts w:ascii="Arial" w:hAnsi="Arial" w:cs="Arial"/>
          <w:sz w:val="20"/>
          <w:szCs w:val="20"/>
        </w:rPr>
        <w:t>2</w:t>
      </w:r>
      <w:r w:rsidRPr="00477C88">
        <w:rPr>
          <w:rFonts w:ascii="Arial" w:hAnsi="Arial" w:cs="Arial"/>
          <w:sz w:val="20"/>
          <w:szCs w:val="20"/>
        </w:rPr>
        <w:t xml:space="preserve"> uzavřené dne </w:t>
      </w:r>
      <w:proofErr w:type="gramStart"/>
      <w:r w:rsidR="00D009AF">
        <w:rPr>
          <w:rFonts w:ascii="Arial" w:hAnsi="Arial" w:cs="Arial"/>
          <w:sz w:val="20"/>
          <w:szCs w:val="20"/>
        </w:rPr>
        <w:t>27</w:t>
      </w:r>
      <w:r w:rsidRPr="00477C88">
        <w:rPr>
          <w:rFonts w:ascii="Arial" w:hAnsi="Arial" w:cs="Arial"/>
          <w:sz w:val="20"/>
          <w:szCs w:val="20"/>
        </w:rPr>
        <w:t>.</w:t>
      </w:r>
      <w:r w:rsidR="00D009AF">
        <w:rPr>
          <w:rFonts w:ascii="Arial" w:hAnsi="Arial" w:cs="Arial"/>
          <w:sz w:val="20"/>
          <w:szCs w:val="20"/>
        </w:rPr>
        <w:t>7</w:t>
      </w:r>
      <w:r w:rsidRPr="00477C88">
        <w:rPr>
          <w:rFonts w:ascii="Arial" w:hAnsi="Arial" w:cs="Arial"/>
          <w:sz w:val="20"/>
          <w:szCs w:val="20"/>
        </w:rPr>
        <w:t>.201</w:t>
      </w:r>
      <w:r w:rsidR="00D009AF">
        <w:rPr>
          <w:rFonts w:ascii="Arial" w:hAnsi="Arial" w:cs="Arial"/>
          <w:sz w:val="20"/>
          <w:szCs w:val="20"/>
        </w:rPr>
        <w:t>2</w:t>
      </w:r>
      <w:proofErr w:type="gramEnd"/>
      <w:r w:rsidRPr="00477C88">
        <w:rPr>
          <w:rFonts w:ascii="Arial" w:hAnsi="Arial" w:cs="Arial"/>
          <w:sz w:val="20"/>
          <w:szCs w:val="20"/>
        </w:rPr>
        <w:t xml:space="preserve"> </w:t>
      </w:r>
      <w:r w:rsidR="00715320">
        <w:rPr>
          <w:rFonts w:ascii="Arial" w:hAnsi="Arial" w:cs="Arial"/>
          <w:sz w:val="20"/>
          <w:szCs w:val="20"/>
        </w:rPr>
        <w:t xml:space="preserve">ve znění dodatku č. 1 a dodatku č. 2 </w:t>
      </w:r>
      <w:r w:rsidRPr="00477C88">
        <w:rPr>
          <w:rFonts w:ascii="Arial" w:hAnsi="Arial" w:cs="Arial"/>
          <w:sz w:val="20"/>
          <w:szCs w:val="20"/>
        </w:rPr>
        <w:t>takto:</w:t>
      </w:r>
    </w:p>
    <w:p w:rsidR="00A672DC" w:rsidRPr="00A672DC" w:rsidRDefault="00A672DC" w:rsidP="00A672DC">
      <w:pPr>
        <w:rPr>
          <w:rFonts w:ascii="Arial" w:hAnsi="Arial" w:cs="Arial"/>
          <w:b/>
          <w:sz w:val="20"/>
          <w:u w:val="single"/>
        </w:rPr>
      </w:pPr>
      <w:r w:rsidRPr="00A672DC">
        <w:rPr>
          <w:rFonts w:ascii="Arial" w:hAnsi="Arial" w:cs="Arial"/>
          <w:b/>
          <w:sz w:val="20"/>
          <w:u w:val="single"/>
        </w:rPr>
        <w:t>čl.</w:t>
      </w:r>
      <w:r>
        <w:rPr>
          <w:rFonts w:ascii="Arial" w:hAnsi="Arial" w:cs="Arial"/>
          <w:b/>
          <w:sz w:val="20"/>
          <w:u w:val="single"/>
        </w:rPr>
        <w:t xml:space="preserve"> </w:t>
      </w:r>
      <w:r w:rsidRPr="00A672DC">
        <w:rPr>
          <w:rFonts w:ascii="Arial" w:hAnsi="Arial" w:cs="Arial"/>
          <w:b/>
          <w:sz w:val="20"/>
          <w:u w:val="single"/>
        </w:rPr>
        <w:t xml:space="preserve">2. Předmět </w:t>
      </w:r>
      <w:proofErr w:type="gramStart"/>
      <w:r w:rsidRPr="00A672DC">
        <w:rPr>
          <w:rFonts w:ascii="Arial" w:hAnsi="Arial" w:cs="Arial"/>
          <w:b/>
          <w:sz w:val="20"/>
          <w:u w:val="single"/>
        </w:rPr>
        <w:t>smlouvy</w:t>
      </w:r>
      <w:r w:rsidRPr="00EA73FC">
        <w:rPr>
          <w:rFonts w:ascii="Arial" w:hAnsi="Arial" w:cs="Arial"/>
          <w:sz w:val="20"/>
          <w:szCs w:val="20"/>
        </w:rPr>
        <w:t xml:space="preserve">– </w:t>
      </w:r>
      <w:r w:rsidRPr="00EA73FC">
        <w:rPr>
          <w:rFonts w:ascii="Arial" w:hAnsi="Arial" w:cs="Arial"/>
          <w:i/>
          <w:sz w:val="20"/>
          <w:szCs w:val="20"/>
        </w:rPr>
        <w:t xml:space="preserve"> </w:t>
      </w:r>
      <w:r w:rsidRPr="00EA73FC">
        <w:rPr>
          <w:rFonts w:ascii="Arial" w:hAnsi="Arial" w:cs="Arial"/>
          <w:sz w:val="20"/>
          <w:szCs w:val="20"/>
        </w:rPr>
        <w:t>bod</w:t>
      </w:r>
      <w:proofErr w:type="gramEnd"/>
      <w:r w:rsidRPr="00EA73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2.4.2</w:t>
      </w:r>
      <w:r w:rsidRPr="00EA73FC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se ruší v celém rozsahu a nově zní takto:</w:t>
      </w:r>
    </w:p>
    <w:p w:rsidR="00A672DC" w:rsidRPr="00A672DC" w:rsidRDefault="00A672DC" w:rsidP="00A672DC">
      <w:pPr>
        <w:tabs>
          <w:tab w:val="num" w:pos="1418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r w:rsidRPr="00A672DC">
        <w:rPr>
          <w:rFonts w:ascii="Arial" w:hAnsi="Arial" w:cs="Arial"/>
          <w:sz w:val="20"/>
          <w:szCs w:val="20"/>
        </w:rPr>
        <w:t>Projednání dokumentace k žádosti o vydání rozhodnutí o umístění stavby (případně i dokumentaci k žádosti o změně využití území):</w:t>
      </w:r>
    </w:p>
    <w:p w:rsidR="00A672DC" w:rsidRDefault="00A672DC" w:rsidP="00A672DC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20"/>
        </w:rPr>
      </w:pPr>
      <w:r w:rsidRPr="00A672DC">
        <w:rPr>
          <w:rFonts w:cs="Arial"/>
          <w:sz w:val="20"/>
        </w:rPr>
        <w:t>zajištění všech dokladů a náležitostí pro vypracování dokumentace a podání žádosti o vydání rozhodnutí o umístění staveb protipovodňových opatření (případně i vydání rozhodnutí o změně využití území), tj. vyjádření a stanoviska vlastníků veřejné infrastruktury (dopravní infrastruktura, technická infrastruktura, občanská vybavenost, veřejné prostranství, stavby soukromých vlastníků), dále vyjádření, stanoviska a rozhodnutí všech dotčených orgánů a v případě potřeby zajištění zapracování podmínek z výše uvedených dokladů do dokumentace její aktualizací</w:t>
      </w:r>
    </w:p>
    <w:p w:rsidR="00A672DC" w:rsidRPr="00C23C82" w:rsidRDefault="00A672DC" w:rsidP="00A672DC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color w:val="000000" w:themeColor="text1"/>
          <w:sz w:val="20"/>
        </w:rPr>
      </w:pPr>
      <w:r w:rsidRPr="00C23C82">
        <w:rPr>
          <w:rFonts w:cs="Arial"/>
          <w:b/>
          <w:color w:val="000000" w:themeColor="text1"/>
          <w:sz w:val="20"/>
        </w:rPr>
        <w:t>platnost vyjádření a stanovisek bude minimálně 6 měsíců po termín</w:t>
      </w:r>
      <w:r w:rsidR="006F753C" w:rsidRPr="00C23C82">
        <w:rPr>
          <w:rFonts w:cs="Arial"/>
          <w:b/>
          <w:color w:val="000000" w:themeColor="text1"/>
          <w:sz w:val="20"/>
        </w:rPr>
        <w:t>ech</w:t>
      </w:r>
      <w:r w:rsidRPr="00C23C82">
        <w:rPr>
          <w:rFonts w:cs="Arial"/>
          <w:b/>
          <w:color w:val="000000" w:themeColor="text1"/>
          <w:sz w:val="20"/>
        </w:rPr>
        <w:t xml:space="preserve"> </w:t>
      </w:r>
      <w:r w:rsidR="006F753C" w:rsidRPr="00C23C82">
        <w:rPr>
          <w:rFonts w:cs="Arial"/>
          <w:b/>
          <w:color w:val="000000" w:themeColor="text1"/>
          <w:sz w:val="20"/>
        </w:rPr>
        <w:t xml:space="preserve">pro </w:t>
      </w:r>
      <w:r w:rsidRPr="00C23C82">
        <w:rPr>
          <w:rFonts w:cs="Arial"/>
          <w:b/>
          <w:color w:val="000000" w:themeColor="text1"/>
          <w:sz w:val="20"/>
        </w:rPr>
        <w:t>předání projednané dokumentace pro vydání rozhodnutí o umístění stavby objednateli</w:t>
      </w:r>
      <w:r w:rsidR="006F753C" w:rsidRPr="00C23C82">
        <w:rPr>
          <w:rFonts w:cs="Arial"/>
          <w:b/>
          <w:color w:val="000000" w:themeColor="text1"/>
          <w:sz w:val="20"/>
        </w:rPr>
        <w:t xml:space="preserve"> uvedeného v čl. 3.2.</w:t>
      </w:r>
    </w:p>
    <w:p w:rsidR="00A672DC" w:rsidRPr="00A672DC" w:rsidRDefault="00A672DC" w:rsidP="00A672DC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20"/>
        </w:rPr>
      </w:pPr>
      <w:r w:rsidRPr="00A672DC">
        <w:rPr>
          <w:rFonts w:cs="Arial"/>
          <w:sz w:val="20"/>
        </w:rPr>
        <w:t>zajištění souhlasů se vstupem a dočasným užíváním a případně nájemních smluv k dotčeným pozemkům s dočasným záborem (vzory smluv a souhlasů si zhotovitel vyžádá u objednatele)</w:t>
      </w:r>
    </w:p>
    <w:p w:rsidR="00A672DC" w:rsidRPr="00A672DC" w:rsidRDefault="00A672DC" w:rsidP="00A672DC">
      <w:pPr>
        <w:pStyle w:val="Zkladntext"/>
        <w:numPr>
          <w:ilvl w:val="0"/>
          <w:numId w:val="6"/>
        </w:numPr>
        <w:tabs>
          <w:tab w:val="clear" w:pos="1800"/>
        </w:tabs>
        <w:spacing w:line="240" w:lineRule="auto"/>
        <w:ind w:left="1418" w:hanging="284"/>
        <w:jc w:val="both"/>
        <w:rPr>
          <w:rFonts w:cs="Arial"/>
          <w:sz w:val="20"/>
        </w:rPr>
      </w:pPr>
      <w:r w:rsidRPr="00A672DC">
        <w:rPr>
          <w:rFonts w:cs="Arial"/>
          <w:sz w:val="20"/>
        </w:rPr>
        <w:t>zajištění smluv o budoucí kupní smlouvě, případně smluv o budoucích smlouvách o zřízení věcného břemene nebo smluv o právu provést stavbu k dotčeným pozemkům s trvalým záborem (vzory smluv si zhotovitel vyžádá od objednatele)</w:t>
      </w:r>
    </w:p>
    <w:p w:rsidR="00A672DC" w:rsidRPr="00A672DC" w:rsidRDefault="00A672DC" w:rsidP="00A672DC">
      <w:pPr>
        <w:ind w:left="1068"/>
        <w:jc w:val="both"/>
        <w:rPr>
          <w:rFonts w:ascii="Arial" w:hAnsi="Arial" w:cs="Arial"/>
          <w:sz w:val="20"/>
          <w:szCs w:val="20"/>
        </w:rPr>
      </w:pPr>
      <w:r w:rsidRPr="00A672DC">
        <w:rPr>
          <w:rFonts w:ascii="Arial" w:hAnsi="Arial" w:cs="Arial"/>
          <w:sz w:val="20"/>
          <w:szCs w:val="20"/>
        </w:rPr>
        <w:lastRenderedPageBreak/>
        <w:t>Před podáním návrhu na vydání rozhodnutí o umístění stavby (případně i rozhodnutí o využití území) bude dokumentace a výše uvedené majetkoprávní náležitosti podle potřeby aktualizovány a budou doplněny dle požadavků uvedených v doklade</w:t>
      </w:r>
      <w:r>
        <w:rPr>
          <w:rFonts w:ascii="Arial" w:hAnsi="Arial" w:cs="Arial"/>
          <w:sz w:val="20"/>
          <w:szCs w:val="20"/>
        </w:rPr>
        <w:t>ch zajištěných podle čl. 2.4.2.</w:t>
      </w:r>
      <w:r w:rsidRPr="00A672DC">
        <w:rPr>
          <w:rFonts w:ascii="Arial" w:hAnsi="Arial" w:cs="Arial"/>
          <w:sz w:val="20"/>
          <w:szCs w:val="20"/>
        </w:rPr>
        <w:t xml:space="preserve"> Po nabytí právní moci rozhodnutí o umístění stavby budou do dokumentace zapracovány případné podmínky stanovené v územním řízení.</w:t>
      </w:r>
    </w:p>
    <w:p w:rsidR="004A4075" w:rsidRPr="00477C88" w:rsidRDefault="004A4075" w:rsidP="00E615B1">
      <w:pPr>
        <w:jc w:val="both"/>
        <w:rPr>
          <w:rFonts w:ascii="Arial" w:hAnsi="Arial" w:cs="Arial"/>
          <w:sz w:val="20"/>
          <w:szCs w:val="20"/>
        </w:rPr>
      </w:pPr>
    </w:p>
    <w:p w:rsidR="00E615B1" w:rsidRDefault="00E615B1" w:rsidP="00E615B1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čl. </w:t>
      </w:r>
      <w:r w:rsidR="004F7078">
        <w:rPr>
          <w:rFonts w:ascii="Arial" w:hAnsi="Arial" w:cs="Arial"/>
          <w:b/>
          <w:sz w:val="20"/>
          <w:szCs w:val="20"/>
          <w:u w:val="single"/>
        </w:rPr>
        <w:t>3</w:t>
      </w:r>
      <w:r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4F7078">
        <w:rPr>
          <w:rFonts w:ascii="Arial" w:hAnsi="Arial" w:cs="Arial"/>
          <w:b/>
          <w:sz w:val="20"/>
          <w:szCs w:val="20"/>
          <w:u w:val="single"/>
        </w:rPr>
        <w:t>Dodací lhůta</w:t>
      </w:r>
      <w:r w:rsidR="00EA73FC" w:rsidRPr="00EA73FC">
        <w:rPr>
          <w:rFonts w:ascii="Arial" w:hAnsi="Arial" w:cs="Arial"/>
          <w:sz w:val="20"/>
          <w:szCs w:val="20"/>
        </w:rPr>
        <w:t xml:space="preserve"> – </w:t>
      </w:r>
      <w:r w:rsidR="00EA73FC" w:rsidRPr="00EA73FC">
        <w:rPr>
          <w:rFonts w:ascii="Arial" w:hAnsi="Arial" w:cs="Arial"/>
          <w:i/>
          <w:sz w:val="20"/>
          <w:szCs w:val="20"/>
        </w:rPr>
        <w:t xml:space="preserve"> </w:t>
      </w:r>
      <w:r w:rsidR="00EA73FC" w:rsidRPr="00EA73FC">
        <w:rPr>
          <w:rFonts w:ascii="Arial" w:hAnsi="Arial" w:cs="Arial"/>
          <w:sz w:val="20"/>
          <w:szCs w:val="20"/>
        </w:rPr>
        <w:t xml:space="preserve">bod </w:t>
      </w:r>
      <w:proofErr w:type="gramStart"/>
      <w:r w:rsidR="00EA73FC" w:rsidRPr="00EA73FC">
        <w:rPr>
          <w:rFonts w:ascii="Arial" w:hAnsi="Arial" w:cs="Arial"/>
          <w:sz w:val="20"/>
          <w:szCs w:val="20"/>
        </w:rPr>
        <w:t xml:space="preserve">3.2. </w:t>
      </w:r>
      <w:r w:rsidR="00720EA4">
        <w:rPr>
          <w:rFonts w:ascii="Arial" w:hAnsi="Arial" w:cs="Arial"/>
          <w:sz w:val="20"/>
          <w:szCs w:val="20"/>
        </w:rPr>
        <w:t>se</w:t>
      </w:r>
      <w:proofErr w:type="gramEnd"/>
      <w:r w:rsidR="00720EA4">
        <w:rPr>
          <w:rFonts w:ascii="Arial" w:hAnsi="Arial" w:cs="Arial"/>
          <w:sz w:val="20"/>
          <w:szCs w:val="20"/>
        </w:rPr>
        <w:t xml:space="preserve"> ruší v celém rozsahu a nově zní takto:</w:t>
      </w:r>
    </w:p>
    <w:p w:rsidR="006D35B2" w:rsidRDefault="006D35B2" w:rsidP="006D35B2">
      <w:pPr>
        <w:spacing w:after="0" w:line="240" w:lineRule="auto"/>
        <w:ind w:left="352"/>
        <w:jc w:val="both"/>
        <w:rPr>
          <w:rFonts w:ascii="Arial" w:hAnsi="Arial" w:cs="Arial"/>
        </w:rPr>
      </w:pPr>
    </w:p>
    <w:p w:rsidR="00EA73FC" w:rsidRDefault="00EA73FC" w:rsidP="00EA73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3.2</w:t>
      </w:r>
      <w:proofErr w:type="gram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D529B4">
        <w:rPr>
          <w:rFonts w:ascii="Arial" w:hAnsi="Arial" w:cs="Arial"/>
          <w:sz w:val="20"/>
          <w:szCs w:val="20"/>
        </w:rPr>
        <w:t>Zhotovitel se zavazuje provést a předat hotové dílo</w:t>
      </w:r>
    </w:p>
    <w:p w:rsidR="00B44E24" w:rsidRDefault="00B44E24" w:rsidP="00B44E24">
      <w:pPr>
        <w:pStyle w:val="Zkladntext"/>
        <w:spacing w:line="240" w:lineRule="auto"/>
        <w:jc w:val="both"/>
        <w:rPr>
          <w:rFonts w:cs="Arial"/>
          <w:sz w:val="20"/>
          <w:lang w:val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43"/>
      </w:tblGrid>
      <w:tr w:rsidR="00B44E24" w:rsidRPr="006D35B2" w:rsidTr="00A13CC8">
        <w:trPr>
          <w:trHeight w:val="312"/>
          <w:jc w:val="center"/>
        </w:trPr>
        <w:tc>
          <w:tcPr>
            <w:tcW w:w="6768" w:type="dxa"/>
            <w:gridSpan w:val="2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geodetické zaměření podle čl. 2.1.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5B2">
              <w:rPr>
                <w:rFonts w:ascii="Arial" w:hAnsi="Arial" w:cs="Arial"/>
                <w:sz w:val="20"/>
                <w:szCs w:val="20"/>
              </w:rPr>
              <w:t>31.10.2012</w:t>
            </w:r>
            <w:proofErr w:type="gramEnd"/>
          </w:p>
        </w:tc>
      </w:tr>
      <w:tr w:rsidR="00B44E24" w:rsidRPr="006D35B2" w:rsidTr="00A13CC8">
        <w:trPr>
          <w:trHeight w:val="390"/>
          <w:jc w:val="center"/>
        </w:trPr>
        <w:tc>
          <w:tcPr>
            <w:tcW w:w="6768" w:type="dxa"/>
            <w:gridSpan w:val="2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vytýčení parcelních hranic pozemků podle čl. 2.2.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5B2">
              <w:rPr>
                <w:rFonts w:ascii="Arial" w:hAnsi="Arial" w:cs="Arial"/>
                <w:sz w:val="20"/>
                <w:szCs w:val="20"/>
              </w:rPr>
              <w:t>31.1.2013</w:t>
            </w:r>
            <w:proofErr w:type="gramEnd"/>
          </w:p>
        </w:tc>
      </w:tr>
      <w:tr w:rsidR="00B44E24" w:rsidRPr="006D35B2" w:rsidTr="00A13CC8">
        <w:trPr>
          <w:trHeight w:val="340"/>
          <w:jc w:val="center"/>
        </w:trPr>
        <w:tc>
          <w:tcPr>
            <w:tcW w:w="6768" w:type="dxa"/>
            <w:gridSpan w:val="2"/>
            <w:vAlign w:val="bottom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inženýrsko-geologický průzkum podle čl. 2.3.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5B2">
              <w:rPr>
                <w:rFonts w:ascii="Arial" w:hAnsi="Arial" w:cs="Arial"/>
                <w:sz w:val="20"/>
                <w:szCs w:val="20"/>
              </w:rPr>
              <w:t>15.12.2012</w:t>
            </w:r>
            <w:proofErr w:type="gramEnd"/>
          </w:p>
        </w:tc>
      </w:tr>
      <w:tr w:rsidR="00B44E24" w:rsidRPr="006D35B2" w:rsidTr="00A13CC8">
        <w:trPr>
          <w:trHeight w:val="365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vypracování dokumentace pro vydání rozhodnutí o umístění stavby podle čl. 2.4.1.</w:t>
            </w:r>
          </w:p>
        </w:tc>
        <w:tc>
          <w:tcPr>
            <w:tcW w:w="2700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koncept technického řešení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5B2">
              <w:rPr>
                <w:rFonts w:ascii="Arial" w:hAnsi="Arial" w:cs="Arial"/>
                <w:sz w:val="20"/>
                <w:szCs w:val="20"/>
              </w:rPr>
              <w:t>15.1.2013</w:t>
            </w:r>
            <w:proofErr w:type="gramEnd"/>
          </w:p>
        </w:tc>
      </w:tr>
      <w:tr w:rsidR="00B44E24" w:rsidRPr="006D35B2" w:rsidTr="00A13CC8">
        <w:trPr>
          <w:trHeight w:val="396"/>
          <w:jc w:val="center"/>
        </w:trPr>
        <w:tc>
          <w:tcPr>
            <w:tcW w:w="4068" w:type="dxa"/>
            <w:vMerge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čistopis dokumentace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D35B2">
              <w:rPr>
                <w:rFonts w:ascii="Arial" w:hAnsi="Arial" w:cs="Arial"/>
                <w:sz w:val="20"/>
                <w:szCs w:val="20"/>
              </w:rPr>
              <w:t>31.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D35B2">
              <w:rPr>
                <w:rFonts w:ascii="Arial" w:hAnsi="Arial" w:cs="Arial"/>
                <w:sz w:val="20"/>
                <w:szCs w:val="20"/>
              </w:rPr>
              <w:t>.2013</w:t>
            </w:r>
            <w:proofErr w:type="gramEnd"/>
          </w:p>
        </w:tc>
      </w:tr>
      <w:tr w:rsidR="00B44E24" w:rsidRPr="006D35B2" w:rsidTr="00A13CC8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B44E24" w:rsidRPr="00C23C82" w:rsidRDefault="00B44E24" w:rsidP="006E119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projednání dokumentace pro vydání rozhodnutí o umístění stavby podle čl. 2.4.2.</w:t>
            </w:r>
            <w:r w:rsidR="00C83607"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pro objekt SO 01 Protipovodňová úprava vodního toku </w:t>
            </w:r>
            <w:proofErr w:type="spellStart"/>
            <w:r w:rsidR="00C83607"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Polančice</w:t>
            </w:r>
            <w:proofErr w:type="spellEnd"/>
            <w:r w:rsidR="00C83607"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Polanka nad Odrou, </w:t>
            </w:r>
            <w:proofErr w:type="spellStart"/>
            <w:r w:rsidR="00C83607"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Klimkovice</w:t>
            </w:r>
            <w:proofErr w:type="spellEnd"/>
          </w:p>
        </w:tc>
        <w:tc>
          <w:tcPr>
            <w:tcW w:w="2143" w:type="dxa"/>
            <w:vAlign w:val="center"/>
          </w:tcPr>
          <w:p w:rsidR="00B44E24" w:rsidRPr="00C23C82" w:rsidRDefault="00B44E24" w:rsidP="00C8360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31.</w:t>
            </w:r>
            <w:r w:rsidR="00C83607"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12</w:t>
            </w:r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.2014</w:t>
            </w:r>
            <w:proofErr w:type="gramEnd"/>
          </w:p>
        </w:tc>
      </w:tr>
      <w:tr w:rsidR="00C83607" w:rsidRPr="006D35B2" w:rsidTr="00A13CC8">
        <w:trPr>
          <w:trHeight w:val="573"/>
          <w:jc w:val="center"/>
        </w:trPr>
        <w:tc>
          <w:tcPr>
            <w:tcW w:w="6768" w:type="dxa"/>
            <w:gridSpan w:val="2"/>
            <w:vAlign w:val="center"/>
          </w:tcPr>
          <w:p w:rsidR="00C83607" w:rsidRPr="00C23C82" w:rsidRDefault="00C83607" w:rsidP="00C8360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projednání dokumentace pro vydání rozhodnutí o umístění stavby podle čl. 2.4.2. pro objekt SO 02 Malá vodní nádrž na </w:t>
            </w:r>
            <w:proofErr w:type="spellStart"/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Polančici</w:t>
            </w:r>
            <w:proofErr w:type="spellEnd"/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a pro objekt SO 03 Malá vodní nádrž na </w:t>
            </w:r>
            <w:proofErr w:type="spellStart"/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Rakovci</w:t>
            </w:r>
            <w:proofErr w:type="spellEnd"/>
          </w:p>
        </w:tc>
        <w:tc>
          <w:tcPr>
            <w:tcW w:w="2143" w:type="dxa"/>
            <w:vAlign w:val="center"/>
          </w:tcPr>
          <w:p w:rsidR="00C83607" w:rsidRPr="00C23C82" w:rsidRDefault="00C83607" w:rsidP="006E119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C23C8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31.05.2015</w:t>
            </w:r>
            <w:proofErr w:type="gramEnd"/>
          </w:p>
        </w:tc>
      </w:tr>
      <w:tr w:rsidR="00B44E24" w:rsidRPr="006D35B2" w:rsidTr="00A13CC8">
        <w:trPr>
          <w:trHeight w:val="444"/>
          <w:jc w:val="center"/>
        </w:trPr>
        <w:tc>
          <w:tcPr>
            <w:tcW w:w="4068" w:type="dxa"/>
            <w:vMerge w:val="restart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vypracování dokumentace pro stavební povolení podle čl. 2.5.1.</w:t>
            </w:r>
          </w:p>
        </w:tc>
        <w:tc>
          <w:tcPr>
            <w:tcW w:w="2700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koncept technického řešení</w:t>
            </w:r>
          </w:p>
        </w:tc>
        <w:tc>
          <w:tcPr>
            <w:tcW w:w="2143" w:type="dxa"/>
            <w:vAlign w:val="center"/>
          </w:tcPr>
          <w:p w:rsidR="00B44E24" w:rsidRPr="00D95F15" w:rsidRDefault="00B44E24" w:rsidP="00B44E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F15">
              <w:rPr>
                <w:rFonts w:ascii="Arial" w:hAnsi="Arial" w:cs="Arial"/>
                <w:sz w:val="20"/>
                <w:szCs w:val="20"/>
              </w:rPr>
              <w:t>3 měsíce od vydání rozhodnutí o umístění stavby</w:t>
            </w:r>
          </w:p>
        </w:tc>
      </w:tr>
      <w:tr w:rsidR="00B44E24" w:rsidRPr="006D35B2" w:rsidTr="00A13CC8">
        <w:trPr>
          <w:trHeight w:val="338"/>
          <w:jc w:val="center"/>
        </w:trPr>
        <w:tc>
          <w:tcPr>
            <w:tcW w:w="4068" w:type="dxa"/>
            <w:vMerge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čistopis dokumentace</w:t>
            </w:r>
          </w:p>
        </w:tc>
        <w:tc>
          <w:tcPr>
            <w:tcW w:w="2143" w:type="dxa"/>
            <w:vAlign w:val="center"/>
          </w:tcPr>
          <w:p w:rsidR="00B44E24" w:rsidRPr="00D95F15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F15">
              <w:rPr>
                <w:rFonts w:ascii="Arial" w:hAnsi="Arial" w:cs="Arial"/>
                <w:sz w:val="20"/>
                <w:szCs w:val="20"/>
              </w:rPr>
              <w:t>4 měsíce od vydání rozhodnutí o umístění stavby</w:t>
            </w:r>
          </w:p>
        </w:tc>
      </w:tr>
      <w:tr w:rsidR="00B44E24" w:rsidRPr="006D35B2" w:rsidTr="00A13CC8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projednání dokumentace pro stavební povolení podle čl. 2.5.2.</w:t>
            </w:r>
          </w:p>
        </w:tc>
        <w:tc>
          <w:tcPr>
            <w:tcW w:w="2143" w:type="dxa"/>
            <w:vAlign w:val="center"/>
          </w:tcPr>
          <w:p w:rsidR="00B44E24" w:rsidRPr="00D95F15" w:rsidRDefault="00B44E24" w:rsidP="00B44E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F15">
              <w:rPr>
                <w:rFonts w:ascii="Arial" w:hAnsi="Arial" w:cs="Arial"/>
                <w:sz w:val="20"/>
                <w:szCs w:val="20"/>
              </w:rPr>
              <w:t>6 měsíců od vydání rozhodnutí o umístění stavby</w:t>
            </w:r>
          </w:p>
        </w:tc>
      </w:tr>
      <w:tr w:rsidR="00B44E24" w:rsidRPr="006D35B2" w:rsidTr="00A13CC8">
        <w:trPr>
          <w:trHeight w:val="425"/>
          <w:jc w:val="center"/>
        </w:trPr>
        <w:tc>
          <w:tcPr>
            <w:tcW w:w="6768" w:type="dxa"/>
            <w:gridSpan w:val="2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vypracování dokumentace pro provádění stavby podle čl. 2.6.</w:t>
            </w:r>
          </w:p>
        </w:tc>
        <w:tc>
          <w:tcPr>
            <w:tcW w:w="2143" w:type="dxa"/>
            <w:vAlign w:val="center"/>
          </w:tcPr>
          <w:p w:rsidR="00B44E24" w:rsidRPr="00D95F15" w:rsidRDefault="00B44E24" w:rsidP="00B44E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5F15">
              <w:rPr>
                <w:rFonts w:ascii="Arial" w:hAnsi="Arial" w:cs="Arial"/>
                <w:sz w:val="20"/>
                <w:szCs w:val="20"/>
              </w:rPr>
              <w:t>3 měsíce od vydání stavebního povolení</w:t>
            </w:r>
          </w:p>
        </w:tc>
      </w:tr>
      <w:tr w:rsidR="00B44E24" w:rsidRPr="006D35B2" w:rsidTr="00A13CC8">
        <w:trPr>
          <w:trHeight w:val="417"/>
          <w:jc w:val="center"/>
        </w:trPr>
        <w:tc>
          <w:tcPr>
            <w:tcW w:w="6768" w:type="dxa"/>
            <w:gridSpan w:val="2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provádění autorského dozoru podle čl. 2.7.</w:t>
            </w:r>
          </w:p>
        </w:tc>
        <w:tc>
          <w:tcPr>
            <w:tcW w:w="2143" w:type="dxa"/>
            <w:vAlign w:val="center"/>
          </w:tcPr>
          <w:p w:rsidR="00B44E24" w:rsidRPr="006D35B2" w:rsidRDefault="00B44E24" w:rsidP="006E11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35B2">
              <w:rPr>
                <w:rFonts w:ascii="Arial" w:hAnsi="Arial" w:cs="Arial"/>
                <w:sz w:val="20"/>
                <w:szCs w:val="20"/>
              </w:rPr>
              <w:t>při realizaci stavby</w:t>
            </w:r>
          </w:p>
        </w:tc>
      </w:tr>
    </w:tbl>
    <w:p w:rsidR="00B44E24" w:rsidRDefault="00B44E24" w:rsidP="00B44E24">
      <w:pPr>
        <w:spacing w:after="0" w:line="240" w:lineRule="auto"/>
        <w:ind w:left="352"/>
        <w:jc w:val="both"/>
        <w:rPr>
          <w:rFonts w:ascii="Arial" w:hAnsi="Arial" w:cs="Arial"/>
        </w:rPr>
      </w:pPr>
    </w:p>
    <w:p w:rsidR="00B44E24" w:rsidRDefault="00B44E24" w:rsidP="00185E48">
      <w:pPr>
        <w:pStyle w:val="Zkladntext"/>
        <w:spacing w:after="120" w:line="240" w:lineRule="auto"/>
        <w:jc w:val="both"/>
        <w:rPr>
          <w:rFonts w:cs="Arial"/>
          <w:b/>
          <w:sz w:val="20"/>
          <w:lang w:val="cs-CZ"/>
        </w:rPr>
      </w:pPr>
    </w:p>
    <w:p w:rsidR="00795FB9" w:rsidRPr="00715320" w:rsidRDefault="00795FB9" w:rsidP="00795FB9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čl. </w:t>
      </w:r>
      <w:r w:rsidRPr="00795FB9">
        <w:rPr>
          <w:rFonts w:ascii="Arial" w:hAnsi="Arial" w:cs="Arial"/>
          <w:b/>
          <w:sz w:val="20"/>
          <w:szCs w:val="20"/>
          <w:u w:val="single"/>
        </w:rPr>
        <w:t>4. Cena díla a platební podmínky</w:t>
      </w:r>
      <w:r w:rsidR="00715320">
        <w:rPr>
          <w:rFonts w:ascii="Arial" w:hAnsi="Arial" w:cs="Arial"/>
          <w:sz w:val="20"/>
          <w:szCs w:val="20"/>
        </w:rPr>
        <w:t xml:space="preserve"> – bod </w:t>
      </w:r>
      <w:proofErr w:type="gramStart"/>
      <w:r w:rsidR="00715320">
        <w:rPr>
          <w:rFonts w:ascii="Arial" w:hAnsi="Arial" w:cs="Arial"/>
          <w:sz w:val="20"/>
          <w:szCs w:val="20"/>
        </w:rPr>
        <w:t>4.1. se</w:t>
      </w:r>
      <w:proofErr w:type="gramEnd"/>
      <w:r w:rsidR="00715320">
        <w:rPr>
          <w:rFonts w:ascii="Arial" w:hAnsi="Arial" w:cs="Arial"/>
          <w:sz w:val="20"/>
          <w:szCs w:val="20"/>
        </w:rPr>
        <w:t xml:space="preserve"> ruší v celém rozsahu a nově zní takto:</w:t>
      </w:r>
    </w:p>
    <w:p w:rsidR="00795FB9" w:rsidRPr="00795FB9" w:rsidRDefault="00795FB9" w:rsidP="00795FB9">
      <w:pPr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 xml:space="preserve">Cena díla v rozsahu dle čl. 2 této smlouvy je stanovena na základě nabídky zhotovitele ve veřejné soutěži ze dne </w:t>
      </w:r>
      <w:proofErr w:type="gramStart"/>
      <w:r w:rsidRPr="00795FB9">
        <w:rPr>
          <w:rFonts w:ascii="Arial" w:hAnsi="Arial" w:cs="Arial"/>
          <w:sz w:val="20"/>
        </w:rPr>
        <w:t>19.4.2012</w:t>
      </w:r>
      <w:proofErr w:type="gramEnd"/>
      <w:r w:rsidRPr="00795FB9">
        <w:rPr>
          <w:rFonts w:ascii="Arial" w:hAnsi="Arial" w:cs="Arial"/>
          <w:sz w:val="20"/>
        </w:rPr>
        <w:t xml:space="preserve"> a činí: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 xml:space="preserve">práce dle čl. </w:t>
      </w:r>
      <w:proofErr w:type="gramStart"/>
      <w:r w:rsidRPr="00795FB9">
        <w:rPr>
          <w:rFonts w:ascii="Arial" w:hAnsi="Arial" w:cs="Arial"/>
          <w:sz w:val="20"/>
        </w:rPr>
        <w:t>2.1</w:t>
      </w:r>
      <w:proofErr w:type="gramEnd"/>
      <w:r w:rsidRPr="00795FB9">
        <w:rPr>
          <w:rFonts w:ascii="Arial" w:hAnsi="Arial" w:cs="Arial"/>
          <w:sz w:val="20"/>
        </w:rPr>
        <w:t>.</w:t>
      </w:r>
      <w:r w:rsidRPr="00795FB9">
        <w:rPr>
          <w:rFonts w:ascii="Arial" w:hAnsi="Arial" w:cs="Arial"/>
          <w:sz w:val="20"/>
        </w:rPr>
        <w:tab/>
        <w:t>120 000,-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 xml:space="preserve">práce dle čl. </w:t>
      </w:r>
      <w:proofErr w:type="gramStart"/>
      <w:r w:rsidRPr="00795FB9">
        <w:rPr>
          <w:rFonts w:ascii="Arial" w:hAnsi="Arial" w:cs="Arial"/>
          <w:sz w:val="20"/>
        </w:rPr>
        <w:t>2.2</w:t>
      </w:r>
      <w:proofErr w:type="gramEnd"/>
      <w:r w:rsidRPr="00795FB9">
        <w:rPr>
          <w:rFonts w:ascii="Arial" w:hAnsi="Arial" w:cs="Arial"/>
          <w:sz w:val="20"/>
        </w:rPr>
        <w:t>.</w:t>
      </w:r>
      <w:r w:rsidRPr="00795FB9">
        <w:rPr>
          <w:rFonts w:ascii="Arial" w:hAnsi="Arial" w:cs="Arial"/>
          <w:sz w:val="20"/>
        </w:rPr>
        <w:tab/>
        <w:t>70 000,-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 xml:space="preserve">práce dle čl. </w:t>
      </w:r>
      <w:proofErr w:type="gramStart"/>
      <w:r w:rsidRPr="00795FB9">
        <w:rPr>
          <w:rFonts w:ascii="Arial" w:hAnsi="Arial" w:cs="Arial"/>
          <w:sz w:val="20"/>
        </w:rPr>
        <w:t>2.3</w:t>
      </w:r>
      <w:proofErr w:type="gramEnd"/>
      <w:r w:rsidRPr="00795FB9">
        <w:rPr>
          <w:rFonts w:ascii="Arial" w:hAnsi="Arial" w:cs="Arial"/>
          <w:sz w:val="20"/>
        </w:rPr>
        <w:t>.</w:t>
      </w:r>
      <w:r w:rsidRPr="00795FB9">
        <w:rPr>
          <w:rFonts w:ascii="Arial" w:hAnsi="Arial" w:cs="Arial"/>
          <w:sz w:val="20"/>
        </w:rPr>
        <w:tab/>
        <w:t>130 000,-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>práce dle čl. 2.4.1.</w:t>
      </w:r>
      <w:r w:rsidRPr="00795FB9">
        <w:rPr>
          <w:rFonts w:ascii="Arial" w:hAnsi="Arial" w:cs="Arial"/>
          <w:sz w:val="20"/>
        </w:rPr>
        <w:tab/>
        <w:t>599 500,- Kč</w:t>
      </w:r>
    </w:p>
    <w:p w:rsidR="00795FB9" w:rsidRPr="00C23C82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C23C82">
        <w:rPr>
          <w:rFonts w:ascii="Arial" w:hAnsi="Arial" w:cs="Arial"/>
          <w:b/>
          <w:color w:val="000000" w:themeColor="text1"/>
          <w:sz w:val="20"/>
        </w:rPr>
        <w:t>práce dle čl. 2.4.2.</w:t>
      </w:r>
      <w:r w:rsidR="00720EA4" w:rsidRPr="00C23C82">
        <w:rPr>
          <w:rFonts w:ascii="Arial" w:hAnsi="Arial" w:cs="Arial"/>
          <w:b/>
          <w:color w:val="000000" w:themeColor="text1"/>
          <w:sz w:val="20"/>
        </w:rPr>
        <w:t xml:space="preserve"> pro SO 01</w:t>
      </w:r>
      <w:r w:rsidRPr="00C23C82">
        <w:rPr>
          <w:rFonts w:ascii="Arial" w:hAnsi="Arial" w:cs="Arial"/>
          <w:b/>
          <w:color w:val="000000" w:themeColor="text1"/>
          <w:sz w:val="20"/>
        </w:rPr>
        <w:tab/>
      </w:r>
      <w:r w:rsidR="00720EA4" w:rsidRPr="00C23C82">
        <w:rPr>
          <w:rFonts w:ascii="Arial" w:hAnsi="Arial" w:cs="Arial"/>
          <w:b/>
          <w:color w:val="000000" w:themeColor="text1"/>
          <w:sz w:val="20"/>
        </w:rPr>
        <w:t>95 000</w:t>
      </w:r>
      <w:r w:rsidRPr="00C23C82">
        <w:rPr>
          <w:rFonts w:ascii="Arial" w:hAnsi="Arial" w:cs="Arial"/>
          <w:b/>
          <w:color w:val="000000" w:themeColor="text1"/>
          <w:sz w:val="20"/>
        </w:rPr>
        <w:t>,- Kč</w:t>
      </w:r>
    </w:p>
    <w:p w:rsidR="00720EA4" w:rsidRPr="00C23C82" w:rsidRDefault="00720EA4" w:rsidP="00720EA4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</w:rPr>
      </w:pPr>
      <w:r w:rsidRPr="00C23C82">
        <w:rPr>
          <w:rFonts w:ascii="Arial" w:hAnsi="Arial" w:cs="Arial"/>
          <w:b/>
          <w:color w:val="000000" w:themeColor="text1"/>
          <w:sz w:val="20"/>
        </w:rPr>
        <w:t>práce dle čl. 2.4.2. pro SO 02 a SO 03</w:t>
      </w:r>
      <w:r w:rsidRPr="00C23C82">
        <w:rPr>
          <w:rFonts w:ascii="Arial" w:hAnsi="Arial" w:cs="Arial"/>
          <w:b/>
          <w:color w:val="000000" w:themeColor="text1"/>
          <w:sz w:val="20"/>
        </w:rPr>
        <w:tab/>
        <w:t>94 500,-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>práce dle čl. 2.5.1.</w:t>
      </w:r>
      <w:r w:rsidRPr="00795FB9">
        <w:rPr>
          <w:rFonts w:ascii="Arial" w:hAnsi="Arial" w:cs="Arial"/>
          <w:sz w:val="20"/>
        </w:rPr>
        <w:tab/>
        <w:t>789 000,-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795FB9">
        <w:rPr>
          <w:rFonts w:ascii="Arial" w:hAnsi="Arial" w:cs="Arial"/>
          <w:sz w:val="20"/>
        </w:rPr>
        <w:t>práce dle čl. 2.5.2.</w:t>
      </w:r>
      <w:r w:rsidRPr="00795FB9">
        <w:rPr>
          <w:rFonts w:ascii="Arial" w:hAnsi="Arial" w:cs="Arial"/>
          <w:sz w:val="20"/>
        </w:rPr>
        <w:tab/>
        <w:t>126 000,- Kč</w:t>
      </w:r>
    </w:p>
    <w:p w:rsidR="00795FB9" w:rsidRPr="00795FB9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795FB9">
        <w:rPr>
          <w:rFonts w:ascii="Arial" w:hAnsi="Arial" w:cs="Arial"/>
          <w:sz w:val="20"/>
          <w:u w:val="single"/>
        </w:rPr>
        <w:t xml:space="preserve">práce dle čl. </w:t>
      </w:r>
      <w:proofErr w:type="gramStart"/>
      <w:r w:rsidRPr="00795FB9">
        <w:rPr>
          <w:rFonts w:ascii="Arial" w:hAnsi="Arial" w:cs="Arial"/>
          <w:sz w:val="20"/>
          <w:u w:val="single"/>
        </w:rPr>
        <w:t>2.6</w:t>
      </w:r>
      <w:proofErr w:type="gramEnd"/>
      <w:r w:rsidRPr="00795FB9">
        <w:rPr>
          <w:rFonts w:ascii="Arial" w:hAnsi="Arial" w:cs="Arial"/>
          <w:sz w:val="20"/>
          <w:u w:val="single"/>
        </w:rPr>
        <w:t>.</w:t>
      </w:r>
      <w:r w:rsidRPr="00795FB9">
        <w:rPr>
          <w:rFonts w:ascii="Arial" w:hAnsi="Arial" w:cs="Arial"/>
          <w:sz w:val="20"/>
          <w:u w:val="single"/>
        </w:rPr>
        <w:tab/>
        <w:t>473 500,- Kč</w:t>
      </w:r>
    </w:p>
    <w:p w:rsidR="00795FB9" w:rsidRPr="00795FB9" w:rsidRDefault="00795FB9" w:rsidP="00795FB9">
      <w:pPr>
        <w:tabs>
          <w:tab w:val="right" w:pos="6804"/>
        </w:tabs>
        <w:ind w:left="1152"/>
        <w:jc w:val="both"/>
        <w:rPr>
          <w:rFonts w:ascii="Arial" w:hAnsi="Arial" w:cs="Arial"/>
          <w:b/>
          <w:sz w:val="20"/>
        </w:rPr>
      </w:pPr>
      <w:r w:rsidRPr="00795FB9">
        <w:rPr>
          <w:rFonts w:ascii="Arial" w:hAnsi="Arial" w:cs="Arial"/>
          <w:b/>
          <w:sz w:val="20"/>
        </w:rPr>
        <w:t>Celková cena bez DPH</w:t>
      </w:r>
      <w:r w:rsidRPr="00795FB9">
        <w:rPr>
          <w:rFonts w:ascii="Arial" w:hAnsi="Arial" w:cs="Arial"/>
          <w:b/>
          <w:sz w:val="20"/>
        </w:rPr>
        <w:tab/>
        <w:t>2 497 500,- Kč</w:t>
      </w:r>
    </w:p>
    <w:p w:rsidR="00795FB9" w:rsidRPr="00D77D67" w:rsidRDefault="00795FB9" w:rsidP="00795FB9">
      <w:pPr>
        <w:numPr>
          <w:ilvl w:val="0"/>
          <w:numId w:val="4"/>
        </w:numPr>
        <w:tabs>
          <w:tab w:val="right" w:pos="6804"/>
        </w:tabs>
        <w:spacing w:after="0" w:line="240" w:lineRule="auto"/>
        <w:jc w:val="both"/>
        <w:rPr>
          <w:rFonts w:ascii="Arial" w:hAnsi="Arial" w:cs="Arial"/>
        </w:rPr>
      </w:pPr>
      <w:r w:rsidRPr="00D77D67">
        <w:rPr>
          <w:rFonts w:ascii="Arial" w:hAnsi="Arial" w:cs="Arial"/>
        </w:rPr>
        <w:t xml:space="preserve">práce dle čl. </w:t>
      </w:r>
      <w:proofErr w:type="gramStart"/>
      <w:r w:rsidRPr="00D77D67">
        <w:rPr>
          <w:rFonts w:ascii="Arial" w:hAnsi="Arial" w:cs="Arial"/>
        </w:rPr>
        <w:t>2.7</w:t>
      </w:r>
      <w:proofErr w:type="gramEnd"/>
      <w:r>
        <w:rPr>
          <w:rFonts w:ascii="Arial" w:hAnsi="Arial" w:cs="Arial"/>
        </w:rPr>
        <w:t>.</w:t>
      </w:r>
      <w:r w:rsidRPr="00D77D67">
        <w:rPr>
          <w:rFonts w:ascii="Arial" w:hAnsi="Arial" w:cs="Arial"/>
        </w:rPr>
        <w:tab/>
      </w:r>
      <w:r>
        <w:rPr>
          <w:rFonts w:ascii="Arial" w:hAnsi="Arial" w:cs="Arial"/>
        </w:rPr>
        <w:t>600</w:t>
      </w:r>
      <w:r w:rsidRPr="00D77D67">
        <w:rPr>
          <w:rFonts w:ascii="Arial" w:hAnsi="Arial" w:cs="Arial"/>
        </w:rPr>
        <w:t>,- Kč/hod</w:t>
      </w:r>
    </w:p>
    <w:p w:rsidR="00795FB9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20"/>
          <w:lang w:val="cs-CZ"/>
        </w:rPr>
      </w:pPr>
    </w:p>
    <w:p w:rsidR="00795FB9" w:rsidRDefault="00795FB9" w:rsidP="00185E48">
      <w:pPr>
        <w:pStyle w:val="Zkladntext"/>
        <w:spacing w:after="120" w:line="240" w:lineRule="auto"/>
        <w:jc w:val="both"/>
        <w:rPr>
          <w:rFonts w:cs="Arial"/>
          <w:b/>
          <w:sz w:val="20"/>
          <w:lang w:val="cs-CZ"/>
        </w:rPr>
      </w:pPr>
    </w:p>
    <w:p w:rsidR="00185E48" w:rsidRDefault="00185E48" w:rsidP="00E615B1">
      <w:pPr>
        <w:pStyle w:val="Zkladntext"/>
        <w:spacing w:line="240" w:lineRule="auto"/>
        <w:jc w:val="both"/>
        <w:rPr>
          <w:rFonts w:cs="Arial"/>
          <w:sz w:val="20"/>
          <w:lang w:val="cs-CZ"/>
        </w:rPr>
      </w:pPr>
    </w:p>
    <w:p w:rsidR="00E615B1" w:rsidRDefault="006E2539" w:rsidP="00E615B1">
      <w:pPr>
        <w:pStyle w:val="Zkladntext"/>
        <w:spacing w:line="240" w:lineRule="auto"/>
        <w:jc w:val="both"/>
        <w:rPr>
          <w:rFonts w:cs="Arial"/>
          <w:sz w:val="20"/>
          <w:lang w:val="cs-CZ"/>
        </w:rPr>
      </w:pPr>
      <w:r>
        <w:rPr>
          <w:rFonts w:cs="Arial"/>
          <w:sz w:val="20"/>
          <w:lang w:val="cs-CZ"/>
        </w:rPr>
        <w:t>O</w:t>
      </w:r>
      <w:r w:rsidR="00E615B1">
        <w:rPr>
          <w:rFonts w:cs="Arial"/>
          <w:sz w:val="20"/>
          <w:lang w:val="cs-CZ"/>
        </w:rPr>
        <w:t xml:space="preserve">statní podmínky a ujednání </w:t>
      </w:r>
      <w:r w:rsidR="00E615B1" w:rsidRPr="00C23C82">
        <w:rPr>
          <w:rFonts w:cs="Arial"/>
          <w:color w:val="000000" w:themeColor="text1"/>
          <w:sz w:val="20"/>
          <w:lang w:val="cs-CZ"/>
        </w:rPr>
        <w:t xml:space="preserve">uvedené ve smlouvě o dílo </w:t>
      </w:r>
      <w:proofErr w:type="spellStart"/>
      <w:r w:rsidR="00E615B1" w:rsidRPr="00C23C82">
        <w:rPr>
          <w:rFonts w:cs="Arial"/>
          <w:color w:val="000000" w:themeColor="text1"/>
          <w:sz w:val="20"/>
          <w:lang w:val="cs-CZ"/>
        </w:rPr>
        <w:t>ev</w:t>
      </w:r>
      <w:proofErr w:type="spellEnd"/>
      <w:r w:rsidR="00E615B1" w:rsidRPr="00C23C82">
        <w:rPr>
          <w:rFonts w:cs="Arial"/>
          <w:color w:val="000000" w:themeColor="text1"/>
          <w:sz w:val="20"/>
          <w:lang w:val="cs-CZ"/>
        </w:rPr>
        <w:t>. č. B 00</w:t>
      </w:r>
      <w:r w:rsidR="00267093" w:rsidRPr="00C23C82">
        <w:rPr>
          <w:rFonts w:cs="Arial"/>
          <w:color w:val="000000" w:themeColor="text1"/>
          <w:sz w:val="20"/>
          <w:lang w:val="cs-CZ"/>
        </w:rPr>
        <w:t>30/12</w:t>
      </w:r>
      <w:r w:rsidR="00E615B1" w:rsidRPr="00C23C82">
        <w:rPr>
          <w:rFonts w:cs="Arial"/>
          <w:color w:val="000000" w:themeColor="text1"/>
          <w:sz w:val="20"/>
          <w:lang w:val="cs-CZ"/>
        </w:rPr>
        <w:t xml:space="preserve"> uzavřené dne </w:t>
      </w:r>
      <w:proofErr w:type="gramStart"/>
      <w:r w:rsidR="00267093" w:rsidRPr="00C23C82">
        <w:rPr>
          <w:rFonts w:cs="Arial"/>
          <w:color w:val="000000" w:themeColor="text1"/>
          <w:sz w:val="20"/>
          <w:lang w:val="cs-CZ"/>
        </w:rPr>
        <w:t>27</w:t>
      </w:r>
      <w:r w:rsidR="00E615B1" w:rsidRPr="00C23C82">
        <w:rPr>
          <w:rFonts w:cs="Arial"/>
          <w:color w:val="000000" w:themeColor="text1"/>
          <w:sz w:val="20"/>
          <w:lang w:val="cs-CZ"/>
        </w:rPr>
        <w:t>.</w:t>
      </w:r>
      <w:r w:rsidR="00267093" w:rsidRPr="00C23C82">
        <w:rPr>
          <w:rFonts w:cs="Arial"/>
          <w:color w:val="000000" w:themeColor="text1"/>
          <w:sz w:val="20"/>
          <w:lang w:val="cs-CZ"/>
        </w:rPr>
        <w:t>7</w:t>
      </w:r>
      <w:r w:rsidR="00E615B1" w:rsidRPr="00C23C82">
        <w:rPr>
          <w:rFonts w:cs="Arial"/>
          <w:color w:val="000000" w:themeColor="text1"/>
          <w:sz w:val="20"/>
          <w:lang w:val="cs-CZ"/>
        </w:rPr>
        <w:t>.201</w:t>
      </w:r>
      <w:r w:rsidR="00267093" w:rsidRPr="00C23C82">
        <w:rPr>
          <w:rFonts w:cs="Arial"/>
          <w:color w:val="000000" w:themeColor="text1"/>
          <w:sz w:val="20"/>
          <w:lang w:val="cs-CZ"/>
        </w:rPr>
        <w:t>2</w:t>
      </w:r>
      <w:proofErr w:type="gramEnd"/>
      <w:r w:rsidR="00D95F15" w:rsidRPr="00C23C82">
        <w:rPr>
          <w:rFonts w:cs="Arial"/>
          <w:color w:val="000000" w:themeColor="text1"/>
          <w:sz w:val="20"/>
          <w:lang w:val="cs-CZ"/>
        </w:rPr>
        <w:t>,</w:t>
      </w:r>
      <w:r w:rsidR="0059075B" w:rsidRPr="00C23C82">
        <w:rPr>
          <w:rFonts w:cs="Arial"/>
          <w:color w:val="000000" w:themeColor="text1"/>
          <w:sz w:val="20"/>
          <w:lang w:val="cs-CZ"/>
        </w:rPr>
        <w:t xml:space="preserve"> </w:t>
      </w:r>
      <w:r w:rsidR="00A13CC8" w:rsidRPr="00C23C82">
        <w:rPr>
          <w:rFonts w:cs="Arial"/>
          <w:color w:val="000000" w:themeColor="text1"/>
          <w:sz w:val="20"/>
          <w:lang w:val="cs-CZ"/>
        </w:rPr>
        <w:t>d</w:t>
      </w:r>
      <w:r w:rsidR="0059075B" w:rsidRPr="00C23C82">
        <w:rPr>
          <w:rFonts w:cs="Arial"/>
          <w:color w:val="000000" w:themeColor="text1"/>
          <w:sz w:val="20"/>
          <w:lang w:val="cs-CZ"/>
        </w:rPr>
        <w:t xml:space="preserve">odatku č. 1  ze dne 29.3.2013 </w:t>
      </w:r>
      <w:r w:rsidR="00D95F15" w:rsidRPr="00C23C82">
        <w:rPr>
          <w:rFonts w:cs="Arial"/>
          <w:color w:val="000000" w:themeColor="text1"/>
          <w:sz w:val="20"/>
          <w:lang w:val="cs-CZ"/>
        </w:rPr>
        <w:t xml:space="preserve">a dodatku č. 2  ze dne 13.12.2013 </w:t>
      </w:r>
      <w:r w:rsidR="00E615B1" w:rsidRPr="00C23C82">
        <w:rPr>
          <w:rFonts w:cs="Arial"/>
          <w:color w:val="000000" w:themeColor="text1"/>
          <w:sz w:val="20"/>
          <w:lang w:val="cs-CZ"/>
        </w:rPr>
        <w:t>se nemění a zůstávají v platnosti. Smluvní strany prohlašují, že došlo k dohodě o celém rozsahu dodatku</w:t>
      </w:r>
      <w:r w:rsidR="00276F70" w:rsidRPr="00C23C82">
        <w:rPr>
          <w:rFonts w:cs="Arial"/>
          <w:color w:val="000000" w:themeColor="text1"/>
          <w:sz w:val="20"/>
          <w:lang w:val="cs-CZ"/>
        </w:rPr>
        <w:t> </w:t>
      </w:r>
      <w:r w:rsidR="00E615B1" w:rsidRPr="00C23C82">
        <w:rPr>
          <w:rFonts w:cs="Arial"/>
          <w:color w:val="000000" w:themeColor="text1"/>
          <w:sz w:val="20"/>
          <w:lang w:val="cs-CZ"/>
        </w:rPr>
        <w:t>č.</w:t>
      </w:r>
      <w:r w:rsidR="00315841">
        <w:rPr>
          <w:rFonts w:cs="Arial"/>
          <w:color w:val="000000" w:themeColor="text1"/>
          <w:sz w:val="20"/>
          <w:lang w:val="cs-CZ"/>
        </w:rPr>
        <w:t xml:space="preserve"> </w:t>
      </w:r>
      <w:r w:rsidR="00D95F15" w:rsidRPr="00C23C82">
        <w:rPr>
          <w:rFonts w:cs="Arial"/>
          <w:color w:val="000000" w:themeColor="text1"/>
          <w:sz w:val="20"/>
          <w:lang w:val="cs-CZ"/>
        </w:rPr>
        <w:t>3</w:t>
      </w:r>
      <w:r w:rsidR="00E615B1" w:rsidRPr="00C23C82">
        <w:rPr>
          <w:rFonts w:cs="Arial"/>
          <w:color w:val="000000" w:themeColor="text1"/>
          <w:sz w:val="20"/>
          <w:lang w:val="cs-CZ"/>
        </w:rPr>
        <w:t>.</w:t>
      </w:r>
    </w:p>
    <w:p w:rsidR="00E615B1" w:rsidRDefault="00E615B1" w:rsidP="00E615B1">
      <w:pPr>
        <w:pStyle w:val="Zkladntext"/>
        <w:spacing w:line="240" w:lineRule="auto"/>
        <w:jc w:val="both"/>
        <w:rPr>
          <w:rFonts w:cs="Arial"/>
          <w:sz w:val="20"/>
          <w:lang w:val="cs-CZ"/>
        </w:rPr>
      </w:pPr>
    </w:p>
    <w:p w:rsidR="00E615B1" w:rsidRDefault="00E615B1" w:rsidP="00E615B1">
      <w:pPr>
        <w:pStyle w:val="Zkladntext"/>
        <w:spacing w:line="240" w:lineRule="auto"/>
        <w:jc w:val="both"/>
        <w:rPr>
          <w:rFonts w:cs="Arial"/>
          <w:sz w:val="20"/>
          <w:lang w:val="cs-CZ"/>
        </w:rPr>
      </w:pPr>
      <w:r>
        <w:rPr>
          <w:rFonts w:cs="Arial"/>
          <w:sz w:val="20"/>
          <w:lang w:val="cs-CZ"/>
        </w:rPr>
        <w:t xml:space="preserve">Tento dodatek </w:t>
      </w:r>
      <w:r w:rsidRPr="00315841">
        <w:rPr>
          <w:rFonts w:cs="Arial"/>
          <w:color w:val="000000" w:themeColor="text1"/>
          <w:sz w:val="20"/>
          <w:lang w:val="cs-CZ"/>
        </w:rPr>
        <w:t>č.</w:t>
      </w:r>
      <w:r w:rsidR="00315841">
        <w:rPr>
          <w:rFonts w:cs="Arial"/>
          <w:color w:val="000000" w:themeColor="text1"/>
          <w:sz w:val="20"/>
          <w:lang w:val="cs-CZ"/>
        </w:rPr>
        <w:t xml:space="preserve"> </w:t>
      </w:r>
      <w:r w:rsidR="00D95F15" w:rsidRPr="00315841">
        <w:rPr>
          <w:rFonts w:cs="Arial"/>
          <w:color w:val="000000" w:themeColor="text1"/>
          <w:sz w:val="20"/>
          <w:lang w:val="cs-CZ"/>
        </w:rPr>
        <w:t>3</w:t>
      </w:r>
      <w:r w:rsidRPr="00315841">
        <w:rPr>
          <w:rFonts w:cs="Arial"/>
          <w:color w:val="000000" w:themeColor="text1"/>
          <w:sz w:val="20"/>
          <w:lang w:val="cs-CZ"/>
        </w:rPr>
        <w:t xml:space="preserve"> je</w:t>
      </w:r>
      <w:r>
        <w:rPr>
          <w:rFonts w:cs="Arial"/>
          <w:sz w:val="20"/>
          <w:lang w:val="cs-CZ"/>
        </w:rPr>
        <w:t xml:space="preserve"> vyhotoven ve čtyřech stejnopisech, z nichž každá ze smluvních stran obdrží dva.</w:t>
      </w:r>
    </w:p>
    <w:p w:rsidR="00276F70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</w:p>
    <w:p w:rsidR="006B7E45" w:rsidRDefault="006B7E45" w:rsidP="001A0260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</w:p>
    <w:p w:rsidR="000847C5" w:rsidRDefault="000847C5" w:rsidP="001A0260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 w:rsidRPr="00FD480A">
        <w:rPr>
          <w:rFonts w:ascii="Arial" w:hAnsi="Arial" w:cs="Arial"/>
          <w:sz w:val="20"/>
          <w:szCs w:val="20"/>
        </w:rPr>
        <w:t>za objednat</w:t>
      </w:r>
      <w:r>
        <w:rPr>
          <w:rFonts w:ascii="Arial" w:hAnsi="Arial" w:cs="Arial"/>
          <w:sz w:val="20"/>
          <w:szCs w:val="20"/>
        </w:rPr>
        <w:t>ele:</w:t>
      </w:r>
      <w:r w:rsidR="001A02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 zhotovitele:</w:t>
      </w:r>
    </w:p>
    <w:p w:rsidR="000847C5" w:rsidRDefault="00276F70" w:rsidP="001A0260">
      <w:pPr>
        <w:tabs>
          <w:tab w:val="left" w:pos="453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Ostravě </w:t>
      </w:r>
      <w:r w:rsidR="001A0260">
        <w:rPr>
          <w:rFonts w:ascii="Arial" w:hAnsi="Arial" w:cs="Arial"/>
          <w:sz w:val="20"/>
          <w:szCs w:val="20"/>
        </w:rPr>
        <w:t>dne</w:t>
      </w:r>
      <w:r w:rsidR="007C738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95F15">
        <w:rPr>
          <w:rFonts w:ascii="Arial" w:hAnsi="Arial" w:cs="Arial"/>
          <w:sz w:val="20"/>
          <w:szCs w:val="20"/>
        </w:rPr>
        <w:t>2</w:t>
      </w:r>
      <w:r w:rsidR="00C23C82">
        <w:rPr>
          <w:rFonts w:ascii="Arial" w:hAnsi="Arial" w:cs="Arial"/>
          <w:sz w:val="20"/>
          <w:szCs w:val="20"/>
        </w:rPr>
        <w:t>9</w:t>
      </w:r>
      <w:r w:rsidR="00D95F15">
        <w:rPr>
          <w:rFonts w:ascii="Arial" w:hAnsi="Arial" w:cs="Arial"/>
          <w:sz w:val="20"/>
          <w:szCs w:val="20"/>
        </w:rPr>
        <w:t>.</w:t>
      </w:r>
      <w:r w:rsidR="00C23C82">
        <w:rPr>
          <w:rFonts w:ascii="Arial" w:hAnsi="Arial" w:cs="Arial"/>
          <w:sz w:val="20"/>
          <w:szCs w:val="20"/>
        </w:rPr>
        <w:t>7</w:t>
      </w:r>
      <w:r w:rsidR="00D95F15">
        <w:rPr>
          <w:rFonts w:ascii="Arial" w:hAnsi="Arial" w:cs="Arial"/>
          <w:sz w:val="20"/>
          <w:szCs w:val="20"/>
        </w:rPr>
        <w:t>.2014</w:t>
      </w:r>
      <w:proofErr w:type="gramEnd"/>
      <w:r w:rsidR="001A0260">
        <w:rPr>
          <w:rFonts w:ascii="Arial" w:hAnsi="Arial" w:cs="Arial"/>
          <w:sz w:val="20"/>
          <w:szCs w:val="20"/>
        </w:rPr>
        <w:tab/>
      </w:r>
      <w:r w:rsidR="000847C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="007C738C">
        <w:rPr>
          <w:rFonts w:ascii="Arial" w:hAnsi="Arial" w:cs="Arial"/>
          <w:sz w:val="20"/>
          <w:szCs w:val="20"/>
        </w:rPr>
        <w:t>Liberci</w:t>
      </w:r>
      <w:r w:rsidR="000847C5">
        <w:rPr>
          <w:rFonts w:ascii="Arial" w:hAnsi="Arial" w:cs="Arial"/>
          <w:sz w:val="20"/>
          <w:szCs w:val="20"/>
        </w:rPr>
        <w:t xml:space="preserve"> dne</w:t>
      </w:r>
      <w:r w:rsidR="00761732">
        <w:rPr>
          <w:rFonts w:ascii="Arial" w:hAnsi="Arial" w:cs="Arial"/>
          <w:sz w:val="20"/>
          <w:szCs w:val="20"/>
        </w:rPr>
        <w:t xml:space="preserve"> </w:t>
      </w:r>
    </w:p>
    <w:p w:rsidR="000847C5" w:rsidRDefault="000847C5" w:rsidP="000847C5">
      <w:pPr>
        <w:spacing w:after="0"/>
        <w:rPr>
          <w:rFonts w:ascii="Arial" w:hAnsi="Arial" w:cs="Arial"/>
          <w:sz w:val="20"/>
          <w:szCs w:val="20"/>
        </w:rPr>
      </w:pPr>
    </w:p>
    <w:p w:rsidR="006B7E45" w:rsidRDefault="006B7E45" w:rsidP="000847C5">
      <w:pPr>
        <w:spacing w:after="0"/>
        <w:rPr>
          <w:rFonts w:ascii="Arial" w:hAnsi="Arial" w:cs="Arial"/>
          <w:sz w:val="20"/>
          <w:szCs w:val="20"/>
        </w:rPr>
      </w:pPr>
    </w:p>
    <w:p w:rsidR="00700E93" w:rsidRDefault="00700E93" w:rsidP="000847C5">
      <w:pPr>
        <w:spacing w:after="0"/>
        <w:rPr>
          <w:rFonts w:ascii="Arial" w:hAnsi="Arial" w:cs="Arial"/>
          <w:sz w:val="20"/>
          <w:szCs w:val="20"/>
        </w:rPr>
      </w:pPr>
    </w:p>
    <w:p w:rsidR="000847C5" w:rsidRDefault="000847C5" w:rsidP="000847C5">
      <w:pPr>
        <w:spacing w:after="0"/>
        <w:rPr>
          <w:rFonts w:ascii="Arial" w:hAnsi="Arial" w:cs="Arial"/>
          <w:sz w:val="20"/>
          <w:szCs w:val="20"/>
        </w:rPr>
      </w:pPr>
    </w:p>
    <w:p w:rsidR="00B15A96" w:rsidRDefault="00B15A96" w:rsidP="000847C5">
      <w:pPr>
        <w:spacing w:after="0"/>
        <w:rPr>
          <w:rFonts w:ascii="Arial" w:hAnsi="Arial" w:cs="Arial"/>
          <w:sz w:val="20"/>
          <w:szCs w:val="20"/>
        </w:rPr>
      </w:pPr>
    </w:p>
    <w:p w:rsidR="000847C5" w:rsidRDefault="000847C5" w:rsidP="000847C5">
      <w:pPr>
        <w:spacing w:after="0"/>
        <w:rPr>
          <w:rFonts w:ascii="Arial" w:hAnsi="Arial" w:cs="Arial"/>
          <w:sz w:val="20"/>
          <w:szCs w:val="20"/>
        </w:rPr>
      </w:pPr>
    </w:p>
    <w:p w:rsidR="001A0260" w:rsidRDefault="001A0260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</w:t>
      </w:r>
    </w:p>
    <w:p w:rsidR="000847C5" w:rsidRDefault="000847C5" w:rsidP="001A0260">
      <w:pPr>
        <w:tabs>
          <w:tab w:val="left" w:pos="4536"/>
        </w:tabs>
        <w:spacing w:before="6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276F70">
        <w:rPr>
          <w:rFonts w:ascii="Arial" w:hAnsi="Arial" w:cs="Arial"/>
          <w:sz w:val="20"/>
          <w:szCs w:val="20"/>
        </w:rPr>
        <w:t>Miroslav Krajíček</w:t>
      </w:r>
      <w:r w:rsidR="00BE466C">
        <w:rPr>
          <w:rFonts w:ascii="Arial" w:hAnsi="Arial" w:cs="Arial"/>
          <w:sz w:val="20"/>
          <w:szCs w:val="20"/>
        </w:rPr>
        <w:tab/>
      </w:r>
      <w:r w:rsidR="00BF1983">
        <w:rPr>
          <w:rFonts w:ascii="Arial" w:hAnsi="Arial" w:cs="Arial"/>
          <w:sz w:val="20"/>
          <w:szCs w:val="20"/>
        </w:rPr>
        <w:t xml:space="preserve">Ing. </w:t>
      </w:r>
      <w:r w:rsidR="006D35B2">
        <w:rPr>
          <w:rFonts w:ascii="Arial" w:hAnsi="Arial" w:cs="Arial"/>
          <w:sz w:val="20"/>
          <w:szCs w:val="20"/>
        </w:rPr>
        <w:t xml:space="preserve">Ladislav </w:t>
      </w:r>
      <w:r w:rsidR="00F66618">
        <w:rPr>
          <w:rFonts w:ascii="Arial" w:hAnsi="Arial" w:cs="Arial"/>
          <w:sz w:val="20"/>
          <w:szCs w:val="20"/>
        </w:rPr>
        <w:t>Š</w:t>
      </w:r>
      <w:r w:rsidR="006D35B2">
        <w:rPr>
          <w:rFonts w:ascii="Arial" w:hAnsi="Arial" w:cs="Arial"/>
          <w:sz w:val="20"/>
          <w:szCs w:val="20"/>
        </w:rPr>
        <w:t>imek</w:t>
      </w:r>
    </w:p>
    <w:p w:rsidR="0015721D" w:rsidRDefault="000847C5" w:rsidP="00BE466C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generální ředitel</w:t>
      </w:r>
      <w:r w:rsidR="00BE466C">
        <w:rPr>
          <w:rFonts w:ascii="Arial" w:hAnsi="Arial" w:cs="Arial"/>
          <w:sz w:val="20"/>
          <w:szCs w:val="20"/>
        </w:rPr>
        <w:tab/>
      </w:r>
      <w:r w:rsidR="006D35B2">
        <w:rPr>
          <w:rFonts w:ascii="Arial" w:hAnsi="Arial" w:cs="Arial"/>
          <w:sz w:val="20"/>
          <w:szCs w:val="20"/>
        </w:rPr>
        <w:t>jednatel společnosti</w:t>
      </w:r>
    </w:p>
    <w:sectPr w:rsidR="0015721D" w:rsidSect="00F867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935" w:rsidRDefault="001E7935" w:rsidP="00B15A96">
      <w:pPr>
        <w:spacing w:after="0" w:line="240" w:lineRule="auto"/>
      </w:pPr>
      <w:r>
        <w:separator/>
      </w:r>
    </w:p>
  </w:endnote>
  <w:endnote w:type="continuationSeparator" w:id="0">
    <w:p w:rsidR="001E7935" w:rsidRDefault="001E7935" w:rsidP="00B1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96" w:rsidRPr="00B15A96" w:rsidRDefault="00750257">
    <w:pPr>
      <w:pStyle w:val="Zpat"/>
      <w:jc w:val="right"/>
      <w:rPr>
        <w:rFonts w:ascii="Arial" w:hAnsi="Arial" w:cs="Arial"/>
        <w:sz w:val="18"/>
        <w:szCs w:val="18"/>
      </w:rPr>
    </w:pPr>
    <w:r w:rsidRPr="00B15A96">
      <w:rPr>
        <w:rFonts w:ascii="Arial" w:hAnsi="Arial" w:cs="Arial"/>
        <w:sz w:val="18"/>
        <w:szCs w:val="18"/>
      </w:rPr>
      <w:fldChar w:fldCharType="begin"/>
    </w:r>
    <w:r w:rsidR="00B15A96" w:rsidRPr="00B15A96">
      <w:rPr>
        <w:rFonts w:ascii="Arial" w:hAnsi="Arial" w:cs="Arial"/>
        <w:sz w:val="18"/>
        <w:szCs w:val="18"/>
      </w:rPr>
      <w:instrText xml:space="preserve"> PAGE   \* MERGEFORMAT </w:instrText>
    </w:r>
    <w:r w:rsidRPr="00B15A96">
      <w:rPr>
        <w:rFonts w:ascii="Arial" w:hAnsi="Arial" w:cs="Arial"/>
        <w:sz w:val="18"/>
        <w:szCs w:val="18"/>
      </w:rPr>
      <w:fldChar w:fldCharType="separate"/>
    </w:r>
    <w:r w:rsidR="008F60A7">
      <w:rPr>
        <w:rFonts w:ascii="Arial" w:hAnsi="Arial" w:cs="Arial"/>
        <w:noProof/>
        <w:sz w:val="18"/>
        <w:szCs w:val="18"/>
      </w:rPr>
      <w:t>3</w:t>
    </w:r>
    <w:r w:rsidRPr="00B15A96">
      <w:rPr>
        <w:rFonts w:ascii="Arial" w:hAnsi="Arial" w:cs="Arial"/>
        <w:sz w:val="18"/>
        <w:szCs w:val="18"/>
      </w:rPr>
      <w:fldChar w:fldCharType="end"/>
    </w:r>
  </w:p>
  <w:p w:rsidR="00B15A96" w:rsidRDefault="00B15A9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935" w:rsidRDefault="001E7935" w:rsidP="00B15A96">
      <w:pPr>
        <w:spacing w:after="0" w:line="240" w:lineRule="auto"/>
      </w:pPr>
      <w:r>
        <w:separator/>
      </w:r>
    </w:p>
  </w:footnote>
  <w:footnote w:type="continuationSeparator" w:id="0">
    <w:p w:rsidR="001E7935" w:rsidRDefault="001E7935" w:rsidP="00B15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154F9"/>
    <w:multiLevelType w:val="hybridMultilevel"/>
    <w:tmpl w:val="A24001D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714"/>
        </w:tabs>
        <w:ind w:left="697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3237"/>
        </w:tabs>
        <w:ind w:left="3237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9487204"/>
    <w:multiLevelType w:val="multilevel"/>
    <w:tmpl w:val="64D6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5">
    <w:nsid w:val="5F28428C"/>
    <w:multiLevelType w:val="multilevel"/>
    <w:tmpl w:val="B8E4A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87B"/>
    <w:rsid w:val="00023647"/>
    <w:rsid w:val="000617E7"/>
    <w:rsid w:val="000847C5"/>
    <w:rsid w:val="001013C0"/>
    <w:rsid w:val="00111D9C"/>
    <w:rsid w:val="00134233"/>
    <w:rsid w:val="0015721D"/>
    <w:rsid w:val="00185E48"/>
    <w:rsid w:val="001978BB"/>
    <w:rsid w:val="001A0260"/>
    <w:rsid w:val="001B717C"/>
    <w:rsid w:val="001E7935"/>
    <w:rsid w:val="00210EBB"/>
    <w:rsid w:val="0025328D"/>
    <w:rsid w:val="00267093"/>
    <w:rsid w:val="00276F70"/>
    <w:rsid w:val="002D3E76"/>
    <w:rsid w:val="002E1886"/>
    <w:rsid w:val="00306EA9"/>
    <w:rsid w:val="00315841"/>
    <w:rsid w:val="00366772"/>
    <w:rsid w:val="003A4234"/>
    <w:rsid w:val="003C0117"/>
    <w:rsid w:val="003D6AF8"/>
    <w:rsid w:val="003F4995"/>
    <w:rsid w:val="00477C88"/>
    <w:rsid w:val="00491708"/>
    <w:rsid w:val="00493267"/>
    <w:rsid w:val="00494156"/>
    <w:rsid w:val="004948AE"/>
    <w:rsid w:val="004A4075"/>
    <w:rsid w:val="004F7078"/>
    <w:rsid w:val="00547DEF"/>
    <w:rsid w:val="00555C0D"/>
    <w:rsid w:val="0056447F"/>
    <w:rsid w:val="0059075B"/>
    <w:rsid w:val="005A6A77"/>
    <w:rsid w:val="005E7859"/>
    <w:rsid w:val="006339A0"/>
    <w:rsid w:val="00670351"/>
    <w:rsid w:val="006B15FA"/>
    <w:rsid w:val="006B7E45"/>
    <w:rsid w:val="006C5199"/>
    <w:rsid w:val="006D35B2"/>
    <w:rsid w:val="006E06BC"/>
    <w:rsid w:val="006E2539"/>
    <w:rsid w:val="006F4E5A"/>
    <w:rsid w:val="006F753C"/>
    <w:rsid w:val="00700E93"/>
    <w:rsid w:val="00715320"/>
    <w:rsid w:val="00720EA4"/>
    <w:rsid w:val="00750257"/>
    <w:rsid w:val="00751A2F"/>
    <w:rsid w:val="00761732"/>
    <w:rsid w:val="007940D7"/>
    <w:rsid w:val="00795FB9"/>
    <w:rsid w:val="007C738C"/>
    <w:rsid w:val="007D0E5F"/>
    <w:rsid w:val="007E769C"/>
    <w:rsid w:val="007E7CD2"/>
    <w:rsid w:val="0080160F"/>
    <w:rsid w:val="00805995"/>
    <w:rsid w:val="00893901"/>
    <w:rsid w:val="008B1F65"/>
    <w:rsid w:val="008D7122"/>
    <w:rsid w:val="008F41CC"/>
    <w:rsid w:val="008F60A7"/>
    <w:rsid w:val="008F7843"/>
    <w:rsid w:val="00904E18"/>
    <w:rsid w:val="009732BC"/>
    <w:rsid w:val="0099602F"/>
    <w:rsid w:val="009D6F5A"/>
    <w:rsid w:val="00A13CC8"/>
    <w:rsid w:val="00A34052"/>
    <w:rsid w:val="00A547F7"/>
    <w:rsid w:val="00A672DC"/>
    <w:rsid w:val="00A90474"/>
    <w:rsid w:val="00A97218"/>
    <w:rsid w:val="00AD6489"/>
    <w:rsid w:val="00B15A96"/>
    <w:rsid w:val="00B44E24"/>
    <w:rsid w:val="00B87207"/>
    <w:rsid w:val="00BD1241"/>
    <w:rsid w:val="00BE466C"/>
    <w:rsid w:val="00BF1983"/>
    <w:rsid w:val="00BF732E"/>
    <w:rsid w:val="00C0455F"/>
    <w:rsid w:val="00C04D90"/>
    <w:rsid w:val="00C0743B"/>
    <w:rsid w:val="00C23C82"/>
    <w:rsid w:val="00C661E3"/>
    <w:rsid w:val="00C83607"/>
    <w:rsid w:val="00CE5369"/>
    <w:rsid w:val="00CE72C9"/>
    <w:rsid w:val="00D009AF"/>
    <w:rsid w:val="00D5003D"/>
    <w:rsid w:val="00D529B4"/>
    <w:rsid w:val="00D561BC"/>
    <w:rsid w:val="00D95F15"/>
    <w:rsid w:val="00DA687B"/>
    <w:rsid w:val="00DC68CC"/>
    <w:rsid w:val="00DC7989"/>
    <w:rsid w:val="00E2475B"/>
    <w:rsid w:val="00E60880"/>
    <w:rsid w:val="00E615B1"/>
    <w:rsid w:val="00E631C8"/>
    <w:rsid w:val="00E91AC7"/>
    <w:rsid w:val="00E94C79"/>
    <w:rsid w:val="00E9708E"/>
    <w:rsid w:val="00EA73FC"/>
    <w:rsid w:val="00EC7933"/>
    <w:rsid w:val="00EF41B3"/>
    <w:rsid w:val="00F571FE"/>
    <w:rsid w:val="00F66618"/>
    <w:rsid w:val="00F86724"/>
    <w:rsid w:val="00FA208E"/>
    <w:rsid w:val="00FC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47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5003D"/>
    <w:pPr>
      <w:keepNext/>
      <w:numPr>
        <w:numId w:val="3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003D"/>
    <w:pPr>
      <w:keepLines/>
      <w:widowControl w:val="0"/>
      <w:numPr>
        <w:ilvl w:val="1"/>
        <w:numId w:val="3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5003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5003D"/>
    <w:pPr>
      <w:numPr>
        <w:ilvl w:val="4"/>
        <w:numId w:val="3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DA687B"/>
    <w:pPr>
      <w:keepNext/>
    </w:pPr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A687B"/>
    <w:rPr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D5003D"/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D5003D"/>
    <w:rPr>
      <w:rFonts w:ascii="Tahoma" w:eastAsia="Times New Roman" w:hAnsi="Tahoma" w:cs="Arial"/>
      <w:bCs/>
      <w:iCs/>
      <w:sz w:val="2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5003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D5003D"/>
    <w:rPr>
      <w:rFonts w:ascii="Tahoma" w:eastAsia="Times New Roman" w:hAnsi="Tahoma" w:cs="Times New Roman"/>
      <w:b/>
      <w:bCs/>
      <w:i/>
      <w:i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3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615B1"/>
    <w:pPr>
      <w:spacing w:after="0" w:line="240" w:lineRule="atLeast"/>
    </w:pPr>
    <w:rPr>
      <w:rFonts w:ascii="Arial" w:eastAsia="Times New Roman" w:hAnsi="Arial"/>
      <w:sz w:val="24"/>
      <w:szCs w:val="20"/>
      <w:lang w:val="fi-FI" w:eastAsia="cs-CZ"/>
    </w:rPr>
  </w:style>
  <w:style w:type="character" w:customStyle="1" w:styleId="ZkladntextChar">
    <w:name w:val="Základní text Char"/>
    <w:basedOn w:val="Standardnpsmoodstavce"/>
    <w:link w:val="Zkladntext"/>
    <w:rsid w:val="00E615B1"/>
    <w:rPr>
      <w:rFonts w:ascii="Arial" w:eastAsia="Times New Roman" w:hAnsi="Arial"/>
      <w:sz w:val="24"/>
      <w:lang w:val="fi-FI"/>
    </w:rPr>
  </w:style>
  <w:style w:type="paragraph" w:styleId="Zhlav">
    <w:name w:val="header"/>
    <w:basedOn w:val="Normln"/>
    <w:link w:val="ZhlavChar"/>
    <w:uiPriority w:val="99"/>
    <w:semiHidden/>
    <w:unhideWhenUsed/>
    <w:rsid w:val="00B15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15A96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B15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A96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A4075"/>
    <w:pPr>
      <w:ind w:left="720"/>
      <w:contextualSpacing/>
    </w:pPr>
  </w:style>
  <w:style w:type="paragraph" w:customStyle="1" w:styleId="Normlntuen">
    <w:name w:val="Normální tuený"/>
    <w:basedOn w:val="Normln"/>
    <w:rsid w:val="004A40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Povodí Odry, státní podnik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OI</dc:creator>
  <cp:lastModifiedBy>Groholova</cp:lastModifiedBy>
  <cp:revision>3</cp:revision>
  <cp:lastPrinted>2014-09-29T09:35:00Z</cp:lastPrinted>
  <dcterms:created xsi:type="dcterms:W3CDTF">2014-09-29T09:45:00Z</dcterms:created>
  <dcterms:modified xsi:type="dcterms:W3CDTF">2017-11-28T08:45:00Z</dcterms:modified>
</cp:coreProperties>
</file>