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 w:rsidRPr="007D312B">
        <w:rPr>
          <w:b/>
          <w:sz w:val="22"/>
          <w:szCs w:val="22"/>
        </w:rPr>
        <w:t>Ing. Aleš Uvíra</w:t>
      </w:r>
      <w:r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7D312B" w:rsidRPr="007D312B" w:rsidRDefault="007D312B">
      <w:pPr>
        <w:widowControl/>
        <w:tabs>
          <w:tab w:val="left" w:pos="2835"/>
        </w:tabs>
        <w:rPr>
          <w:b/>
          <w:sz w:val="22"/>
          <w:szCs w:val="22"/>
        </w:rPr>
      </w:pPr>
      <w:r>
        <w:rPr>
          <w:sz w:val="22"/>
          <w:szCs w:val="22"/>
        </w:rPr>
        <w:t>paní</w:t>
      </w:r>
      <w:r w:rsidR="00AD4CDE">
        <w:rPr>
          <w:sz w:val="22"/>
          <w:szCs w:val="22"/>
        </w:rPr>
        <w:t xml:space="preserve"> </w:t>
      </w:r>
      <w:r w:rsidR="00AD4CDE" w:rsidRPr="007D312B">
        <w:rPr>
          <w:b/>
          <w:sz w:val="22"/>
          <w:szCs w:val="22"/>
        </w:rPr>
        <w:t>Brunová Vlasta</w:t>
      </w:r>
      <w:r w:rsidRPr="007D312B">
        <w:rPr>
          <w:b/>
          <w:sz w:val="22"/>
          <w:szCs w:val="22"/>
        </w:rPr>
        <w:t xml:space="preserve">, </w:t>
      </w:r>
      <w:r w:rsidR="00AD4CDE" w:rsidRPr="007D312B">
        <w:rPr>
          <w:b/>
          <w:sz w:val="22"/>
          <w:szCs w:val="22"/>
        </w:rPr>
        <w:t>r.</w:t>
      </w:r>
      <w:r w:rsidRPr="007D312B">
        <w:rPr>
          <w:b/>
          <w:sz w:val="22"/>
          <w:szCs w:val="22"/>
        </w:rPr>
        <w:t xml:space="preserve"> </w:t>
      </w:r>
      <w:r w:rsidR="00AD4CDE" w:rsidRPr="007D312B">
        <w:rPr>
          <w:b/>
          <w:sz w:val="22"/>
          <w:szCs w:val="22"/>
        </w:rPr>
        <w:t>č</w:t>
      </w:r>
      <w:r w:rsidRPr="007D312B">
        <w:rPr>
          <w:b/>
          <w:sz w:val="22"/>
          <w:szCs w:val="22"/>
        </w:rPr>
        <w:t xml:space="preserve">. </w:t>
      </w:r>
      <w:r w:rsidR="003B3CF3">
        <w:rPr>
          <w:b/>
          <w:sz w:val="22"/>
          <w:szCs w:val="22"/>
        </w:rPr>
        <w:t>55XXXXX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proofErr w:type="spellStart"/>
      <w:r w:rsidR="003B3CF3">
        <w:rPr>
          <w:sz w:val="22"/>
          <w:szCs w:val="22"/>
        </w:rPr>
        <w:t>xxxxxxxxxxxx</w:t>
      </w:r>
      <w:proofErr w:type="spellEnd"/>
      <w:r>
        <w:rPr>
          <w:sz w:val="22"/>
          <w:szCs w:val="22"/>
        </w:rPr>
        <w:t xml:space="preserve"> Praha 8-Bohnice 181</w:t>
      </w:r>
      <w:r w:rsidR="007D312B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C82B38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E37599">
        <w:rPr>
          <w:b/>
          <w:sz w:val="24"/>
          <w:szCs w:val="24"/>
        </w:rPr>
        <w:t>nabyvatel</w:t>
      </w:r>
      <w:r w:rsidR="00E37599">
        <w:rPr>
          <w:sz w:val="24"/>
          <w:szCs w:val="24"/>
        </w:rPr>
        <w:t xml:space="preserve">") </w:t>
      </w:r>
    </w:p>
    <w:p w:rsidR="00C82B38" w:rsidRDefault="00E3759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B38" w:rsidRDefault="00C82B38" w:rsidP="007D312B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C82B38" w:rsidRDefault="00E37599" w:rsidP="007D312B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C82B38" w:rsidRDefault="00C82B38" w:rsidP="007D312B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:rsidR="00C82B38" w:rsidRDefault="00E37599" w:rsidP="007D312B">
      <w:pPr>
        <w:widowControl/>
        <w:tabs>
          <w:tab w:val="left" w:pos="2835"/>
        </w:tabs>
        <w:jc w:val="center"/>
        <w:rPr>
          <w:sz w:val="22"/>
          <w:szCs w:val="24"/>
        </w:rPr>
      </w:pPr>
      <w:r>
        <w:rPr>
          <w:sz w:val="22"/>
          <w:szCs w:val="24"/>
        </w:rPr>
        <w:t>podle § 11a, zákona č. 229/1991 Sb., ve znění pozdějších předpisů (dále jen "zákon o půdě")</w:t>
      </w:r>
    </w:p>
    <w:p w:rsidR="00C82B38" w:rsidRDefault="00C82B38" w:rsidP="007D312B">
      <w:pPr>
        <w:widowControl/>
        <w:tabs>
          <w:tab w:val="left" w:pos="2835"/>
        </w:tabs>
        <w:jc w:val="center"/>
        <w:rPr>
          <w:sz w:val="22"/>
          <w:szCs w:val="24"/>
        </w:rPr>
      </w:pPr>
    </w:p>
    <w:p w:rsidR="00AD4CDE" w:rsidRDefault="00AD4CDE" w:rsidP="007D312B">
      <w:pPr>
        <w:widowControl/>
        <w:jc w:val="center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  <w:u w:val="words"/>
        </w:rPr>
      </w:pPr>
      <w:r>
        <w:rPr>
          <w:sz w:val="22"/>
          <w:szCs w:val="22"/>
        </w:rPr>
        <w:t xml:space="preserve">smlouvu o převodu pozemků </w:t>
      </w:r>
      <w:r>
        <w:rPr>
          <w:sz w:val="22"/>
          <w:szCs w:val="22"/>
        </w:rPr>
        <w:br/>
      </w:r>
      <w:r>
        <w:rPr>
          <w:sz w:val="22"/>
          <w:szCs w:val="22"/>
          <w:u w:val="words"/>
        </w:rPr>
        <w:t>číslo 9PR16/26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Bruntál</w:t>
      </w:r>
      <w:r w:rsidR="00A96A4C">
        <w:rPr>
          <w:sz w:val="22"/>
          <w:szCs w:val="22"/>
        </w:rPr>
        <w:t>,</w:t>
      </w:r>
      <w:r>
        <w:rPr>
          <w:sz w:val="22"/>
          <w:szCs w:val="22"/>
        </w:rPr>
        <w:t xml:space="preserve"> pro katastrální území Bruntál-město, obec Bruntál.</w:t>
      </w:r>
    </w:p>
    <w:p w:rsidR="007D312B" w:rsidRDefault="007D312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pozemky:, včetně trvalých porostů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3199/2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5 596 m2</w:t>
      </w:r>
      <w:r>
        <w:rPr>
          <w:sz w:val="22"/>
          <w:szCs w:val="22"/>
        </w:rPr>
        <w:tab/>
        <w:t xml:space="preserve">208,00 Kč </w:t>
      </w:r>
      <w:r>
        <w:rPr>
          <w:sz w:val="22"/>
          <w:szCs w:val="22"/>
        </w:rPr>
        <w:tab/>
        <w:t>14 901,00 Kč</w:t>
      </w:r>
    </w:p>
    <w:p w:rsidR="007D312B" w:rsidRDefault="007D312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3591/6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40 003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148 546,00 Kč</w:t>
      </w:r>
    </w:p>
    <w:p w:rsidR="00AD4CDE" w:rsidRDefault="007D312B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45 599 m2 </w:t>
      </w:r>
      <w:r>
        <w:rPr>
          <w:sz w:val="22"/>
          <w:szCs w:val="22"/>
        </w:rPr>
        <w:tab/>
        <w:t xml:space="preserve">208,00 Kč </w:t>
      </w:r>
      <w:r>
        <w:rPr>
          <w:sz w:val="22"/>
          <w:szCs w:val="22"/>
        </w:rPr>
        <w:tab/>
        <w:t>163 447,00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pozemkům na základě oznámení o zamýšleném převodu v souladu s ustanovením § 15 zákona 95/1999 Sb., ve znění pozdějších předpisů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6B14AE" w:rsidRDefault="00AD4CDE" w:rsidP="006B14A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Převáděné pozemky byly oceněny ve znaleckém posudku soudního znalce Herman</w:t>
      </w:r>
      <w:r w:rsidR="007D312B">
        <w:rPr>
          <w:sz w:val="22"/>
          <w:szCs w:val="22"/>
        </w:rPr>
        <w:t>a</w:t>
      </w:r>
      <w:r>
        <w:rPr>
          <w:sz w:val="22"/>
          <w:szCs w:val="22"/>
        </w:rPr>
        <w:t xml:space="preserve"> Jaroslav</w:t>
      </w:r>
      <w:r w:rsidR="007D312B">
        <w:rPr>
          <w:sz w:val="22"/>
          <w:szCs w:val="22"/>
        </w:rPr>
        <w:t>a</w:t>
      </w:r>
      <w:r>
        <w:rPr>
          <w:sz w:val="22"/>
          <w:szCs w:val="22"/>
        </w:rPr>
        <w:t xml:space="preserve">, Ing., ze dne 30. 5. 2016,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99/2016,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163 447,00 Kč (slovy: </w:t>
      </w:r>
      <w:proofErr w:type="spellStart"/>
      <w:r>
        <w:rPr>
          <w:sz w:val="22"/>
          <w:szCs w:val="22"/>
        </w:rPr>
        <w:t>jednostošedesáttřitisícečtyřistačtyřicetsedm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 w:rsidP="006B14AE">
      <w:pPr>
        <w:widowControl/>
        <w:tabs>
          <w:tab w:val="left" w:pos="2410"/>
          <w:tab w:val="left" w:pos="6804"/>
          <w:tab w:val="right" w:pos="9412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C82B38" w:rsidRDefault="00E37599" w:rsidP="007D312B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  <w:r>
        <w:rPr>
          <w:sz w:val="22"/>
          <w:szCs w:val="24"/>
        </w:rPr>
        <w:t xml:space="preserve"> </w:t>
      </w:r>
    </w:p>
    <w:p w:rsidR="00C82B38" w:rsidRDefault="00E37599" w:rsidP="007D31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4573/92 ze dne 28. 1. 2000, kterým oprávněné osobě Brunová Vlasta, rodné </w:t>
      </w:r>
      <w:proofErr w:type="spellStart"/>
      <w:r w:rsidR="003B3CF3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, nelze vydat pozemky nebo jejich části v katastrálním území Bohnice, obce Praha, okresu Praha-město. </w:t>
      </w:r>
    </w:p>
    <w:p w:rsidR="00C82B38" w:rsidRDefault="00E37599" w:rsidP="007D31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82B38" w:rsidRDefault="00E37599" w:rsidP="007D31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Jan Šulc,  č.j.  78/00-461, ze dne 24. 8. 2000,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r w:rsidR="003B3CF3">
        <w:rPr>
          <w:sz w:val="22"/>
          <w:szCs w:val="24"/>
        </w:rPr>
        <w:t>xxxxxxxx</w:t>
      </w:r>
      <w:bookmarkStart w:id="0" w:name="_GoBack"/>
      <w:bookmarkEnd w:id="0"/>
      <w:r>
        <w:rPr>
          <w:sz w:val="22"/>
          <w:szCs w:val="24"/>
        </w:rPr>
        <w:t xml:space="preserve"> Kč (slovy: </w:t>
      </w:r>
      <w:proofErr w:type="spellStart"/>
      <w:r>
        <w:rPr>
          <w:sz w:val="22"/>
          <w:szCs w:val="24"/>
        </w:rPr>
        <w:t>patnáctmilionůdvěstěpadesátčtyřitisícepětsetosmdesát</w:t>
      </w:r>
      <w:proofErr w:type="spellEnd"/>
      <w:r>
        <w:rPr>
          <w:sz w:val="22"/>
          <w:szCs w:val="24"/>
        </w:rPr>
        <w:t xml:space="preserve"> korun českých). </w:t>
      </w:r>
    </w:p>
    <w:p w:rsidR="00AD4CDE" w:rsidRPr="007D312B" w:rsidRDefault="00E37599" w:rsidP="007D312B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Z toho bude touto smlo</w:t>
      </w:r>
      <w:r w:rsidR="007D312B">
        <w:rPr>
          <w:sz w:val="22"/>
          <w:szCs w:val="24"/>
        </w:rPr>
        <w:t xml:space="preserve">uvou vypořádáno 163 447,00 Kč. </w:t>
      </w: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7D312B">
      <w:pPr>
        <w:pStyle w:val="vniontext"/>
        <w:widowControl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  <w:r w:rsidR="001978C7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7D312B" w:rsidRDefault="007D312B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7D312B" w:rsidRDefault="007D312B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7D312B" w:rsidRPr="001978C7" w:rsidRDefault="00AD4CDE" w:rsidP="001978C7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7D312B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Bruntál-město - 3199/2, je pronajat.</w:t>
      </w:r>
      <w:r w:rsidR="007D312B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 xml:space="preserve"> Užívací vztah k převáděnému pozemku je řešen </w:t>
      </w:r>
      <w:proofErr w:type="spellStart"/>
      <w:r w:rsidR="007B3E14">
        <w:rPr>
          <w:sz w:val="22"/>
          <w:szCs w:val="22"/>
        </w:rPr>
        <w:t>pachtovní</w:t>
      </w:r>
      <w:proofErr w:type="spellEnd"/>
      <w:r w:rsidRPr="00F758C4">
        <w:rPr>
          <w:sz w:val="22"/>
          <w:szCs w:val="22"/>
        </w:rPr>
        <w:t xml:space="preserve"> smlouvou číslo 411N15/26, </w:t>
      </w:r>
      <w:proofErr w:type="gramStart"/>
      <w:r w:rsidRPr="00F758C4">
        <w:rPr>
          <w:sz w:val="22"/>
          <w:szCs w:val="22"/>
        </w:rPr>
        <w:t>uzavřenou</w:t>
      </w:r>
      <w:proofErr w:type="gramEnd"/>
      <w:r w:rsidRPr="00F758C4">
        <w:rPr>
          <w:sz w:val="22"/>
          <w:szCs w:val="22"/>
        </w:rPr>
        <w:t xml:space="preserve"> s Staroměstská </w:t>
      </w:r>
      <w:proofErr w:type="gramStart"/>
      <w:r w:rsidRPr="00F758C4">
        <w:rPr>
          <w:sz w:val="22"/>
          <w:szCs w:val="22"/>
        </w:rPr>
        <w:t>zemědělská</w:t>
      </w:r>
      <w:r w:rsidR="007B3E14">
        <w:rPr>
          <w:sz w:val="22"/>
          <w:szCs w:val="22"/>
        </w:rPr>
        <w:t>, spol.</w:t>
      </w:r>
      <w:proofErr w:type="gramEnd"/>
      <w:r w:rsidR="007B3E14">
        <w:rPr>
          <w:sz w:val="22"/>
          <w:szCs w:val="22"/>
        </w:rPr>
        <w:t xml:space="preserve"> s r.o., jakožto pachtýřem. S obsahem </w:t>
      </w:r>
      <w:proofErr w:type="spellStart"/>
      <w:r w:rsidR="007B3E14">
        <w:rPr>
          <w:sz w:val="22"/>
          <w:szCs w:val="22"/>
        </w:rPr>
        <w:t>pachtovní</w:t>
      </w:r>
      <w:proofErr w:type="spellEnd"/>
      <w:r w:rsidRPr="00F758C4">
        <w:rPr>
          <w:sz w:val="22"/>
          <w:szCs w:val="22"/>
        </w:rPr>
        <w:t xml:space="preserve"> smlouvy byl nabyvatel seznámen před podpisem této smlouvy, což stvrzuje svým podpisem.</w:t>
      </w:r>
    </w:p>
    <w:p w:rsidR="001978C7" w:rsidRPr="001978C7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Bruntál-město - 3591/6, je pronajat.</w:t>
      </w:r>
      <w:r w:rsidR="007D312B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 xml:space="preserve"> Užívací vztah k převáděnému pozemku je řešen nájemní smlouvou číslo 276N11/26, uzavřenou s </w:t>
      </w:r>
      <w:proofErr w:type="gramStart"/>
      <w:r w:rsidRPr="00F758C4">
        <w:rPr>
          <w:sz w:val="22"/>
          <w:szCs w:val="22"/>
        </w:rPr>
        <w:t>Antl</w:t>
      </w:r>
      <w:proofErr w:type="gramEnd"/>
      <w:r w:rsidRPr="00F758C4">
        <w:rPr>
          <w:sz w:val="22"/>
          <w:szCs w:val="22"/>
        </w:rPr>
        <w:t xml:space="preserve"> Vít, Ing., jakožto nájemcem. S obsahem nájemní smlouvy byl nabyvatel seznámen před podpisem této smlouvy, což stvrzuje svým podpisem.</w:t>
      </w:r>
    </w:p>
    <w:p w:rsidR="001978C7" w:rsidRDefault="001978C7" w:rsidP="001978C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Převáděné pozemky jsou součástí společenstevní honitby Honební společenstvo Bruntál - Bruntálský Les a Hone</w:t>
      </w:r>
      <w:r w:rsidR="00A96A4C">
        <w:rPr>
          <w:sz w:val="22"/>
          <w:szCs w:val="22"/>
        </w:rPr>
        <w:t>bní společenstvo Uhlířský Vrch.</w:t>
      </w:r>
      <w:r>
        <w:rPr>
          <w:sz w:val="22"/>
          <w:szCs w:val="22"/>
        </w:rPr>
        <w:t xml:space="preserve"> Nabytím vlastnického práva nabyvatele k pozemkům ve vztahu k převáděným pozemkům zaniká členství převodce v honebním společenství. 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 </w:t>
      </w:r>
    </w:p>
    <w:p w:rsidR="001978C7" w:rsidRDefault="001978C7" w:rsidP="001978C7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color w:val="000000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7D312B" w:rsidRDefault="007D312B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7D312B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účinnosti dnem uveřejnění v Registru smluv dle zákona č. 340/2015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2B7458" w:rsidRDefault="007457FE" w:rsidP="007D312B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0B4D5B" w:rsidRDefault="000B4D5B" w:rsidP="002B7458">
      <w:pPr>
        <w:pStyle w:val="vnintext"/>
        <w:rPr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7D312B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7D312B" w:rsidRDefault="007D312B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7D312B" w:rsidRDefault="007D312B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7D312B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6B14A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7D312B">
        <w:rPr>
          <w:color w:val="000000"/>
          <w:sz w:val="22"/>
          <w:szCs w:val="22"/>
        </w:rPr>
        <w:t>Ostravě</w:t>
      </w:r>
      <w:r w:rsidR="00AD4CDE">
        <w:rPr>
          <w:color w:val="000000"/>
          <w:sz w:val="22"/>
          <w:szCs w:val="22"/>
        </w:rPr>
        <w:t xml:space="preserve"> dne .</w:t>
      </w:r>
      <w:r w:rsidR="007D312B">
        <w:rPr>
          <w:color w:val="000000"/>
          <w:sz w:val="22"/>
          <w:szCs w:val="22"/>
        </w:rPr>
        <w:t>.....................</w:t>
      </w:r>
      <w:r w:rsidR="007D312B">
        <w:rPr>
          <w:color w:val="000000"/>
          <w:sz w:val="22"/>
          <w:szCs w:val="22"/>
        </w:rPr>
        <w:tab/>
        <w:t>V Ostravě</w:t>
      </w:r>
      <w:r w:rsidR="00AD4CDE">
        <w:rPr>
          <w:color w:val="000000"/>
          <w:sz w:val="22"/>
          <w:szCs w:val="22"/>
        </w:rPr>
        <w:t xml:space="preserve">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189A" w:rsidRDefault="0016189A" w:rsidP="006B14A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6B14AE" w:rsidRPr="001A27D9" w:rsidRDefault="006B14AE" w:rsidP="006B14AE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>
        <w:rPr>
          <w:b/>
          <w:color w:val="000000"/>
          <w:sz w:val="22"/>
          <w:szCs w:val="22"/>
        </w:rPr>
        <w:t>nabyvatel</w:t>
      </w:r>
    </w:p>
    <w:p w:rsidR="007B3E14" w:rsidRDefault="007B3E14" w:rsidP="006B14AE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</w:p>
    <w:p w:rsidR="006B14AE" w:rsidRDefault="006B14AE" w:rsidP="006B14AE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Česká republika – Státní pozemkový úřad                    </w:t>
      </w:r>
      <w:r>
        <w:rPr>
          <w:sz w:val="22"/>
          <w:szCs w:val="22"/>
        </w:rPr>
        <w:t>Brunová Vlasta</w:t>
      </w:r>
    </w:p>
    <w:p w:rsidR="006B14AE" w:rsidRDefault="006B14AE" w:rsidP="006B14AE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 Krajského pozemkového úřadu                          na základě plné moci</w:t>
      </w:r>
    </w:p>
    <w:p w:rsidR="006B14AE" w:rsidRDefault="006B14AE" w:rsidP="006B14AE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                                             </w:t>
      </w:r>
      <w:proofErr w:type="spellStart"/>
      <w:r>
        <w:rPr>
          <w:color w:val="000000"/>
          <w:sz w:val="22"/>
          <w:szCs w:val="22"/>
        </w:rPr>
        <w:t>Blokša</w:t>
      </w:r>
      <w:proofErr w:type="spellEnd"/>
      <w:r>
        <w:rPr>
          <w:color w:val="000000"/>
          <w:sz w:val="22"/>
          <w:szCs w:val="22"/>
        </w:rPr>
        <w:t xml:space="preserve"> Petr</w:t>
      </w:r>
    </w:p>
    <w:p w:rsidR="006B14AE" w:rsidRDefault="006B14AE" w:rsidP="006B14AE">
      <w:pPr>
        <w:pStyle w:val="adresa"/>
        <w:widowControl/>
        <w:tabs>
          <w:tab w:val="clear" w:pos="3402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Uvíra Aleš, Ing.                                                              </w:t>
      </w: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B14AE" w:rsidRDefault="006B14AE" w:rsidP="006B14A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restitucí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7D312B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vz</w:t>
      </w:r>
      <w:proofErr w:type="spellEnd"/>
      <w:r>
        <w:rPr>
          <w:color w:val="000000"/>
          <w:sz w:val="22"/>
          <w:szCs w:val="22"/>
        </w:rPr>
        <w:t>. Mgr. Šárka Smyčková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AD4CDE" w:rsidRDefault="006B14A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Münchová Hana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2B" w:rsidRDefault="007D312B" w:rsidP="007D312B">
      <w:r>
        <w:separator/>
      </w:r>
    </w:p>
  </w:endnote>
  <w:endnote w:type="continuationSeparator" w:id="0">
    <w:p w:rsidR="007D312B" w:rsidRDefault="007D312B" w:rsidP="007D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5689"/>
      <w:docPartObj>
        <w:docPartGallery w:val="Page Numbers (Bottom of Page)"/>
        <w:docPartUnique/>
      </w:docPartObj>
    </w:sdtPr>
    <w:sdtEndPr/>
    <w:sdtContent>
      <w:p w:rsidR="006B14AE" w:rsidRDefault="006B14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F3">
          <w:rPr>
            <w:noProof/>
          </w:rPr>
          <w:t>3</w:t>
        </w:r>
        <w:r>
          <w:fldChar w:fldCharType="end"/>
        </w:r>
      </w:p>
    </w:sdtContent>
  </w:sdt>
  <w:p w:rsidR="006B14AE" w:rsidRDefault="006B1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2B" w:rsidRDefault="007D312B" w:rsidP="007D312B">
      <w:r>
        <w:separator/>
      </w:r>
    </w:p>
  </w:footnote>
  <w:footnote w:type="continuationSeparator" w:id="0">
    <w:p w:rsidR="007D312B" w:rsidRDefault="007D312B" w:rsidP="007D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2B" w:rsidRPr="007D312B" w:rsidRDefault="007D312B">
    <w:pPr>
      <w:pStyle w:val="Zhlav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A3D59"/>
    <w:rsid w:val="000B4D5B"/>
    <w:rsid w:val="0012285A"/>
    <w:rsid w:val="0016189A"/>
    <w:rsid w:val="00162E8E"/>
    <w:rsid w:val="001914D2"/>
    <w:rsid w:val="00196594"/>
    <w:rsid w:val="001978C7"/>
    <w:rsid w:val="001A27D9"/>
    <w:rsid w:val="001B6217"/>
    <w:rsid w:val="001D1353"/>
    <w:rsid w:val="0021377A"/>
    <w:rsid w:val="00231BB2"/>
    <w:rsid w:val="002B7458"/>
    <w:rsid w:val="003271AE"/>
    <w:rsid w:val="003315E7"/>
    <w:rsid w:val="003B3CF3"/>
    <w:rsid w:val="004934BF"/>
    <w:rsid w:val="00511ECA"/>
    <w:rsid w:val="00540A55"/>
    <w:rsid w:val="005A5801"/>
    <w:rsid w:val="005F4E66"/>
    <w:rsid w:val="00663872"/>
    <w:rsid w:val="00696E39"/>
    <w:rsid w:val="006B14AE"/>
    <w:rsid w:val="006D2030"/>
    <w:rsid w:val="00732FBB"/>
    <w:rsid w:val="007457FE"/>
    <w:rsid w:val="00796D9F"/>
    <w:rsid w:val="007A250F"/>
    <w:rsid w:val="007B3E14"/>
    <w:rsid w:val="007D312B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96A4C"/>
    <w:rsid w:val="00AA11EB"/>
    <w:rsid w:val="00AD4CDE"/>
    <w:rsid w:val="00B01442"/>
    <w:rsid w:val="00B11680"/>
    <w:rsid w:val="00B2414E"/>
    <w:rsid w:val="00B70A94"/>
    <w:rsid w:val="00BC3F00"/>
    <w:rsid w:val="00BE6FC3"/>
    <w:rsid w:val="00BF579A"/>
    <w:rsid w:val="00C328C6"/>
    <w:rsid w:val="00C5124F"/>
    <w:rsid w:val="00C82B38"/>
    <w:rsid w:val="00C90E09"/>
    <w:rsid w:val="00C936B8"/>
    <w:rsid w:val="00CD4C2E"/>
    <w:rsid w:val="00DC5978"/>
    <w:rsid w:val="00DE4537"/>
    <w:rsid w:val="00DF6D39"/>
    <w:rsid w:val="00E03B26"/>
    <w:rsid w:val="00E23DFA"/>
    <w:rsid w:val="00E37599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B8E93"/>
  <w14:defaultImageDpi w14:val="0"/>
  <w15:docId w15:val="{2E1A0A2B-1D83-4FCE-AB25-DE452CC2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Münchová Hana</dc:creator>
  <cp:lastModifiedBy>Kleisová Šárka Ing.</cp:lastModifiedBy>
  <cp:revision>3</cp:revision>
  <cp:lastPrinted>2016-09-14T10:46:00Z</cp:lastPrinted>
  <dcterms:created xsi:type="dcterms:W3CDTF">2017-11-24T07:00:00Z</dcterms:created>
  <dcterms:modified xsi:type="dcterms:W3CDTF">2017-11-24T07:02:00Z</dcterms:modified>
</cp:coreProperties>
</file>