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1186BE16" w:rsidR="005E277C" w:rsidRPr="005077C3" w:rsidRDefault="00DC38A6" w:rsidP="005E277C">
      <w:pPr>
        <w:spacing w:after="120"/>
        <w:jc w:val="center"/>
        <w:rPr>
          <w:b/>
          <w:sz w:val="28"/>
          <w:szCs w:val="28"/>
        </w:rPr>
      </w:pPr>
      <w:r w:rsidRPr="005077C3">
        <w:rPr>
          <w:b/>
          <w:sz w:val="28"/>
          <w:szCs w:val="28"/>
        </w:rPr>
        <w:t xml:space="preserve">Smlouva o dílo </w:t>
      </w:r>
      <w:r w:rsidR="0077562B" w:rsidRPr="005077C3">
        <w:rPr>
          <w:b/>
          <w:sz w:val="28"/>
          <w:szCs w:val="28"/>
        </w:rPr>
        <w:t xml:space="preserve">číslo </w:t>
      </w:r>
      <w:r w:rsidR="00BE55BF">
        <w:rPr>
          <w:b/>
          <w:sz w:val="28"/>
          <w:szCs w:val="28"/>
        </w:rPr>
        <w:t>019</w:t>
      </w:r>
      <w:r w:rsidR="00AC23EF" w:rsidRPr="005077C3">
        <w:rPr>
          <w:b/>
          <w:sz w:val="28"/>
          <w:szCs w:val="28"/>
        </w:rPr>
        <w:t>/OPI/201</w:t>
      </w:r>
      <w:r w:rsidR="008933DA">
        <w:rPr>
          <w:b/>
          <w:sz w:val="28"/>
          <w:szCs w:val="28"/>
        </w:rPr>
        <w:t>6</w:t>
      </w:r>
    </w:p>
    <w:p w14:paraId="7DDF3290" w14:textId="5FBFBF5D" w:rsidR="00DC38A6" w:rsidRPr="005077C3"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962584" w:rsidRPr="005077C3">
        <w:t xml:space="preserve"> (dále jen: „občanský zákoník“)</w:t>
      </w:r>
    </w:p>
    <w:p w14:paraId="7DDF3291" w14:textId="23DA3FEB" w:rsidR="005E277C" w:rsidRPr="005077C3" w:rsidRDefault="006920DA" w:rsidP="005E277C">
      <w:pPr>
        <w:jc w:val="center"/>
        <w:rPr>
          <w:b/>
        </w:rPr>
      </w:pPr>
      <w:r w:rsidRPr="00B56089">
        <w:rPr>
          <w:b/>
        </w:rPr>
        <w:t>(ID:</w:t>
      </w:r>
      <w:r w:rsidR="00B56089" w:rsidRPr="00B56089">
        <w:t xml:space="preserve"> </w:t>
      </w:r>
      <w:r w:rsidR="00B56089" w:rsidRPr="00B56089">
        <w:rPr>
          <w:b/>
        </w:rPr>
        <w:t>1605737</w:t>
      </w:r>
      <w:r w:rsidRPr="00B56089">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4F8F553D"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32CBF14F" w:rsidR="00AD7503" w:rsidRPr="0051469E" w:rsidRDefault="00B60346" w:rsidP="0051469E">
      <w:pPr>
        <w:ind w:left="2124"/>
        <w:contextualSpacing/>
        <w:jc w:val="both"/>
        <w:rPr>
          <w:b/>
          <w:bCs/>
        </w:rPr>
      </w:pPr>
      <w:r w:rsidRPr="005077C3">
        <w:t>k</w:t>
      </w:r>
      <w:r w:rsidR="00B5128E" w:rsidRPr="005077C3">
        <w:t> podpisu této smlouvy je pověřen</w:t>
      </w:r>
      <w:r w:rsidR="0051469E" w:rsidRPr="002A3328">
        <w:t xml:space="preserve"> </w:t>
      </w:r>
      <w:r w:rsidR="007D19BF">
        <w:t>Ing. Marek Cvrček</w:t>
      </w:r>
      <w:r w:rsidR="00090E20">
        <w:t>,</w:t>
      </w:r>
      <w:r w:rsidR="007D19BF" w:rsidRPr="005077C3">
        <w:t xml:space="preserve"> </w:t>
      </w:r>
      <w:r w:rsidR="00090E20">
        <w:t>ekonomický náměstek ředitele</w:t>
      </w:r>
      <w:r w:rsidR="00090E20" w:rsidRPr="000E5E43">
        <w:t xml:space="preserve"> VZP ČR</w:t>
      </w:r>
      <w:r w:rsidR="007D19BF" w:rsidRPr="005077C3">
        <w:t xml:space="preserve">      </w:t>
      </w:r>
      <w:r w:rsidR="007D19BF">
        <w:t xml:space="preserve">    </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DDF329C" w14:textId="660B0F0B" w:rsidR="00B5128E" w:rsidRPr="005077C3" w:rsidRDefault="00B60346" w:rsidP="00B5128E">
      <w:pPr>
        <w:ind w:left="2127"/>
        <w:contextualSpacing/>
        <w:jc w:val="both"/>
      </w:pPr>
      <w:r w:rsidRPr="005077C3">
        <w:t>b</w:t>
      </w:r>
      <w:r w:rsidR="00B5128E" w:rsidRPr="005077C3">
        <w:t xml:space="preserve">ankovní spojení: </w:t>
      </w:r>
      <w:r w:rsidR="00805214">
        <w:t>Moneta</w:t>
      </w:r>
      <w:r w:rsidR="00805214" w:rsidRPr="005077C3">
        <w:t xml:space="preserve"> </w:t>
      </w:r>
      <w:r w:rsidR="00B5128E" w:rsidRPr="005077C3">
        <w:t xml:space="preserve">Money Bank, a.s., </w:t>
      </w:r>
      <w:r w:rsidR="003055FA">
        <w:t xml:space="preserve">pobočka </w:t>
      </w:r>
      <w:r w:rsidR="00B5128E" w:rsidRPr="005077C3">
        <w:t>Praha 3</w:t>
      </w:r>
    </w:p>
    <w:p w14:paraId="7DDF329D" w14:textId="13DC960A" w:rsidR="00B5128E" w:rsidRPr="005077C3" w:rsidRDefault="00B5128E" w:rsidP="00B5128E">
      <w:pPr>
        <w:ind w:left="1416"/>
        <w:contextualSpacing/>
        <w:jc w:val="both"/>
      </w:pPr>
      <w:r w:rsidRPr="005077C3">
        <w:t xml:space="preserve"> </w:t>
      </w:r>
      <w:r w:rsidRPr="005077C3">
        <w:tab/>
      </w:r>
      <w:r w:rsidR="00B60346" w:rsidRPr="005077C3">
        <w:t>č</w:t>
      </w:r>
      <w:r w:rsidRPr="005077C3">
        <w:t xml:space="preserve">íslo účtu: </w:t>
      </w:r>
      <w:r w:rsidR="002C3B02" w:rsidRPr="002C3B02">
        <w:t>10006-22225-884/0600.</w:t>
      </w:r>
      <w:r w:rsidRPr="005077C3">
        <w:tab/>
      </w:r>
    </w:p>
    <w:p w14:paraId="54900EDC" w14:textId="38A0A1CF" w:rsidR="00B10769" w:rsidRPr="005077C3" w:rsidRDefault="00B5128E" w:rsidP="00E513BB">
      <w:pPr>
        <w:contextualSpacing/>
        <w:jc w:val="both"/>
      </w:pPr>
      <w:r w:rsidRPr="005077C3">
        <w:tab/>
      </w:r>
    </w:p>
    <w:p w14:paraId="54A2BEBB" w14:textId="3F5BF608" w:rsidR="00320B3E" w:rsidRPr="005A577B" w:rsidRDefault="00B5128E" w:rsidP="00320B3E">
      <w:pPr>
        <w:numPr>
          <w:ilvl w:val="0"/>
          <w:numId w:val="10"/>
        </w:numPr>
        <w:ind w:left="284" w:hanging="284"/>
        <w:contextualSpacing/>
        <w:rPr>
          <w:b/>
          <w:bCs/>
        </w:rPr>
      </w:pPr>
      <w:r w:rsidRPr="005077C3">
        <w:t>Zhotovitel:</w:t>
      </w:r>
      <w:r w:rsidRPr="005077C3">
        <w:tab/>
      </w:r>
      <w:r w:rsidR="00CF7CE6" w:rsidRPr="005077C3">
        <w:rPr>
          <w:b/>
        </w:rPr>
        <w:tab/>
      </w:r>
      <w:r w:rsidR="00BE55BF">
        <w:rPr>
          <w:b/>
        </w:rPr>
        <w:t>BEG BOHEMIA, spol.</w:t>
      </w:r>
      <w:r w:rsidR="00CE7926">
        <w:rPr>
          <w:b/>
        </w:rPr>
        <w:t xml:space="preserve"> </w:t>
      </w:r>
      <w:r w:rsidR="00BE55BF">
        <w:rPr>
          <w:b/>
        </w:rPr>
        <w:t>s r.o.</w:t>
      </w:r>
    </w:p>
    <w:p w14:paraId="5CDD3C82" w14:textId="3EFBF342" w:rsidR="00BE55BF" w:rsidRDefault="00320B3E" w:rsidP="00320B3E">
      <w:pPr>
        <w:ind w:left="2126"/>
        <w:rPr>
          <w:bCs/>
        </w:rPr>
      </w:pPr>
      <w:r w:rsidRPr="00C033D4">
        <w:rPr>
          <w:bCs/>
        </w:rPr>
        <w:t>se sídlem</w:t>
      </w:r>
      <w:r w:rsidR="00766334">
        <w:rPr>
          <w:bCs/>
        </w:rPr>
        <w:t>:</w:t>
      </w:r>
      <w:r w:rsidR="0020240B">
        <w:rPr>
          <w:bCs/>
        </w:rPr>
        <w:t xml:space="preserve"> </w:t>
      </w:r>
      <w:r w:rsidR="00297B84">
        <w:rPr>
          <w:bCs/>
        </w:rPr>
        <w:t>Ledárenská 386/</w:t>
      </w:r>
      <w:r w:rsidR="00BE55BF">
        <w:rPr>
          <w:bCs/>
        </w:rPr>
        <w:t>25</w:t>
      </w:r>
      <w:r w:rsidR="00C5173F">
        <w:rPr>
          <w:bCs/>
        </w:rPr>
        <w:t xml:space="preserve">, </w:t>
      </w:r>
      <w:r w:rsidR="00BE55BF">
        <w:rPr>
          <w:bCs/>
        </w:rPr>
        <w:t>Brno</w:t>
      </w:r>
      <w:r w:rsidR="00C5173F">
        <w:rPr>
          <w:bCs/>
        </w:rPr>
        <w:t xml:space="preserve">, </w:t>
      </w:r>
      <w:r w:rsidR="00BE55BF">
        <w:rPr>
          <w:bCs/>
        </w:rPr>
        <w:t>620</w:t>
      </w:r>
      <w:r w:rsidR="00CE5F7E">
        <w:rPr>
          <w:bCs/>
        </w:rPr>
        <w:t xml:space="preserve"> </w:t>
      </w:r>
      <w:r w:rsidR="00BE55BF">
        <w:rPr>
          <w:bCs/>
        </w:rPr>
        <w:t>00</w:t>
      </w:r>
    </w:p>
    <w:p w14:paraId="19B8F83E" w14:textId="7339661D" w:rsidR="0050679F" w:rsidRPr="005A1138" w:rsidRDefault="0050679F" w:rsidP="0050679F">
      <w:pPr>
        <w:ind w:left="1428" w:firstLine="696"/>
        <w:rPr>
          <w:bCs/>
        </w:rPr>
      </w:pPr>
      <w:r>
        <w:rPr>
          <w:bCs/>
        </w:rPr>
        <w:t xml:space="preserve">kterou zastupuje </w:t>
      </w:r>
      <w:r>
        <w:t xml:space="preserve">Vladimír </w:t>
      </w:r>
      <w:proofErr w:type="gramStart"/>
      <w:r>
        <w:t>Přikryl,  jednatel</w:t>
      </w:r>
      <w:proofErr w:type="gramEnd"/>
      <w:r>
        <w:t xml:space="preserve"> společnosti</w:t>
      </w:r>
    </w:p>
    <w:p w14:paraId="61070E5F" w14:textId="01F2EC98" w:rsidR="00320B3E" w:rsidRDefault="00320B3E" w:rsidP="00320B3E">
      <w:pPr>
        <w:ind w:left="2126"/>
        <w:rPr>
          <w:bCs/>
        </w:rPr>
      </w:pPr>
      <w:r w:rsidRPr="00C033D4">
        <w:rPr>
          <w:bCs/>
        </w:rPr>
        <w:t>IČ</w:t>
      </w:r>
      <w:r>
        <w:rPr>
          <w:bCs/>
        </w:rPr>
        <w:t>O</w:t>
      </w:r>
      <w:r w:rsidRPr="00C033D4">
        <w:rPr>
          <w:bCs/>
        </w:rPr>
        <w:t>:</w:t>
      </w:r>
      <w:r>
        <w:rPr>
          <w:bCs/>
        </w:rPr>
        <w:t xml:space="preserve"> </w:t>
      </w:r>
      <w:r w:rsidR="00BE55BF">
        <w:rPr>
          <w:bCs/>
        </w:rPr>
        <w:t>253 00 245</w:t>
      </w:r>
      <w:r>
        <w:rPr>
          <w:bCs/>
        </w:rPr>
        <w:t xml:space="preserve">; </w:t>
      </w:r>
      <w:r w:rsidRPr="00C033D4">
        <w:rPr>
          <w:bCs/>
        </w:rPr>
        <w:t xml:space="preserve">DIČ: </w:t>
      </w:r>
      <w:r w:rsidR="0020240B">
        <w:rPr>
          <w:bCs/>
        </w:rPr>
        <w:t xml:space="preserve">CZ </w:t>
      </w:r>
      <w:r w:rsidR="00CE7926">
        <w:rPr>
          <w:bCs/>
        </w:rPr>
        <w:t>253 00 245</w:t>
      </w:r>
    </w:p>
    <w:p w14:paraId="66BF3018" w14:textId="5D4AAD64" w:rsidR="00320B3E" w:rsidRDefault="00320B3E" w:rsidP="00320B3E">
      <w:pPr>
        <w:ind w:left="2126"/>
        <w:rPr>
          <w:bCs/>
        </w:rPr>
      </w:pPr>
      <w:r>
        <w:rPr>
          <w:bCs/>
        </w:rPr>
        <w:t>b</w:t>
      </w:r>
      <w:r w:rsidRPr="00C033D4">
        <w:rPr>
          <w:bCs/>
        </w:rPr>
        <w:t xml:space="preserve">ankovní spojení: </w:t>
      </w:r>
      <w:proofErr w:type="spellStart"/>
      <w:r w:rsidR="00CE7926">
        <w:rPr>
          <w:bCs/>
        </w:rPr>
        <w:t>Sberbank</w:t>
      </w:r>
      <w:proofErr w:type="spellEnd"/>
      <w:r w:rsidR="00CE7926">
        <w:rPr>
          <w:bCs/>
        </w:rPr>
        <w:t xml:space="preserve"> CZ, a.s.,</w:t>
      </w:r>
    </w:p>
    <w:p w14:paraId="4FA503E6" w14:textId="4E2BFC89" w:rsidR="00320B3E" w:rsidRDefault="00320B3E" w:rsidP="00320B3E">
      <w:pPr>
        <w:ind w:left="2126"/>
        <w:rPr>
          <w:bCs/>
        </w:rPr>
      </w:pPr>
      <w:r>
        <w:rPr>
          <w:bCs/>
        </w:rPr>
        <w:t>číslo účtu</w:t>
      </w:r>
      <w:r w:rsidRPr="00C033D4">
        <w:rPr>
          <w:bCs/>
        </w:rPr>
        <w:t xml:space="preserve">: </w:t>
      </w:r>
      <w:r w:rsidR="00CE7926">
        <w:rPr>
          <w:bCs/>
        </w:rPr>
        <w:t>4200004899/6800</w:t>
      </w:r>
      <w:r>
        <w:rPr>
          <w:bCs/>
        </w:rPr>
        <w:t xml:space="preserve"> </w:t>
      </w:r>
    </w:p>
    <w:p w14:paraId="6D0A7182" w14:textId="1336FB86" w:rsidR="00CE7926" w:rsidRPr="00EB3348" w:rsidRDefault="00CE7926" w:rsidP="00CE7926">
      <w:pPr>
        <w:spacing w:after="120"/>
        <w:ind w:left="2126"/>
        <w:rPr>
          <w:bCs/>
        </w:rPr>
      </w:pPr>
      <w:r w:rsidRPr="00EB3348">
        <w:rPr>
          <w:bCs/>
        </w:rPr>
        <w:t xml:space="preserve">zapsaná v OR vedeném </w:t>
      </w:r>
      <w:r>
        <w:rPr>
          <w:bCs/>
        </w:rPr>
        <w:t>u Krajského soudu v Brně</w:t>
      </w:r>
      <w:r w:rsidRPr="00EB3348">
        <w:rPr>
          <w:bCs/>
        </w:rPr>
        <w:t xml:space="preserve"> v oddíle </w:t>
      </w:r>
      <w:r>
        <w:rPr>
          <w:bCs/>
        </w:rPr>
        <w:t>C</w:t>
      </w:r>
      <w:r w:rsidRPr="00EB3348">
        <w:rPr>
          <w:bCs/>
        </w:rPr>
        <w:t>,</w:t>
      </w:r>
      <w:r>
        <w:rPr>
          <w:bCs/>
        </w:rPr>
        <w:t xml:space="preserve"> </w:t>
      </w:r>
      <w:r w:rsidRPr="00EB3348">
        <w:rPr>
          <w:bCs/>
        </w:rPr>
        <w:t xml:space="preserve">vložce </w:t>
      </w:r>
      <w:r>
        <w:rPr>
          <w:bCs/>
        </w:rPr>
        <w:t>23315</w:t>
      </w:r>
    </w:p>
    <w:p w14:paraId="479CFFB4" w14:textId="77777777" w:rsidR="00CE7926" w:rsidRPr="00310ED8" w:rsidRDefault="00CE7926" w:rsidP="00320B3E">
      <w:pPr>
        <w:ind w:left="2126"/>
        <w:rPr>
          <w:bCs/>
          <w:i/>
        </w:rPr>
      </w:pPr>
    </w:p>
    <w:p w14:paraId="7DDF32A8" w14:textId="129FE481" w:rsidR="00DC38A6" w:rsidRPr="005077C3" w:rsidRDefault="005B663A" w:rsidP="00DC38A6">
      <w:pPr>
        <w:jc w:val="both"/>
        <w:rPr>
          <w:bCs/>
        </w:rPr>
      </w:pPr>
      <w:r w:rsidRPr="005077C3">
        <w:rPr>
          <w:bCs/>
        </w:rPr>
        <w:t>(objednatel a zhotovitel dále také jako „</w:t>
      </w:r>
      <w:r w:rsidRPr="005077C3">
        <w:rPr>
          <w:b/>
          <w:bCs/>
        </w:rPr>
        <w:t>smluvní strany</w:t>
      </w:r>
      <w:r w:rsidRPr="005077C3">
        <w:rPr>
          <w:bCs/>
        </w:rPr>
        <w:t>“ nebo každý samostatně jako „</w:t>
      </w:r>
      <w:r w:rsidRPr="005077C3">
        <w:rPr>
          <w:b/>
          <w:bCs/>
        </w:rPr>
        <w:t>smluvní strana</w:t>
      </w:r>
      <w:r w:rsidRPr="005077C3">
        <w:rPr>
          <w:bCs/>
        </w:rPr>
        <w:t>“).</w:t>
      </w:r>
    </w:p>
    <w:p w14:paraId="75BAD0BF" w14:textId="77777777" w:rsidR="00BB2E9E" w:rsidRPr="005077C3" w:rsidRDefault="00BB2E9E" w:rsidP="00DC38A6">
      <w:pPr>
        <w:jc w:val="both"/>
        <w:rPr>
          <w:bCs/>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66DFC6D7" w14:textId="0DDE3F5F" w:rsidR="005F460C" w:rsidRDefault="00BE55BF" w:rsidP="00526409">
      <w:pPr>
        <w:pStyle w:val="Odstavecseseznamem"/>
        <w:numPr>
          <w:ilvl w:val="0"/>
          <w:numId w:val="41"/>
        </w:numPr>
        <w:spacing w:after="120"/>
        <w:ind w:left="425" w:hanging="425"/>
        <w:jc w:val="both"/>
      </w:pPr>
      <w:r w:rsidRPr="00D55B27">
        <w:t xml:space="preserve">Zhotovitel se zavazuje řádně, včas a s potřebnou péčí provést pro objednatele na svůj náklad </w:t>
      </w:r>
      <w:r w:rsidRPr="00D55B27">
        <w:br/>
        <w:t xml:space="preserve">a nebezpečí </w:t>
      </w:r>
      <w:r w:rsidR="006D0DAA" w:rsidRPr="004725C5">
        <w:rPr>
          <w:b/>
        </w:rPr>
        <w:t>pře</w:t>
      </w:r>
      <w:r w:rsidRPr="00D55B27">
        <w:rPr>
          <w:b/>
        </w:rPr>
        <w:t xml:space="preserve">stěhování mobilních regálů </w:t>
      </w:r>
      <w:r w:rsidR="006D0DAA" w:rsidRPr="00526409">
        <w:t>z</w:t>
      </w:r>
      <w:r w:rsidR="006D0DAA" w:rsidRPr="006D0DAA">
        <w:t> </w:t>
      </w:r>
      <w:r w:rsidR="006D0DAA" w:rsidRPr="00526409">
        <w:t xml:space="preserve">areálu skladu Na košince, Praha 8 </w:t>
      </w:r>
      <w:r w:rsidRPr="00526409">
        <w:t>do spisoven budovy objednatele</w:t>
      </w:r>
      <w:r w:rsidRPr="00D55B27">
        <w:t xml:space="preserve"> na adrese</w:t>
      </w:r>
      <w:r w:rsidRPr="00D55B27">
        <w:rPr>
          <w:bCs/>
        </w:rPr>
        <w:t xml:space="preserve"> </w:t>
      </w:r>
      <w:r w:rsidR="006D0DAA">
        <w:rPr>
          <w:bCs/>
        </w:rPr>
        <w:t>Dr. Janatky 2, Karlovy Vary</w:t>
      </w:r>
      <w:r w:rsidR="006D0DAA">
        <w:t xml:space="preserve"> včetně souvisejících činností zahrnujících</w:t>
      </w:r>
      <w:r w:rsidRPr="006D0DAA">
        <w:t> </w:t>
      </w:r>
      <w:r w:rsidR="00DC6F83">
        <w:t xml:space="preserve">jednak </w:t>
      </w:r>
      <w:r w:rsidRPr="00D55B27">
        <w:t xml:space="preserve">demontáž </w:t>
      </w:r>
      <w:r w:rsidR="00DC6F83">
        <w:t xml:space="preserve">posuvných </w:t>
      </w:r>
      <w:r w:rsidR="00CE5F7E">
        <w:t>regálů</w:t>
      </w:r>
      <w:r w:rsidR="00DC6F83">
        <w:t>, jejich nakládku</w:t>
      </w:r>
      <w:r w:rsidRPr="00D55B27">
        <w:t xml:space="preserve"> převoz</w:t>
      </w:r>
      <w:r w:rsidR="00DC6F83">
        <w:t>, vyložení a následnou montáž (</w:t>
      </w:r>
      <w:r w:rsidR="00DC6F83" w:rsidRPr="00D55B27">
        <w:t>včetně doplnění o mechanické kotvící a konstrukční prvky regálů</w:t>
      </w:r>
      <w:r w:rsidR="00DC6F83">
        <w:t xml:space="preserve">) </w:t>
      </w:r>
      <w:r w:rsidR="005F460C">
        <w:t>v</w:t>
      </w:r>
      <w:r w:rsidR="00DC6F83">
        <w:t xml:space="preserve"> míst</w:t>
      </w:r>
      <w:r w:rsidR="005F460C">
        <w:t>ě</w:t>
      </w:r>
      <w:r w:rsidR="00DC6F83">
        <w:t xml:space="preserve"> určení – spisovn</w:t>
      </w:r>
      <w:r w:rsidR="005F460C">
        <w:t>ě</w:t>
      </w:r>
      <w:r w:rsidR="00DC6F83">
        <w:t xml:space="preserve"> budovy objednatele v</w:t>
      </w:r>
      <w:r w:rsidRPr="00D55B27">
        <w:t xml:space="preserve"> Karlových Var</w:t>
      </w:r>
      <w:r w:rsidR="00DC6F83">
        <w:t>ech</w:t>
      </w:r>
      <w:r w:rsidRPr="00D55B27">
        <w:t xml:space="preserve"> (</w:t>
      </w:r>
      <w:r w:rsidR="00DC6F83">
        <w:t>dále jen: „dílo“)</w:t>
      </w:r>
      <w:r w:rsidRPr="00D55B27">
        <w:t xml:space="preserve">. </w:t>
      </w:r>
    </w:p>
    <w:p w14:paraId="605C9330" w14:textId="3F231F1E" w:rsidR="00BE55BF" w:rsidRDefault="005F460C" w:rsidP="00526409">
      <w:pPr>
        <w:pStyle w:val="Odstavecseseznamem"/>
        <w:spacing w:after="120"/>
        <w:ind w:left="425"/>
        <w:jc w:val="both"/>
      </w:pPr>
      <w:r>
        <w:t>Dílo</w:t>
      </w:r>
      <w:r w:rsidR="00BE55BF" w:rsidRPr="00D55B27">
        <w:t xml:space="preserve"> bud</w:t>
      </w:r>
      <w:r>
        <w:t>e</w:t>
      </w:r>
      <w:r w:rsidR="00BE55BF" w:rsidRPr="00D55B27">
        <w:t xml:space="preserve"> proveden</w:t>
      </w:r>
      <w:r>
        <w:t>o</w:t>
      </w:r>
      <w:r w:rsidR="00BE55BF" w:rsidRPr="00D55B27">
        <w:t xml:space="preserve"> v souladu s  projektovou dokumentací ze dne 29.</w:t>
      </w:r>
      <w:r>
        <w:t xml:space="preserve"> </w:t>
      </w:r>
      <w:r w:rsidR="00BE55BF" w:rsidRPr="00D55B27">
        <w:t>2.</w:t>
      </w:r>
      <w:r>
        <w:t xml:space="preserve"> </w:t>
      </w:r>
      <w:r w:rsidR="00BE55BF" w:rsidRPr="00D55B27">
        <w:t xml:space="preserve">2016 </w:t>
      </w:r>
      <w:r>
        <w:t>zpracovanou</w:t>
      </w:r>
      <w:r w:rsidR="00BE55BF" w:rsidRPr="00D55B27">
        <w:t xml:space="preserve"> firmou </w:t>
      </w:r>
      <w:proofErr w:type="spellStart"/>
      <w:r w:rsidR="00BE55BF" w:rsidRPr="00D55B27">
        <w:t>Altic</w:t>
      </w:r>
      <w:proofErr w:type="spellEnd"/>
      <w:r w:rsidR="00BE55BF" w:rsidRPr="00D55B27">
        <w:t xml:space="preserve"> Point s.r.o., která</w:t>
      </w:r>
      <w:r>
        <w:t xml:space="preserve"> byla součástí zadávací dokumentace k </w:t>
      </w:r>
      <w:proofErr w:type="spellStart"/>
      <w:r>
        <w:t>předmětnbé</w:t>
      </w:r>
      <w:proofErr w:type="spellEnd"/>
      <w:r>
        <w:t xml:space="preserve"> veřejné zakázce malého rozsahu</w:t>
      </w:r>
      <w:r w:rsidR="00BE55BF" w:rsidRPr="00D55B27">
        <w:t>.</w:t>
      </w:r>
      <w:r w:rsidR="00BE55BF">
        <w:t xml:space="preserve"> </w:t>
      </w:r>
    </w:p>
    <w:p w14:paraId="7DDF32B2" w14:textId="440BDB52" w:rsidR="00DC38A6" w:rsidRPr="005077C3" w:rsidRDefault="00DC38A6" w:rsidP="00C57540">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17E819DD" w14:textId="77777777" w:rsidR="00FB5928" w:rsidRPr="005077C3" w:rsidRDefault="00FB5928" w:rsidP="00A43125">
      <w:pPr>
        <w:rPr>
          <w:b/>
        </w:rPr>
      </w:pPr>
    </w:p>
    <w:p w14:paraId="7DDF32B4" w14:textId="1455B01C" w:rsidR="00DC38A6" w:rsidRPr="005077C3" w:rsidRDefault="00DC38A6" w:rsidP="00DC38A6">
      <w:pPr>
        <w:jc w:val="center"/>
        <w:rPr>
          <w:b/>
        </w:rPr>
      </w:pPr>
      <w:r w:rsidRPr="005077C3">
        <w:rPr>
          <w:b/>
        </w:rPr>
        <w:t>Článek II.</w:t>
      </w:r>
    </w:p>
    <w:p w14:paraId="7DDF32B5" w14:textId="3C8B72B9" w:rsidR="00DC38A6" w:rsidRPr="005077C3" w:rsidRDefault="00BC5CF9" w:rsidP="00DF5BDF">
      <w:pPr>
        <w:spacing w:after="120"/>
        <w:jc w:val="center"/>
        <w:rPr>
          <w:b/>
        </w:rPr>
      </w:pPr>
      <w:r w:rsidRPr="005077C3">
        <w:rPr>
          <w:b/>
        </w:rPr>
        <w:t>Míst</w:t>
      </w:r>
      <w:r w:rsidR="00827A52">
        <w:rPr>
          <w:b/>
        </w:rPr>
        <w:t>a</w:t>
      </w:r>
      <w:r w:rsidRPr="005077C3">
        <w:rPr>
          <w:b/>
        </w:rPr>
        <w:t xml:space="preserve"> </w:t>
      </w:r>
      <w:r w:rsidR="00B83937" w:rsidRPr="005077C3">
        <w:rPr>
          <w:b/>
        </w:rPr>
        <w:t xml:space="preserve">a </w:t>
      </w:r>
      <w:r w:rsidR="00827A52">
        <w:rPr>
          <w:b/>
        </w:rPr>
        <w:t>doba</w:t>
      </w:r>
      <w:r w:rsidR="00827A52" w:rsidRPr="005077C3">
        <w:rPr>
          <w:b/>
        </w:rPr>
        <w:t xml:space="preserve"> </w:t>
      </w:r>
      <w:r w:rsidR="00DC38A6" w:rsidRPr="005077C3">
        <w:rPr>
          <w:b/>
        </w:rPr>
        <w:t>plnění</w:t>
      </w:r>
      <w:r w:rsidRPr="005077C3">
        <w:rPr>
          <w:b/>
        </w:rPr>
        <w:t>, předání díla</w:t>
      </w:r>
    </w:p>
    <w:p w14:paraId="7D7CB5B9" w14:textId="47442E17" w:rsidR="00FC5B45" w:rsidRDefault="00FC5B45" w:rsidP="00FC5B45">
      <w:pPr>
        <w:pStyle w:val="Odstavecseseznamem"/>
        <w:numPr>
          <w:ilvl w:val="0"/>
          <w:numId w:val="29"/>
        </w:numPr>
        <w:spacing w:after="120"/>
        <w:ind w:left="425" w:hanging="425"/>
        <w:jc w:val="both"/>
      </w:pPr>
      <w:r w:rsidRPr="00D55B27">
        <w:t>Místa plnění:</w:t>
      </w:r>
      <w:r w:rsidR="00116A18">
        <w:t xml:space="preserve">  sklad  objednatele na adrese Na Košince, </w:t>
      </w:r>
      <w:proofErr w:type="gramStart"/>
      <w:r w:rsidR="00116A18">
        <w:t>Praha 8 a  budova</w:t>
      </w:r>
      <w:proofErr w:type="gramEnd"/>
      <w:r w:rsidRPr="00D55B27">
        <w:t xml:space="preserve"> VZP ČR  Dr. Janatky 2, Karlovy Vary. </w:t>
      </w:r>
    </w:p>
    <w:p w14:paraId="23B07B13" w14:textId="77777777" w:rsidR="00526409" w:rsidRPr="00526409" w:rsidRDefault="00526409" w:rsidP="00526409">
      <w:pPr>
        <w:pStyle w:val="Odstavecseseznamem"/>
        <w:numPr>
          <w:ilvl w:val="0"/>
          <w:numId w:val="29"/>
        </w:numPr>
        <w:spacing w:after="120"/>
      </w:pPr>
      <w:r w:rsidRPr="00526409">
        <w:t>Zhotovitel se zavazuje dílo provést, dokončit a předat objednateli v těchto termínech:</w:t>
      </w:r>
    </w:p>
    <w:p w14:paraId="735874A0" w14:textId="1E86B3BD" w:rsidR="00526409" w:rsidRDefault="00526409" w:rsidP="00E96A78">
      <w:pPr>
        <w:pStyle w:val="Odstavecseseznamem"/>
        <w:spacing w:after="120"/>
        <w:ind w:left="1407" w:hanging="840"/>
        <w:jc w:val="both"/>
      </w:pPr>
      <w:r>
        <w:t>2.1</w:t>
      </w:r>
      <w:r>
        <w:tab/>
      </w:r>
      <w:r w:rsidR="00E96A78">
        <w:tab/>
      </w:r>
      <w:r>
        <w:t>Zahájení díla:</w:t>
      </w:r>
      <w:r>
        <w:tab/>
        <w:t>dnem uvedeným ve výzvě k plnění, kterou objednatel zašle na e-mailovou adresu zhotovitele uvedenou v čl. XIII. odst.</w:t>
      </w:r>
      <w:r w:rsidR="00756D8E">
        <w:t xml:space="preserve"> 9 této smlouvy nejpozději tři (3</w:t>
      </w:r>
      <w:r>
        <w:t>) týdny před požadovaným datem zahájení díla.</w:t>
      </w:r>
    </w:p>
    <w:p w14:paraId="237F2260" w14:textId="4CDE983E" w:rsidR="00526409" w:rsidRDefault="00526409" w:rsidP="00526409">
      <w:pPr>
        <w:pStyle w:val="Odstavecseseznamem"/>
        <w:spacing w:after="120"/>
        <w:ind w:left="1410" w:hanging="843"/>
        <w:jc w:val="both"/>
      </w:pPr>
      <w:r>
        <w:lastRenderedPageBreak/>
        <w:t>2.2</w:t>
      </w:r>
      <w:r>
        <w:tab/>
      </w:r>
      <w:r>
        <w:tab/>
        <w:t xml:space="preserve">Dokončení díla a předání </w:t>
      </w:r>
      <w:proofErr w:type="gramStart"/>
      <w:r>
        <w:t>objednateli:  do</w:t>
      </w:r>
      <w:proofErr w:type="gramEnd"/>
      <w:r>
        <w:t xml:space="preserve"> šesti (6) pracovních dnů od zahájení díla v termínu dle předchozího odstavce.</w:t>
      </w:r>
    </w:p>
    <w:p w14:paraId="5F568747" w14:textId="4416E1CD" w:rsidR="00526409" w:rsidRDefault="00526409" w:rsidP="00526409">
      <w:pPr>
        <w:pStyle w:val="Odstavecseseznamem"/>
        <w:spacing w:after="120"/>
        <w:ind w:left="1410" w:hanging="843"/>
        <w:jc w:val="both"/>
      </w:pPr>
      <w:r>
        <w:t>2.3</w:t>
      </w:r>
      <w:r>
        <w:tab/>
      </w:r>
      <w:r>
        <w:tab/>
        <w:t>Předběžný harmonogram plnění je uveden v Příloze č. 2 k této smlouvě a tvoří její nedílnou součást.</w:t>
      </w:r>
    </w:p>
    <w:p w14:paraId="42B631FC" w14:textId="159096CC" w:rsidR="00526409" w:rsidRDefault="00526409" w:rsidP="00526409">
      <w:pPr>
        <w:pStyle w:val="Odstavecseseznamem"/>
        <w:spacing w:after="120"/>
        <w:ind w:left="1410" w:hanging="843"/>
        <w:jc w:val="both"/>
      </w:pPr>
      <w:proofErr w:type="gramStart"/>
      <w:r>
        <w:t>2.4</w:t>
      </w:r>
      <w:proofErr w:type="gramEnd"/>
      <w:r>
        <w:t>.</w:t>
      </w:r>
      <w:r>
        <w:tab/>
        <w:t>Konkrétní harmonogram provádění díla bude dohodnut a upřesňován odpovědnými zástupci obou smluvních stran (viz čl. XIII. odst. 8. a 9. této smlouvy) dle aktuálního stavu, vždy však bude přihlíženo k odůvodněným požadavkům obou smluvních stran.</w:t>
      </w:r>
    </w:p>
    <w:p w14:paraId="204772EC" w14:textId="77777777" w:rsidR="00526409" w:rsidRPr="00D55B27" w:rsidRDefault="00526409" w:rsidP="00526409">
      <w:pPr>
        <w:pStyle w:val="Odstavecseseznamem"/>
        <w:spacing w:after="120"/>
        <w:ind w:left="425"/>
        <w:jc w:val="both"/>
      </w:pPr>
    </w:p>
    <w:p w14:paraId="6ECD5D22" w14:textId="77777777" w:rsidR="000174BD" w:rsidRPr="005077C3" w:rsidRDefault="000174BD" w:rsidP="00526409">
      <w:pPr>
        <w:pStyle w:val="slovn1"/>
        <w:numPr>
          <w:ilvl w:val="0"/>
          <w:numId w:val="29"/>
        </w:numPr>
        <w:spacing w:after="60" w:line="240" w:lineRule="auto"/>
        <w:ind w:left="426" w:hanging="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577ACCA6" w14:textId="4018EE5F" w:rsidR="000174BD" w:rsidRPr="005077C3" w:rsidRDefault="000174BD" w:rsidP="00E96A78">
      <w:pPr>
        <w:pStyle w:val="slovn1"/>
        <w:numPr>
          <w:ilvl w:val="1"/>
          <w:numId w:val="43"/>
        </w:numPr>
        <w:spacing w:after="60" w:line="240" w:lineRule="auto"/>
        <w:ind w:left="1418" w:hanging="851"/>
        <w:jc w:val="both"/>
        <w:rPr>
          <w:rFonts w:ascii="Times New Roman" w:hAnsi="Times New Roman" w:cs="Times New Roman"/>
          <w:sz w:val="24"/>
          <w:szCs w:val="24"/>
        </w:rPr>
      </w:pPr>
      <w:r w:rsidRPr="005077C3">
        <w:rPr>
          <w:rFonts w:ascii="Times New Roman" w:hAnsi="Times New Roman" w:cs="Times New Roman"/>
          <w:sz w:val="24"/>
          <w:szCs w:val="24"/>
        </w:rPr>
        <w:t>O předání díla dle této smlouvy se smluvní strany zavazují sepsat protokolární zápis (dále jen: „předávací protokol“), který bude podepsán oběma smluvními stranami.</w:t>
      </w:r>
    </w:p>
    <w:p w14:paraId="1D09DA58" w14:textId="218D6793" w:rsidR="000174BD" w:rsidRPr="005077C3" w:rsidRDefault="000174BD" w:rsidP="00E96A78">
      <w:pPr>
        <w:pStyle w:val="slovn1"/>
        <w:numPr>
          <w:ilvl w:val="1"/>
          <w:numId w:val="43"/>
        </w:numPr>
        <w:spacing w:after="60" w:line="240" w:lineRule="auto"/>
        <w:ind w:left="1418" w:hanging="851"/>
        <w:jc w:val="both"/>
        <w:rPr>
          <w:rFonts w:ascii="Times New Roman" w:hAnsi="Times New Roman" w:cs="Times New Roman"/>
          <w:sz w:val="24"/>
          <w:szCs w:val="24"/>
        </w:rPr>
      </w:pPr>
      <w:r w:rsidRPr="005077C3">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1E0A13E0" w14:textId="367DD9BC" w:rsidR="000174BD" w:rsidRPr="005077C3" w:rsidRDefault="000174BD" w:rsidP="00E96A78">
      <w:pPr>
        <w:pStyle w:val="slovn1"/>
        <w:numPr>
          <w:ilvl w:val="1"/>
          <w:numId w:val="43"/>
        </w:numPr>
        <w:spacing w:after="60" w:line="240" w:lineRule="auto"/>
        <w:ind w:left="1418" w:hanging="851"/>
        <w:jc w:val="both"/>
        <w:rPr>
          <w:rFonts w:ascii="Times New Roman" w:hAnsi="Times New Roman" w:cs="Times New Roman"/>
          <w:sz w:val="24"/>
          <w:szCs w:val="24"/>
        </w:rPr>
      </w:pPr>
      <w:r w:rsidRPr="005077C3">
        <w:rPr>
          <w:rFonts w:ascii="Times New Roman" w:hAnsi="Times New Roman" w:cs="Times New Roman"/>
          <w:sz w:val="24"/>
          <w:szCs w:val="24"/>
        </w:rPr>
        <w:t xml:space="preserve">Lhůta k odstranění zjištěných </w:t>
      </w:r>
      <w:r w:rsidR="00B83A22">
        <w:rPr>
          <w:rFonts w:ascii="Times New Roman" w:hAnsi="Times New Roman" w:cs="Times New Roman"/>
          <w:sz w:val="24"/>
          <w:szCs w:val="24"/>
        </w:rPr>
        <w:t>vad se sjednává na 10</w:t>
      </w:r>
      <w:r w:rsidRPr="005077C3">
        <w:rPr>
          <w:rFonts w:ascii="Times New Roman" w:hAnsi="Times New Roman" w:cs="Times New Roman"/>
          <w:sz w:val="24"/>
          <w:szCs w:val="24"/>
        </w:rPr>
        <w:t xml:space="preserve"> </w:t>
      </w:r>
      <w:r w:rsidR="00164988">
        <w:rPr>
          <w:rFonts w:ascii="Times New Roman" w:hAnsi="Times New Roman" w:cs="Times New Roman"/>
          <w:sz w:val="24"/>
          <w:szCs w:val="24"/>
        </w:rPr>
        <w:t xml:space="preserve">kalendářních </w:t>
      </w:r>
      <w:r w:rsidRPr="005077C3">
        <w:rPr>
          <w:rFonts w:ascii="Times New Roman" w:hAnsi="Times New Roman" w:cs="Times New Roman"/>
          <w:sz w:val="24"/>
          <w:szCs w:val="24"/>
        </w:rPr>
        <w:t>dnů, pokud se smluvní strany nedohodnou písemně v předávacím protokolu jinak.</w:t>
      </w:r>
    </w:p>
    <w:p w14:paraId="03A92ACE" w14:textId="5AE6676A" w:rsidR="000174BD" w:rsidRPr="005077C3" w:rsidRDefault="000174BD" w:rsidP="00E96A78">
      <w:pPr>
        <w:pStyle w:val="slovn1"/>
        <w:numPr>
          <w:ilvl w:val="1"/>
          <w:numId w:val="43"/>
        </w:numPr>
        <w:spacing w:line="240" w:lineRule="auto"/>
        <w:ind w:left="1418" w:hanging="851"/>
        <w:jc w:val="both"/>
        <w:rPr>
          <w:rFonts w:ascii="Times New Roman" w:hAnsi="Times New Roman" w:cs="Times New Roman"/>
          <w:sz w:val="24"/>
          <w:szCs w:val="24"/>
        </w:rPr>
      </w:pPr>
      <w:r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Pr="005077C3">
        <w:rPr>
          <w:rFonts w:ascii="Times New Roman" w:hAnsi="Times New Roman" w:cs="Times New Roman"/>
          <w:sz w:val="24"/>
          <w:szCs w:val="24"/>
        </w:rPr>
        <w:t>bjednatel výslovně uvede, zda dílo přejímá a pokud ne, z jakých důvodů.</w:t>
      </w:r>
    </w:p>
    <w:p w14:paraId="0BDBDDAE" w14:textId="77777777" w:rsidR="000174BD" w:rsidRPr="005077C3" w:rsidRDefault="000174BD" w:rsidP="00526409">
      <w:pPr>
        <w:pStyle w:val="slovn1"/>
        <w:numPr>
          <w:ilvl w:val="0"/>
          <w:numId w:val="4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E366440" w:rsidR="000174BD" w:rsidRPr="005077C3" w:rsidRDefault="000174BD" w:rsidP="00526409">
      <w:pPr>
        <w:pStyle w:val="slovn1"/>
        <w:numPr>
          <w:ilvl w:val="0"/>
          <w:numId w:val="4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Pr="005077C3">
        <w:rPr>
          <w:rFonts w:ascii="Times New Roman" w:hAnsi="Times New Roman" w:cs="Times New Roman"/>
          <w:sz w:val="24"/>
          <w:szCs w:val="24"/>
        </w:rPr>
        <w:t xml:space="preserve"> této smlouvy není ustanovením tohoto odstavce dotčen.</w:t>
      </w:r>
    </w:p>
    <w:p w14:paraId="413F0405" w14:textId="2C89E578" w:rsidR="000174BD" w:rsidRPr="005077C3" w:rsidRDefault="000174BD" w:rsidP="00526409">
      <w:pPr>
        <w:pStyle w:val="slovn1"/>
        <w:numPr>
          <w:ilvl w:val="0"/>
          <w:numId w:val="43"/>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E96A78">
        <w:rPr>
          <w:rFonts w:ascii="Times New Roman" w:hAnsi="Times New Roman" w:cs="Times New Roman"/>
          <w:sz w:val="24"/>
          <w:szCs w:val="24"/>
        </w:rPr>
        <w:t>1</w:t>
      </w:r>
      <w:r w:rsidRPr="005077C3">
        <w:rPr>
          <w:rFonts w:ascii="Times New Roman" w:hAnsi="Times New Roman" w:cs="Times New Roman"/>
          <w:sz w:val="24"/>
          <w:szCs w:val="24"/>
        </w:rPr>
        <w:t xml:space="preserve"> dn</w:t>
      </w:r>
      <w:r w:rsidR="00313F33">
        <w:rPr>
          <w:rFonts w:ascii="Times New Roman" w:hAnsi="Times New Roman" w:cs="Times New Roman"/>
          <w:sz w:val="24"/>
          <w:szCs w:val="24"/>
        </w:rPr>
        <w:t>y</w:t>
      </w:r>
      <w:r w:rsidRPr="005077C3">
        <w:rPr>
          <w:rFonts w:ascii="Times New Roman" w:hAnsi="Times New Roman" w:cs="Times New Roman"/>
          <w:sz w:val="24"/>
          <w:szCs w:val="24"/>
        </w:rPr>
        <w:t xml:space="preserve"> předem.</w:t>
      </w:r>
    </w:p>
    <w:p w14:paraId="3E34E770" w14:textId="77777777" w:rsidR="00FB5928" w:rsidRPr="005077C3" w:rsidRDefault="00FB5928"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2CFBBC63" w14:textId="0EB9EBB1" w:rsidR="00827A52" w:rsidRDefault="00827A52" w:rsidP="0067124A">
      <w:pPr>
        <w:pStyle w:val="Normlnweb"/>
        <w:numPr>
          <w:ilvl w:val="0"/>
          <w:numId w:val="24"/>
        </w:numPr>
        <w:spacing w:before="0" w:after="120"/>
        <w:ind w:left="425" w:hanging="425"/>
        <w:jc w:val="both"/>
      </w:pPr>
      <w:r w:rsidRPr="006C7055">
        <w:t xml:space="preserve">Cena plnění je stanovena v souladu se zákonem č. 526/1990 Sb., o cenách, ve znění pozdějších předpisů, na podkladě položkového rozpočtu uvedeného v cenové </w:t>
      </w:r>
      <w:r>
        <w:t xml:space="preserve">nabídce zhotovitele ze dne </w:t>
      </w:r>
      <w:r>
        <w:br/>
        <w:t>6. 6. 2016</w:t>
      </w:r>
      <w:r w:rsidRPr="007A6976">
        <w:t xml:space="preserve"> k předmětné veřejné zakázce malého rozsahu (dále jen: „cenová nabídka zhotovitele“)</w:t>
      </w:r>
      <w:r w:rsidRPr="006C7055">
        <w:t xml:space="preserve"> </w:t>
      </w:r>
      <w:r>
        <w:t xml:space="preserve">dohodou smluvních stran </w:t>
      </w:r>
      <w:r w:rsidR="001876BE" w:rsidRPr="005077C3">
        <w:t xml:space="preserve">ve výši </w:t>
      </w:r>
      <w:r w:rsidR="00116A18">
        <w:rPr>
          <w:b/>
        </w:rPr>
        <w:t>269</w:t>
      </w:r>
      <w:r w:rsidR="007D5E38">
        <w:rPr>
          <w:b/>
        </w:rPr>
        <w:t> 0</w:t>
      </w:r>
      <w:r w:rsidR="00313F33">
        <w:rPr>
          <w:b/>
        </w:rPr>
        <w:t>00</w:t>
      </w:r>
      <w:r w:rsidR="001876BE" w:rsidRPr="005077C3">
        <w:rPr>
          <w:b/>
        </w:rPr>
        <w:t xml:space="preserve"> Kč</w:t>
      </w:r>
      <w:r w:rsidR="001876BE" w:rsidRPr="005077C3">
        <w:t xml:space="preserve"> </w:t>
      </w:r>
      <w:r w:rsidR="001876BE" w:rsidRPr="00A760A8">
        <w:rPr>
          <w:b/>
        </w:rPr>
        <w:t>bez DPH</w:t>
      </w:r>
      <w:r w:rsidR="001876BE" w:rsidRPr="005077C3">
        <w:t xml:space="preserve"> (slovy: </w:t>
      </w:r>
      <w:r w:rsidR="00116A18">
        <w:t>dvě</w:t>
      </w:r>
      <w:r>
        <w:t xml:space="preserve"> </w:t>
      </w:r>
      <w:r w:rsidR="00116A18">
        <w:t xml:space="preserve">stě </w:t>
      </w:r>
      <w:r w:rsidR="007D5E38">
        <w:t xml:space="preserve">šedesát </w:t>
      </w:r>
      <w:r w:rsidR="00116A18">
        <w:t>devět</w:t>
      </w:r>
      <w:r w:rsidR="007D5E38">
        <w:t xml:space="preserve"> </w:t>
      </w:r>
      <w:r w:rsidR="00313F33">
        <w:t xml:space="preserve">tisíc </w:t>
      </w:r>
      <w:r w:rsidR="001876BE" w:rsidRPr="005077C3">
        <w:t>korun česk</w:t>
      </w:r>
      <w:r w:rsidR="00A632F0" w:rsidRPr="005077C3">
        <w:t>ých</w:t>
      </w:r>
      <w:r w:rsidR="001876BE" w:rsidRPr="005077C3">
        <w:t xml:space="preserve">). </w:t>
      </w:r>
      <w:r>
        <w:t xml:space="preserve">Fotokopie výňatku z cenové nabídky zhotovitele tvoří přílohu č. 1 k této smlouvě. </w:t>
      </w:r>
    </w:p>
    <w:p w14:paraId="41EB2A85" w14:textId="29B3F9F2" w:rsidR="001876BE" w:rsidRPr="005077C3" w:rsidRDefault="001876BE" w:rsidP="00526409">
      <w:pPr>
        <w:pStyle w:val="Normlnweb"/>
        <w:numPr>
          <w:ilvl w:val="0"/>
          <w:numId w:val="24"/>
        </w:numPr>
        <w:spacing w:before="0" w:after="120"/>
        <w:ind w:left="425" w:hanging="425"/>
        <w:jc w:val="both"/>
      </w:pPr>
      <w:r w:rsidRPr="005077C3">
        <w:t>K</w:t>
      </w:r>
      <w:r w:rsidR="00827A52">
        <w:t xml:space="preserve"> ceně plnění ve výši dle předchozího odstavce tohoto článku smlouvy </w:t>
      </w:r>
      <w:r w:rsidRPr="005077C3">
        <w:t>bude zhotovitel účtova</w:t>
      </w:r>
      <w:r w:rsidR="00827A52">
        <w:t>t</w:t>
      </w:r>
      <w:r w:rsidRPr="005077C3">
        <w:t xml:space="preserve"> </w:t>
      </w:r>
      <w:r w:rsidR="00827A52">
        <w:t>objednateli daň z přidané hodnoty (</w:t>
      </w:r>
      <w:r w:rsidRPr="005077C3">
        <w:t>DPH</w:t>
      </w:r>
      <w:r w:rsidR="00827A52">
        <w:t>)</w:t>
      </w:r>
      <w:r w:rsidRPr="005077C3">
        <w:t xml:space="preserve"> ve výši dle příslušných předpisů účinných v době </w:t>
      </w:r>
      <w:r w:rsidR="00FE5C11">
        <w:t xml:space="preserve">uskutečnění </w:t>
      </w:r>
      <w:r w:rsidRPr="005077C3">
        <w:t>zdanitelného plnění.</w:t>
      </w:r>
    </w:p>
    <w:p w14:paraId="7DDF32C1" w14:textId="7461A0E1" w:rsidR="009B18D1" w:rsidRPr="005077C3" w:rsidRDefault="00DD4F0D" w:rsidP="00526409">
      <w:pPr>
        <w:pStyle w:val="Normlnweb"/>
        <w:numPr>
          <w:ilvl w:val="0"/>
          <w:numId w:val="24"/>
        </w:numPr>
        <w:spacing w:before="0" w:after="120"/>
        <w:ind w:left="425" w:hanging="425"/>
        <w:jc w:val="both"/>
      </w:pPr>
      <w:r w:rsidRPr="005077C3">
        <w:t>Výše uvedená sjednaná cena obsahuje veškeré náklady zhotovitele nezbytné k realizaci díla včetně všech nákladů souvisejících a veškeré náklady za ztížené podmínky, které lze při provádění díla očekávat.</w:t>
      </w:r>
    </w:p>
    <w:p w14:paraId="7DDF32C7" w14:textId="3ECC08BC" w:rsidR="001904EF" w:rsidRPr="005077C3" w:rsidRDefault="00DC38A6" w:rsidP="00526409">
      <w:pPr>
        <w:pStyle w:val="Odstavecseseznamem"/>
        <w:numPr>
          <w:ilvl w:val="0"/>
          <w:numId w:val="34"/>
        </w:numPr>
        <w:spacing w:after="120"/>
        <w:ind w:left="425" w:hanging="425"/>
        <w:jc w:val="both"/>
      </w:pPr>
      <w:r w:rsidRPr="005077C3">
        <w:t xml:space="preserve">Smluvní strany se dohodly, že </w:t>
      </w:r>
      <w:r w:rsidR="00DD4F0D" w:rsidRPr="005077C3">
        <w:t xml:space="preserve">sjednaná </w:t>
      </w:r>
      <w:r w:rsidRPr="005077C3">
        <w:t xml:space="preserve">cena </w:t>
      </w:r>
      <w:r w:rsidR="00AD7424">
        <w:t>plnění</w:t>
      </w:r>
      <w:r w:rsidR="00AD7424" w:rsidRPr="005077C3">
        <w:t xml:space="preserve">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w:t>
      </w:r>
      <w:r w:rsidR="006A3A34" w:rsidRPr="005077C3">
        <w:t xml:space="preserve">daňového dokladu - </w:t>
      </w:r>
      <w:r w:rsidRPr="005077C3">
        <w:t xml:space="preserve">faktury vystavené </w:t>
      </w:r>
      <w:r w:rsidR="00704EA0" w:rsidRPr="005077C3">
        <w:t xml:space="preserve">zhotovitelem </w:t>
      </w:r>
      <w:r w:rsidR="006A3A34" w:rsidRPr="005077C3">
        <w:t xml:space="preserve">po převzetí díla </w:t>
      </w:r>
      <w:r w:rsidRPr="005077C3">
        <w:t>objednatel</w:t>
      </w:r>
      <w:r w:rsidR="006A3A34" w:rsidRPr="005077C3">
        <w:t xml:space="preserve">em dle ujednání obsaženého v článku II. odst. </w:t>
      </w:r>
      <w:r w:rsidR="00AD7424">
        <w:t>3</w:t>
      </w:r>
      <w:r w:rsidR="006A3A34" w:rsidRPr="005077C3">
        <w:t>. této smlouvy a po odstranění veškerých vad zaznamenaných v předávacím protokolu (kumulativní podmínka)</w:t>
      </w:r>
      <w:r w:rsidRPr="005077C3">
        <w:t>.</w:t>
      </w:r>
      <w:r w:rsidR="00704EA0" w:rsidRPr="005077C3">
        <w:t xml:space="preserve"> </w:t>
      </w:r>
    </w:p>
    <w:p w14:paraId="7DDF32C8" w14:textId="44778432" w:rsidR="00A15FE6" w:rsidRPr="005077C3" w:rsidRDefault="00704EA0" w:rsidP="00526409">
      <w:pPr>
        <w:pStyle w:val="Odstavecseseznamem"/>
        <w:numPr>
          <w:ilvl w:val="0"/>
          <w:numId w:val="34"/>
        </w:numPr>
        <w:spacing w:after="120"/>
        <w:ind w:left="426" w:hanging="425"/>
        <w:jc w:val="both"/>
      </w:pPr>
      <w:r w:rsidRPr="005077C3">
        <w:lastRenderedPageBreak/>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tj. Orlická 2020</w:t>
      </w:r>
      <w:r w:rsidR="006A3A34" w:rsidRPr="005077C3">
        <w:t>/4</w:t>
      </w:r>
      <w:r w:rsidR="001904EF" w:rsidRPr="005077C3">
        <w:t>, 130 00 Praha 3</w:t>
      </w:r>
      <w:r w:rsidR="00A15FE6" w:rsidRPr="005077C3">
        <w:t>.</w:t>
      </w:r>
    </w:p>
    <w:p w14:paraId="7DDF32CA" w14:textId="2C0E6DF1" w:rsidR="00DC38A6" w:rsidRPr="005077C3" w:rsidRDefault="00704EA0" w:rsidP="00526409">
      <w:pPr>
        <w:pStyle w:val="Odstavecseseznamem"/>
        <w:numPr>
          <w:ilvl w:val="0"/>
          <w:numId w:val="34"/>
        </w:numPr>
        <w:spacing w:after="120"/>
        <w:ind w:left="426" w:hanging="425"/>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o dani z přidané hodnoty, ve znění pozdějších předpisů a </w:t>
      </w:r>
      <w:r w:rsidR="008E6FF1" w:rsidRPr="005077C3">
        <w:t xml:space="preserve">§ 435 občanského zákoníku. Objednatel obdrží originál faktury s jednou kopií. </w:t>
      </w:r>
      <w:r w:rsidR="00AD7424">
        <w:t>Přílohou</w:t>
      </w:r>
      <w:r w:rsidR="00DC38A6" w:rsidRPr="005077C3">
        <w:t xml:space="preserve"> faktury bud</w:t>
      </w:r>
      <w:r w:rsidR="00123816" w:rsidRPr="005077C3">
        <w:t xml:space="preserve">e </w:t>
      </w:r>
      <w:r w:rsidR="00AD7424">
        <w:t xml:space="preserve">kopie </w:t>
      </w:r>
      <w:r w:rsidRPr="005077C3">
        <w:t xml:space="preserve">oběma smluvními stranami </w:t>
      </w:r>
      <w:r w:rsidR="00123816" w:rsidRPr="005077C3">
        <w:t>potvrzen</w:t>
      </w:r>
      <w:r w:rsidR="00AD7424">
        <w:t>ého</w:t>
      </w:r>
      <w:r w:rsidR="00123816" w:rsidRPr="005077C3">
        <w:t xml:space="preserve"> </w:t>
      </w:r>
      <w:r w:rsidR="00AE5842" w:rsidRPr="005077C3">
        <w:t>p</w:t>
      </w:r>
      <w:r w:rsidR="00123816" w:rsidRPr="005077C3">
        <w:t>ředávací</w:t>
      </w:r>
      <w:r w:rsidR="00AD7424">
        <w:t>ho</w:t>
      </w:r>
      <w:r w:rsidR="00123816" w:rsidRPr="005077C3">
        <w:t xml:space="preserve"> protokol</w:t>
      </w:r>
      <w:r w:rsidR="00AD7424">
        <w:t>u</w:t>
      </w:r>
      <w:r w:rsidR="00123816" w:rsidRPr="005077C3">
        <w:t>.</w:t>
      </w:r>
    </w:p>
    <w:p w14:paraId="7DDF32CB" w14:textId="1CDD499E" w:rsidR="00DC38A6" w:rsidRPr="005077C3" w:rsidRDefault="00DC38A6" w:rsidP="00526409">
      <w:pPr>
        <w:pStyle w:val="Odstavecseseznamem"/>
        <w:numPr>
          <w:ilvl w:val="0"/>
          <w:numId w:val="34"/>
        </w:numPr>
        <w:ind w:left="425" w:hanging="425"/>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526409">
      <w:pPr>
        <w:jc w:val="both"/>
      </w:pPr>
    </w:p>
    <w:p w14:paraId="52395318" w14:textId="77777777" w:rsidR="00AD7424" w:rsidRPr="005077C3" w:rsidRDefault="00AD7424"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2719781D" w14:textId="77777777" w:rsidR="0067124A" w:rsidRDefault="0067124A" w:rsidP="00526409">
      <w:pPr>
        <w:numPr>
          <w:ilvl w:val="0"/>
          <w:numId w:val="1"/>
        </w:numPr>
        <w:tabs>
          <w:tab w:val="clear" w:pos="340"/>
        </w:tabs>
        <w:spacing w:after="120"/>
        <w:ind w:left="426" w:hanging="425"/>
        <w:jc w:val="both"/>
      </w:pPr>
      <w:r w:rsidRPr="006C7055">
        <w:t>Zhotovitel je odpovědný za dodržování předpisů v oblasti bezpečnosti práce, ochrany zdraví a požární ochrany. Provádí účinná protipožární opatření vyplývající z povahy vlastních prací.</w:t>
      </w:r>
    </w:p>
    <w:p w14:paraId="7DDF32DD" w14:textId="59F895C7" w:rsidR="00DC38A6" w:rsidRPr="005077C3" w:rsidRDefault="00DC38A6" w:rsidP="00526409">
      <w:pPr>
        <w:numPr>
          <w:ilvl w:val="0"/>
          <w:numId w:val="1"/>
        </w:numPr>
        <w:tabs>
          <w:tab w:val="clear" w:pos="340"/>
        </w:tabs>
        <w:spacing w:after="120"/>
        <w:ind w:left="426" w:hanging="425"/>
        <w:jc w:val="both"/>
      </w:pPr>
      <w:r w:rsidRPr="005077C3">
        <w:t xml:space="preserve">Bezpečnost práce a požární ochrana se řídí platnými bezpečnostními předpisy, za jejichž dodržování nese během provádění díla odpovědnost zhotovitel, zejména zákonem </w:t>
      </w:r>
      <w:r w:rsidRPr="005077C3">
        <w:br/>
        <w:t>č. 309/2006 Sb. (zákon o zajištění dalších podmínek bezpečnosti a ochrany zdraví při práci)</w:t>
      </w:r>
      <w:r w:rsidR="00AD38F8">
        <w:t xml:space="preserve">, ve znění pozdějších předpisů a </w:t>
      </w:r>
      <w:r w:rsidRPr="005077C3">
        <w:t xml:space="preserve">nařízením vlády č. 591/2006 Sb., o bližších minimálních požadavcích na bezpečnost a ochranu </w:t>
      </w:r>
      <w:r w:rsidR="00630B44">
        <w:t>zdraví při práci na staveništi</w:t>
      </w:r>
      <w:r w:rsidR="00AD38F8">
        <w:t>.</w:t>
      </w:r>
      <w:r w:rsidR="0054697B">
        <w:t xml:space="preserve"> </w:t>
      </w:r>
      <w:r w:rsidR="0067124A">
        <w:t>Za případná porušení těchto předpisů nese zhotovitel plnou odpovědnost.</w:t>
      </w:r>
    </w:p>
    <w:p w14:paraId="7DDF32E8" w14:textId="25E65067" w:rsidR="00E53CCD" w:rsidRPr="005077C3" w:rsidRDefault="00E67293" w:rsidP="00526409">
      <w:pPr>
        <w:pStyle w:val="Odstavecseseznamem"/>
        <w:numPr>
          <w:ilvl w:val="0"/>
          <w:numId w:val="1"/>
        </w:numPr>
        <w:tabs>
          <w:tab w:val="clear" w:pos="340"/>
        </w:tabs>
        <w:spacing w:after="120"/>
        <w:ind w:left="426" w:hanging="425"/>
        <w:jc w:val="both"/>
      </w:pPr>
      <w:r w:rsidRPr="005077C3">
        <w:t xml:space="preserve">Zhotovitel je povinen dodržovat ustanovení všech platných právních norem ČR vztahujících se </w:t>
      </w:r>
      <w:r w:rsidR="00AD7424">
        <w:t>na provádění činností zahrnujících dílo</w:t>
      </w:r>
      <w:r w:rsidRPr="005077C3">
        <w:t>. V případě porušení této povinnosti nese zhotovitel odpovědnost za veškeré důsledky s tím související včetně náhrady veškeré škody, která v souvislosti s porušením shora uvedených právních předpisů vznikne.</w:t>
      </w:r>
    </w:p>
    <w:p w14:paraId="3F47831F" w14:textId="77777777" w:rsidR="0067124A" w:rsidRPr="003B1EE0" w:rsidRDefault="0067124A" w:rsidP="00526409">
      <w:pPr>
        <w:pStyle w:val="Odstavecseseznamem"/>
        <w:numPr>
          <w:ilvl w:val="0"/>
          <w:numId w:val="1"/>
        </w:numPr>
        <w:tabs>
          <w:tab w:val="clear" w:pos="340"/>
        </w:tabs>
        <w:spacing w:after="120"/>
        <w:ind w:left="426" w:hanging="425"/>
        <w:jc w:val="both"/>
      </w:pPr>
      <w:r>
        <w:t>Zhotovitel</w:t>
      </w:r>
      <w:r w:rsidRPr="003B1EE0">
        <w:t xml:space="preserve"> se zavazuje při plnění této smlouvy dodržovat obecně závazné právní předpisy a technické normy, týkající se předmětu plnění.</w:t>
      </w:r>
    </w:p>
    <w:p w14:paraId="357DFFEC" w14:textId="77777777" w:rsidR="0067124A" w:rsidRPr="003B1EE0" w:rsidRDefault="0067124A" w:rsidP="0067124A">
      <w:pPr>
        <w:pStyle w:val="Odstavecseseznamem"/>
        <w:numPr>
          <w:ilvl w:val="0"/>
          <w:numId w:val="1"/>
        </w:numPr>
        <w:tabs>
          <w:tab w:val="clear" w:pos="340"/>
        </w:tabs>
        <w:spacing w:after="120"/>
        <w:ind w:left="426" w:hanging="425"/>
        <w:jc w:val="both"/>
      </w:pPr>
      <w:r>
        <w:t>Zhotovitel</w:t>
      </w:r>
      <w:r w:rsidRPr="003B1EE0">
        <w:t xml:space="preserve"> zajistí nakládání předmětu stěhování vhodným přepravním způsobem (obalová technika, vozíky) vlastními pracovníky a jeho vyložení na místě určeném </w:t>
      </w:r>
      <w:r>
        <w:t>o</w:t>
      </w:r>
      <w:r w:rsidRPr="003B1EE0">
        <w:t>bjednatelem.</w:t>
      </w:r>
    </w:p>
    <w:p w14:paraId="3DCFDB66" w14:textId="77777777" w:rsidR="0067124A" w:rsidRPr="003B1EE0" w:rsidRDefault="0067124A" w:rsidP="0067124A">
      <w:pPr>
        <w:pStyle w:val="Odstavecseseznamem"/>
        <w:numPr>
          <w:ilvl w:val="0"/>
          <w:numId w:val="1"/>
        </w:numPr>
        <w:tabs>
          <w:tab w:val="clear" w:pos="340"/>
        </w:tabs>
        <w:spacing w:after="120"/>
        <w:ind w:left="426" w:hanging="425"/>
        <w:jc w:val="both"/>
      </w:pPr>
      <w:r w:rsidRPr="003B1EE0">
        <w:t xml:space="preserve">Při nakládání, přepravě a vykládání předmětu stěhování se </w:t>
      </w:r>
      <w:r>
        <w:t>zhotovitel</w:t>
      </w:r>
      <w:r w:rsidRPr="003B1EE0">
        <w:t xml:space="preserve"> zavazuje dodržovat všechna doporučení a omezení při manipulaci a provést další úkony, které podle svých odborných </w:t>
      </w:r>
      <w:r>
        <w:t xml:space="preserve">znalostí a </w:t>
      </w:r>
      <w:r w:rsidRPr="003B1EE0">
        <w:t>zkušeností považuje za potřebné a dostatečné k zamezení vzniku škod při přepravě (např. zajištění proti posunu ve stěhovacích vozech, apod.).</w:t>
      </w:r>
    </w:p>
    <w:p w14:paraId="6A20A9A6" w14:textId="77777777" w:rsidR="0067124A" w:rsidRPr="003B1EE0" w:rsidRDefault="0067124A" w:rsidP="0067124A">
      <w:pPr>
        <w:pStyle w:val="Odstavecseseznamem"/>
        <w:numPr>
          <w:ilvl w:val="0"/>
          <w:numId w:val="1"/>
        </w:numPr>
        <w:tabs>
          <w:tab w:val="clear" w:pos="340"/>
        </w:tabs>
        <w:ind w:left="426" w:hanging="425"/>
        <w:jc w:val="both"/>
      </w:pPr>
      <w:r>
        <w:t>Zhotovitel</w:t>
      </w:r>
      <w:r w:rsidRPr="003B1EE0">
        <w:t xml:space="preserve"> bere na vědomí, že jak nakládání, tak vykládání předmětu stěhování bude průběžně kontrolováno </w:t>
      </w:r>
      <w:r>
        <w:t>o</w:t>
      </w:r>
      <w:r w:rsidRPr="003B1EE0">
        <w:t>bjednatelem, případně osobami jím pověřenými a zavazuje se mu/jim poskytnout veškerou jím/jimi požadovanou součinnost.</w:t>
      </w:r>
    </w:p>
    <w:p w14:paraId="26A3D824" w14:textId="4E8E9B47" w:rsidR="00AE5842" w:rsidRPr="00C55E3B" w:rsidRDefault="00AE5842" w:rsidP="00526409">
      <w:pPr>
        <w:pStyle w:val="Zkladntext"/>
        <w:numPr>
          <w:ilvl w:val="0"/>
          <w:numId w:val="1"/>
        </w:numPr>
        <w:tabs>
          <w:tab w:val="clear" w:pos="340"/>
        </w:tabs>
        <w:spacing w:beforeLines="50" w:before="120" w:after="120"/>
        <w:ind w:left="426" w:hanging="426"/>
        <w:rPr>
          <w:rFonts w:ascii="Times New Roman" w:hAnsi="Times New Roman"/>
          <w:noProof/>
          <w:szCs w:val="24"/>
        </w:rPr>
      </w:pPr>
      <w:r w:rsidRPr="005077C3">
        <w:rPr>
          <w:rFonts w:ascii="Times New Roman" w:hAnsi="Times New Roman"/>
          <w:noProof/>
          <w:szCs w:val="24"/>
        </w:rPr>
        <w:t xml:space="preserve">Objednatel se zavazuje poskytnout zhotoviteli veškerou nezbytnou součinnost a zhotovitelem požadované informace a podklady k řádnému a včasnému provedení předmětu smlouvy. </w:t>
      </w:r>
      <w:r w:rsidRPr="00C55E3B">
        <w:rPr>
          <w:rFonts w:ascii="Times New Roman" w:hAnsi="Times New Roman"/>
          <w:noProof/>
          <w:szCs w:val="24"/>
        </w:rPr>
        <w:t xml:space="preserve">Objednatel se zavazuje spolupracovat se zhotovitelem tak, že se bez zbytečného prodlení, nejpozději však do </w:t>
      </w:r>
      <w:r w:rsidR="006128C7" w:rsidRPr="00C55E3B">
        <w:rPr>
          <w:rFonts w:ascii="Times New Roman" w:hAnsi="Times New Roman"/>
          <w:noProof/>
          <w:szCs w:val="24"/>
        </w:rPr>
        <w:t>3</w:t>
      </w:r>
      <w:r w:rsidRPr="00C55E3B">
        <w:rPr>
          <w:rFonts w:ascii="Times New Roman" w:hAnsi="Times New Roman"/>
          <w:noProof/>
          <w:szCs w:val="24"/>
        </w:rPr>
        <w:t xml:space="preserve"> pracovních dnů od vyžádání zhotovitele</w:t>
      </w:r>
      <w:r w:rsidR="00666183" w:rsidRPr="00C55E3B">
        <w:rPr>
          <w:rFonts w:ascii="Times New Roman" w:hAnsi="Times New Roman"/>
          <w:noProof/>
          <w:szCs w:val="24"/>
        </w:rPr>
        <w:t>,</w:t>
      </w:r>
      <w:r w:rsidRPr="00C55E3B">
        <w:rPr>
          <w:rFonts w:ascii="Times New Roman" w:hAnsi="Times New Roman"/>
          <w:noProof/>
          <w:szCs w:val="24"/>
        </w:rPr>
        <w:t xml:space="preserve"> závazně vyjádří ke skutečnostem, které jsou nezbytné pro pokračování v řádném a včasném provádění předmětu plnění dle této smlouvy.</w:t>
      </w:r>
    </w:p>
    <w:p w14:paraId="1B2F8666" w14:textId="77777777" w:rsidR="00AE5842" w:rsidRPr="005077C3" w:rsidRDefault="00AE5842" w:rsidP="00526409">
      <w:pPr>
        <w:pStyle w:val="Zkladntext"/>
        <w:numPr>
          <w:ilvl w:val="0"/>
          <w:numId w:val="1"/>
        </w:numPr>
        <w:spacing w:beforeLines="50" w:before="120" w:after="120"/>
        <w:ind w:left="426" w:hanging="426"/>
        <w:rPr>
          <w:rFonts w:ascii="Times New Roman" w:hAnsi="Times New Roman"/>
          <w:noProof/>
          <w:szCs w:val="24"/>
        </w:rPr>
      </w:pPr>
      <w:r w:rsidRPr="005077C3">
        <w:rPr>
          <w:rFonts w:ascii="Times New Roman" w:hAnsi="Times New Roman"/>
          <w:bCs/>
          <w:szCs w:val="24"/>
        </w:rPr>
        <w:lastRenderedPageBreak/>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526409">
      <w:pPr>
        <w:pStyle w:val="Zkladntext"/>
        <w:numPr>
          <w:ilvl w:val="0"/>
          <w:numId w:val="1"/>
        </w:numPr>
        <w:tabs>
          <w:tab w:val="clear" w:pos="340"/>
        </w:tabs>
        <w:ind w:left="426" w:hanging="426"/>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50DECEE5" w14:textId="77777777" w:rsidR="0080446C" w:rsidRPr="005077C3" w:rsidRDefault="0080446C" w:rsidP="0080446C">
      <w:pPr>
        <w:jc w:val="both"/>
      </w:pPr>
    </w:p>
    <w:p w14:paraId="15782001" w14:textId="5D09B9B1" w:rsidR="00B83937" w:rsidRPr="005077C3" w:rsidRDefault="00B83937" w:rsidP="00B83937">
      <w:pPr>
        <w:pStyle w:val="Zkladntextodsazen"/>
        <w:spacing w:after="0"/>
        <w:ind w:left="0"/>
        <w:jc w:val="center"/>
        <w:rPr>
          <w:b/>
          <w:szCs w:val="24"/>
        </w:rPr>
      </w:pPr>
      <w:r w:rsidRPr="005077C3">
        <w:rPr>
          <w:b/>
          <w:szCs w:val="24"/>
        </w:rPr>
        <w:t>Článek V.</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6C2853F1" w:rsidR="00B83937" w:rsidRPr="005077C3" w:rsidRDefault="00B83937" w:rsidP="00B83937">
      <w:pPr>
        <w:numPr>
          <w:ilvl w:val="0"/>
          <w:numId w:val="36"/>
        </w:numPr>
        <w:tabs>
          <w:tab w:val="clear" w:pos="360"/>
        </w:tabs>
        <w:spacing w:after="120"/>
        <w:ind w:left="426" w:hanging="426"/>
        <w:jc w:val="both"/>
      </w:pPr>
      <w:r w:rsidRPr="005077C3">
        <w:t>Zhotovitel se zavazuje sjednat a udržovat nejméně po celou dobu realizace díla dle této smlouvy pojištění odpovědnosti za škodu, pokud již takové pojištění uzavřeno nemá, jakož i platit řádně a včas příslušné pojistné.</w:t>
      </w:r>
    </w:p>
    <w:p w14:paraId="3D7F4ECE" w14:textId="53896D36" w:rsidR="00B83937" w:rsidRPr="005077C3" w:rsidRDefault="00B83937" w:rsidP="00B83937">
      <w:pPr>
        <w:numPr>
          <w:ilvl w:val="0"/>
          <w:numId w:val="36"/>
        </w:numPr>
        <w:tabs>
          <w:tab w:val="clear" w:pos="360"/>
        </w:tabs>
        <w:spacing w:after="120"/>
        <w:ind w:left="426" w:hanging="426"/>
        <w:jc w:val="both"/>
      </w:pPr>
      <w:r w:rsidRPr="005077C3">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737C1D">
        <w:t>2</w:t>
      </w:r>
      <w:r w:rsidR="000048B1" w:rsidRPr="005077C3">
        <w:t> 000 000</w:t>
      </w:r>
      <w:r w:rsidRPr="005077C3">
        <w:t xml:space="preserve"> Kč (slovy: </w:t>
      </w:r>
      <w:r w:rsidR="00737C1D">
        <w:t>dva</w:t>
      </w:r>
      <w:r w:rsidR="000048B1" w:rsidRPr="005077C3">
        <w:t xml:space="preserve"> milion</w:t>
      </w:r>
      <w:r w:rsidR="00766334">
        <w:t>y</w:t>
      </w:r>
      <w:r w:rsidR="000048B1" w:rsidRPr="005077C3">
        <w:t xml:space="preserve"> </w:t>
      </w:r>
      <w:r w:rsidRPr="005077C3">
        <w:t>korun českých).</w:t>
      </w:r>
    </w:p>
    <w:p w14:paraId="1760551F" w14:textId="4F30A1C0" w:rsidR="00C42B75" w:rsidRPr="005077C3" w:rsidRDefault="00B83937" w:rsidP="00526409">
      <w:pPr>
        <w:pStyle w:val="Zkladntextodsazen"/>
        <w:numPr>
          <w:ilvl w:val="0"/>
          <w:numId w:val="36"/>
        </w:numPr>
        <w:tabs>
          <w:tab w:val="clear" w:pos="360"/>
        </w:tabs>
        <w:suppressAutoHyphens/>
        <w:spacing w:after="0"/>
        <w:ind w:left="425" w:hanging="425"/>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172F490E" w14:textId="77777777" w:rsidR="00BB2E9E" w:rsidRPr="005077C3" w:rsidRDefault="00BB2E9E" w:rsidP="00DC38A6">
      <w:pPr>
        <w:jc w:val="center"/>
        <w:rPr>
          <w:b/>
        </w:rPr>
      </w:pPr>
    </w:p>
    <w:p w14:paraId="7DDF32F0" w14:textId="5925B2BC" w:rsidR="00DC38A6" w:rsidRPr="005077C3" w:rsidRDefault="00B60B75" w:rsidP="00DC38A6">
      <w:pPr>
        <w:jc w:val="center"/>
        <w:rPr>
          <w:b/>
        </w:rPr>
      </w:pPr>
      <w:r w:rsidRPr="005077C3">
        <w:rPr>
          <w:b/>
        </w:rPr>
        <w:t xml:space="preserve">Článek </w:t>
      </w:r>
      <w:r w:rsidR="001D6106" w:rsidRPr="005077C3">
        <w:rPr>
          <w:b/>
        </w:rPr>
        <w:t>VI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t>Zhotovitel ručí za to, že provedené a objednateli předané dílo bude způsobilé pro použití ke smluvenému účelu.</w:t>
      </w:r>
    </w:p>
    <w:p w14:paraId="3CE7406A" w14:textId="26ED6B5F" w:rsidR="00537C26" w:rsidRPr="005077C3" w:rsidRDefault="00537C26" w:rsidP="00537C26">
      <w:pPr>
        <w:pStyle w:val="Normlnweb"/>
        <w:numPr>
          <w:ilvl w:val="0"/>
          <w:numId w:val="37"/>
        </w:numPr>
        <w:spacing w:before="0" w:after="120"/>
        <w:ind w:left="425" w:hanging="425"/>
        <w:jc w:val="both"/>
      </w:pPr>
      <w:r w:rsidRPr="005077C3">
        <w:t xml:space="preserve">Zhotovitel poskytuje objednateli záruku za jím provedené dílo dle této smlouvy, jakož i na veškeré </w:t>
      </w:r>
      <w:r w:rsidR="00F1398E">
        <w:t xml:space="preserve">dodané </w:t>
      </w:r>
      <w:r w:rsidRPr="005077C3">
        <w:t>části a součásti, a jejich odpovídající</w:t>
      </w:r>
      <w:r w:rsidR="007D19BF">
        <w:t xml:space="preserve"> kvalitu v délce 24</w:t>
      </w:r>
      <w:r w:rsidRPr="005077C3">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w:t>
      </w:r>
      <w:r w:rsidR="00F1398E">
        <w:t>zuje takové vady odstranit</w:t>
      </w:r>
      <w:r w:rsidR="00DE782A">
        <w:t xml:space="preserve"> do 5</w:t>
      </w:r>
      <w:r w:rsidRPr="005077C3">
        <w:t xml:space="preserve"> pracovních dnů od jejich písemného oznámení objednatelem.</w:t>
      </w:r>
    </w:p>
    <w:p w14:paraId="0E9EECB1" w14:textId="1646C4AB"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Pr="005077C3" w:rsidRDefault="00537C26" w:rsidP="00AD38F8">
      <w:pPr>
        <w:pStyle w:val="Normlnweb"/>
        <w:numPr>
          <w:ilvl w:val="0"/>
          <w:numId w:val="37"/>
        </w:numPr>
        <w:spacing w:before="0" w:after="12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734028AE" w14:textId="77777777" w:rsidR="00E96A78" w:rsidRDefault="00E96A78" w:rsidP="001D6106">
      <w:pPr>
        <w:jc w:val="center"/>
        <w:rPr>
          <w:b/>
        </w:rPr>
      </w:pPr>
    </w:p>
    <w:p w14:paraId="1EB97396" w14:textId="33F39CF4" w:rsidR="00C75C20" w:rsidRPr="005077C3" w:rsidRDefault="00E17CDB" w:rsidP="001D6106">
      <w:pPr>
        <w:jc w:val="center"/>
        <w:rPr>
          <w:b/>
        </w:rPr>
      </w:pPr>
      <w:r w:rsidRPr="005077C3">
        <w:rPr>
          <w:b/>
        </w:rPr>
        <w:t xml:space="preserve">Článek </w:t>
      </w:r>
      <w:r w:rsidR="00FE21BB" w:rsidRPr="005077C3">
        <w:rPr>
          <w:b/>
        </w:rPr>
        <w:t>VII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w:t>
      </w:r>
      <w:proofErr w:type="spellStart"/>
      <w:r w:rsidRPr="005077C3">
        <w:t>li</w:t>
      </w:r>
      <w:proofErr w:type="spellEnd"/>
      <w:r w:rsidRPr="005077C3">
        <w:t xml:space="preserve">, že jí ve </w:t>
      </w:r>
      <w:r w:rsidRPr="005077C3">
        <w:lastRenderedPageBreak/>
        <w:t xml:space="preserve">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5077C3" w:rsidRDefault="00E17CDB" w:rsidP="00526409">
      <w:pPr>
        <w:numPr>
          <w:ilvl w:val="0"/>
          <w:numId w:val="40"/>
        </w:numPr>
        <w:spacing w:after="120"/>
        <w:ind w:left="357" w:hanging="357"/>
        <w:jc w:val="both"/>
      </w:pPr>
      <w:r w:rsidRPr="005077C3">
        <w:rPr>
          <w:bCs/>
        </w:rPr>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5077C3" w:rsidRDefault="00E17CDB" w:rsidP="001D6106">
      <w:pPr>
        <w:jc w:val="center"/>
      </w:pPr>
    </w:p>
    <w:p w14:paraId="04A6C39B" w14:textId="57B0DBD7" w:rsidR="001D6106" w:rsidRPr="005077C3" w:rsidRDefault="001D6106" w:rsidP="001D6106">
      <w:pPr>
        <w:jc w:val="center"/>
        <w:rPr>
          <w:b/>
        </w:rPr>
      </w:pPr>
      <w:r w:rsidRPr="005077C3">
        <w:rPr>
          <w:b/>
        </w:rPr>
        <w:t xml:space="preserve">Článek </w:t>
      </w:r>
      <w:r w:rsidR="002F0DD1">
        <w:rPr>
          <w:b/>
        </w:rPr>
        <w:t>VIII</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4D7F61EB"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a zavazuje se, že po celou dobu provádění díla budou tyto předpisy dodržovány, zejména zákon 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w:t>
      </w:r>
      <w:r w:rsidR="005A1138" w:rsidRPr="005A1138">
        <w:t xml:space="preserve">Před započetím prací bude provedena výměna rizik dle </w:t>
      </w:r>
      <w:r w:rsidR="00E31FE5">
        <w:t xml:space="preserve">zákona č. </w:t>
      </w:r>
      <w:r w:rsidR="005A1138" w:rsidRPr="005A1138">
        <w:t>262/2006 Sb.</w:t>
      </w:r>
      <w:r w:rsidR="00E31FE5">
        <w:t>,</w:t>
      </w:r>
      <w:r w:rsidR="005A1138" w:rsidRPr="005A1138">
        <w:t xml:space="preserve"> zákoník práce</w:t>
      </w:r>
      <w:r w:rsidR="00E31FE5">
        <w:t>, ve znění pozdějších předpisů</w:t>
      </w:r>
      <w:r w:rsidR="005A1138" w:rsidRPr="005A1138">
        <w:t xml:space="preserve"> a </w:t>
      </w:r>
      <w:r w:rsidR="00E31FE5">
        <w:t xml:space="preserve">zákona č. </w:t>
      </w:r>
      <w:r w:rsidR="005A1138" w:rsidRPr="005A1138">
        <w:t xml:space="preserve"> 309/2006 Sb., o zajištění dalších podmínek bezpečnosti a ochrany zdraví při práci, ve znění pozdějších předpisů. </w:t>
      </w:r>
      <w:r w:rsidR="009A1660">
        <w:t>Zhotovitel</w:t>
      </w:r>
      <w:r w:rsidR="005A1138" w:rsidRPr="005A1138">
        <w:t xml:space="preserve"> a objednatel písemně určí </w:t>
      </w:r>
      <w:r w:rsidR="005A1138" w:rsidRPr="005A1138">
        <w:rPr>
          <w:bCs/>
        </w:rPr>
        <w:t>pověřeného zaměstnance</w:t>
      </w:r>
      <w:r w:rsidR="009A1660">
        <w:rPr>
          <w:bCs/>
        </w:rPr>
        <w:t>,</w:t>
      </w:r>
      <w:r w:rsidR="005A1138" w:rsidRPr="005A1138">
        <w:rPr>
          <w:bCs/>
        </w:rPr>
        <w:t xml:space="preserve"> který bude provádět koordinaci opatření k ochraně bezpečnosti a zdraví zaměstnanců a postupy k jejich zajištění.</w:t>
      </w:r>
      <w:r w:rsidR="005A1138" w:rsidRPr="005A1138">
        <w:t xml:space="preserve"> </w:t>
      </w:r>
      <w:r w:rsidRPr="005077C3">
        <w:t xml:space="preserve">Za případné porušení těchto předpisů nese </w:t>
      </w:r>
      <w:r w:rsidR="00E17CDB" w:rsidRPr="005077C3">
        <w:t>z</w:t>
      </w:r>
      <w:r w:rsidRPr="005077C3">
        <w:t>hotovitel plnou odpovědnost.</w:t>
      </w:r>
    </w:p>
    <w:p w14:paraId="34037972" w14:textId="110C71B3" w:rsidR="00537C26" w:rsidRPr="005077C3" w:rsidRDefault="00537C26" w:rsidP="006910BA">
      <w:pPr>
        <w:numPr>
          <w:ilvl w:val="0"/>
          <w:numId w:val="25"/>
        </w:numPr>
        <w:spacing w:after="120"/>
        <w:ind w:left="425" w:hanging="357"/>
        <w:jc w:val="both"/>
      </w:pPr>
      <w:r w:rsidRPr="005077C3">
        <w:t xml:space="preserve">Původcem veškerých odpadů spojených s prováděním díla ve smyslu §4 zák. č. 185/2001 Sb., </w:t>
      </w:r>
      <w:r w:rsidR="00751E2F">
        <w:br/>
      </w:r>
      <w:r w:rsidRPr="005077C3">
        <w:t>o odpadech a o změně dalších zákonů, ve znění pozdějších předpisů,</w:t>
      </w:r>
      <w:r w:rsidR="00085DBC" w:rsidRPr="005077C3">
        <w:t xml:space="preserve"> </w:t>
      </w:r>
      <w:r w:rsidRPr="005077C3">
        <w:t>je zhotovitel, který zajistí na své náklady jejich likvidaci.</w:t>
      </w:r>
    </w:p>
    <w:p w14:paraId="13ED8C84" w14:textId="548699AD" w:rsidR="001D6106" w:rsidRPr="005077C3" w:rsidRDefault="00537C26" w:rsidP="000F5FC4">
      <w:pPr>
        <w:pStyle w:val="Normlnweb"/>
        <w:numPr>
          <w:ilvl w:val="0"/>
          <w:numId w:val="25"/>
        </w:numPr>
        <w:spacing w:before="0" w:after="120"/>
        <w:ind w:left="426"/>
        <w:jc w:val="both"/>
      </w:pPr>
      <w:r w:rsidRPr="005077C3">
        <w:t>Na veškerých písemnostech a korespondenci vztahující se k této smlouvě, zejména pak na faktuře, je zhotovitel povinen vždy uvést číslo této smlouvy.</w:t>
      </w:r>
    </w:p>
    <w:p w14:paraId="738BEBBD" w14:textId="39CADC3B" w:rsidR="00537C26" w:rsidRDefault="00537C26" w:rsidP="00AD38F8">
      <w:pPr>
        <w:pStyle w:val="Odstavecseseznamem"/>
        <w:numPr>
          <w:ilvl w:val="0"/>
          <w:numId w:val="25"/>
        </w:numPr>
        <w:spacing w:after="120"/>
        <w:ind w:left="425" w:hanging="357"/>
        <w:jc w:val="both"/>
      </w:pPr>
      <w:r w:rsidRPr="005077C3">
        <w:t>Zhotovitel není oprávněn bez předchozího písemného souhlasu objednatele postoupit či převést jakákoli práva či povinnosti vyplývající z této smlouvy na jakoukoli třetí osobu</w:t>
      </w:r>
      <w:r w:rsidR="002C6374">
        <w:t>; není oprávněn ani tuto smlouvu postoupit</w:t>
      </w:r>
      <w:r w:rsidRPr="005077C3">
        <w:t>.</w:t>
      </w:r>
    </w:p>
    <w:p w14:paraId="2BB3F6DD" w14:textId="77777777" w:rsidR="000E11C0" w:rsidRDefault="000E11C0" w:rsidP="000E11C0">
      <w:pPr>
        <w:spacing w:after="120"/>
        <w:jc w:val="both"/>
      </w:pPr>
    </w:p>
    <w:p w14:paraId="626FF4D8" w14:textId="77777777" w:rsidR="000E11C0" w:rsidRDefault="000E11C0" w:rsidP="000E11C0">
      <w:pPr>
        <w:spacing w:after="120"/>
        <w:jc w:val="both"/>
      </w:pPr>
    </w:p>
    <w:p w14:paraId="7C10DD81" w14:textId="77777777" w:rsidR="000E11C0" w:rsidRPr="005077C3" w:rsidRDefault="000E11C0" w:rsidP="000E11C0">
      <w:pPr>
        <w:spacing w:after="120"/>
        <w:jc w:val="both"/>
      </w:pPr>
    </w:p>
    <w:p w14:paraId="078D3C96" w14:textId="77777777" w:rsidR="00FB5928" w:rsidRPr="005077C3" w:rsidRDefault="00FB5928" w:rsidP="00DC38A6">
      <w:pPr>
        <w:jc w:val="center"/>
      </w:pPr>
    </w:p>
    <w:p w14:paraId="7DDF32F8" w14:textId="2ADC6195" w:rsidR="00DC38A6" w:rsidRPr="005077C3" w:rsidRDefault="00B60B75" w:rsidP="00DC38A6">
      <w:pPr>
        <w:jc w:val="center"/>
        <w:rPr>
          <w:b/>
        </w:rPr>
      </w:pPr>
      <w:r w:rsidRPr="005077C3">
        <w:rPr>
          <w:b/>
        </w:rPr>
        <w:lastRenderedPageBreak/>
        <w:t xml:space="preserve">Článek </w:t>
      </w:r>
      <w:r w:rsidR="002F0DD1">
        <w:rPr>
          <w:b/>
        </w:rPr>
        <w:t>I</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198C9842" w:rsidR="00DC38A6" w:rsidRPr="005077C3" w:rsidRDefault="008B46EC" w:rsidP="00E67293">
      <w:pPr>
        <w:numPr>
          <w:ilvl w:val="0"/>
          <w:numId w:val="6"/>
        </w:numPr>
        <w:spacing w:after="120"/>
        <w:jc w:val="both"/>
      </w:pPr>
      <w:r w:rsidRPr="005077C3">
        <w:t xml:space="preserve">Každá ze smluvních stran může od této smlouvy odstoupit v případech stanovených touto smlouvou nebo zákonem, zejména pak dle ustanovení § 1977 a násl. a § 2001 a násl. zák. </w:t>
      </w:r>
      <w:r w:rsidR="00B33184" w:rsidRPr="005077C3">
        <w:br/>
      </w:r>
      <w:r w:rsidRPr="005077C3">
        <w:t>č. 89/2012 Sb., občanský zákoník.</w:t>
      </w:r>
    </w:p>
    <w:p w14:paraId="7DDF32FB" w14:textId="675482A4" w:rsidR="00FE59E8" w:rsidRPr="005077C3" w:rsidRDefault="008B46EC" w:rsidP="00AD38F8">
      <w:pPr>
        <w:numPr>
          <w:ilvl w:val="0"/>
          <w:numId w:val="6"/>
        </w:numPr>
        <w:spacing w:after="6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057D5F96" w14:textId="6EF75AD4" w:rsidR="00260426" w:rsidRDefault="00260426" w:rsidP="00AD38F8">
      <w:pPr>
        <w:numPr>
          <w:ilvl w:val="0"/>
          <w:numId w:val="13"/>
        </w:numPr>
        <w:spacing w:after="60"/>
        <w:jc w:val="both"/>
      </w:pPr>
      <w:r>
        <w:t xml:space="preserve">prodlení zhotovitele s řádným </w:t>
      </w:r>
      <w:r w:rsidR="004725C5">
        <w:t>zahájením díla delší než 10 dní</w:t>
      </w:r>
      <w:r>
        <w:t xml:space="preserve"> nebo</w:t>
      </w:r>
    </w:p>
    <w:p w14:paraId="5DAB76CF" w14:textId="4AD01774" w:rsidR="00D51DE1" w:rsidRPr="005077C3" w:rsidRDefault="00F012F0" w:rsidP="00AD38F8">
      <w:pPr>
        <w:numPr>
          <w:ilvl w:val="0"/>
          <w:numId w:val="13"/>
        </w:numPr>
        <w:spacing w:after="60"/>
        <w:jc w:val="both"/>
      </w:pPr>
      <w:r w:rsidRPr="005077C3">
        <w:t>p</w:t>
      </w:r>
      <w:r w:rsidR="005D3327" w:rsidRPr="005077C3">
        <w:t xml:space="preserve">rodlení zhotovitele </w:t>
      </w:r>
      <w:r w:rsidR="00D51DE1" w:rsidRPr="005077C3">
        <w:t>s řádným provedením díla o více</w:t>
      </w:r>
      <w:r w:rsidR="005D3327" w:rsidRPr="005077C3">
        <w:t xml:space="preserve"> než </w:t>
      </w:r>
      <w:r w:rsidR="009B5295">
        <w:t>1</w:t>
      </w:r>
      <w:r w:rsidR="005D3327" w:rsidRPr="005077C3">
        <w:t>0 dnů</w:t>
      </w:r>
      <w:r w:rsidR="00D51DE1" w:rsidRPr="005077C3">
        <w:t>, nebo</w:t>
      </w:r>
    </w:p>
    <w:p w14:paraId="7DDF32FD" w14:textId="210E7DB4" w:rsidR="00C12F7B" w:rsidRPr="005077C3" w:rsidRDefault="00D51DE1">
      <w:pPr>
        <w:numPr>
          <w:ilvl w:val="0"/>
          <w:numId w:val="13"/>
        </w:numPr>
        <w:spacing w:after="120"/>
        <w:ind w:left="1763" w:hanging="357"/>
        <w:jc w:val="both"/>
      </w:pPr>
      <w:r w:rsidRPr="005077C3">
        <w:t>prodlení zhotovitele s </w:t>
      </w:r>
      <w:proofErr w:type="spellStart"/>
      <w:r w:rsidRPr="005077C3">
        <w:t>odstraněnním</w:t>
      </w:r>
      <w:proofErr w:type="spellEnd"/>
      <w:r w:rsidRPr="005077C3">
        <w:t xml:space="preserve"> vad o více než </w:t>
      </w:r>
      <w:r w:rsidR="009F6EEE">
        <w:t>10</w:t>
      </w:r>
      <w:r w:rsidRPr="005077C3">
        <w:t xml:space="preserve"> dnů.</w:t>
      </w:r>
    </w:p>
    <w:p w14:paraId="7DDF32FE" w14:textId="77777777" w:rsidR="00DC38A6" w:rsidRPr="005077C3" w:rsidRDefault="007873C9" w:rsidP="00E67293">
      <w:pPr>
        <w:numPr>
          <w:ilvl w:val="0"/>
          <w:numId w:val="6"/>
        </w:numPr>
        <w:spacing w:after="120"/>
        <w:jc w:val="both"/>
      </w:pPr>
      <w:r w:rsidRPr="005077C3">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526409">
      <w:pPr>
        <w:numPr>
          <w:ilvl w:val="0"/>
          <w:numId w:val="6"/>
        </w:numPr>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5748A7AA" w14:textId="77777777" w:rsidR="00BB2E9E" w:rsidRDefault="00BB2E9E" w:rsidP="00DA78F5">
      <w:pPr>
        <w:ind w:left="340"/>
        <w:jc w:val="both"/>
      </w:pPr>
    </w:p>
    <w:p w14:paraId="7DDF3302" w14:textId="63984DE5" w:rsidR="00DC38A6" w:rsidRPr="005077C3" w:rsidRDefault="00B60B75" w:rsidP="00DC38A6">
      <w:pPr>
        <w:jc w:val="center"/>
        <w:rPr>
          <w:b/>
        </w:rPr>
      </w:pPr>
      <w:r w:rsidRPr="005077C3">
        <w:rPr>
          <w:b/>
        </w:rPr>
        <w:t xml:space="preserve">Článek </w:t>
      </w:r>
      <w:r w:rsidR="00DC38A6" w:rsidRPr="005077C3">
        <w:rPr>
          <w:b/>
        </w:rPr>
        <w:t>X.</w:t>
      </w:r>
    </w:p>
    <w:p w14:paraId="7DDF3303" w14:textId="77777777" w:rsidR="00DC38A6" w:rsidRPr="005077C3" w:rsidRDefault="00DC38A6" w:rsidP="00E67293">
      <w:pPr>
        <w:spacing w:after="120"/>
        <w:jc w:val="center"/>
        <w:rPr>
          <w:b/>
        </w:rPr>
      </w:pPr>
      <w:r w:rsidRPr="005077C3">
        <w:rPr>
          <w:b/>
        </w:rPr>
        <w:t>Sankční ustanovení</w:t>
      </w:r>
    </w:p>
    <w:p w14:paraId="7DDF3304" w14:textId="134FB0D9" w:rsidR="00DC38A6" w:rsidRPr="00E96A78" w:rsidRDefault="00DC38A6" w:rsidP="00E96A78">
      <w:pPr>
        <w:pStyle w:val="Odstavecseseznamem"/>
        <w:numPr>
          <w:ilvl w:val="0"/>
          <w:numId w:val="7"/>
        </w:numPr>
      </w:pPr>
      <w:r w:rsidRPr="005077C3">
        <w:t xml:space="preserve">V případě </w:t>
      </w:r>
      <w:r w:rsidR="005805FB" w:rsidRPr="005077C3">
        <w:t>prodlení zhotovitele s řádným provedením díla v</w:t>
      </w:r>
      <w:r w:rsidR="00E96A78">
        <w:t> </w:t>
      </w:r>
      <w:r w:rsidRPr="005077C3">
        <w:t>termín</w:t>
      </w:r>
      <w:r w:rsidR="00E96A78">
        <w:t>ech sjednaných</w:t>
      </w:r>
      <w:r w:rsidR="00E67293" w:rsidRPr="005077C3">
        <w:t xml:space="preserve"> čl. II. odst. </w:t>
      </w:r>
      <w:r w:rsidR="00500F1E" w:rsidRPr="005077C3">
        <w:t>2</w:t>
      </w:r>
      <w:r w:rsidR="00E67293" w:rsidRPr="005077C3">
        <w:t xml:space="preserve">. </w:t>
      </w:r>
      <w:r w:rsidRPr="005077C3">
        <w:t>této smlouv</w:t>
      </w:r>
      <w:r w:rsidR="00E67293" w:rsidRPr="005077C3">
        <w:t>y</w:t>
      </w:r>
      <w:r w:rsidRPr="005077C3">
        <w:t xml:space="preserve"> </w:t>
      </w:r>
      <w:r w:rsidR="00AE60D5" w:rsidRPr="005077C3">
        <w:t xml:space="preserve">je zhotovitel povinen </w:t>
      </w:r>
      <w:r w:rsidRPr="005077C3">
        <w:t>uhrad</w:t>
      </w:r>
      <w:r w:rsidR="00AE60D5" w:rsidRPr="005077C3">
        <w:t>it</w:t>
      </w:r>
      <w:r w:rsidRPr="005077C3">
        <w:t xml:space="preserve"> objednateli smluvní pokutu ve výši </w:t>
      </w:r>
      <w:r w:rsidR="009F6EEE">
        <w:t>2</w:t>
      </w:r>
      <w:r w:rsidR="001B094E" w:rsidRPr="005077C3">
        <w:t> 000 Kč</w:t>
      </w:r>
      <w:r w:rsidR="004A4BB0" w:rsidRPr="005077C3">
        <w:t xml:space="preserve"> </w:t>
      </w:r>
      <w:r w:rsidR="009F6EEE">
        <w:t>(slovy: dva</w:t>
      </w:r>
      <w:r w:rsidR="00240D48" w:rsidRPr="005077C3">
        <w:t xml:space="preserve"> tisíc</w:t>
      </w:r>
      <w:r w:rsidR="009F6EEE">
        <w:t>e</w:t>
      </w:r>
      <w:r w:rsidR="00240D48" w:rsidRPr="005077C3">
        <w:t xml:space="preserve"> korun českých)</w:t>
      </w:r>
      <w:r w:rsidR="00E96A78" w:rsidRPr="00E96A78">
        <w:t xml:space="preserve"> v každém jednotlivém případě a za každý den prodlení. </w:t>
      </w:r>
    </w:p>
    <w:p w14:paraId="7DDF3306" w14:textId="572FA553" w:rsidR="00DC38A6" w:rsidRPr="005077C3" w:rsidRDefault="00DC38A6" w:rsidP="00526409">
      <w:pPr>
        <w:pStyle w:val="Stylpravidel"/>
        <w:numPr>
          <w:ilvl w:val="0"/>
          <w:numId w:val="7"/>
        </w:numPr>
        <w:tabs>
          <w:tab w:val="clear" w:pos="340"/>
        </w:tabs>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v záruční době, je objednatel oprávněn vyúčtovat zhotoviteli smluvní pokutu ve výši</w:t>
      </w:r>
      <w:r w:rsidR="009F6EEE">
        <w:rPr>
          <w:szCs w:val="24"/>
        </w:rPr>
        <w:t xml:space="preserve"> 2</w:t>
      </w:r>
      <w:r w:rsidR="00C10F10" w:rsidRPr="005077C3">
        <w:rPr>
          <w:szCs w:val="24"/>
        </w:rPr>
        <w:t> 000 Kč</w:t>
      </w:r>
      <w:r w:rsidRPr="005077C3">
        <w:rPr>
          <w:szCs w:val="24"/>
        </w:rPr>
        <w:t xml:space="preserve"> </w:t>
      </w:r>
      <w:r w:rsidR="009F6EEE">
        <w:rPr>
          <w:szCs w:val="24"/>
        </w:rPr>
        <w:t>(slovy: dva</w:t>
      </w:r>
      <w:r w:rsidR="00240D48" w:rsidRPr="005077C3">
        <w:rPr>
          <w:szCs w:val="24"/>
        </w:rPr>
        <w:t xml:space="preserve"> tisíc</w:t>
      </w:r>
      <w:r w:rsidR="009F6EEE">
        <w:rPr>
          <w:szCs w:val="24"/>
        </w:rPr>
        <w:t>e</w:t>
      </w:r>
      <w:r w:rsidR="00240D48" w:rsidRPr="005077C3">
        <w:rPr>
          <w:szCs w:val="24"/>
        </w:rPr>
        <w:t xml:space="preserve"> korun českých) </w:t>
      </w:r>
      <w:r w:rsidRPr="005077C3">
        <w:rPr>
          <w:szCs w:val="24"/>
        </w:rPr>
        <w:t>za každý den prodlení</w:t>
      </w:r>
      <w:r w:rsidR="0000189F">
        <w:rPr>
          <w:szCs w:val="24"/>
        </w:rPr>
        <w:t xml:space="preserve"> </w:t>
      </w:r>
      <w:r w:rsidRPr="005077C3">
        <w:rPr>
          <w:szCs w:val="24"/>
        </w:rPr>
        <w:t>a zhotovitel je povinen tuto částku uhradit.</w:t>
      </w:r>
    </w:p>
    <w:p w14:paraId="00C949BC" w14:textId="64F12FF1" w:rsidR="00E17CDB" w:rsidRPr="005077C3" w:rsidRDefault="00E17CDB" w:rsidP="00526409">
      <w:pPr>
        <w:pStyle w:val="Stylpravidel"/>
        <w:numPr>
          <w:ilvl w:val="0"/>
          <w:numId w:val="7"/>
        </w:numPr>
        <w:tabs>
          <w:tab w:val="clear" w:pos="340"/>
        </w:tabs>
        <w:spacing w:before="0" w:after="120" w:line="240" w:lineRule="auto"/>
        <w:rPr>
          <w:szCs w:val="24"/>
        </w:rPr>
      </w:pPr>
      <w:r w:rsidRPr="005077C3">
        <w:rPr>
          <w:szCs w:val="24"/>
        </w:rPr>
        <w:t>V případě nesplnění závazku zhotovitele uvedeného v článku V. této smlouvy je objednatel oprávněn vyúčtovat zhotoviteli smluvní pokutu ve výši 5 000 Kč (slovy: pět tisíc korun českých), a to za každý den, kdy předmětné pojištění uzavřeno neměl a zhotovitel je povinen takto vyúčtovanou částku na písemnou výzvu objednatele uhradit.</w:t>
      </w:r>
    </w:p>
    <w:p w14:paraId="6947EB3F" w14:textId="77777777" w:rsidR="00751E2F" w:rsidRPr="005077C3" w:rsidRDefault="00751E2F" w:rsidP="00751E2F">
      <w:pPr>
        <w:pStyle w:val="Stylpravidel"/>
        <w:numPr>
          <w:ilvl w:val="0"/>
          <w:numId w:val="7"/>
        </w:numPr>
        <w:tabs>
          <w:tab w:val="clear" w:pos="340"/>
        </w:tabs>
        <w:spacing w:before="0" w:after="120" w:line="240" w:lineRule="auto"/>
        <w:rPr>
          <w:szCs w:val="24"/>
        </w:rPr>
      </w:pPr>
      <w:r w:rsidRPr="005077C3">
        <w:rPr>
          <w:szCs w:val="24"/>
        </w:rPr>
        <w:t>V případě prodlení objednatele se zaplacením oprávněné faktury může zhotovitel vyúčtovat objednateli úrok z prodlení ve výši 0,03 % z nezaplacené částky předmětné faktury za každý den prodlení a objednatel je povinen tuto sankci uhradit.</w:t>
      </w:r>
    </w:p>
    <w:p w14:paraId="7DDF3308" w14:textId="44530F15" w:rsidR="00DC38A6" w:rsidRPr="005077C3" w:rsidRDefault="00DC38A6" w:rsidP="00526409">
      <w:pPr>
        <w:pStyle w:val="Stylpravidel"/>
        <w:numPr>
          <w:ilvl w:val="0"/>
          <w:numId w:val="7"/>
        </w:numPr>
        <w:tabs>
          <w:tab w:val="clear" w:pos="340"/>
        </w:tabs>
        <w:spacing w:before="0" w:after="120" w:line="240" w:lineRule="auto"/>
        <w:rPr>
          <w:szCs w:val="24"/>
        </w:rPr>
      </w:pPr>
      <w:r w:rsidRPr="005077C3">
        <w:rPr>
          <w:szCs w:val="24"/>
        </w:rPr>
        <w:t>Zaplacením smluvní pokuty není dotčeno právo na náhradu škody vzniklé v důsledku porušení povinnosti zajištěné smluvní pokutou</w:t>
      </w:r>
      <w:r w:rsidR="00500F1E" w:rsidRPr="005077C3">
        <w:rPr>
          <w:szCs w:val="24"/>
        </w:rPr>
        <w:t>, stejně tak jako není dotčena povinnost příslušné smluvn</w:t>
      </w:r>
      <w:r w:rsidR="000F5FC4">
        <w:rPr>
          <w:szCs w:val="24"/>
        </w:rPr>
        <w:t>í</w:t>
      </w:r>
      <w:r w:rsidR="00500F1E" w:rsidRPr="005077C3">
        <w:rPr>
          <w:szCs w:val="24"/>
        </w:rPr>
        <w:t xml:space="preserve"> strany splnit své závazky dle této smlouvy</w:t>
      </w:r>
      <w:r w:rsidRPr="005077C3">
        <w:rPr>
          <w:szCs w:val="24"/>
        </w:rPr>
        <w:t>.</w:t>
      </w:r>
    </w:p>
    <w:p w14:paraId="7DDF3309" w14:textId="44B29634" w:rsidR="00AE60D5" w:rsidRPr="005077C3" w:rsidRDefault="00500F1E" w:rsidP="00526409">
      <w:pPr>
        <w:pStyle w:val="Stylpravidel"/>
        <w:numPr>
          <w:ilvl w:val="0"/>
          <w:numId w:val="7"/>
        </w:numPr>
        <w:tabs>
          <w:tab w:val="clear" w:pos="340"/>
        </w:tabs>
        <w:spacing w:before="0" w:after="240" w:line="240" w:lineRule="auto"/>
        <w:rPr>
          <w:szCs w:val="24"/>
        </w:rPr>
      </w:pPr>
      <w:r w:rsidRPr="005077C3">
        <w:rPr>
          <w:szCs w:val="24"/>
        </w:rPr>
        <w:t>Smluvní s</w:t>
      </w:r>
      <w:r w:rsidR="00AE60D5" w:rsidRPr="005077C3">
        <w:rPr>
          <w:szCs w:val="24"/>
        </w:rPr>
        <w:t xml:space="preserve">trana, které byla smluvní pokuta vyúčtována, je povinna tuto uhradit do 10 dnů od obdržení sankční faktury, nebo ve stejné lhůtě sdělit oprávněné </w:t>
      </w:r>
      <w:r w:rsidR="008B46EC" w:rsidRPr="005077C3">
        <w:rPr>
          <w:szCs w:val="24"/>
        </w:rPr>
        <w:t xml:space="preserve">smluvní </w:t>
      </w:r>
      <w:r w:rsidR="00AE60D5" w:rsidRPr="005077C3">
        <w:rPr>
          <w:szCs w:val="24"/>
        </w:rPr>
        <w:t>straně své námitky.</w:t>
      </w:r>
    </w:p>
    <w:p w14:paraId="7DDF330C" w14:textId="44D81C8F" w:rsidR="00DC38A6" w:rsidRPr="005077C3" w:rsidRDefault="00DC38A6" w:rsidP="00DC38A6">
      <w:pPr>
        <w:jc w:val="center"/>
        <w:rPr>
          <w:b/>
        </w:rPr>
      </w:pPr>
      <w:r w:rsidRPr="005077C3">
        <w:rPr>
          <w:b/>
        </w:rPr>
        <w:t>Článek X</w:t>
      </w:r>
      <w:r w:rsidR="00C75C20"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37ADD24F"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 xml:space="preserve"> 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3D23F68"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případě smluvní pokutu ve výši 100 000 Kč (slovy: jedno sto tisíc korun českých).</w:t>
      </w:r>
    </w:p>
    <w:p w14:paraId="7DDF330F" w14:textId="439958B8" w:rsidR="00AE60D5" w:rsidRPr="005077C3" w:rsidRDefault="00AE60D5" w:rsidP="00E17CDB">
      <w:pPr>
        <w:pStyle w:val="Zkladntextodsazen"/>
        <w:numPr>
          <w:ilvl w:val="0"/>
          <w:numId w:val="23"/>
        </w:numPr>
        <w:suppressAutoHyphens/>
        <w:ind w:left="425" w:hanging="425"/>
        <w:rPr>
          <w:szCs w:val="24"/>
        </w:rPr>
      </w:pPr>
      <w:r w:rsidRPr="005077C3">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Pr="005077C3" w:rsidRDefault="00AE60D5" w:rsidP="00526409">
      <w:pPr>
        <w:numPr>
          <w:ilvl w:val="0"/>
          <w:numId w:val="23"/>
        </w:numPr>
        <w:ind w:left="425" w:hanging="425"/>
        <w:jc w:val="both"/>
      </w:pPr>
      <w:r w:rsidRPr="005077C3">
        <w:t>Závazky smluvních stran uvedené v tomto článku trvají i po skončení</w:t>
      </w:r>
      <w:r w:rsidR="008B46EC" w:rsidRPr="005077C3">
        <w:t xml:space="preserve"> této smlouvy</w:t>
      </w:r>
      <w:r w:rsidRPr="005077C3">
        <w:t>.</w:t>
      </w:r>
    </w:p>
    <w:p w14:paraId="023BC76A" w14:textId="77777777" w:rsidR="00BB2E9E" w:rsidRDefault="00BB2E9E" w:rsidP="00DC38A6">
      <w:pPr>
        <w:jc w:val="center"/>
        <w:rPr>
          <w:b/>
        </w:rPr>
      </w:pPr>
    </w:p>
    <w:p w14:paraId="46EE7B24" w14:textId="31CC68C6" w:rsidR="002C6374" w:rsidRPr="005077C3" w:rsidRDefault="00DC38A6" w:rsidP="002C6374">
      <w:pPr>
        <w:jc w:val="center"/>
        <w:rPr>
          <w:b/>
        </w:rPr>
      </w:pPr>
      <w:r w:rsidRPr="005077C3">
        <w:rPr>
          <w:b/>
        </w:rPr>
        <w:t>Článek XI</w:t>
      </w:r>
      <w:r w:rsidR="00FE21BB" w:rsidRPr="005077C3">
        <w:rPr>
          <w:b/>
        </w:rPr>
        <w:t>I</w:t>
      </w:r>
      <w:r w:rsidRPr="005077C3">
        <w:rPr>
          <w:b/>
        </w:rPr>
        <w:t>.</w:t>
      </w:r>
    </w:p>
    <w:p w14:paraId="519338B0" w14:textId="77777777" w:rsidR="002C6374" w:rsidRPr="00E41322" w:rsidRDefault="002C6374" w:rsidP="002C6374">
      <w:pPr>
        <w:spacing w:after="120"/>
        <w:jc w:val="center"/>
        <w:rPr>
          <w:b/>
          <w:color w:val="000000"/>
        </w:rPr>
      </w:pPr>
      <w:r w:rsidRPr="00E41322">
        <w:rPr>
          <w:b/>
        </w:rPr>
        <w:t>Zveřejnění smlouvy</w:t>
      </w:r>
    </w:p>
    <w:p w14:paraId="17F2A436" w14:textId="624EE783" w:rsidR="002C6374" w:rsidRPr="002C6374" w:rsidRDefault="002C6374" w:rsidP="002C6374">
      <w:pPr>
        <w:pStyle w:val="Odstavecseseznamem"/>
        <w:numPr>
          <w:ilvl w:val="0"/>
          <w:numId w:val="42"/>
        </w:numPr>
        <w:spacing w:after="120"/>
        <w:ind w:left="426" w:hanging="426"/>
        <w:jc w:val="both"/>
        <w:rPr>
          <w:bCs/>
        </w:rPr>
      </w:pPr>
      <w:r w:rsidRPr="002C6374">
        <w:t xml:space="preserve">Zhotovitel si je plně vědom zákonné povinnosti smluvních stran uveřejnit dle zákona </w:t>
      </w:r>
      <w:r w:rsidR="00260426">
        <w:br/>
      </w:r>
      <w:r w:rsidRPr="002C6374">
        <w:t xml:space="preserve">č. 340/2015 Sb., o zvláštních podmínkách účinnosti některých smluv, uveřejňování těchto smluv a o registru smluv (zákon o registru smluv), tuto </w:t>
      </w:r>
      <w:r w:rsidR="00260426">
        <w:t>s</w:t>
      </w:r>
      <w:r w:rsidRPr="002C6374">
        <w:t>mlouvu včetně všech případných dohod, kterými se tato smlouva doplňuje, mění, nahrazuje nebo ruší prostřednictvím registru smluv.</w:t>
      </w:r>
    </w:p>
    <w:p w14:paraId="52927126" w14:textId="4D62CC92" w:rsidR="002C6374" w:rsidRPr="002C6374" w:rsidRDefault="002C6374">
      <w:pPr>
        <w:pStyle w:val="Odstavecseseznamem"/>
        <w:numPr>
          <w:ilvl w:val="0"/>
          <w:numId w:val="42"/>
        </w:numPr>
        <w:spacing w:after="120"/>
        <w:ind w:left="426" w:hanging="426"/>
        <w:jc w:val="both"/>
      </w:pPr>
      <w:r w:rsidRPr="002C6374">
        <w:t xml:space="preserve">Smluvní strany se dohodly, že tuto smlouvu zašle správci registru smluv k uveřejnění prostřednictvím registru smluv VZP ČR. Zhotovitel je povinen zkontrolovat, že tato </w:t>
      </w:r>
      <w:r w:rsidR="00260426">
        <w:t>s</w:t>
      </w:r>
      <w:r w:rsidRPr="002C6374">
        <w:t xml:space="preserve">mlouva včetně všech příloh a </w:t>
      </w:r>
      <w:proofErr w:type="spellStart"/>
      <w:r w:rsidRPr="002C6374">
        <w:t>metadat</w:t>
      </w:r>
      <w:proofErr w:type="spellEnd"/>
      <w:r w:rsidRPr="002C6374">
        <w:t xml:space="preserve"> byla řádně v registru smluv uveřejněna. V případě, že </w:t>
      </w:r>
      <w:r w:rsidR="00260426">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570BAE39" w14:textId="77777777" w:rsidR="002C6374" w:rsidRPr="002C6374" w:rsidRDefault="002C6374" w:rsidP="00B67AAE">
      <w:pPr>
        <w:pStyle w:val="Odstavecseseznamem"/>
        <w:numPr>
          <w:ilvl w:val="0"/>
          <w:numId w:val="42"/>
        </w:numPr>
        <w:spacing w:after="120"/>
        <w:ind w:left="425" w:hanging="425"/>
        <w:contextualSpacing/>
        <w:jc w:val="both"/>
      </w:pPr>
      <w:r w:rsidRPr="002C6374">
        <w:t>Zhotovitel byl výslovně upozorněn a bere na vědomí povinnost objednatele uveřejnit na svém profilu tuto smlouvu (celé znění) včetně všech jejích případných dodatků.</w:t>
      </w:r>
      <w:r w:rsidRPr="002C6374">
        <w:rPr>
          <w:b/>
        </w:rPr>
        <w:t xml:space="preserve"> </w:t>
      </w:r>
      <w:r w:rsidRPr="002C6374">
        <w:t>Povinnost uveřejnění této smlouvy včetně jejích dodatků je objednateli uložena jeho vnitřním předpisem, na základě kterého je objednatel povinen uveřejňovat veškeré smlouvy či objednávky, kde cena plnění dosáhne alespoň 100 000 Kč bez DPH.</w:t>
      </w:r>
    </w:p>
    <w:p w14:paraId="76279E5D" w14:textId="77777777" w:rsidR="002C6374" w:rsidRPr="002C6374" w:rsidRDefault="002C6374">
      <w:pPr>
        <w:pStyle w:val="Normlnweb"/>
        <w:numPr>
          <w:ilvl w:val="0"/>
          <w:numId w:val="42"/>
        </w:numPr>
        <w:spacing w:before="0" w:after="240"/>
        <w:ind w:left="425" w:hanging="425"/>
        <w:jc w:val="both"/>
      </w:pPr>
      <w:r w:rsidRPr="002C6374">
        <w:t>Profilem objednatele je elektronický nástroj, prostřednictvím kterého objednatel,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7DDF3313" w14:textId="09DC5112" w:rsidR="00DC38A6" w:rsidRPr="005077C3" w:rsidRDefault="00DC38A6" w:rsidP="00DC38A6">
      <w:pPr>
        <w:jc w:val="center"/>
        <w:rPr>
          <w:b/>
        </w:rPr>
      </w:pPr>
      <w:r w:rsidRPr="005077C3">
        <w:rPr>
          <w:b/>
        </w:rPr>
        <w:t xml:space="preserve">Článek </w:t>
      </w:r>
      <w:r w:rsidR="002C6374" w:rsidRPr="005077C3">
        <w:rPr>
          <w:b/>
        </w:rPr>
        <w:t>X</w:t>
      </w:r>
      <w:r w:rsidR="002C6374">
        <w:rPr>
          <w:b/>
        </w:rPr>
        <w:t>I</w:t>
      </w:r>
      <w:r w:rsidR="00E31FE5">
        <w:rPr>
          <w:b/>
        </w:rPr>
        <w:t>II</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3FA93323"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 xml:space="preserve">nabývá účinnosti dnem </w:t>
      </w:r>
      <w:r w:rsidR="00776587" w:rsidRPr="005077C3">
        <w:rPr>
          <w:szCs w:val="24"/>
        </w:rPr>
        <w:t xml:space="preserve">jejího podpisu </w:t>
      </w:r>
      <w:r w:rsidR="00D51DE1" w:rsidRPr="005077C3">
        <w:rPr>
          <w:szCs w:val="24"/>
        </w:rPr>
        <w:t xml:space="preserve">poslední </w:t>
      </w:r>
      <w:r w:rsidR="00776587" w:rsidRPr="005077C3">
        <w:rPr>
          <w:szCs w:val="24"/>
        </w:rPr>
        <w:t>smluvní stran</w:t>
      </w:r>
      <w:r w:rsidR="00D51DE1" w:rsidRPr="005077C3">
        <w:rPr>
          <w:szCs w:val="24"/>
        </w:rPr>
        <w:t>ou</w:t>
      </w:r>
      <w:r w:rsidR="00776587" w:rsidRPr="005077C3">
        <w:rPr>
          <w:szCs w:val="24"/>
        </w:rPr>
        <w:t>.</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120BA556"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5077C3">
        <w:rPr>
          <w:szCs w:val="24"/>
        </w:rPr>
        <w:t xml:space="preserve">objednatele </w:t>
      </w:r>
      <w:r w:rsidRPr="005077C3">
        <w:rPr>
          <w:szCs w:val="24"/>
        </w:rPr>
        <w:t>nebo jejich kontaktních údajů, uvedených odstavc</w:t>
      </w:r>
      <w:r w:rsidR="00260426">
        <w:rPr>
          <w:szCs w:val="24"/>
        </w:rPr>
        <w:t>i</w:t>
      </w:r>
      <w:r w:rsidRPr="005077C3">
        <w:rPr>
          <w:szCs w:val="24"/>
        </w:rPr>
        <w:t xml:space="preserve"> </w:t>
      </w:r>
      <w:r w:rsidR="00260426">
        <w:rPr>
          <w:szCs w:val="24"/>
        </w:rPr>
        <w:t>8</w:t>
      </w:r>
      <w:r w:rsidRPr="005077C3">
        <w:rPr>
          <w:szCs w:val="24"/>
        </w:rPr>
        <w:t xml:space="preserve"> tohoto článku, kdy stačí písemné oznámení zaslané </w:t>
      </w:r>
      <w:r w:rsidR="00073834" w:rsidRPr="005077C3">
        <w:rPr>
          <w:szCs w:val="24"/>
        </w:rPr>
        <w:t>zhotoviteli</w:t>
      </w:r>
      <w:r w:rsidRPr="005077C3">
        <w:rPr>
          <w:szCs w:val="24"/>
        </w:rPr>
        <w:t>. Jakákoliv ústní ujednání při realizaci díla dle smlouvy, která nejsou písemně potvrzena oběma smluvními stranami, jsou právně neúčinná.</w:t>
      </w:r>
    </w:p>
    <w:p w14:paraId="7DDF3317" w14:textId="41BE5BBB" w:rsidR="00DC38A6"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Tato smlouva a vztahy z této smlouvy vyplývající se řídí právním řádem České republiky, zejména příslušnými ustanoveními zákona č. 89/2012 Sb., občanský zákoník.</w:t>
      </w:r>
    </w:p>
    <w:p w14:paraId="28A4D350" w14:textId="309A42A7" w:rsidR="00260426" w:rsidRPr="005077C3" w:rsidRDefault="00260426" w:rsidP="00F23B8B">
      <w:pPr>
        <w:pStyle w:val="Stylpravidel"/>
        <w:numPr>
          <w:ilvl w:val="0"/>
          <w:numId w:val="8"/>
        </w:numPr>
        <w:tabs>
          <w:tab w:val="clear" w:pos="340"/>
        </w:tabs>
        <w:spacing w:before="0" w:after="120" w:line="240" w:lineRule="auto"/>
        <w:ind w:left="426" w:hanging="426"/>
        <w:rPr>
          <w:szCs w:val="24"/>
        </w:rPr>
      </w:pPr>
      <w:r>
        <w:t>Žádný závazek dle této smlouvy není fixním závazkem podle § 1980 občanského zákoníku.</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DDF331A" w14:textId="0511B1F7" w:rsidR="00522233" w:rsidRPr="002E0C8A" w:rsidRDefault="00DC38A6" w:rsidP="0080446C">
      <w:pPr>
        <w:pStyle w:val="Stylpravidel"/>
        <w:numPr>
          <w:ilvl w:val="0"/>
          <w:numId w:val="8"/>
        </w:numPr>
        <w:tabs>
          <w:tab w:val="clear" w:pos="340"/>
        </w:tabs>
        <w:spacing w:before="0" w:after="120" w:line="240" w:lineRule="auto"/>
        <w:ind w:left="425" w:hanging="425"/>
        <w:rPr>
          <w:szCs w:val="24"/>
        </w:rPr>
      </w:pPr>
      <w:bookmarkStart w:id="0" w:name="OLE_LINK1"/>
      <w:bookmarkStart w:id="1" w:name="OLE_LINK2"/>
      <w:r w:rsidRPr="005077C3">
        <w:rPr>
          <w:szCs w:val="24"/>
        </w:rPr>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0"/>
      <w:bookmarkEnd w:id="1"/>
      <w:r w:rsidR="00D51DE1" w:rsidRPr="005077C3">
        <w:rPr>
          <w:szCs w:val="24"/>
        </w:rPr>
        <w:t>(včetně podpisu předávacího protokolu)</w:t>
      </w:r>
      <w:r w:rsidR="00947F37" w:rsidRPr="005077C3">
        <w:rPr>
          <w:szCs w:val="24"/>
        </w:rPr>
        <w:t>:</w:t>
      </w:r>
      <w:r w:rsidR="00D51DE1" w:rsidRPr="005077C3">
        <w:rPr>
          <w:szCs w:val="24"/>
        </w:rPr>
        <w:t xml:space="preserve"> </w:t>
      </w:r>
      <w:r w:rsidR="00073834" w:rsidRPr="002E0C8A">
        <w:rPr>
          <w:szCs w:val="24"/>
        </w:rPr>
        <w:br/>
      </w:r>
      <w:r w:rsidR="00973512">
        <w:rPr>
          <w:szCs w:val="24"/>
        </w:rPr>
        <w:t>xxxxxxxxxxxxxxxxxxxxxxxxxxxxxxxxxxxxxxxxxxxxxxxxxxxxxxxxxxxxxxxxxxxxxxxx</w:t>
      </w:r>
    </w:p>
    <w:p w14:paraId="373D6877" w14:textId="3745F309" w:rsidR="00DB118E" w:rsidRPr="00855DB8" w:rsidRDefault="003809AD" w:rsidP="0050679F">
      <w:pPr>
        <w:pStyle w:val="Default"/>
        <w:numPr>
          <w:ilvl w:val="0"/>
          <w:numId w:val="8"/>
        </w:numPr>
        <w:tabs>
          <w:tab w:val="clear" w:pos="340"/>
        </w:tabs>
        <w:spacing w:after="120"/>
        <w:ind w:left="426" w:hanging="426"/>
        <w:jc w:val="both"/>
      </w:pPr>
      <w:r>
        <w:t>Za zhotovitele bude jednat ve všech věcech týkajících se této smlouvy</w:t>
      </w:r>
      <w:r w:rsidR="00973512">
        <w:t>:</w:t>
      </w:r>
      <w:bookmarkStart w:id="2" w:name="_GoBack"/>
      <w:bookmarkEnd w:id="2"/>
      <w:r w:rsidR="00104590">
        <w:t xml:space="preserve"> </w:t>
      </w:r>
      <w:proofErr w:type="spellStart"/>
      <w:r w:rsidR="00973512">
        <w:t>xxxxxxxxxxxxxxxxx</w:t>
      </w:r>
      <w:proofErr w:type="spellEnd"/>
    </w:p>
    <w:p w14:paraId="3FF13C46" w14:textId="77777777" w:rsidR="001255AB" w:rsidRDefault="00DC38A6" w:rsidP="00526409">
      <w:pPr>
        <w:pStyle w:val="Stylpravidel"/>
        <w:numPr>
          <w:ilvl w:val="0"/>
          <w:numId w:val="8"/>
        </w:numPr>
        <w:tabs>
          <w:tab w:val="clear" w:pos="340"/>
        </w:tabs>
        <w:spacing w:before="0" w:after="60" w:line="240" w:lineRule="auto"/>
        <w:ind w:left="425" w:hanging="425"/>
        <w:rPr>
          <w:szCs w:val="24"/>
        </w:rPr>
      </w:pPr>
      <w:r w:rsidRPr="003B3C1D">
        <w:t xml:space="preserve">Tato smlouva je vyhotovena ve </w:t>
      </w:r>
      <w:r w:rsidR="000F5FC4" w:rsidRPr="003B3C1D">
        <w:t>čtyře</w:t>
      </w:r>
      <w:r w:rsidRPr="00BE55BF">
        <w:rPr>
          <w:color w:val="000000"/>
          <w:szCs w:val="24"/>
        </w:rPr>
        <w:t xml:space="preserve">ch stejnopisech </w:t>
      </w:r>
      <w:r w:rsidR="00073834" w:rsidRPr="00BE55BF">
        <w:rPr>
          <w:color w:val="000000"/>
          <w:szCs w:val="24"/>
        </w:rPr>
        <w:t>s platností originálu, z nichž dvě vyh</w:t>
      </w:r>
      <w:r w:rsidR="00B83EB1" w:rsidRPr="00BE55BF">
        <w:rPr>
          <w:color w:val="000000"/>
          <w:szCs w:val="24"/>
        </w:rPr>
        <w:t>otovení obdrží objednatel a dvě</w:t>
      </w:r>
      <w:r w:rsidR="00073834" w:rsidRPr="00BE55BF">
        <w:rPr>
          <w:color w:val="000000"/>
          <w:szCs w:val="24"/>
        </w:rPr>
        <w:t xml:space="preserve"> vyhotovení zhotovitel. </w:t>
      </w:r>
      <w:r w:rsidR="0050679F" w:rsidRPr="00855DB8">
        <w:rPr>
          <w:szCs w:val="24"/>
        </w:rPr>
        <w:t>J</w:t>
      </w:r>
      <w:r w:rsidR="0050679F">
        <w:rPr>
          <w:szCs w:val="24"/>
        </w:rPr>
        <w:t>ejí nedílnou součástí j</w:t>
      </w:r>
      <w:r w:rsidR="001255AB">
        <w:rPr>
          <w:szCs w:val="24"/>
        </w:rPr>
        <w:t>sou:</w:t>
      </w:r>
    </w:p>
    <w:p w14:paraId="204D7217" w14:textId="0AB97160" w:rsidR="001255AB" w:rsidRDefault="0050679F" w:rsidP="00526409">
      <w:pPr>
        <w:pStyle w:val="Stylpravidel"/>
        <w:spacing w:before="0" w:after="60" w:line="240" w:lineRule="auto"/>
        <w:ind w:left="425"/>
        <w:rPr>
          <w:szCs w:val="24"/>
        </w:rPr>
      </w:pPr>
      <w:r>
        <w:rPr>
          <w:szCs w:val="24"/>
        </w:rPr>
        <w:t>P</w:t>
      </w:r>
      <w:r w:rsidRPr="00855DB8">
        <w:rPr>
          <w:szCs w:val="24"/>
        </w:rPr>
        <w:t>říloha č. l –</w:t>
      </w:r>
      <w:r w:rsidR="001255AB">
        <w:rPr>
          <w:szCs w:val="24"/>
        </w:rPr>
        <w:t xml:space="preserve"> fotokopie výňatku z cenové nabídky zhotovitele o </w:t>
      </w:r>
      <w:r w:rsidR="001255AB" w:rsidRPr="004725C5">
        <w:rPr>
          <w:szCs w:val="24"/>
        </w:rPr>
        <w:t>dvou</w:t>
      </w:r>
      <w:r w:rsidR="001255AB">
        <w:rPr>
          <w:szCs w:val="24"/>
        </w:rPr>
        <w:t xml:space="preserve"> stranách textu </w:t>
      </w:r>
    </w:p>
    <w:p w14:paraId="7DDF331C" w14:textId="77E8802C" w:rsidR="00DC38A6" w:rsidRPr="0050679F" w:rsidRDefault="0050679F" w:rsidP="00526409">
      <w:pPr>
        <w:pStyle w:val="Stylpravidel"/>
        <w:spacing w:before="0" w:after="120" w:line="240" w:lineRule="auto"/>
        <w:ind w:left="426"/>
        <w:rPr>
          <w:szCs w:val="24"/>
        </w:rPr>
      </w:pPr>
      <w:r>
        <w:t xml:space="preserve">Příloha č. 2 - </w:t>
      </w:r>
      <w:r w:rsidR="001255AB">
        <w:rPr>
          <w:szCs w:val="24"/>
        </w:rPr>
        <w:t>předběžný harmonogram plnění</w:t>
      </w:r>
      <w:r>
        <w:t>.</w:t>
      </w:r>
    </w:p>
    <w:p w14:paraId="7DDF331D" w14:textId="72A5D5F2" w:rsidR="00DC38A6" w:rsidRPr="00855DB8" w:rsidRDefault="00DC38A6" w:rsidP="00E17CDB">
      <w:pPr>
        <w:pStyle w:val="Stylpravidel"/>
        <w:numPr>
          <w:ilvl w:val="0"/>
          <w:numId w:val="8"/>
        </w:numPr>
        <w:tabs>
          <w:tab w:val="clear" w:pos="340"/>
        </w:tabs>
        <w:spacing w:before="0" w:line="240" w:lineRule="auto"/>
        <w:ind w:left="426" w:hanging="426"/>
        <w:rPr>
          <w:szCs w:val="24"/>
        </w:rPr>
      </w:pPr>
      <w:r w:rsidRPr="00855DB8">
        <w:rPr>
          <w:szCs w:val="24"/>
        </w:rPr>
        <w:t xml:space="preserve">Smluvní strany si před podpisem tuto smlouvu řádně přečetly a svůj souhlas s obsahem </w:t>
      </w:r>
      <w:r w:rsidR="0029579F" w:rsidRPr="00855DB8">
        <w:rPr>
          <w:szCs w:val="24"/>
        </w:rPr>
        <w:t xml:space="preserve">jejích </w:t>
      </w:r>
      <w:r w:rsidRPr="00855DB8">
        <w:rPr>
          <w:szCs w:val="24"/>
        </w:rPr>
        <w:t>jednotli</w:t>
      </w:r>
      <w:r w:rsidR="000E5E43">
        <w:rPr>
          <w:szCs w:val="24"/>
        </w:rPr>
        <w:t>vých ustanovení</w:t>
      </w:r>
      <w:r w:rsidR="00BB2E9E">
        <w:rPr>
          <w:szCs w:val="24"/>
        </w:rPr>
        <w:t xml:space="preserve"> </w:t>
      </w:r>
      <w:r w:rsidRPr="00855DB8">
        <w:rPr>
          <w:szCs w:val="24"/>
        </w:rPr>
        <w:t>stvrzují svým podpisem.</w:t>
      </w:r>
    </w:p>
    <w:p w14:paraId="3DC69D10" w14:textId="77777777" w:rsidR="005F171F" w:rsidRPr="005077C3" w:rsidRDefault="005F171F" w:rsidP="005F171F">
      <w:pPr>
        <w:pStyle w:val="Stylpravidel"/>
        <w:spacing w:before="0" w:line="240" w:lineRule="auto"/>
        <w:ind w:left="340"/>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3ED32821" w:rsidR="002F5EA4" w:rsidRPr="005077C3" w:rsidRDefault="00DC38A6" w:rsidP="006910BA">
      <w:pPr>
        <w:jc w:val="both"/>
      </w:pPr>
      <w:r w:rsidRPr="005077C3">
        <w:t>V</w:t>
      </w:r>
      <w:r w:rsidR="0050631D" w:rsidRPr="005077C3">
        <w:t xml:space="preserve"> Praze </w:t>
      </w:r>
      <w:r w:rsidR="002F5EA4" w:rsidRPr="005077C3">
        <w:tab/>
      </w:r>
      <w:r w:rsidR="002F5EA4" w:rsidRPr="005077C3">
        <w:tab/>
      </w:r>
      <w:r w:rsidR="002F5EA4" w:rsidRPr="005077C3">
        <w:tab/>
      </w:r>
      <w:r w:rsidR="002F5EA4" w:rsidRPr="005077C3">
        <w:tab/>
      </w:r>
      <w:r w:rsidR="002F5EA4" w:rsidRPr="005077C3">
        <w:tab/>
      </w:r>
      <w:r w:rsidR="002F5EA4" w:rsidRPr="005077C3">
        <w:tab/>
      </w:r>
      <w:r w:rsidR="002F5EA4" w:rsidRPr="005077C3">
        <w:tab/>
      </w:r>
      <w:r w:rsidR="000E5E43">
        <w:tab/>
      </w:r>
      <w:r w:rsidR="002F5EA4" w:rsidRPr="005077C3">
        <w:t>V </w:t>
      </w:r>
      <w:r w:rsidR="000E5E43">
        <w:t>Praze</w:t>
      </w:r>
    </w:p>
    <w:p w14:paraId="1AFF9BF4" w14:textId="77777777" w:rsidR="00E513BB" w:rsidRPr="005077C3" w:rsidRDefault="00E513BB" w:rsidP="006910BA">
      <w:pPr>
        <w:jc w:val="both"/>
      </w:pPr>
    </w:p>
    <w:p w14:paraId="7DDF3322" w14:textId="6FF6137E" w:rsidR="00DC38A6" w:rsidRPr="005077C3" w:rsidRDefault="0050631D" w:rsidP="006910BA">
      <w:pPr>
        <w:jc w:val="both"/>
      </w:pPr>
      <w:proofErr w:type="gramStart"/>
      <w:r w:rsidRPr="005077C3">
        <w:t>dne</w:t>
      </w:r>
      <w:r w:rsidR="00AE60D5" w:rsidRPr="005077C3">
        <w:t>:</w:t>
      </w:r>
      <w:r w:rsidRPr="005077C3">
        <w:t xml:space="preserve"> </w:t>
      </w:r>
      <w:r w:rsidR="00DC38A6" w:rsidRPr="005077C3">
        <w:t>.........</w:t>
      </w:r>
      <w:r w:rsidRPr="005077C3">
        <w:t>.</w:t>
      </w:r>
      <w:r w:rsidR="008C5C00" w:rsidRPr="005077C3">
        <w:t>........</w:t>
      </w:r>
      <w:r w:rsidRPr="005077C3">
        <w:t>...</w:t>
      </w:r>
      <w:r w:rsidR="00DC38A6" w:rsidRPr="005077C3">
        <w:t>...</w:t>
      </w:r>
      <w:r w:rsidR="00364EFA" w:rsidRPr="005077C3">
        <w:t>..</w:t>
      </w:r>
      <w:r w:rsidR="00DC38A6" w:rsidRPr="005077C3">
        <w:tab/>
      </w:r>
      <w:r w:rsidR="00DC38A6" w:rsidRPr="005077C3">
        <w:tab/>
      </w:r>
      <w:r w:rsidR="00DC38A6" w:rsidRPr="005077C3">
        <w:tab/>
      </w:r>
      <w:r w:rsidR="00AE60D5" w:rsidRPr="005077C3">
        <w:tab/>
      </w:r>
      <w:r w:rsidR="00D51DE1" w:rsidRPr="005077C3">
        <w:tab/>
      </w:r>
      <w:r w:rsidR="002F5EA4" w:rsidRPr="005077C3">
        <w:tab/>
      </w:r>
      <w:r w:rsidR="000E5E43">
        <w:tab/>
      </w:r>
      <w:r w:rsidR="00DC38A6" w:rsidRPr="005077C3">
        <w:t>dne</w:t>
      </w:r>
      <w:proofErr w:type="gramEnd"/>
      <w:r w:rsidR="00AE60D5" w:rsidRPr="005077C3">
        <w:t>:</w:t>
      </w:r>
      <w:r w:rsidRPr="005077C3">
        <w:t xml:space="preserve"> </w:t>
      </w:r>
      <w:r w:rsidR="00DC38A6" w:rsidRPr="005077C3">
        <w:t>.....</w:t>
      </w:r>
      <w:r w:rsidR="008C5C00" w:rsidRPr="005077C3">
        <w:t>...............</w:t>
      </w:r>
      <w:r w:rsidR="00DC38A6" w:rsidRPr="005077C3">
        <w:t>....</w:t>
      </w:r>
    </w:p>
    <w:p w14:paraId="1FB5C2D1" w14:textId="77777777" w:rsidR="00E513BB" w:rsidRPr="005077C3" w:rsidRDefault="00E513BB" w:rsidP="00DC38A6">
      <w:pPr>
        <w:spacing w:after="120"/>
        <w:jc w:val="both"/>
      </w:pPr>
    </w:p>
    <w:p w14:paraId="7DDF3324" w14:textId="2C7918B5" w:rsidR="00EA6A73" w:rsidRPr="005077C3" w:rsidRDefault="00DC38A6" w:rsidP="00DC38A6">
      <w:pPr>
        <w:numPr>
          <w:ilvl w:val="12"/>
          <w:numId w:val="0"/>
        </w:numPr>
        <w:spacing w:after="120"/>
        <w:jc w:val="both"/>
      </w:pPr>
      <w:r w:rsidRPr="005077C3">
        <w:t>Objednatel:</w:t>
      </w:r>
      <w:r w:rsidRPr="005077C3">
        <w:tab/>
      </w:r>
      <w:r w:rsidR="00C402B5" w:rsidRPr="005077C3">
        <w:tab/>
      </w:r>
      <w:r w:rsidR="00C402B5" w:rsidRPr="005077C3">
        <w:tab/>
      </w:r>
      <w:r w:rsidR="00C402B5" w:rsidRPr="005077C3">
        <w:tab/>
      </w:r>
      <w:r w:rsidR="00C402B5" w:rsidRPr="005077C3">
        <w:tab/>
      </w:r>
      <w:r w:rsidR="00AE60D5" w:rsidRPr="005077C3">
        <w:tab/>
      </w:r>
      <w:r w:rsidR="00D51DE1" w:rsidRPr="005077C3">
        <w:tab/>
      </w:r>
      <w:r w:rsidR="005C1020">
        <w:tab/>
      </w:r>
      <w:r w:rsidR="00C402B5" w:rsidRPr="005077C3">
        <w:t>Zhotovitel:</w:t>
      </w:r>
    </w:p>
    <w:p w14:paraId="2F651D0B" w14:textId="0B26720B" w:rsidR="00C500E2" w:rsidRPr="005077C3" w:rsidRDefault="00DC38A6" w:rsidP="0050679F">
      <w:pPr>
        <w:contextualSpacing/>
        <w:rPr>
          <w:b/>
        </w:rPr>
      </w:pPr>
      <w:r w:rsidRPr="005077C3">
        <w:rPr>
          <w:b/>
        </w:rPr>
        <w:t>Všeobecná zdravotní pojišťovna</w:t>
      </w:r>
      <w:r w:rsidRPr="005077C3">
        <w:rPr>
          <w:b/>
        </w:rPr>
        <w:tab/>
      </w:r>
      <w:r w:rsidRPr="005077C3">
        <w:rPr>
          <w:b/>
        </w:rPr>
        <w:tab/>
      </w:r>
      <w:r w:rsidRPr="005077C3">
        <w:rPr>
          <w:b/>
        </w:rPr>
        <w:tab/>
      </w:r>
      <w:r w:rsidR="003809AD">
        <w:rPr>
          <w:b/>
        </w:rPr>
        <w:tab/>
      </w:r>
      <w:r w:rsidR="00260426">
        <w:rPr>
          <w:b/>
        </w:rPr>
        <w:tab/>
      </w:r>
      <w:r w:rsidR="0050679F" w:rsidRPr="0050679F">
        <w:rPr>
          <w:b/>
          <w:bCs/>
        </w:rPr>
        <w:t>BEG BOHEMIA, spol. s r.o.</w:t>
      </w:r>
      <w:r w:rsidR="00A632F0" w:rsidRPr="005077C3">
        <w:rPr>
          <w:b/>
        </w:rPr>
        <w:tab/>
      </w:r>
      <w:r w:rsidR="00C500E2"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1688311D" w14:textId="77777777" w:rsidR="00923065" w:rsidRPr="005077C3" w:rsidRDefault="00923065" w:rsidP="00DC38A6">
      <w:pPr>
        <w:numPr>
          <w:ilvl w:val="12"/>
          <w:numId w:val="0"/>
        </w:numPr>
        <w:jc w:val="both"/>
      </w:pPr>
    </w:p>
    <w:p w14:paraId="00993D1A" w14:textId="77777777" w:rsidR="00361C10" w:rsidRPr="005077C3" w:rsidRDefault="00361C10"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42D2E039"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5C1020">
        <w:tab/>
      </w:r>
      <w:r w:rsidR="005C1020">
        <w:tab/>
      </w:r>
      <w:r w:rsidRPr="005077C3">
        <w:t>____________________________</w:t>
      </w:r>
    </w:p>
    <w:p w14:paraId="7DDF332E" w14:textId="151241BB" w:rsidR="00AD3F8B" w:rsidRPr="000E5E43" w:rsidRDefault="007D19BF" w:rsidP="007D19BF">
      <w:pPr>
        <w:ind w:firstLine="708"/>
      </w:pPr>
      <w:r>
        <w:t>Ing. Marek Cvrček</w:t>
      </w:r>
      <w:r w:rsidR="00361C10" w:rsidRPr="005077C3">
        <w:t xml:space="preserve">       </w:t>
      </w:r>
      <w:r w:rsidR="00C44CB4">
        <w:t xml:space="preserve">    </w:t>
      </w:r>
      <w:r w:rsidR="00B83EB1">
        <w:tab/>
      </w:r>
      <w:r w:rsidR="00B83EB1">
        <w:tab/>
      </w:r>
      <w:r w:rsidR="00B83EB1">
        <w:tab/>
      </w:r>
      <w:r w:rsidR="00B83EB1">
        <w:tab/>
      </w:r>
      <w:r w:rsidR="00B83EB1">
        <w:tab/>
      </w:r>
      <w:r w:rsidR="00260426" w:rsidRPr="0050679F">
        <w:tab/>
      </w:r>
      <w:r w:rsidR="0050679F" w:rsidRPr="0050679F">
        <w:t>Vladimír Přikryl</w:t>
      </w:r>
    </w:p>
    <w:p w14:paraId="65630E6D" w14:textId="58F2C2E4" w:rsidR="00194C7B" w:rsidRDefault="007D19BF" w:rsidP="00AD7503">
      <w:pPr>
        <w:contextualSpacing/>
        <w:jc w:val="both"/>
      </w:pPr>
      <w:r>
        <w:t>ekonomický náměstek ředitele</w:t>
      </w:r>
      <w:r w:rsidR="0051469E" w:rsidRPr="000E5E43">
        <w:t xml:space="preserve"> VZP ČR</w:t>
      </w:r>
      <w:r w:rsidR="005C1020" w:rsidRPr="000E5E43">
        <w:rPr>
          <w:bCs/>
        </w:rPr>
        <w:tab/>
      </w:r>
      <w:r w:rsidR="0050679F">
        <w:rPr>
          <w:bCs/>
        </w:rPr>
        <w:tab/>
      </w:r>
      <w:r w:rsidR="0050679F">
        <w:rPr>
          <w:bCs/>
        </w:rPr>
        <w:tab/>
      </w:r>
      <w:r w:rsidR="0050679F">
        <w:rPr>
          <w:bCs/>
        </w:rPr>
        <w:tab/>
      </w:r>
      <w:r w:rsidR="0050679F">
        <w:rPr>
          <w:bCs/>
        </w:rPr>
        <w:tab/>
        <w:t xml:space="preserve">        jednatel</w:t>
      </w:r>
      <w:r w:rsidR="005C1020" w:rsidRPr="000E5E43">
        <w:rPr>
          <w:bCs/>
        </w:rPr>
        <w:tab/>
      </w:r>
      <w:r w:rsidR="005C1020" w:rsidRPr="000E5E43">
        <w:rPr>
          <w:bCs/>
        </w:rPr>
        <w:tab/>
      </w:r>
      <w:r w:rsidR="005C1020" w:rsidRPr="000E5E43">
        <w:rPr>
          <w:bCs/>
        </w:rPr>
        <w:tab/>
      </w:r>
      <w:r w:rsidR="003809AD">
        <w:rPr>
          <w:bCs/>
        </w:rPr>
        <w:tab/>
      </w:r>
      <w:r w:rsidR="00B83EB1">
        <w:tab/>
      </w:r>
      <w:r w:rsidR="00B83EB1">
        <w:tab/>
      </w:r>
      <w:r w:rsidR="00B83EB1">
        <w:tab/>
      </w:r>
      <w:r w:rsidR="00B83EB1">
        <w:tab/>
      </w:r>
      <w:r w:rsidR="00B83EB1">
        <w:tab/>
      </w:r>
    </w:p>
    <w:p w14:paraId="0351F1FE" w14:textId="77777777" w:rsidR="00756D8E" w:rsidRDefault="00756D8E" w:rsidP="00756D8E">
      <w:pPr>
        <w:pStyle w:val="Zhlav"/>
      </w:pPr>
      <w:r>
        <w:t xml:space="preserve">Příloha </w:t>
      </w:r>
      <w:proofErr w:type="gramStart"/>
      <w:r>
        <w:t xml:space="preserve">č. 2 </w:t>
      </w:r>
      <w:r>
        <w:rPr>
          <w:szCs w:val="24"/>
        </w:rPr>
        <w:t>předběžný</w:t>
      </w:r>
      <w:proofErr w:type="gramEnd"/>
      <w:r>
        <w:rPr>
          <w:szCs w:val="24"/>
        </w:rPr>
        <w:t xml:space="preserve"> harmonogram plnění</w:t>
      </w:r>
      <w:r>
        <w:t>.</w:t>
      </w:r>
    </w:p>
    <w:p w14:paraId="6A6D26E6" w14:textId="77777777" w:rsidR="00756D8E" w:rsidRDefault="00756D8E" w:rsidP="00E96A78">
      <w:pPr>
        <w:contextualSpacing/>
        <w:jc w:val="center"/>
        <w:rPr>
          <w:sz w:val="32"/>
          <w:szCs w:val="32"/>
        </w:rPr>
      </w:pPr>
    </w:p>
    <w:p w14:paraId="787A350B" w14:textId="77777777" w:rsidR="00756D8E" w:rsidRDefault="00756D8E" w:rsidP="00E96A78">
      <w:pPr>
        <w:contextualSpacing/>
        <w:jc w:val="center"/>
        <w:rPr>
          <w:sz w:val="32"/>
          <w:szCs w:val="32"/>
        </w:rPr>
      </w:pPr>
    </w:p>
    <w:p w14:paraId="30BA7EE0" w14:textId="7ACBDD0D" w:rsidR="00E96A78" w:rsidRDefault="00E96A78" w:rsidP="00E96A78">
      <w:pPr>
        <w:contextualSpacing/>
        <w:jc w:val="center"/>
        <w:rPr>
          <w:sz w:val="32"/>
          <w:szCs w:val="32"/>
        </w:rPr>
      </w:pPr>
      <w:r w:rsidRPr="00E96A78">
        <w:rPr>
          <w:sz w:val="32"/>
          <w:szCs w:val="32"/>
        </w:rPr>
        <w:t>Předběžný harmonogram plnění.</w:t>
      </w:r>
    </w:p>
    <w:p w14:paraId="1F128B31" w14:textId="77777777" w:rsidR="00E96A78" w:rsidRDefault="00E96A78" w:rsidP="00E96A78">
      <w:pPr>
        <w:contextualSpacing/>
        <w:jc w:val="center"/>
        <w:rPr>
          <w:sz w:val="32"/>
          <w:szCs w:val="32"/>
        </w:rPr>
      </w:pPr>
    </w:p>
    <w:p w14:paraId="2572A0C2" w14:textId="2D5065A2" w:rsidR="00E96A78" w:rsidRDefault="00756D8E" w:rsidP="00E96A78">
      <w:pPr>
        <w:pStyle w:val="Stylpravidel"/>
        <w:spacing w:before="0" w:after="60" w:line="240" w:lineRule="auto"/>
        <w:ind w:left="425"/>
      </w:pPr>
      <w:r>
        <w:t xml:space="preserve">1,2 </w:t>
      </w:r>
      <w:r>
        <w:tab/>
        <w:t>pracovní den</w:t>
      </w:r>
      <w:r>
        <w:tab/>
      </w:r>
      <w:r>
        <w:tab/>
        <w:t>d</w:t>
      </w:r>
      <w:r w:rsidRPr="00D55B27">
        <w:t xml:space="preserve">emontáž </w:t>
      </w:r>
      <w:r w:rsidR="000E11C0">
        <w:t>regálového systému</w:t>
      </w:r>
    </w:p>
    <w:p w14:paraId="7042144E" w14:textId="7CFDF3DB" w:rsidR="00756D8E" w:rsidRDefault="00756D8E" w:rsidP="00E96A78">
      <w:pPr>
        <w:pStyle w:val="Stylpravidel"/>
        <w:spacing w:before="0" w:after="60" w:line="240" w:lineRule="auto"/>
        <w:ind w:left="425"/>
      </w:pPr>
      <w:r>
        <w:t xml:space="preserve">3   </w:t>
      </w:r>
      <w:r>
        <w:tab/>
      </w:r>
      <w:proofErr w:type="gramStart"/>
      <w:r>
        <w:t>pracovní</w:t>
      </w:r>
      <w:proofErr w:type="gramEnd"/>
      <w:r>
        <w:t xml:space="preserve"> den</w:t>
      </w:r>
      <w:r>
        <w:tab/>
      </w:r>
      <w:r>
        <w:tab/>
        <w:t xml:space="preserve">nakládka, převoz a </w:t>
      </w:r>
      <w:r w:rsidRPr="00756D8E">
        <w:t>vyložení</w:t>
      </w:r>
      <w:r>
        <w:t xml:space="preserve"> v místě plnění</w:t>
      </w:r>
    </w:p>
    <w:p w14:paraId="7B32338D" w14:textId="33A2CDF8" w:rsidR="00756D8E" w:rsidRDefault="00756D8E" w:rsidP="00E96A78">
      <w:pPr>
        <w:pStyle w:val="Stylpravidel"/>
        <w:spacing w:before="0" w:after="60" w:line="240" w:lineRule="auto"/>
        <w:ind w:left="425"/>
      </w:pPr>
      <w:r>
        <w:t xml:space="preserve">4,5,6 </w:t>
      </w:r>
      <w:r>
        <w:tab/>
        <w:t>pracovní den</w:t>
      </w:r>
      <w:r>
        <w:tab/>
      </w:r>
      <w:r>
        <w:tab/>
      </w:r>
      <w:r w:rsidRPr="00756D8E">
        <w:t>montáž</w:t>
      </w:r>
      <w:r>
        <w:t xml:space="preserve"> a zprovoznění regálového systému</w:t>
      </w:r>
    </w:p>
    <w:p w14:paraId="696A2363" w14:textId="77777777" w:rsidR="00756D8E" w:rsidRDefault="00756D8E" w:rsidP="00E96A78">
      <w:pPr>
        <w:pStyle w:val="Stylpravidel"/>
        <w:spacing w:before="0" w:after="60" w:line="240" w:lineRule="auto"/>
        <w:ind w:left="425"/>
      </w:pPr>
    </w:p>
    <w:p w14:paraId="27DC818E" w14:textId="77777777" w:rsidR="00756D8E" w:rsidRDefault="00756D8E" w:rsidP="00E96A78">
      <w:pPr>
        <w:pStyle w:val="Stylpravidel"/>
        <w:spacing w:before="0" w:after="60" w:line="240" w:lineRule="auto"/>
        <w:ind w:left="425"/>
      </w:pPr>
    </w:p>
    <w:p w14:paraId="5162F056" w14:textId="77777777" w:rsidR="00756D8E" w:rsidRDefault="00756D8E" w:rsidP="00E96A78">
      <w:pPr>
        <w:pStyle w:val="Stylpravidel"/>
        <w:spacing w:before="0" w:after="60" w:line="240" w:lineRule="auto"/>
        <w:ind w:left="425"/>
      </w:pPr>
    </w:p>
    <w:p w14:paraId="36F46C70" w14:textId="77777777" w:rsidR="00756D8E" w:rsidRDefault="00756D8E" w:rsidP="00E96A78">
      <w:pPr>
        <w:pStyle w:val="Stylpravidel"/>
        <w:spacing w:before="0" w:after="60" w:line="240" w:lineRule="auto"/>
        <w:ind w:left="425"/>
      </w:pPr>
    </w:p>
    <w:p w14:paraId="07AFBD11" w14:textId="77777777" w:rsidR="00756D8E" w:rsidRPr="005077C3" w:rsidRDefault="00756D8E" w:rsidP="00756D8E">
      <w:pPr>
        <w:jc w:val="both"/>
      </w:pPr>
      <w:r w:rsidRPr="005077C3">
        <w:t xml:space="preserve">V Praze </w:t>
      </w:r>
      <w:r w:rsidRPr="005077C3">
        <w:tab/>
      </w:r>
      <w:r w:rsidRPr="005077C3">
        <w:tab/>
      </w:r>
      <w:r w:rsidRPr="005077C3">
        <w:tab/>
      </w:r>
      <w:r w:rsidRPr="005077C3">
        <w:tab/>
      </w:r>
      <w:r w:rsidRPr="005077C3">
        <w:tab/>
      </w:r>
      <w:r w:rsidRPr="005077C3">
        <w:tab/>
      </w:r>
      <w:r w:rsidRPr="005077C3">
        <w:tab/>
      </w:r>
      <w:r>
        <w:tab/>
      </w:r>
      <w:r w:rsidRPr="005077C3">
        <w:t>V </w:t>
      </w:r>
      <w:r>
        <w:t>Praze</w:t>
      </w:r>
    </w:p>
    <w:p w14:paraId="7BF4D89D" w14:textId="77777777" w:rsidR="00756D8E" w:rsidRPr="005077C3" w:rsidRDefault="00756D8E" w:rsidP="00756D8E">
      <w:pPr>
        <w:jc w:val="both"/>
      </w:pPr>
    </w:p>
    <w:p w14:paraId="7B26FC03" w14:textId="77777777" w:rsidR="00756D8E" w:rsidRPr="005077C3" w:rsidRDefault="00756D8E" w:rsidP="00756D8E">
      <w:pPr>
        <w:jc w:val="both"/>
      </w:pPr>
      <w:proofErr w:type="gramStart"/>
      <w:r w:rsidRPr="005077C3">
        <w:t>dne: ..........................</w:t>
      </w:r>
      <w:r w:rsidRPr="005077C3">
        <w:tab/>
      </w:r>
      <w:r w:rsidRPr="005077C3">
        <w:tab/>
      </w:r>
      <w:r w:rsidRPr="005077C3">
        <w:tab/>
      </w:r>
      <w:r w:rsidRPr="005077C3">
        <w:tab/>
      </w:r>
      <w:r w:rsidRPr="005077C3">
        <w:tab/>
      </w:r>
      <w:r w:rsidRPr="005077C3">
        <w:tab/>
      </w:r>
      <w:r>
        <w:tab/>
      </w:r>
      <w:r w:rsidRPr="005077C3">
        <w:t>dne</w:t>
      </w:r>
      <w:proofErr w:type="gramEnd"/>
      <w:r w:rsidRPr="005077C3">
        <w:t>: ........................</w:t>
      </w:r>
    </w:p>
    <w:p w14:paraId="219EFE65" w14:textId="77777777" w:rsidR="00756D8E" w:rsidRPr="005077C3" w:rsidRDefault="00756D8E" w:rsidP="00756D8E">
      <w:pPr>
        <w:spacing w:after="120"/>
        <w:jc w:val="both"/>
      </w:pPr>
    </w:p>
    <w:p w14:paraId="6B92338B" w14:textId="77777777" w:rsidR="00756D8E" w:rsidRPr="005077C3" w:rsidRDefault="00756D8E" w:rsidP="00756D8E">
      <w:pPr>
        <w:numPr>
          <w:ilvl w:val="12"/>
          <w:numId w:val="0"/>
        </w:numPr>
        <w:spacing w:after="120"/>
        <w:jc w:val="both"/>
      </w:pPr>
      <w:r w:rsidRPr="005077C3">
        <w:t>Objednatel:</w:t>
      </w:r>
      <w:r w:rsidRPr="005077C3">
        <w:tab/>
      </w:r>
      <w:r w:rsidRPr="005077C3">
        <w:tab/>
      </w:r>
      <w:r w:rsidRPr="005077C3">
        <w:tab/>
      </w:r>
      <w:r w:rsidRPr="005077C3">
        <w:tab/>
      </w:r>
      <w:r w:rsidRPr="005077C3">
        <w:tab/>
      </w:r>
      <w:r w:rsidRPr="005077C3">
        <w:tab/>
      </w:r>
      <w:r w:rsidRPr="005077C3">
        <w:tab/>
      </w:r>
      <w:r>
        <w:tab/>
      </w:r>
      <w:r w:rsidRPr="005077C3">
        <w:t>Zhotovitel:</w:t>
      </w:r>
    </w:p>
    <w:p w14:paraId="62D046F1" w14:textId="77777777" w:rsidR="00756D8E" w:rsidRPr="005077C3" w:rsidRDefault="00756D8E" w:rsidP="00756D8E">
      <w:pPr>
        <w:contextualSpacing/>
        <w:rPr>
          <w:b/>
        </w:rPr>
      </w:pPr>
      <w:r w:rsidRPr="005077C3">
        <w:rPr>
          <w:b/>
        </w:rPr>
        <w:t>Všeobecná zdravotní pojišťovna</w:t>
      </w:r>
      <w:r w:rsidRPr="005077C3">
        <w:rPr>
          <w:b/>
        </w:rPr>
        <w:tab/>
      </w:r>
      <w:r w:rsidRPr="005077C3">
        <w:rPr>
          <w:b/>
        </w:rPr>
        <w:tab/>
      </w:r>
      <w:r w:rsidRPr="005077C3">
        <w:rPr>
          <w:b/>
        </w:rPr>
        <w:tab/>
      </w:r>
      <w:r>
        <w:rPr>
          <w:b/>
        </w:rPr>
        <w:tab/>
      </w:r>
      <w:r>
        <w:rPr>
          <w:b/>
        </w:rPr>
        <w:tab/>
      </w:r>
      <w:r w:rsidRPr="0050679F">
        <w:rPr>
          <w:b/>
          <w:bCs/>
        </w:rPr>
        <w:t>BEG BOHEMIA, spol. s r.o.</w:t>
      </w:r>
      <w:r w:rsidRPr="005077C3">
        <w:rPr>
          <w:b/>
        </w:rPr>
        <w:tab/>
        <w:t>České republiky</w:t>
      </w:r>
      <w:r>
        <w:rPr>
          <w:b/>
        </w:rPr>
        <w:tab/>
      </w:r>
      <w:r>
        <w:rPr>
          <w:b/>
        </w:rPr>
        <w:tab/>
      </w:r>
      <w:r>
        <w:rPr>
          <w:b/>
        </w:rPr>
        <w:tab/>
      </w:r>
      <w:r>
        <w:rPr>
          <w:b/>
        </w:rPr>
        <w:tab/>
      </w:r>
      <w:r>
        <w:rPr>
          <w:b/>
        </w:rPr>
        <w:tab/>
      </w:r>
    </w:p>
    <w:p w14:paraId="6B3E7785" w14:textId="77777777" w:rsidR="00756D8E" w:rsidRPr="005077C3" w:rsidRDefault="00756D8E" w:rsidP="00756D8E">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567C1FB4" w14:textId="77777777" w:rsidR="00756D8E" w:rsidRPr="005077C3" w:rsidRDefault="00756D8E" w:rsidP="00756D8E">
      <w:pPr>
        <w:numPr>
          <w:ilvl w:val="12"/>
          <w:numId w:val="0"/>
        </w:numPr>
        <w:jc w:val="both"/>
      </w:pPr>
    </w:p>
    <w:p w14:paraId="72D915ED" w14:textId="77777777" w:rsidR="00756D8E" w:rsidRPr="005077C3" w:rsidRDefault="00756D8E" w:rsidP="00756D8E">
      <w:pPr>
        <w:numPr>
          <w:ilvl w:val="12"/>
          <w:numId w:val="0"/>
        </w:numPr>
        <w:jc w:val="both"/>
      </w:pPr>
    </w:p>
    <w:p w14:paraId="0D2B27A0" w14:textId="77777777" w:rsidR="00756D8E" w:rsidRPr="005077C3" w:rsidRDefault="00756D8E" w:rsidP="00756D8E">
      <w:pPr>
        <w:numPr>
          <w:ilvl w:val="12"/>
          <w:numId w:val="0"/>
        </w:numPr>
        <w:jc w:val="both"/>
      </w:pPr>
    </w:p>
    <w:p w14:paraId="4B9BE8A3" w14:textId="77777777" w:rsidR="00756D8E" w:rsidRPr="005077C3" w:rsidRDefault="00756D8E" w:rsidP="00756D8E">
      <w:pPr>
        <w:numPr>
          <w:ilvl w:val="12"/>
          <w:numId w:val="0"/>
        </w:numPr>
        <w:jc w:val="both"/>
      </w:pPr>
    </w:p>
    <w:p w14:paraId="373881F1" w14:textId="77777777" w:rsidR="00756D8E" w:rsidRPr="005077C3" w:rsidRDefault="00756D8E" w:rsidP="00756D8E">
      <w:pPr>
        <w:numPr>
          <w:ilvl w:val="12"/>
          <w:numId w:val="0"/>
        </w:numPr>
        <w:jc w:val="both"/>
      </w:pPr>
      <w:r w:rsidRPr="005077C3">
        <w:t>________________________________</w:t>
      </w:r>
      <w:r w:rsidRPr="005077C3">
        <w:tab/>
      </w:r>
      <w:r w:rsidRPr="005077C3">
        <w:tab/>
      </w:r>
      <w:r>
        <w:tab/>
      </w:r>
      <w:r>
        <w:tab/>
      </w:r>
      <w:r w:rsidRPr="005077C3">
        <w:t>____________________________</w:t>
      </w:r>
    </w:p>
    <w:p w14:paraId="0DDDD465" w14:textId="77777777" w:rsidR="00756D8E" w:rsidRPr="000E5E43" w:rsidRDefault="00756D8E" w:rsidP="00756D8E">
      <w:pPr>
        <w:ind w:firstLine="708"/>
      </w:pPr>
      <w:r>
        <w:t>Ing. Marek Cvrček</w:t>
      </w:r>
      <w:r w:rsidRPr="005077C3">
        <w:t xml:space="preserve">       </w:t>
      </w:r>
      <w:r>
        <w:t xml:space="preserve">    </w:t>
      </w:r>
      <w:r>
        <w:tab/>
      </w:r>
      <w:r>
        <w:tab/>
      </w:r>
      <w:r>
        <w:tab/>
      </w:r>
      <w:r>
        <w:tab/>
      </w:r>
      <w:r>
        <w:tab/>
      </w:r>
      <w:r w:rsidRPr="0050679F">
        <w:tab/>
        <w:t>Vladimír Přikryl</w:t>
      </w:r>
    </w:p>
    <w:p w14:paraId="1229D201" w14:textId="77777777" w:rsidR="00756D8E" w:rsidRDefault="00756D8E" w:rsidP="00756D8E">
      <w:pPr>
        <w:contextualSpacing/>
        <w:jc w:val="both"/>
      </w:pPr>
      <w:r>
        <w:t>ekonomický náměstek ředitele</w:t>
      </w:r>
      <w:r w:rsidRPr="000E5E43">
        <w:t xml:space="preserve"> VZP ČR</w:t>
      </w:r>
      <w:r w:rsidRPr="000E5E43">
        <w:rPr>
          <w:bCs/>
        </w:rPr>
        <w:tab/>
      </w:r>
      <w:r>
        <w:rPr>
          <w:bCs/>
        </w:rPr>
        <w:tab/>
      </w:r>
      <w:r>
        <w:rPr>
          <w:bCs/>
        </w:rPr>
        <w:tab/>
      </w:r>
      <w:r>
        <w:rPr>
          <w:bCs/>
        </w:rPr>
        <w:tab/>
      </w:r>
      <w:r>
        <w:rPr>
          <w:bCs/>
        </w:rPr>
        <w:tab/>
        <w:t xml:space="preserve">        jednatel</w:t>
      </w:r>
      <w:r w:rsidRPr="000E5E43">
        <w:rPr>
          <w:bCs/>
        </w:rPr>
        <w:tab/>
      </w:r>
      <w:r w:rsidRPr="000E5E43">
        <w:rPr>
          <w:bCs/>
        </w:rPr>
        <w:tab/>
      </w:r>
      <w:r w:rsidRPr="000E5E43">
        <w:rPr>
          <w:bCs/>
        </w:rPr>
        <w:tab/>
      </w:r>
      <w:r>
        <w:rPr>
          <w:bCs/>
        </w:rPr>
        <w:tab/>
      </w:r>
      <w:r>
        <w:tab/>
      </w:r>
      <w:r>
        <w:tab/>
      </w:r>
      <w:r>
        <w:tab/>
      </w:r>
      <w:r>
        <w:tab/>
      </w:r>
      <w:r>
        <w:tab/>
      </w:r>
    </w:p>
    <w:p w14:paraId="59F0D888" w14:textId="77777777" w:rsidR="00756D8E" w:rsidRPr="00E96A78" w:rsidRDefault="00756D8E" w:rsidP="00E96A78">
      <w:pPr>
        <w:pStyle w:val="Stylpravidel"/>
        <w:spacing w:before="0" w:after="60" w:line="240" w:lineRule="auto"/>
        <w:ind w:left="425"/>
        <w:rPr>
          <w:szCs w:val="24"/>
        </w:rPr>
      </w:pPr>
    </w:p>
    <w:sectPr w:rsidR="00756D8E" w:rsidRPr="00E96A78" w:rsidSect="00361C10">
      <w:footerReference w:type="default" r:id="rId12"/>
      <w:pgSz w:w="11906" w:h="16838"/>
      <w:pgMar w:top="1077" w:right="1134"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8AEB1" w14:textId="77777777" w:rsidR="00A73971" w:rsidRDefault="00A73971">
      <w:r>
        <w:separator/>
      </w:r>
    </w:p>
  </w:endnote>
  <w:endnote w:type="continuationSeparator" w:id="0">
    <w:p w14:paraId="66968329" w14:textId="77777777" w:rsidR="00A73971" w:rsidRDefault="00A73971">
      <w:r>
        <w:continuationSeparator/>
      </w:r>
    </w:p>
  </w:endnote>
  <w:endnote w:type="continuationNotice" w:id="1">
    <w:p w14:paraId="2FF1020F" w14:textId="77777777" w:rsidR="00A73971" w:rsidRDefault="00A73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7777777" w:rsidR="00E17CDB" w:rsidRDefault="00E17CDB">
    <w:pPr>
      <w:pStyle w:val="Zpat"/>
      <w:jc w:val="center"/>
    </w:pPr>
    <w:r>
      <w:fldChar w:fldCharType="begin"/>
    </w:r>
    <w:r>
      <w:instrText xml:space="preserve"> PAGE   \* MERGEFORMAT </w:instrText>
    </w:r>
    <w:r>
      <w:fldChar w:fldCharType="separate"/>
    </w:r>
    <w:r w:rsidR="00973512">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2E23B" w14:textId="77777777" w:rsidR="00A73971" w:rsidRDefault="00A73971">
      <w:r>
        <w:separator/>
      </w:r>
    </w:p>
  </w:footnote>
  <w:footnote w:type="continuationSeparator" w:id="0">
    <w:p w14:paraId="29082F53" w14:textId="77777777" w:rsidR="00A73971" w:rsidRDefault="00A73971">
      <w:r>
        <w:continuationSeparator/>
      </w:r>
    </w:p>
  </w:footnote>
  <w:footnote w:type="continuationNotice" w:id="1">
    <w:p w14:paraId="04057FBB" w14:textId="77777777" w:rsidR="00A73971" w:rsidRDefault="00A739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7">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9457678"/>
    <w:multiLevelType w:val="hybridMultilevel"/>
    <w:tmpl w:val="818AE81A"/>
    <w:lvl w:ilvl="0" w:tplc="0936D1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29">
    <w:nsid w:val="5B8B397B"/>
    <w:multiLevelType w:val="hybridMultilevel"/>
    <w:tmpl w:val="DA7AF91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E7047F"/>
    <w:multiLevelType w:val="multilevel"/>
    <w:tmpl w:val="5DB6969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9"/>
  </w:num>
  <w:num w:numId="12">
    <w:abstractNumId w:val="6"/>
  </w:num>
  <w:num w:numId="13">
    <w:abstractNumId w:val="13"/>
  </w:num>
  <w:num w:numId="14">
    <w:abstractNumId w:val="3"/>
  </w:num>
  <w:num w:numId="15">
    <w:abstractNumId w:val="32"/>
  </w:num>
  <w:num w:numId="16">
    <w:abstractNumId w:val="12"/>
  </w:num>
  <w:num w:numId="17">
    <w:abstractNumId w:val="28"/>
  </w:num>
  <w:num w:numId="18">
    <w:abstractNumId w:val="35"/>
  </w:num>
  <w:num w:numId="19">
    <w:abstractNumId w:val="15"/>
  </w:num>
  <w:num w:numId="20">
    <w:abstractNumId w:val="2"/>
  </w:num>
  <w:num w:numId="21">
    <w:abstractNumId w:val="19"/>
  </w:num>
  <w:num w:numId="22">
    <w:abstractNumId w:val="17"/>
  </w:num>
  <w:num w:numId="23">
    <w:abstractNumId w:val="20"/>
  </w:num>
  <w:num w:numId="24">
    <w:abstractNumId w:val="27"/>
  </w:num>
  <w:num w:numId="25">
    <w:abstractNumId w:val="16"/>
  </w:num>
  <w:num w:numId="26">
    <w:abstractNumId w:val="41"/>
  </w:num>
  <w:num w:numId="27">
    <w:abstractNumId w:val="24"/>
  </w:num>
  <w:num w:numId="28">
    <w:abstractNumId w:val="0"/>
  </w:num>
  <w:num w:numId="29">
    <w:abstractNumId w:val="5"/>
  </w:num>
  <w:num w:numId="30">
    <w:abstractNumId w:val="23"/>
  </w:num>
  <w:num w:numId="31">
    <w:abstractNumId w:val="18"/>
  </w:num>
  <w:num w:numId="32">
    <w:abstractNumId w:val="26"/>
  </w:num>
  <w:num w:numId="33">
    <w:abstractNumId w:val="9"/>
  </w:num>
  <w:num w:numId="34">
    <w:abstractNumId w:val="30"/>
  </w:num>
  <w:num w:numId="35">
    <w:abstractNumId w:val="33"/>
  </w:num>
  <w:num w:numId="36">
    <w:abstractNumId w:val="37"/>
  </w:num>
  <w:num w:numId="37">
    <w:abstractNumId w:val="38"/>
  </w:num>
  <w:num w:numId="38">
    <w:abstractNumId w:val="25"/>
  </w:num>
  <w:num w:numId="39">
    <w:abstractNumId w:val="1"/>
  </w:num>
  <w:num w:numId="40">
    <w:abstractNumId w:val="8"/>
  </w:num>
  <w:num w:numId="41">
    <w:abstractNumId w:val="29"/>
  </w:num>
  <w:num w:numId="42">
    <w:abstractNumId w:val="31"/>
  </w:num>
  <w:num w:numId="43">
    <w:abstractNumId w:val="40"/>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89F"/>
    <w:rsid w:val="0000384B"/>
    <w:rsid w:val="000048B1"/>
    <w:rsid w:val="00006105"/>
    <w:rsid w:val="00010013"/>
    <w:rsid w:val="000103CC"/>
    <w:rsid w:val="00011D0B"/>
    <w:rsid w:val="000174BD"/>
    <w:rsid w:val="000212B8"/>
    <w:rsid w:val="0002221A"/>
    <w:rsid w:val="00037899"/>
    <w:rsid w:val="000411F9"/>
    <w:rsid w:val="0004330E"/>
    <w:rsid w:val="00046D12"/>
    <w:rsid w:val="000510BC"/>
    <w:rsid w:val="00066304"/>
    <w:rsid w:val="00067970"/>
    <w:rsid w:val="0007064B"/>
    <w:rsid w:val="00073834"/>
    <w:rsid w:val="00074679"/>
    <w:rsid w:val="00082758"/>
    <w:rsid w:val="00085863"/>
    <w:rsid w:val="00085DBC"/>
    <w:rsid w:val="00086A28"/>
    <w:rsid w:val="00090E20"/>
    <w:rsid w:val="000A20F1"/>
    <w:rsid w:val="000B3310"/>
    <w:rsid w:val="000C0E84"/>
    <w:rsid w:val="000D7338"/>
    <w:rsid w:val="000E11C0"/>
    <w:rsid w:val="000E43F1"/>
    <w:rsid w:val="000E5E43"/>
    <w:rsid w:val="000E73BA"/>
    <w:rsid w:val="000F3F17"/>
    <w:rsid w:val="000F5FC4"/>
    <w:rsid w:val="00103F10"/>
    <w:rsid w:val="00104590"/>
    <w:rsid w:val="00105C9E"/>
    <w:rsid w:val="00115AF0"/>
    <w:rsid w:val="00115D37"/>
    <w:rsid w:val="00116A18"/>
    <w:rsid w:val="00117D66"/>
    <w:rsid w:val="00121349"/>
    <w:rsid w:val="00123816"/>
    <w:rsid w:val="0012441F"/>
    <w:rsid w:val="001255AB"/>
    <w:rsid w:val="00130B2A"/>
    <w:rsid w:val="00135A36"/>
    <w:rsid w:val="00140099"/>
    <w:rsid w:val="0014290E"/>
    <w:rsid w:val="00142AB5"/>
    <w:rsid w:val="00143F15"/>
    <w:rsid w:val="00144563"/>
    <w:rsid w:val="00146D77"/>
    <w:rsid w:val="0015272F"/>
    <w:rsid w:val="00164988"/>
    <w:rsid w:val="00165641"/>
    <w:rsid w:val="00170C0E"/>
    <w:rsid w:val="001710BA"/>
    <w:rsid w:val="00186DE3"/>
    <w:rsid w:val="001876BE"/>
    <w:rsid w:val="001904EF"/>
    <w:rsid w:val="00194C7B"/>
    <w:rsid w:val="001A3BBF"/>
    <w:rsid w:val="001B094E"/>
    <w:rsid w:val="001B116E"/>
    <w:rsid w:val="001B260B"/>
    <w:rsid w:val="001B6F0A"/>
    <w:rsid w:val="001C418E"/>
    <w:rsid w:val="001C4EFD"/>
    <w:rsid w:val="001D6106"/>
    <w:rsid w:val="001E3A5F"/>
    <w:rsid w:val="001E66EF"/>
    <w:rsid w:val="001F4754"/>
    <w:rsid w:val="001F5B86"/>
    <w:rsid w:val="0020240B"/>
    <w:rsid w:val="0020371C"/>
    <w:rsid w:val="0020397C"/>
    <w:rsid w:val="00210CFB"/>
    <w:rsid w:val="00210E87"/>
    <w:rsid w:val="002153BB"/>
    <w:rsid w:val="00217C23"/>
    <w:rsid w:val="00217FD8"/>
    <w:rsid w:val="0022099C"/>
    <w:rsid w:val="0022437B"/>
    <w:rsid w:val="00233C1E"/>
    <w:rsid w:val="00237E3F"/>
    <w:rsid w:val="00240D48"/>
    <w:rsid w:val="00251FF1"/>
    <w:rsid w:val="00252BF3"/>
    <w:rsid w:val="00253D10"/>
    <w:rsid w:val="00260426"/>
    <w:rsid w:val="0026136B"/>
    <w:rsid w:val="002768AD"/>
    <w:rsid w:val="00281268"/>
    <w:rsid w:val="00285405"/>
    <w:rsid w:val="00290A23"/>
    <w:rsid w:val="0029252C"/>
    <w:rsid w:val="00292A1C"/>
    <w:rsid w:val="0029579F"/>
    <w:rsid w:val="00295D91"/>
    <w:rsid w:val="00297B84"/>
    <w:rsid w:val="002A0E8F"/>
    <w:rsid w:val="002A3328"/>
    <w:rsid w:val="002B14FC"/>
    <w:rsid w:val="002B1615"/>
    <w:rsid w:val="002B6D23"/>
    <w:rsid w:val="002C11D3"/>
    <w:rsid w:val="002C262C"/>
    <w:rsid w:val="002C33F6"/>
    <w:rsid w:val="002C3B02"/>
    <w:rsid w:val="002C5A82"/>
    <w:rsid w:val="002C6374"/>
    <w:rsid w:val="002C7659"/>
    <w:rsid w:val="002D1C8D"/>
    <w:rsid w:val="002E0C8A"/>
    <w:rsid w:val="002E4955"/>
    <w:rsid w:val="002E62DD"/>
    <w:rsid w:val="002F0DD1"/>
    <w:rsid w:val="002F5909"/>
    <w:rsid w:val="002F5EA4"/>
    <w:rsid w:val="002F6458"/>
    <w:rsid w:val="002F7288"/>
    <w:rsid w:val="0030513A"/>
    <w:rsid w:val="003055FA"/>
    <w:rsid w:val="00306376"/>
    <w:rsid w:val="00307A87"/>
    <w:rsid w:val="00310ED8"/>
    <w:rsid w:val="00313CB6"/>
    <w:rsid w:val="00313F33"/>
    <w:rsid w:val="00316C59"/>
    <w:rsid w:val="00320B3E"/>
    <w:rsid w:val="003249A0"/>
    <w:rsid w:val="003277CC"/>
    <w:rsid w:val="00327D8F"/>
    <w:rsid w:val="003354F2"/>
    <w:rsid w:val="00340169"/>
    <w:rsid w:val="00347265"/>
    <w:rsid w:val="00347825"/>
    <w:rsid w:val="00352998"/>
    <w:rsid w:val="00352B0D"/>
    <w:rsid w:val="0035614F"/>
    <w:rsid w:val="00361C10"/>
    <w:rsid w:val="00364780"/>
    <w:rsid w:val="00364EFA"/>
    <w:rsid w:val="00371222"/>
    <w:rsid w:val="003775F4"/>
    <w:rsid w:val="003809AD"/>
    <w:rsid w:val="00381F2A"/>
    <w:rsid w:val="003846EC"/>
    <w:rsid w:val="00390545"/>
    <w:rsid w:val="003942D9"/>
    <w:rsid w:val="003A47CE"/>
    <w:rsid w:val="003A4EA6"/>
    <w:rsid w:val="003A7623"/>
    <w:rsid w:val="003B3C1D"/>
    <w:rsid w:val="003B5CF7"/>
    <w:rsid w:val="003C2597"/>
    <w:rsid w:val="003D540E"/>
    <w:rsid w:val="003E1C4B"/>
    <w:rsid w:val="003E29A1"/>
    <w:rsid w:val="003E6C52"/>
    <w:rsid w:val="003F257A"/>
    <w:rsid w:val="003F50C1"/>
    <w:rsid w:val="003F583F"/>
    <w:rsid w:val="003F6A61"/>
    <w:rsid w:val="004011AB"/>
    <w:rsid w:val="00402B4F"/>
    <w:rsid w:val="004153E9"/>
    <w:rsid w:val="00415E01"/>
    <w:rsid w:val="00416EE2"/>
    <w:rsid w:val="00424B5D"/>
    <w:rsid w:val="004313D3"/>
    <w:rsid w:val="00433B9D"/>
    <w:rsid w:val="0043744D"/>
    <w:rsid w:val="00437799"/>
    <w:rsid w:val="00440EC7"/>
    <w:rsid w:val="00443DD0"/>
    <w:rsid w:val="004502A0"/>
    <w:rsid w:val="00452942"/>
    <w:rsid w:val="00454151"/>
    <w:rsid w:val="0046712F"/>
    <w:rsid w:val="0047258F"/>
    <w:rsid w:val="004725C5"/>
    <w:rsid w:val="00473D2F"/>
    <w:rsid w:val="004755ED"/>
    <w:rsid w:val="004767F0"/>
    <w:rsid w:val="00480D5A"/>
    <w:rsid w:val="00481581"/>
    <w:rsid w:val="00486248"/>
    <w:rsid w:val="00490C8D"/>
    <w:rsid w:val="00491801"/>
    <w:rsid w:val="00492D46"/>
    <w:rsid w:val="0049439F"/>
    <w:rsid w:val="00496246"/>
    <w:rsid w:val="004A4698"/>
    <w:rsid w:val="004A4BB0"/>
    <w:rsid w:val="004A5D3E"/>
    <w:rsid w:val="004B2AD7"/>
    <w:rsid w:val="004C01AB"/>
    <w:rsid w:val="004C3D9D"/>
    <w:rsid w:val="004D2764"/>
    <w:rsid w:val="004D34A6"/>
    <w:rsid w:val="004D40B1"/>
    <w:rsid w:val="004D7B7A"/>
    <w:rsid w:val="004D7BF4"/>
    <w:rsid w:val="004E622A"/>
    <w:rsid w:val="004F04F7"/>
    <w:rsid w:val="004F0F53"/>
    <w:rsid w:val="004F2A26"/>
    <w:rsid w:val="00500F1E"/>
    <w:rsid w:val="00503503"/>
    <w:rsid w:val="0050631D"/>
    <w:rsid w:val="0050679F"/>
    <w:rsid w:val="005077C3"/>
    <w:rsid w:val="0051469E"/>
    <w:rsid w:val="00515F29"/>
    <w:rsid w:val="00522233"/>
    <w:rsid w:val="00525265"/>
    <w:rsid w:val="00526409"/>
    <w:rsid w:val="005324B3"/>
    <w:rsid w:val="0053542D"/>
    <w:rsid w:val="00537C26"/>
    <w:rsid w:val="00541BE0"/>
    <w:rsid w:val="0054223F"/>
    <w:rsid w:val="0054408C"/>
    <w:rsid w:val="00544DA8"/>
    <w:rsid w:val="005461F8"/>
    <w:rsid w:val="0054697B"/>
    <w:rsid w:val="00550CEF"/>
    <w:rsid w:val="00551042"/>
    <w:rsid w:val="00552D7E"/>
    <w:rsid w:val="00555576"/>
    <w:rsid w:val="00555F50"/>
    <w:rsid w:val="005639D0"/>
    <w:rsid w:val="005665BD"/>
    <w:rsid w:val="005805FB"/>
    <w:rsid w:val="00582283"/>
    <w:rsid w:val="00584C9C"/>
    <w:rsid w:val="005A1138"/>
    <w:rsid w:val="005A47ED"/>
    <w:rsid w:val="005A51B7"/>
    <w:rsid w:val="005A577B"/>
    <w:rsid w:val="005B53FD"/>
    <w:rsid w:val="005B663A"/>
    <w:rsid w:val="005C0038"/>
    <w:rsid w:val="005C1020"/>
    <w:rsid w:val="005C3E98"/>
    <w:rsid w:val="005C4ECB"/>
    <w:rsid w:val="005C6704"/>
    <w:rsid w:val="005C7A45"/>
    <w:rsid w:val="005D3327"/>
    <w:rsid w:val="005E0CBA"/>
    <w:rsid w:val="005E277C"/>
    <w:rsid w:val="005E2962"/>
    <w:rsid w:val="005F0573"/>
    <w:rsid w:val="005F171F"/>
    <w:rsid w:val="005F2983"/>
    <w:rsid w:val="005F3972"/>
    <w:rsid w:val="005F460C"/>
    <w:rsid w:val="0060047E"/>
    <w:rsid w:val="00600517"/>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25CF1"/>
    <w:rsid w:val="00630B44"/>
    <w:rsid w:val="00632405"/>
    <w:rsid w:val="00633B2C"/>
    <w:rsid w:val="00640CDB"/>
    <w:rsid w:val="00645084"/>
    <w:rsid w:val="00646B85"/>
    <w:rsid w:val="006477DA"/>
    <w:rsid w:val="00652E59"/>
    <w:rsid w:val="00657628"/>
    <w:rsid w:val="00663C7C"/>
    <w:rsid w:val="00665495"/>
    <w:rsid w:val="00665721"/>
    <w:rsid w:val="00666183"/>
    <w:rsid w:val="00667F76"/>
    <w:rsid w:val="0067015A"/>
    <w:rsid w:val="0067056B"/>
    <w:rsid w:val="00671047"/>
    <w:rsid w:val="0067124A"/>
    <w:rsid w:val="00677CFF"/>
    <w:rsid w:val="0068042B"/>
    <w:rsid w:val="0068211C"/>
    <w:rsid w:val="00682557"/>
    <w:rsid w:val="00684C9F"/>
    <w:rsid w:val="00686F82"/>
    <w:rsid w:val="006910BA"/>
    <w:rsid w:val="006920DA"/>
    <w:rsid w:val="00693A71"/>
    <w:rsid w:val="006A137A"/>
    <w:rsid w:val="006A2A9C"/>
    <w:rsid w:val="006A3A34"/>
    <w:rsid w:val="006A7B0E"/>
    <w:rsid w:val="006B0FC8"/>
    <w:rsid w:val="006B3270"/>
    <w:rsid w:val="006C15EE"/>
    <w:rsid w:val="006C5871"/>
    <w:rsid w:val="006D0DAA"/>
    <w:rsid w:val="006D23A8"/>
    <w:rsid w:val="006D3EEF"/>
    <w:rsid w:val="006D64B7"/>
    <w:rsid w:val="006E2D9B"/>
    <w:rsid w:val="006E3A8A"/>
    <w:rsid w:val="006E4046"/>
    <w:rsid w:val="006F7613"/>
    <w:rsid w:val="00704EA0"/>
    <w:rsid w:val="00710B31"/>
    <w:rsid w:val="00713915"/>
    <w:rsid w:val="00714280"/>
    <w:rsid w:val="00721075"/>
    <w:rsid w:val="007279F9"/>
    <w:rsid w:val="00733BDF"/>
    <w:rsid w:val="0073591D"/>
    <w:rsid w:val="0073637A"/>
    <w:rsid w:val="00737C1D"/>
    <w:rsid w:val="0074450D"/>
    <w:rsid w:val="0074664D"/>
    <w:rsid w:val="0074798A"/>
    <w:rsid w:val="00751E2F"/>
    <w:rsid w:val="00752168"/>
    <w:rsid w:val="00756D8E"/>
    <w:rsid w:val="00766334"/>
    <w:rsid w:val="007666A8"/>
    <w:rsid w:val="00766702"/>
    <w:rsid w:val="00767CC8"/>
    <w:rsid w:val="007700D0"/>
    <w:rsid w:val="00773082"/>
    <w:rsid w:val="0077562B"/>
    <w:rsid w:val="00776587"/>
    <w:rsid w:val="00776D72"/>
    <w:rsid w:val="00777450"/>
    <w:rsid w:val="00783CCC"/>
    <w:rsid w:val="007873C9"/>
    <w:rsid w:val="00791B00"/>
    <w:rsid w:val="00792D44"/>
    <w:rsid w:val="00797496"/>
    <w:rsid w:val="007A01A1"/>
    <w:rsid w:val="007A0FDF"/>
    <w:rsid w:val="007A18EA"/>
    <w:rsid w:val="007A403E"/>
    <w:rsid w:val="007A6976"/>
    <w:rsid w:val="007B19E2"/>
    <w:rsid w:val="007B2DD6"/>
    <w:rsid w:val="007B3E74"/>
    <w:rsid w:val="007C377D"/>
    <w:rsid w:val="007C771B"/>
    <w:rsid w:val="007D19BF"/>
    <w:rsid w:val="007D41B9"/>
    <w:rsid w:val="007D5E38"/>
    <w:rsid w:val="007D7DC2"/>
    <w:rsid w:val="007E03F1"/>
    <w:rsid w:val="007E587E"/>
    <w:rsid w:val="007E6144"/>
    <w:rsid w:val="007E66A6"/>
    <w:rsid w:val="007E6C3C"/>
    <w:rsid w:val="007E7AD5"/>
    <w:rsid w:val="007F0320"/>
    <w:rsid w:val="007F09C9"/>
    <w:rsid w:val="007F0DAB"/>
    <w:rsid w:val="007F3E0D"/>
    <w:rsid w:val="007F681B"/>
    <w:rsid w:val="008026E8"/>
    <w:rsid w:val="00803745"/>
    <w:rsid w:val="0080446C"/>
    <w:rsid w:val="00805214"/>
    <w:rsid w:val="00812CF4"/>
    <w:rsid w:val="008168CD"/>
    <w:rsid w:val="008241B3"/>
    <w:rsid w:val="00824C1F"/>
    <w:rsid w:val="00825A34"/>
    <w:rsid w:val="00826B32"/>
    <w:rsid w:val="00826BBB"/>
    <w:rsid w:val="00827A52"/>
    <w:rsid w:val="00830FF0"/>
    <w:rsid w:val="008543AA"/>
    <w:rsid w:val="00855DB8"/>
    <w:rsid w:val="00861A1E"/>
    <w:rsid w:val="00863B2F"/>
    <w:rsid w:val="00864580"/>
    <w:rsid w:val="00866ED6"/>
    <w:rsid w:val="008756BA"/>
    <w:rsid w:val="008767C2"/>
    <w:rsid w:val="008813C6"/>
    <w:rsid w:val="0088597F"/>
    <w:rsid w:val="00893314"/>
    <w:rsid w:val="008933DA"/>
    <w:rsid w:val="008953F9"/>
    <w:rsid w:val="008A058B"/>
    <w:rsid w:val="008A6603"/>
    <w:rsid w:val="008A664A"/>
    <w:rsid w:val="008B2371"/>
    <w:rsid w:val="008B277E"/>
    <w:rsid w:val="008B44B1"/>
    <w:rsid w:val="008B46EC"/>
    <w:rsid w:val="008C5772"/>
    <w:rsid w:val="008C5C00"/>
    <w:rsid w:val="008C75AF"/>
    <w:rsid w:val="008D0D3E"/>
    <w:rsid w:val="008D1E89"/>
    <w:rsid w:val="008D6CF3"/>
    <w:rsid w:val="008E2DFD"/>
    <w:rsid w:val="008E30D5"/>
    <w:rsid w:val="008E5C90"/>
    <w:rsid w:val="008E6FF1"/>
    <w:rsid w:val="008F01E2"/>
    <w:rsid w:val="008F3EAF"/>
    <w:rsid w:val="008F48F8"/>
    <w:rsid w:val="009014B1"/>
    <w:rsid w:val="00907089"/>
    <w:rsid w:val="0091595D"/>
    <w:rsid w:val="00915CA7"/>
    <w:rsid w:val="00921F8A"/>
    <w:rsid w:val="009228F1"/>
    <w:rsid w:val="00923065"/>
    <w:rsid w:val="00925934"/>
    <w:rsid w:val="009276AD"/>
    <w:rsid w:val="00937821"/>
    <w:rsid w:val="00937AA7"/>
    <w:rsid w:val="00944E39"/>
    <w:rsid w:val="009459F9"/>
    <w:rsid w:val="00946689"/>
    <w:rsid w:val="00947F37"/>
    <w:rsid w:val="009547BD"/>
    <w:rsid w:val="00956698"/>
    <w:rsid w:val="00962584"/>
    <w:rsid w:val="00973512"/>
    <w:rsid w:val="009751A4"/>
    <w:rsid w:val="00980FE6"/>
    <w:rsid w:val="0098258F"/>
    <w:rsid w:val="009852DA"/>
    <w:rsid w:val="009977E2"/>
    <w:rsid w:val="009A1660"/>
    <w:rsid w:val="009A18C5"/>
    <w:rsid w:val="009A51E4"/>
    <w:rsid w:val="009A609B"/>
    <w:rsid w:val="009B0BDE"/>
    <w:rsid w:val="009B18D1"/>
    <w:rsid w:val="009B5295"/>
    <w:rsid w:val="009C01CC"/>
    <w:rsid w:val="009C4704"/>
    <w:rsid w:val="009D0BBB"/>
    <w:rsid w:val="009D548B"/>
    <w:rsid w:val="009D6588"/>
    <w:rsid w:val="009E01C4"/>
    <w:rsid w:val="009E2717"/>
    <w:rsid w:val="009E37CB"/>
    <w:rsid w:val="009E3F2E"/>
    <w:rsid w:val="009E7DA9"/>
    <w:rsid w:val="009F349C"/>
    <w:rsid w:val="009F6EEE"/>
    <w:rsid w:val="00A056E8"/>
    <w:rsid w:val="00A155CB"/>
    <w:rsid w:val="00A155DC"/>
    <w:rsid w:val="00A15FE6"/>
    <w:rsid w:val="00A1645D"/>
    <w:rsid w:val="00A173E0"/>
    <w:rsid w:val="00A17844"/>
    <w:rsid w:val="00A21E9F"/>
    <w:rsid w:val="00A2695F"/>
    <w:rsid w:val="00A27FE5"/>
    <w:rsid w:val="00A30C3B"/>
    <w:rsid w:val="00A37E7D"/>
    <w:rsid w:val="00A41C53"/>
    <w:rsid w:val="00A43125"/>
    <w:rsid w:val="00A46548"/>
    <w:rsid w:val="00A530B1"/>
    <w:rsid w:val="00A62CA8"/>
    <w:rsid w:val="00A632F0"/>
    <w:rsid w:val="00A73971"/>
    <w:rsid w:val="00A760A8"/>
    <w:rsid w:val="00A77E5D"/>
    <w:rsid w:val="00A80E6D"/>
    <w:rsid w:val="00A8334A"/>
    <w:rsid w:val="00A8479B"/>
    <w:rsid w:val="00A858FE"/>
    <w:rsid w:val="00A9339A"/>
    <w:rsid w:val="00A96172"/>
    <w:rsid w:val="00AA35A7"/>
    <w:rsid w:val="00AA6124"/>
    <w:rsid w:val="00AB2058"/>
    <w:rsid w:val="00AB2A9A"/>
    <w:rsid w:val="00AC23EF"/>
    <w:rsid w:val="00AC2CD5"/>
    <w:rsid w:val="00AC304C"/>
    <w:rsid w:val="00AD38F8"/>
    <w:rsid w:val="00AD3F8B"/>
    <w:rsid w:val="00AD47FC"/>
    <w:rsid w:val="00AD7424"/>
    <w:rsid w:val="00AD7503"/>
    <w:rsid w:val="00AE5842"/>
    <w:rsid w:val="00AE60D5"/>
    <w:rsid w:val="00AF294C"/>
    <w:rsid w:val="00AF50C1"/>
    <w:rsid w:val="00AF5D39"/>
    <w:rsid w:val="00B04FF4"/>
    <w:rsid w:val="00B10769"/>
    <w:rsid w:val="00B12E66"/>
    <w:rsid w:val="00B22807"/>
    <w:rsid w:val="00B24887"/>
    <w:rsid w:val="00B27170"/>
    <w:rsid w:val="00B30076"/>
    <w:rsid w:val="00B33184"/>
    <w:rsid w:val="00B37E8F"/>
    <w:rsid w:val="00B450F4"/>
    <w:rsid w:val="00B50F84"/>
    <w:rsid w:val="00B5128E"/>
    <w:rsid w:val="00B559AA"/>
    <w:rsid w:val="00B56089"/>
    <w:rsid w:val="00B60346"/>
    <w:rsid w:val="00B60B75"/>
    <w:rsid w:val="00B65FD6"/>
    <w:rsid w:val="00B67AAE"/>
    <w:rsid w:val="00B705D5"/>
    <w:rsid w:val="00B7254E"/>
    <w:rsid w:val="00B742FE"/>
    <w:rsid w:val="00B74890"/>
    <w:rsid w:val="00B75B59"/>
    <w:rsid w:val="00B75FA0"/>
    <w:rsid w:val="00B815D6"/>
    <w:rsid w:val="00B83937"/>
    <w:rsid w:val="00B83A22"/>
    <w:rsid w:val="00B83EB1"/>
    <w:rsid w:val="00B84BFE"/>
    <w:rsid w:val="00B95089"/>
    <w:rsid w:val="00B96C63"/>
    <w:rsid w:val="00B975D6"/>
    <w:rsid w:val="00BB2E9E"/>
    <w:rsid w:val="00BB3F99"/>
    <w:rsid w:val="00BB6C15"/>
    <w:rsid w:val="00BC28A7"/>
    <w:rsid w:val="00BC5CF9"/>
    <w:rsid w:val="00BC62B8"/>
    <w:rsid w:val="00BE08A3"/>
    <w:rsid w:val="00BE55BF"/>
    <w:rsid w:val="00BF1589"/>
    <w:rsid w:val="00BF35B9"/>
    <w:rsid w:val="00BF3B7C"/>
    <w:rsid w:val="00BF6DFA"/>
    <w:rsid w:val="00C0345D"/>
    <w:rsid w:val="00C0589A"/>
    <w:rsid w:val="00C07682"/>
    <w:rsid w:val="00C10F10"/>
    <w:rsid w:val="00C117E9"/>
    <w:rsid w:val="00C120AE"/>
    <w:rsid w:val="00C12F7B"/>
    <w:rsid w:val="00C149F7"/>
    <w:rsid w:val="00C2268D"/>
    <w:rsid w:val="00C258BC"/>
    <w:rsid w:val="00C258EE"/>
    <w:rsid w:val="00C263C7"/>
    <w:rsid w:val="00C34116"/>
    <w:rsid w:val="00C35CFA"/>
    <w:rsid w:val="00C360AC"/>
    <w:rsid w:val="00C3652F"/>
    <w:rsid w:val="00C367BA"/>
    <w:rsid w:val="00C376DB"/>
    <w:rsid w:val="00C37ED6"/>
    <w:rsid w:val="00C402B5"/>
    <w:rsid w:val="00C42B75"/>
    <w:rsid w:val="00C44CB4"/>
    <w:rsid w:val="00C45207"/>
    <w:rsid w:val="00C500E2"/>
    <w:rsid w:val="00C50569"/>
    <w:rsid w:val="00C509AF"/>
    <w:rsid w:val="00C5173F"/>
    <w:rsid w:val="00C52AFD"/>
    <w:rsid w:val="00C55E3B"/>
    <w:rsid w:val="00C57540"/>
    <w:rsid w:val="00C6325C"/>
    <w:rsid w:val="00C64FDE"/>
    <w:rsid w:val="00C67759"/>
    <w:rsid w:val="00C67B11"/>
    <w:rsid w:val="00C7224C"/>
    <w:rsid w:val="00C74C15"/>
    <w:rsid w:val="00C75C20"/>
    <w:rsid w:val="00C75DE2"/>
    <w:rsid w:val="00C77301"/>
    <w:rsid w:val="00C8106F"/>
    <w:rsid w:val="00C81A7C"/>
    <w:rsid w:val="00C8579D"/>
    <w:rsid w:val="00C8747B"/>
    <w:rsid w:val="00C9082D"/>
    <w:rsid w:val="00C908B4"/>
    <w:rsid w:val="00C91668"/>
    <w:rsid w:val="00C96E85"/>
    <w:rsid w:val="00CA55B6"/>
    <w:rsid w:val="00CB75EE"/>
    <w:rsid w:val="00CC46BD"/>
    <w:rsid w:val="00CD0D98"/>
    <w:rsid w:val="00CD0FBF"/>
    <w:rsid w:val="00CD3A01"/>
    <w:rsid w:val="00CD7C58"/>
    <w:rsid w:val="00CE3D1C"/>
    <w:rsid w:val="00CE5F7E"/>
    <w:rsid w:val="00CE7926"/>
    <w:rsid w:val="00CF0221"/>
    <w:rsid w:val="00CF1E48"/>
    <w:rsid w:val="00CF7CE6"/>
    <w:rsid w:val="00D11A24"/>
    <w:rsid w:val="00D1261D"/>
    <w:rsid w:val="00D13A2B"/>
    <w:rsid w:val="00D21025"/>
    <w:rsid w:val="00D24C2B"/>
    <w:rsid w:val="00D25FBF"/>
    <w:rsid w:val="00D32740"/>
    <w:rsid w:val="00D331F1"/>
    <w:rsid w:val="00D41C80"/>
    <w:rsid w:val="00D45CF9"/>
    <w:rsid w:val="00D46B5E"/>
    <w:rsid w:val="00D51DE1"/>
    <w:rsid w:val="00D655FB"/>
    <w:rsid w:val="00D66358"/>
    <w:rsid w:val="00D70626"/>
    <w:rsid w:val="00D72A74"/>
    <w:rsid w:val="00D77326"/>
    <w:rsid w:val="00D810AD"/>
    <w:rsid w:val="00D82BE8"/>
    <w:rsid w:val="00DA0B37"/>
    <w:rsid w:val="00DA78F5"/>
    <w:rsid w:val="00DA7A67"/>
    <w:rsid w:val="00DB0FDD"/>
    <w:rsid w:val="00DB118E"/>
    <w:rsid w:val="00DB411D"/>
    <w:rsid w:val="00DB4444"/>
    <w:rsid w:val="00DB5DC4"/>
    <w:rsid w:val="00DC38A6"/>
    <w:rsid w:val="00DC69BF"/>
    <w:rsid w:val="00DC6F83"/>
    <w:rsid w:val="00DD3238"/>
    <w:rsid w:val="00DD4F0D"/>
    <w:rsid w:val="00DD67B7"/>
    <w:rsid w:val="00DE2C6D"/>
    <w:rsid w:val="00DE2DE3"/>
    <w:rsid w:val="00DE4ACB"/>
    <w:rsid w:val="00DE782A"/>
    <w:rsid w:val="00DF319B"/>
    <w:rsid w:val="00DF5BDF"/>
    <w:rsid w:val="00E0138F"/>
    <w:rsid w:val="00E05626"/>
    <w:rsid w:val="00E0563B"/>
    <w:rsid w:val="00E104A5"/>
    <w:rsid w:val="00E15042"/>
    <w:rsid w:val="00E17CDB"/>
    <w:rsid w:val="00E209A3"/>
    <w:rsid w:val="00E21CBF"/>
    <w:rsid w:val="00E274E3"/>
    <w:rsid w:val="00E31FE5"/>
    <w:rsid w:val="00E32C05"/>
    <w:rsid w:val="00E32FF7"/>
    <w:rsid w:val="00E363E2"/>
    <w:rsid w:val="00E371AE"/>
    <w:rsid w:val="00E43F38"/>
    <w:rsid w:val="00E471F5"/>
    <w:rsid w:val="00E507BD"/>
    <w:rsid w:val="00E513BB"/>
    <w:rsid w:val="00E5260E"/>
    <w:rsid w:val="00E53CCD"/>
    <w:rsid w:val="00E63567"/>
    <w:rsid w:val="00E6685B"/>
    <w:rsid w:val="00E67293"/>
    <w:rsid w:val="00E70233"/>
    <w:rsid w:val="00E7290A"/>
    <w:rsid w:val="00E734B9"/>
    <w:rsid w:val="00E73FC7"/>
    <w:rsid w:val="00E761A2"/>
    <w:rsid w:val="00E77CE1"/>
    <w:rsid w:val="00E85737"/>
    <w:rsid w:val="00E952FA"/>
    <w:rsid w:val="00E96A78"/>
    <w:rsid w:val="00E96AD4"/>
    <w:rsid w:val="00E97DB7"/>
    <w:rsid w:val="00EA682D"/>
    <w:rsid w:val="00EA6A73"/>
    <w:rsid w:val="00EB3A22"/>
    <w:rsid w:val="00EC337C"/>
    <w:rsid w:val="00EC51AF"/>
    <w:rsid w:val="00ED0132"/>
    <w:rsid w:val="00ED069E"/>
    <w:rsid w:val="00ED18C4"/>
    <w:rsid w:val="00ED5120"/>
    <w:rsid w:val="00ED51F1"/>
    <w:rsid w:val="00ED7819"/>
    <w:rsid w:val="00EE1532"/>
    <w:rsid w:val="00EE33C1"/>
    <w:rsid w:val="00EE3B18"/>
    <w:rsid w:val="00EE3DBB"/>
    <w:rsid w:val="00EF4DAB"/>
    <w:rsid w:val="00F012F0"/>
    <w:rsid w:val="00F0327A"/>
    <w:rsid w:val="00F04E9A"/>
    <w:rsid w:val="00F07819"/>
    <w:rsid w:val="00F10B29"/>
    <w:rsid w:val="00F12340"/>
    <w:rsid w:val="00F1398E"/>
    <w:rsid w:val="00F174C5"/>
    <w:rsid w:val="00F20BAB"/>
    <w:rsid w:val="00F223A9"/>
    <w:rsid w:val="00F23B8B"/>
    <w:rsid w:val="00F24A98"/>
    <w:rsid w:val="00F25894"/>
    <w:rsid w:val="00F303F6"/>
    <w:rsid w:val="00F31056"/>
    <w:rsid w:val="00F414EE"/>
    <w:rsid w:val="00F5222C"/>
    <w:rsid w:val="00F52A4F"/>
    <w:rsid w:val="00F56EAB"/>
    <w:rsid w:val="00F57018"/>
    <w:rsid w:val="00F60122"/>
    <w:rsid w:val="00F73845"/>
    <w:rsid w:val="00F73B16"/>
    <w:rsid w:val="00F90ABA"/>
    <w:rsid w:val="00F90F4C"/>
    <w:rsid w:val="00FA54AD"/>
    <w:rsid w:val="00FA57FD"/>
    <w:rsid w:val="00FB0534"/>
    <w:rsid w:val="00FB1305"/>
    <w:rsid w:val="00FB5928"/>
    <w:rsid w:val="00FB623C"/>
    <w:rsid w:val="00FB7641"/>
    <w:rsid w:val="00FC5462"/>
    <w:rsid w:val="00FC5B45"/>
    <w:rsid w:val="00FD666E"/>
    <w:rsid w:val="00FD66D6"/>
    <w:rsid w:val="00FE21BB"/>
    <w:rsid w:val="00FE42CE"/>
    <w:rsid w:val="00FE59E8"/>
    <w:rsid w:val="00FE5C11"/>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uiPriority w:val="99"/>
    <w:rsid w:val="0077562B"/>
    <w:rPr>
      <w:sz w:val="16"/>
      <w:szCs w:val="16"/>
    </w:rPr>
  </w:style>
  <w:style w:type="paragraph" w:styleId="Textkomente">
    <w:name w:val="annotation text"/>
    <w:basedOn w:val="Normln"/>
    <w:link w:val="TextkomenteChar"/>
    <w:uiPriority w:val="99"/>
    <w:rsid w:val="0077562B"/>
    <w:rPr>
      <w:sz w:val="20"/>
      <w:szCs w:val="20"/>
    </w:rPr>
  </w:style>
  <w:style w:type="character" w:customStyle="1" w:styleId="TextkomenteChar">
    <w:name w:val="Text komentáře Char"/>
    <w:basedOn w:val="Standardnpsmoodstavce"/>
    <w:link w:val="Textkomente"/>
    <w:uiPriority w:val="99"/>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3B3C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uiPriority w:val="99"/>
    <w:rsid w:val="0077562B"/>
    <w:rPr>
      <w:sz w:val="16"/>
      <w:szCs w:val="16"/>
    </w:rPr>
  </w:style>
  <w:style w:type="paragraph" w:styleId="Textkomente">
    <w:name w:val="annotation text"/>
    <w:basedOn w:val="Normln"/>
    <w:link w:val="TextkomenteChar"/>
    <w:uiPriority w:val="99"/>
    <w:rsid w:val="0077562B"/>
    <w:rPr>
      <w:sz w:val="20"/>
      <w:szCs w:val="20"/>
    </w:rPr>
  </w:style>
  <w:style w:type="character" w:customStyle="1" w:styleId="TextkomenteChar">
    <w:name w:val="Text komentáře Char"/>
    <w:basedOn w:val="Standardnpsmoodstavce"/>
    <w:link w:val="Textkomente"/>
    <w:uiPriority w:val="99"/>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3B3C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2386">
      <w:bodyDiv w:val="1"/>
      <w:marLeft w:val="0"/>
      <w:marRight w:val="0"/>
      <w:marTop w:val="0"/>
      <w:marBottom w:val="0"/>
      <w:divBdr>
        <w:top w:val="none" w:sz="0" w:space="0" w:color="auto"/>
        <w:left w:val="none" w:sz="0" w:space="0" w:color="auto"/>
        <w:bottom w:val="none" w:sz="0" w:space="0" w:color="auto"/>
        <w:right w:val="none" w:sz="0" w:space="0" w:color="auto"/>
      </w:divBdr>
    </w:div>
    <w:div w:id="874660329">
      <w:bodyDiv w:val="1"/>
      <w:marLeft w:val="0"/>
      <w:marRight w:val="0"/>
      <w:marTop w:val="0"/>
      <w:marBottom w:val="0"/>
      <w:divBdr>
        <w:top w:val="none" w:sz="0" w:space="0" w:color="auto"/>
        <w:left w:val="none" w:sz="0" w:space="0" w:color="auto"/>
        <w:bottom w:val="none" w:sz="0" w:space="0" w:color="auto"/>
        <w:right w:val="none" w:sz="0" w:space="0" w:color="auto"/>
      </w:divBdr>
    </w:div>
    <w:div w:id="1301417243">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871607843">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C857-153B-4893-B287-4DF4CB7E406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5386a7db-36dc-47e8-aacb-0d5051febeea"/>
    <ds:schemaRef ds:uri="http://purl.org/dc/dcmitype/"/>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83217-30A0-47BA-9740-209D6BD3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3619</Words>
  <Characters>21351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Marie Medlínová</cp:lastModifiedBy>
  <cp:revision>3</cp:revision>
  <cp:lastPrinted>2016-08-25T07:26:00Z</cp:lastPrinted>
  <dcterms:created xsi:type="dcterms:W3CDTF">2016-10-12T08:58:00Z</dcterms:created>
  <dcterms:modified xsi:type="dcterms:W3CDTF">2016-10-12T09:03:00Z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