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5F5" w:rsidRDefault="00E555AB" w:rsidP="00FB2D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304800</wp:posOffset>
            </wp:positionV>
            <wp:extent cx="2141220" cy="618490"/>
            <wp:effectExtent l="0" t="0" r="0" b="0"/>
            <wp:wrapTight wrapText="bothSides">
              <wp:wrapPolygon edited="0">
                <wp:start x="0" y="0"/>
                <wp:lineTo x="0" y="20624"/>
                <wp:lineTo x="21331" y="20624"/>
                <wp:lineTo x="2133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yr_logo_2014 v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D58" w:rsidRDefault="00FB2D58" w:rsidP="00FB2D58">
      <w:pPr>
        <w:jc w:val="center"/>
      </w:pPr>
    </w:p>
    <w:p w:rsidR="00395322" w:rsidRDefault="00395322" w:rsidP="00036C7E">
      <w:pPr>
        <w:jc w:val="center"/>
        <w:rPr>
          <w:b/>
          <w:sz w:val="36"/>
        </w:rPr>
      </w:pPr>
    </w:p>
    <w:p w:rsidR="00395322" w:rsidRPr="00E555AB" w:rsidRDefault="00395322" w:rsidP="00036C7E">
      <w:pPr>
        <w:jc w:val="center"/>
        <w:rPr>
          <w:b/>
          <w:sz w:val="24"/>
        </w:rPr>
      </w:pPr>
    </w:p>
    <w:p w:rsidR="00395322" w:rsidRDefault="00395322" w:rsidP="00036C7E">
      <w:pPr>
        <w:jc w:val="center"/>
        <w:rPr>
          <w:b/>
          <w:sz w:val="36"/>
        </w:rPr>
      </w:pPr>
    </w:p>
    <w:p w:rsidR="00FB2D58" w:rsidRPr="00E555AB" w:rsidRDefault="00E555AB" w:rsidP="00E555AB">
      <w:pPr>
        <w:spacing w:line="240" w:lineRule="auto"/>
        <w:jc w:val="center"/>
        <w:rPr>
          <w:b/>
          <w:sz w:val="96"/>
        </w:rPr>
      </w:pPr>
      <w:r w:rsidRPr="00E555AB">
        <w:rPr>
          <w:b/>
          <w:sz w:val="96"/>
        </w:rPr>
        <w:t xml:space="preserve">CENOVÁ NABÍDKA </w:t>
      </w:r>
      <w:r>
        <w:rPr>
          <w:b/>
          <w:sz w:val="96"/>
        </w:rPr>
        <w:br/>
      </w:r>
      <w:r w:rsidRPr="007C2D76">
        <w:rPr>
          <w:b/>
          <w:sz w:val="36"/>
        </w:rPr>
        <w:t xml:space="preserve">NA TRAKTOR </w:t>
      </w:r>
      <w:r w:rsidRPr="00E555AB">
        <w:rPr>
          <w:b/>
          <w:color w:val="FF0000"/>
          <w:sz w:val="36"/>
        </w:rPr>
        <w:t xml:space="preserve">STEYR </w:t>
      </w:r>
      <w:r w:rsidR="009C2F9F">
        <w:rPr>
          <w:b/>
          <w:color w:val="FF0000"/>
          <w:sz w:val="36"/>
        </w:rPr>
        <w:t>40</w:t>
      </w:r>
      <w:r w:rsidR="005928F9">
        <w:rPr>
          <w:b/>
          <w:color w:val="FF0000"/>
          <w:sz w:val="36"/>
        </w:rPr>
        <w:t>5</w:t>
      </w:r>
      <w:r w:rsidR="009C2F9F">
        <w:rPr>
          <w:b/>
          <w:color w:val="FF0000"/>
          <w:sz w:val="36"/>
        </w:rPr>
        <w:t>5</w:t>
      </w:r>
      <w:r w:rsidR="008838F4" w:rsidRPr="008838F4">
        <w:rPr>
          <w:b/>
          <w:color w:val="FF0000"/>
          <w:sz w:val="36"/>
        </w:rPr>
        <w:t xml:space="preserve"> KOMPAKT</w:t>
      </w:r>
      <w:r w:rsidR="009C2F9F">
        <w:rPr>
          <w:b/>
          <w:color w:val="FF0000"/>
          <w:sz w:val="36"/>
        </w:rPr>
        <w:t xml:space="preserve"> S</w:t>
      </w:r>
      <w:r w:rsidR="008838F4" w:rsidRPr="008838F4">
        <w:rPr>
          <w:b/>
          <w:color w:val="FF0000"/>
          <w:sz w:val="36"/>
        </w:rPr>
        <w:t xml:space="preserve"> ECOTECH</w:t>
      </w:r>
    </w:p>
    <w:p w:rsidR="00E555AB" w:rsidRDefault="00E555AB"/>
    <w:p w:rsidR="00FB2D58" w:rsidRPr="00E555AB" w:rsidRDefault="00E555AB">
      <w:pPr>
        <w:rPr>
          <w:b/>
          <w:sz w:val="24"/>
        </w:rPr>
      </w:pPr>
      <w:r w:rsidRPr="00E555AB">
        <w:rPr>
          <w:b/>
          <w:sz w:val="24"/>
        </w:rPr>
        <w:t>VYPRACOVÁNO PRO:</w:t>
      </w:r>
      <w:r w:rsidR="00F9163D">
        <w:rPr>
          <w:b/>
          <w:sz w:val="24"/>
        </w:rPr>
        <w:t xml:space="preserve"> SZEŠ Poděbrady</w:t>
      </w:r>
    </w:p>
    <w:p w:rsidR="00E555AB" w:rsidRPr="00E555AB" w:rsidRDefault="00E555AB">
      <w:pPr>
        <w:rPr>
          <w:b/>
          <w:sz w:val="24"/>
        </w:rPr>
      </w:pPr>
      <w:r w:rsidRPr="00E555AB">
        <w:rPr>
          <w:b/>
          <w:sz w:val="24"/>
        </w:rPr>
        <w:t>KONTAKTNÍ OSOBA:</w:t>
      </w:r>
      <w:r w:rsidR="00BA2A74">
        <w:rPr>
          <w:b/>
          <w:sz w:val="24"/>
        </w:rPr>
        <w:t xml:space="preserve"> </w:t>
      </w:r>
      <w:r w:rsidR="00F9163D">
        <w:rPr>
          <w:b/>
          <w:sz w:val="24"/>
        </w:rPr>
        <w:t>Mašek Miroslav</w:t>
      </w:r>
    </w:p>
    <w:p w:rsidR="00E555AB" w:rsidRDefault="00BA2A74">
      <w:pPr>
        <w:rPr>
          <w:rFonts w:cstheme="minorHAnsi"/>
          <w:sz w:val="24"/>
          <w:szCs w:val="28"/>
        </w:rPr>
      </w:pPr>
      <w:r>
        <w:rPr>
          <w:b/>
          <w:noProof/>
          <w:sz w:val="24"/>
          <w:lang w:eastAsia="cs-CZ"/>
        </w:rPr>
        <w:pict>
          <v:roundrect id="Zaoblený obdélník 4" o:spid="_x0000_s1026" style="position:absolute;margin-left:321.05pt;margin-top:22.1pt;width:33.95pt;height:34.5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" fillcolor="#0070c0" strokecolor="#0070c0" strokeweight="2pt">
            <v:textbox>
              <w:txbxContent>
                <w:p w:rsidR="00436912" w:rsidRPr="00436912" w:rsidRDefault="00436912" w:rsidP="00436912">
                  <w:pPr>
                    <w:shd w:val="clear" w:color="auto" w:fill="0070C0"/>
                    <w:jc w:val="center"/>
                    <w:rPr>
                      <w:b/>
                      <w:color w:val="FFFFFF" w:themeColor="background1"/>
                      <w:sz w:val="56"/>
                    </w:rPr>
                  </w:pPr>
                  <w:r w:rsidRPr="00436912">
                    <w:rPr>
                      <w:b/>
                      <w:color w:val="FFFFFF" w:themeColor="background1"/>
                      <w:sz w:val="44"/>
                    </w:rPr>
                    <w:t>L</w:t>
                  </w:r>
                </w:p>
              </w:txbxContent>
            </v:textbox>
          </v:roundrect>
        </w:pict>
      </w:r>
      <w:r w:rsidR="00E555AB" w:rsidRPr="00E555AB">
        <w:rPr>
          <w:b/>
          <w:sz w:val="24"/>
        </w:rPr>
        <w:t xml:space="preserve">PLATNOST NABÍDKY </w:t>
      </w:r>
      <w:proofErr w:type="gramStart"/>
      <w:r w:rsidR="00E555AB" w:rsidRPr="00E555AB">
        <w:rPr>
          <w:b/>
          <w:sz w:val="24"/>
        </w:rPr>
        <w:t>DO</w:t>
      </w:r>
      <w:proofErr w:type="gramEnd"/>
      <w:r w:rsidR="00E555AB" w:rsidRPr="00E555AB">
        <w:rPr>
          <w:b/>
          <w:sz w:val="24"/>
        </w:rPr>
        <w:t xml:space="preserve">: </w:t>
      </w:r>
      <w:proofErr w:type="gramStart"/>
      <w:r w:rsidR="000830C6">
        <w:rPr>
          <w:rFonts w:cstheme="minorHAnsi"/>
          <w:sz w:val="24"/>
          <w:szCs w:val="28"/>
        </w:rPr>
        <w:t>3</w:t>
      </w:r>
      <w:r>
        <w:rPr>
          <w:rFonts w:cstheme="minorHAnsi"/>
          <w:sz w:val="24"/>
          <w:szCs w:val="28"/>
        </w:rPr>
        <w:t>0.10</w:t>
      </w:r>
      <w:r w:rsidR="000830C6" w:rsidRPr="00BB60C6">
        <w:rPr>
          <w:rFonts w:cstheme="minorHAnsi"/>
          <w:sz w:val="24"/>
          <w:szCs w:val="28"/>
        </w:rPr>
        <w:t>. 201</w:t>
      </w:r>
      <w:r w:rsidR="005928F9">
        <w:rPr>
          <w:rFonts w:cstheme="minorHAnsi"/>
          <w:sz w:val="24"/>
          <w:szCs w:val="28"/>
        </w:rPr>
        <w:t>6</w:t>
      </w:r>
      <w:proofErr w:type="gramEnd"/>
    </w:p>
    <w:p w:rsidR="009C2F9F" w:rsidRDefault="009C2F9F">
      <w:pPr>
        <w:rPr>
          <w:rFonts w:cstheme="minorHAnsi"/>
          <w:sz w:val="24"/>
          <w:szCs w:val="28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1144132</wp:posOffset>
            </wp:positionH>
            <wp:positionV relativeFrom="paragraph">
              <wp:posOffset>199252</wp:posOffset>
            </wp:positionV>
            <wp:extent cx="4802505" cy="401701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T55S012g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93" b="100000" l="612" r="100000">
                                  <a14:foregroundMark x1="32191" y1="49048" x2="17258" y2="58126"/>
                                  <a14:foregroundMark x1="25949" y1="40117" x2="20318" y2="51830"/>
                                  <a14:foregroundMark x1="22889" y1="43631" x2="22889" y2="43631"/>
                                  <a14:foregroundMark x1="21665" y1="46999" x2="21665" y2="46999"/>
                                  <a14:foregroundMark x1="19829" y1="51098" x2="21909" y2="44656"/>
                                  <a14:foregroundMark x1="34884" y1="9370" x2="44798" y2="8785"/>
                                  <a14:foregroundMark x1="40392" y1="8638" x2="42228" y2="7174"/>
                                  <a14:foregroundMark x1="47001" y1="6589" x2="59486" y2="4978"/>
                                  <a14:foregroundMark x1="60955" y1="5417" x2="69523" y2="6003"/>
                                  <a14:foregroundMark x1="70135" y1="6003" x2="79070" y2="5124"/>
                                  <a14:foregroundMark x1="80171" y1="5857" x2="85312" y2="7906"/>
                                  <a14:foregroundMark x1="79192" y1="5271" x2="85190" y2="7467"/>
                                  <a14:foregroundMark x1="20808" y1="13324" x2="20073" y2="20059"/>
                                  <a14:backgroundMark x1="33905" y1="31918" x2="33905" y2="31918"/>
                                  <a14:backgroundMark x1="33905" y1="31918" x2="33905" y2="31918"/>
                                  <a14:backgroundMark x1="34394" y1="26501" x2="33905" y2="28551"/>
                                  <a14:backgroundMark x1="34761" y1="25329" x2="33415" y2="26208"/>
                                  <a14:backgroundMark x1="34394" y1="28697" x2="33293" y2="34700"/>
                                  <a14:backgroundMark x1="31579" y1="31625" x2="31579" y2="31625"/>
                                  <a14:backgroundMark x1="32925" y1="16252" x2="32925" y2="16252"/>
                                  <a14:backgroundMark x1="27540" y1="14788" x2="27540" y2="147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F9F" w:rsidRPr="00E555AB" w:rsidRDefault="009C2F9F">
      <w:pPr>
        <w:rPr>
          <w:b/>
          <w:sz w:val="24"/>
        </w:rPr>
      </w:pPr>
    </w:p>
    <w:p w:rsidR="00FB2D58" w:rsidRDefault="00FB2D58" w:rsidP="00FB2D58">
      <w:pPr>
        <w:jc w:val="center"/>
      </w:pPr>
    </w:p>
    <w:p w:rsidR="00FB2D58" w:rsidRDefault="00FB2D58"/>
    <w:p w:rsidR="00FB2D58" w:rsidRDefault="00E555AB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346710</wp:posOffset>
            </wp:positionV>
            <wp:extent cx="6520815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518" y="21410"/>
                <wp:lineTo x="2151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h quality v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145"/>
                    <a:stretch/>
                  </pic:blipFill>
                  <pic:spPr bwMode="auto">
                    <a:xfrm>
                      <a:off x="0" y="0"/>
                      <a:ext cx="6520815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2D58" w:rsidRDefault="00FB2D58"/>
    <w:p w:rsidR="00FB2D58" w:rsidRDefault="00FB2D58"/>
    <w:p w:rsidR="00FB2D58" w:rsidRDefault="00FB2D58"/>
    <w:p w:rsidR="00FB2D58" w:rsidRDefault="00FB2D58"/>
    <w:p w:rsidR="00E17F7B" w:rsidRDefault="00E17F7B"/>
    <w:p w:rsidR="00E17F7B" w:rsidRDefault="00E17F7B"/>
    <w:p w:rsidR="00687645" w:rsidRDefault="00687645"/>
    <w:p w:rsidR="009C2F9F" w:rsidRDefault="009C2F9F" w:rsidP="00FB2D58"/>
    <w:p w:rsidR="009C2F9F" w:rsidRDefault="009C2F9F" w:rsidP="00FB2D58"/>
    <w:p w:rsidR="00FB2D58" w:rsidRPr="00740240" w:rsidRDefault="002A710B" w:rsidP="00FB2D58">
      <w:pPr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2"/>
          <w:highlight w:val="red"/>
        </w:rPr>
        <w:t>KLÍČOVÉ VLASTNOSTI TRAKTORŮ KOMPAKT</w:t>
      </w:r>
    </w:p>
    <w:p w:rsidR="00677CE0" w:rsidRDefault="00677CE0" w:rsidP="00036C7E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  <w:rPr>
          <w:b/>
        </w:rPr>
        <w:sectPr w:rsidR="00677CE0" w:rsidSect="00677CE0">
          <w:headerReference w:type="default" r:id="rId13"/>
          <w:footerReference w:type="default" r:id="rId14"/>
          <w:footerReference w:type="first" r:id="rId15"/>
          <w:pgSz w:w="11906" w:h="16838"/>
          <w:pgMar w:top="426" w:right="1417" w:bottom="709" w:left="1417" w:header="416" w:footer="708" w:gutter="0"/>
          <w:cols w:space="708"/>
          <w:titlePg/>
          <w:docGrid w:linePitch="360"/>
        </w:sectPr>
      </w:pP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 w:rsidRPr="00121E18">
        <w:rPr>
          <w:b/>
        </w:rPr>
        <w:lastRenderedPageBreak/>
        <w:t xml:space="preserve">Nový úsporný motor se systémem vstřikování </w:t>
      </w:r>
      <w:proofErr w:type="spellStart"/>
      <w:r w:rsidRPr="00121E18">
        <w:rPr>
          <w:b/>
        </w:rPr>
        <w:t>Common</w:t>
      </w:r>
      <w:proofErr w:type="spellEnd"/>
      <w:r w:rsidRPr="00121E18">
        <w:rPr>
          <w:b/>
        </w:rPr>
        <w:t xml:space="preserve"> </w:t>
      </w:r>
      <w:proofErr w:type="spellStart"/>
      <w:r w:rsidRPr="00121E18">
        <w:rPr>
          <w:b/>
        </w:rPr>
        <w:t>Rail</w:t>
      </w:r>
      <w:proofErr w:type="spellEnd"/>
      <w:r>
        <w:t>, chlazeným systémem EGR a systémy DOC poskytuje optimální výkon při nízké spotřebě paliva méně než 270 g/kWh.</w:t>
      </w: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 w:rsidRPr="00121E18">
        <w:rPr>
          <w:b/>
        </w:rPr>
        <w:t>Konstantně vysoký maximální výkon motoru</w:t>
      </w:r>
      <w:r>
        <w:t xml:space="preserve"> je zajištěn v rozmezí 1900 až 2200 otáček za minutu.</w:t>
      </w: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 w:rsidRPr="00121E18">
        <w:rPr>
          <w:b/>
        </w:rPr>
        <w:t>Nová nabídka převodovek od jednoduchých mechanických 12x12</w:t>
      </w:r>
      <w:r>
        <w:t xml:space="preserve"> až po vrcholné převodovky s dvoustupňovým násobičem a plazivými rychlostmi (40x40) a minimální rychlostí pouze 130 m/h.</w:t>
      </w: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>
        <w:t xml:space="preserve">Odolný hydraulický systém s celkovým výkonem až </w:t>
      </w:r>
      <w:r w:rsidR="00595994">
        <w:t>111 l/min.</w:t>
      </w: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>
        <w:t>Otáčky vývodového hřídele jsou ideálně sladěné s výkonem motoru a výkonnostní křivkou.</w:t>
      </w:r>
    </w:p>
    <w:p w:rsidR="00121E18" w:rsidRP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  <w:rPr>
          <w:b/>
        </w:rPr>
      </w:pPr>
      <w:r>
        <w:t xml:space="preserve">Pro dokonalou práci s přední žací lištou, STEYR jako jediný na trhu </w:t>
      </w:r>
      <w:r w:rsidRPr="00121E18">
        <w:rPr>
          <w:b/>
        </w:rPr>
        <w:t>nabízí přední tříbodový závěs uchycený na přední nápravě pro dokonalé kopírování terénu.</w:t>
      </w: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 w:rsidRPr="00121E18">
        <w:rPr>
          <w:b/>
        </w:rPr>
        <w:t>Vysoká zvedací kapacita zadního a předního tříbodového závěsu.</w:t>
      </w:r>
      <w:r>
        <w:t xml:space="preserve"> Na přání příprava pro čelní nakladač, kompatibilní s předním TBZ. Přední vývodový hřídel možný u všech modelů.</w:t>
      </w:r>
    </w:p>
    <w:p w:rsidR="00121E18" w:rsidRDefault="00121E18" w:rsidP="00121E18">
      <w:pPr>
        <w:pStyle w:val="Odstavecseseznamem"/>
        <w:numPr>
          <w:ilvl w:val="0"/>
          <w:numId w:val="11"/>
        </w:numPr>
        <w:spacing w:line="276" w:lineRule="auto"/>
        <w:ind w:left="284" w:hanging="284"/>
        <w:jc w:val="both"/>
      </w:pPr>
      <w:r w:rsidRPr="00121E18">
        <w:rPr>
          <w:b/>
        </w:rPr>
        <w:t>Nový design pohodlné kabiny</w:t>
      </w:r>
      <w:r>
        <w:t xml:space="preserve">, klimatizací a otevíratelným předním oknem s nejlepším konceptem </w:t>
      </w:r>
      <w:r w:rsidRPr="00121E18">
        <w:rPr>
          <w:b/>
        </w:rPr>
        <w:t xml:space="preserve">ovládání ve své třídě díky </w:t>
      </w:r>
      <w:proofErr w:type="spellStart"/>
      <w:r w:rsidRPr="00121E18">
        <w:rPr>
          <w:b/>
        </w:rPr>
        <w:t>Multicontrolleru</w:t>
      </w:r>
      <w:proofErr w:type="spellEnd"/>
      <w:r w:rsidRPr="00121E18">
        <w:rPr>
          <w:b/>
        </w:rPr>
        <w:t>.</w:t>
      </w:r>
    </w:p>
    <w:p w:rsidR="00121E18" w:rsidRPr="00121E18" w:rsidRDefault="00121E18" w:rsidP="00121E18">
      <w:pPr>
        <w:pStyle w:val="Odstavecseseznamem"/>
        <w:numPr>
          <w:ilvl w:val="0"/>
          <w:numId w:val="11"/>
        </w:numPr>
        <w:ind w:left="284" w:hanging="284"/>
        <w:jc w:val="both"/>
      </w:pPr>
      <w:r w:rsidRPr="00121E18">
        <w:rPr>
          <w:b/>
        </w:rPr>
        <w:t xml:space="preserve">Široký </w:t>
      </w:r>
      <w:proofErr w:type="spellStart"/>
      <w:r w:rsidRPr="00121E18">
        <w:rPr>
          <w:b/>
        </w:rPr>
        <w:t>výběrpneumatik</w:t>
      </w:r>
      <w:proofErr w:type="spellEnd"/>
      <w:r w:rsidRPr="00121E18">
        <w:rPr>
          <w:b/>
        </w:rPr>
        <w:t xml:space="preserve"> </w:t>
      </w:r>
      <w:r>
        <w:t>od kultivačních rozměrů až po široké nízkotlaké pneumatiky s rozměrem až 540 mm. Další možností můžou být pneumatiky pro komunální služby nebo pro travní speciály.</w:t>
      </w:r>
    </w:p>
    <w:p w:rsidR="00121E18" w:rsidRDefault="00121E18" w:rsidP="00121E18">
      <w:pPr>
        <w:pStyle w:val="Odstavecseseznamem"/>
        <w:numPr>
          <w:ilvl w:val="0"/>
          <w:numId w:val="11"/>
        </w:numPr>
        <w:ind w:left="284" w:hanging="284"/>
        <w:jc w:val="both"/>
        <w:sectPr w:rsidR="00121E18" w:rsidSect="00121E18">
          <w:type w:val="continuous"/>
          <w:pgSz w:w="11906" w:h="16838"/>
          <w:pgMar w:top="426" w:right="1417" w:bottom="709" w:left="1417" w:header="416" w:footer="708" w:gutter="0"/>
          <w:cols w:space="286"/>
          <w:titlePg/>
          <w:docGrid w:linePitch="360"/>
        </w:sectPr>
      </w:pPr>
    </w:p>
    <w:p w:rsidR="00121E18" w:rsidRDefault="00121E18" w:rsidP="00121E18">
      <w:pPr>
        <w:pStyle w:val="Odstavecseseznamem"/>
        <w:ind w:left="284"/>
        <w:jc w:val="both"/>
      </w:pPr>
    </w:p>
    <w:p w:rsidR="00121E18" w:rsidRDefault="00121E18" w:rsidP="00121E18">
      <w:pPr>
        <w:ind w:firstLine="360"/>
        <w:sectPr w:rsidR="00121E18" w:rsidSect="00677CE0">
          <w:type w:val="continuous"/>
          <w:pgSz w:w="11906" w:h="16838"/>
          <w:pgMar w:top="426" w:right="1417" w:bottom="709" w:left="1417" w:header="416" w:footer="708" w:gutter="0"/>
          <w:cols w:num="2" w:space="286"/>
          <w:titlePg/>
          <w:docGrid w:linePitch="360"/>
        </w:sectPr>
      </w:pPr>
    </w:p>
    <w:p w:rsidR="00121E18" w:rsidRDefault="00121E18" w:rsidP="00121E18">
      <w:pPr>
        <w:sectPr w:rsidR="00121E18" w:rsidSect="00121E18">
          <w:type w:val="continuous"/>
          <w:pgSz w:w="11906" w:h="16838"/>
          <w:pgMar w:top="426" w:right="1417" w:bottom="709" w:left="1417" w:header="416" w:footer="708" w:gutter="0"/>
          <w:cols w:space="286"/>
          <w:titlePg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>
            <wp:extent cx="5944668" cy="2415653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akt_4075ET_S14_04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19587" b="25957"/>
                    <a:stretch/>
                  </pic:blipFill>
                  <pic:spPr bwMode="auto">
                    <a:xfrm>
                      <a:off x="0" y="0"/>
                      <a:ext cx="5967602" cy="242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C7E" w:rsidRPr="008E631A" w:rsidRDefault="00740240" w:rsidP="00036C7E">
      <w:pPr>
        <w:rPr>
          <w:b/>
          <w:noProof/>
          <w:color w:val="FFFFFF" w:themeColor="background1"/>
          <w:sz w:val="32"/>
          <w:lang w:eastAsia="cs-CZ"/>
        </w:rPr>
      </w:pPr>
      <w:r w:rsidRPr="008E631A">
        <w:rPr>
          <w:b/>
          <w:noProof/>
          <w:color w:val="FFFFFF" w:themeColor="background1"/>
          <w:sz w:val="32"/>
          <w:highlight w:val="red"/>
          <w:lang w:eastAsia="cs-CZ"/>
        </w:rPr>
        <w:lastRenderedPageBreak/>
        <w:t>PRÉMIOVÉ PRODUKTY S PRVOTŘÍDNÍ PÉČÍ</w:t>
      </w:r>
    </w:p>
    <w:p w:rsidR="00740240" w:rsidRPr="00762A54" w:rsidRDefault="00740240" w:rsidP="00677CE0">
      <w:pPr>
        <w:spacing w:after="0" w:line="240" w:lineRule="auto"/>
        <w:jc w:val="both"/>
      </w:pPr>
      <w:r>
        <w:t>Značka STEYR má v Evropě velmi hluboké kořeny. První produkce traktorů zač</w:t>
      </w:r>
      <w:r w:rsidR="00762A54" w:rsidRPr="00762A54">
        <w:t>ala</w:t>
      </w:r>
      <w:r>
        <w:t xml:space="preserve"> již</w:t>
      </w:r>
      <w:r w:rsidR="00762A54" w:rsidRPr="00762A54">
        <w:t xml:space="preserve"> v roce 1947. Od tohoto období se STEYR stal vůdcem na rakouském trhu traktorů a značně ovlivnil místní zemědělství. </w:t>
      </w:r>
      <w:r>
        <w:t xml:space="preserve">Ve spojení s AGRI CS a.s. můžeme našim zákazníkům nabídnout také kompletní balíček služeb. Poprodejní služby zabezpečujeme z 13 míst v České republice, disponujeme kvalitním zázemí, profesionálně vyškoleným personálem. Kromě servisu a prodeje náhradních dílů máme velké zkušenosti také s finančními produkty, zajistíme vám výhodné financování a pomůžeme s dotacemi. </w:t>
      </w:r>
    </w:p>
    <w:p w:rsidR="00FB2D58" w:rsidRDefault="00FB2D58" w:rsidP="00740240">
      <w:pPr>
        <w:jc w:val="center"/>
        <w:rPr>
          <w:noProof/>
          <w:lang w:eastAsia="cs-CZ"/>
        </w:rPr>
      </w:pPr>
    </w:p>
    <w:p w:rsidR="000830C6" w:rsidRDefault="000830C6" w:rsidP="00740240">
      <w:pPr>
        <w:jc w:val="center"/>
        <w:rPr>
          <w:noProof/>
          <w:lang w:eastAsia="cs-CZ"/>
        </w:rPr>
      </w:pPr>
    </w:p>
    <w:p w:rsidR="00121E18" w:rsidRDefault="00121E18" w:rsidP="00121E18">
      <w:pPr>
        <w:jc w:val="center"/>
      </w:pPr>
    </w:p>
    <w:p w:rsidR="009C2F9F" w:rsidRDefault="009C2F9F" w:rsidP="009C2F9F"/>
    <w:tbl>
      <w:tblPr>
        <w:tblStyle w:val="Stednstnovn1zvraznn2"/>
        <w:tblW w:w="9322" w:type="dxa"/>
        <w:tblLook w:val="0000" w:firstRow="0" w:lastRow="0" w:firstColumn="0" w:lastColumn="0" w:noHBand="0" w:noVBand="0"/>
      </w:tblPr>
      <w:tblGrid>
        <w:gridCol w:w="2230"/>
        <w:gridCol w:w="7092"/>
      </w:tblGrid>
      <w:tr w:rsidR="009C2F9F" w:rsidRPr="00BC3EEB" w:rsidTr="004D3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  <w:shd w:val="clear" w:color="auto" w:fill="FF0000"/>
          </w:tcPr>
          <w:p w:rsidR="009C2F9F" w:rsidRPr="00BC3EEB" w:rsidRDefault="009C2F9F" w:rsidP="00094264">
            <w:pPr>
              <w:ind w:right="-34"/>
              <w:jc w:val="both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51139" cy="319177"/>
                  <wp:effectExtent l="0" t="0" r="6350" b="508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yr_logo_2014_whit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  <w:shd w:val="clear" w:color="auto" w:fill="FF0000"/>
          </w:tcPr>
          <w:p w:rsidR="004D32E0" w:rsidRPr="00A8337F" w:rsidRDefault="009C2F9F" w:rsidP="009C2F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24"/>
              </w:rPr>
            </w:pPr>
            <w:r w:rsidRPr="00A8337F">
              <w:rPr>
                <w:rFonts w:cstheme="minorHAnsi"/>
                <w:b/>
                <w:color w:val="FFFFFF" w:themeColor="background1"/>
                <w:sz w:val="24"/>
              </w:rPr>
              <w:t>STEYR 40</w:t>
            </w:r>
            <w:r w:rsidR="005928F9" w:rsidRPr="00A8337F">
              <w:rPr>
                <w:rFonts w:cstheme="minorHAnsi"/>
                <w:b/>
                <w:color w:val="FFFFFF" w:themeColor="background1"/>
                <w:sz w:val="24"/>
              </w:rPr>
              <w:t>5</w:t>
            </w:r>
            <w:r w:rsidRPr="00A8337F">
              <w:rPr>
                <w:rFonts w:cstheme="minorHAnsi"/>
                <w:b/>
                <w:color w:val="FFFFFF" w:themeColor="background1"/>
                <w:sz w:val="24"/>
              </w:rPr>
              <w:t xml:space="preserve">5 Kompakt S </w:t>
            </w:r>
          </w:p>
          <w:p w:rsidR="009C2F9F" w:rsidRPr="009C2F9F" w:rsidRDefault="009C2F9F" w:rsidP="00AF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 w:val="28"/>
              </w:rPr>
            </w:pPr>
            <w:r w:rsidRPr="00A8337F">
              <w:rPr>
                <w:rFonts w:cstheme="minorHAnsi"/>
                <w:b/>
                <w:color w:val="FFFFFF" w:themeColor="background1"/>
                <w:sz w:val="24"/>
              </w:rPr>
              <w:t>(4</w:t>
            </w:r>
            <w:r w:rsidR="00AF1ED8" w:rsidRPr="00A8337F">
              <w:rPr>
                <w:rFonts w:cstheme="minorHAnsi"/>
                <w:b/>
                <w:color w:val="FFFFFF" w:themeColor="background1"/>
                <w:sz w:val="24"/>
              </w:rPr>
              <w:t>1</w:t>
            </w:r>
            <w:r w:rsidRPr="00A8337F">
              <w:rPr>
                <w:rFonts w:cstheme="minorHAnsi"/>
                <w:b/>
                <w:color w:val="FFFFFF" w:themeColor="background1"/>
                <w:sz w:val="24"/>
              </w:rPr>
              <w:t xml:space="preserve"> kW/</w:t>
            </w:r>
            <w:r w:rsidR="00AF1ED8" w:rsidRPr="00A8337F">
              <w:rPr>
                <w:rFonts w:cstheme="minorHAnsi"/>
                <w:b/>
                <w:color w:val="FFFFFF" w:themeColor="background1"/>
                <w:sz w:val="24"/>
              </w:rPr>
              <w:t>55</w:t>
            </w:r>
            <w:r w:rsidRPr="00A8337F">
              <w:rPr>
                <w:rFonts w:cstheme="minorHAnsi"/>
                <w:b/>
                <w:color w:val="FFFFFF" w:themeColor="background1"/>
                <w:sz w:val="24"/>
              </w:rPr>
              <w:t xml:space="preserve"> koní)</w:t>
            </w:r>
          </w:p>
        </w:tc>
      </w:tr>
      <w:tr w:rsidR="009C2F9F" w:rsidRPr="00BC3EEB" w:rsidTr="004D32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22" w:type="dxa"/>
            <w:gridSpan w:val="2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ascii="Tahoma" w:hAnsi="Tahoma" w:cs="Tahoma"/>
                <w:sz w:val="20"/>
              </w:rPr>
              <w:t>Základní specifikace</w:t>
            </w:r>
          </w:p>
        </w:tc>
      </w:tr>
      <w:tr w:rsidR="009C2F9F" w:rsidRPr="00BC3EEB" w:rsidTr="004D3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</w:tcPr>
          <w:p w:rsidR="009C2F9F" w:rsidRPr="00BC3EEB" w:rsidRDefault="009C2F9F" w:rsidP="00094264">
            <w:pPr>
              <w:spacing w:line="276" w:lineRule="auto"/>
              <w:ind w:right="-34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Motor</w:t>
            </w:r>
          </w:p>
        </w:tc>
        <w:tc>
          <w:tcPr>
            <w:tcW w:w="7092" w:type="dxa"/>
          </w:tcPr>
          <w:p w:rsidR="009C2F9F" w:rsidRPr="00BC3EEB" w:rsidRDefault="009C2F9F" w:rsidP="0009426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STEYR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4 válcový motor s křížovou hlavou válců, objem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3,</w:t>
            </w:r>
            <w:r>
              <w:rPr>
                <w:rFonts w:cstheme="minorHAnsi"/>
                <w:b/>
                <w:bCs/>
                <w:sz w:val="20"/>
                <w:szCs w:val="18"/>
              </w:rPr>
              <w:t>4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 l</w:t>
            </w:r>
            <w:r>
              <w:rPr>
                <w:rFonts w:cstheme="minorHAnsi"/>
                <w:bCs/>
                <w:sz w:val="20"/>
                <w:szCs w:val="18"/>
              </w:rPr>
              <w:t xml:space="preserve"> splňující normu </w:t>
            </w:r>
            <w:proofErr w:type="spellStart"/>
            <w:r>
              <w:rPr>
                <w:rFonts w:cstheme="minorHAnsi"/>
                <w:bCs/>
                <w:sz w:val="20"/>
                <w:szCs w:val="18"/>
              </w:rPr>
              <w:t>Tier</w:t>
            </w:r>
            <w:proofErr w:type="spellEnd"/>
            <w:r>
              <w:rPr>
                <w:rFonts w:cstheme="minorHAnsi"/>
                <w:bCs/>
                <w:sz w:val="20"/>
                <w:szCs w:val="18"/>
              </w:rPr>
              <w:t xml:space="preserve"> 4a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přeplňování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turbodmychadlem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</w:t>
            </w:r>
            <w:r>
              <w:rPr>
                <w:rFonts w:cstheme="minorHAnsi"/>
                <w:bCs/>
                <w:sz w:val="20"/>
                <w:szCs w:val="18"/>
              </w:rPr>
              <w:t xml:space="preserve">vstřikovací systém </w:t>
            </w:r>
            <w:proofErr w:type="spellStart"/>
            <w:r>
              <w:rPr>
                <w:rFonts w:cstheme="minorHAnsi"/>
                <w:bCs/>
                <w:sz w:val="20"/>
                <w:szCs w:val="18"/>
              </w:rPr>
              <w:t>Common</w:t>
            </w:r>
            <w:proofErr w:type="spellEnd"/>
            <w:r>
              <w:rPr>
                <w:rFonts w:cstheme="minorHAnsi"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20"/>
                <w:szCs w:val="18"/>
              </w:rPr>
              <w:t>rail</w:t>
            </w:r>
            <w:proofErr w:type="spellEnd"/>
            <w:r w:rsidRPr="00BC3EEB">
              <w:rPr>
                <w:rFonts w:cstheme="minorHAnsi"/>
                <w:bCs/>
                <w:sz w:val="20"/>
                <w:szCs w:val="18"/>
              </w:rPr>
              <w:t>, výfuk motoru umístěný u sloupku A kabiny, palivová nádrž 90 l, předehřev nasávaného vzd</w:t>
            </w:r>
            <w:r>
              <w:rPr>
                <w:rFonts w:cstheme="minorHAnsi"/>
                <w:bCs/>
                <w:sz w:val="20"/>
                <w:szCs w:val="18"/>
              </w:rPr>
              <w:t xml:space="preserve">uchu, plní emisní normy </w:t>
            </w:r>
            <w:proofErr w:type="spellStart"/>
            <w:r>
              <w:rPr>
                <w:rFonts w:cstheme="minorHAnsi"/>
                <w:bCs/>
                <w:sz w:val="20"/>
                <w:szCs w:val="18"/>
              </w:rPr>
              <w:t>Tier</w:t>
            </w:r>
            <w:proofErr w:type="spellEnd"/>
            <w:r>
              <w:rPr>
                <w:rFonts w:cstheme="minorHAnsi"/>
                <w:bCs/>
                <w:sz w:val="20"/>
                <w:szCs w:val="18"/>
              </w:rPr>
              <w:t xml:space="preserve"> 4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a, baterie 100 </w:t>
            </w:r>
            <w:proofErr w:type="spellStart"/>
            <w:r w:rsidRPr="00BC3EEB">
              <w:rPr>
                <w:rFonts w:cstheme="minorHAnsi"/>
                <w:bCs/>
                <w:sz w:val="20"/>
                <w:szCs w:val="18"/>
              </w:rPr>
              <w:t>Ah</w:t>
            </w:r>
            <w:proofErr w:type="spellEnd"/>
            <w:r w:rsidRPr="00BC3EEB">
              <w:rPr>
                <w:rFonts w:cstheme="minorHAnsi"/>
                <w:bCs/>
                <w:sz w:val="20"/>
                <w:szCs w:val="18"/>
              </w:rPr>
              <w:t xml:space="preserve">, mechanický odpojovač baterie, </w:t>
            </w:r>
            <w:r>
              <w:rPr>
                <w:rFonts w:cstheme="minorHAnsi"/>
                <w:bCs/>
                <w:sz w:val="20"/>
                <w:szCs w:val="18"/>
              </w:rPr>
              <w:t xml:space="preserve">alternátor 120 A, viskózní spojka ventilátoru. </w:t>
            </w:r>
            <w:r w:rsidRPr="009C5DA5">
              <w:rPr>
                <w:rFonts w:cstheme="minorHAnsi"/>
                <w:b/>
                <w:bCs/>
                <w:sz w:val="20"/>
                <w:szCs w:val="18"/>
              </w:rPr>
              <w:t>Systém řešení emisí ATS.</w:t>
            </w:r>
          </w:p>
          <w:p w:rsidR="009C2F9F" w:rsidRPr="00BC3EEB" w:rsidRDefault="005928F9" w:rsidP="005928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5928F9">
              <w:rPr>
                <w:rFonts w:cstheme="minorHAnsi"/>
                <w:bCs/>
                <w:sz w:val="20"/>
                <w:szCs w:val="18"/>
              </w:rPr>
              <w:t xml:space="preserve">4055S – jmenovitý výkon 41 kW (56 k) při 2300 </w:t>
            </w:r>
            <w:proofErr w:type="spellStart"/>
            <w:r w:rsidRPr="005928F9">
              <w:rPr>
                <w:rFonts w:cstheme="minorHAnsi"/>
                <w:bCs/>
                <w:sz w:val="20"/>
                <w:szCs w:val="18"/>
              </w:rPr>
              <w:t>ot</w:t>
            </w:r>
            <w:proofErr w:type="spellEnd"/>
            <w:r w:rsidRPr="005928F9">
              <w:rPr>
                <w:rFonts w:cstheme="minorHAnsi"/>
                <w:bCs/>
                <w:sz w:val="20"/>
                <w:szCs w:val="18"/>
              </w:rPr>
              <w:t xml:space="preserve">/min dle ECE-R120, maximální krouticí moment 244 </w:t>
            </w:r>
            <w:proofErr w:type="spellStart"/>
            <w:r w:rsidRPr="005928F9">
              <w:rPr>
                <w:rFonts w:cstheme="minorHAnsi"/>
                <w:bCs/>
                <w:sz w:val="20"/>
                <w:szCs w:val="18"/>
              </w:rPr>
              <w:t>Nm</w:t>
            </w:r>
            <w:proofErr w:type="spellEnd"/>
            <w:r w:rsidRPr="005928F9">
              <w:rPr>
                <w:rFonts w:cstheme="minorHAnsi"/>
                <w:bCs/>
                <w:sz w:val="20"/>
                <w:szCs w:val="18"/>
              </w:rPr>
              <w:t xml:space="preserve"> při 1400 </w:t>
            </w:r>
            <w:proofErr w:type="spellStart"/>
            <w:r w:rsidRPr="005928F9">
              <w:rPr>
                <w:rFonts w:cstheme="minorHAnsi"/>
                <w:bCs/>
                <w:sz w:val="20"/>
                <w:szCs w:val="18"/>
              </w:rPr>
              <w:t>ot</w:t>
            </w:r>
            <w:proofErr w:type="spellEnd"/>
            <w:r w:rsidRPr="005928F9">
              <w:rPr>
                <w:rFonts w:cstheme="minorHAnsi"/>
                <w:bCs/>
                <w:sz w:val="20"/>
                <w:szCs w:val="18"/>
              </w:rPr>
              <w:t>/mi</w:t>
            </w:r>
            <w:r>
              <w:rPr>
                <w:rFonts w:cstheme="minorHAnsi"/>
                <w:bCs/>
                <w:sz w:val="20"/>
                <w:szCs w:val="18"/>
              </w:rPr>
              <w:t>n, záloha točivého momentu 35%.</w:t>
            </w:r>
          </w:p>
        </w:tc>
      </w:tr>
      <w:tr w:rsidR="009C2F9F" w:rsidRPr="00BC3EEB" w:rsidTr="004D32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  <w:shd w:val="clear" w:color="auto" w:fill="FFFFFF" w:themeFill="background1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Převodovka a PTO</w:t>
            </w:r>
          </w:p>
        </w:tc>
        <w:tc>
          <w:tcPr>
            <w:tcW w:w="7092" w:type="dxa"/>
            <w:shd w:val="clear" w:color="auto" w:fill="FFFFFF" w:themeFill="background1"/>
          </w:tcPr>
          <w:p w:rsidR="009C2F9F" w:rsidRPr="00BC3EEB" w:rsidRDefault="009C2F9F" w:rsidP="00C74E82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smartTag w:uri="urn:schemas-microsoft-com:office:smarttags" w:element="metricconverter">
              <w:smartTagPr>
                <w:attr w:name="ProductID" w:val="40 km/h"/>
              </w:smartTagPr>
              <w:r w:rsidRPr="00BC3EEB">
                <w:rPr>
                  <w:rFonts w:cstheme="minorHAnsi"/>
                  <w:b/>
                  <w:bCs/>
                  <w:sz w:val="20"/>
                  <w:szCs w:val="18"/>
                </w:rPr>
                <w:t>40 km/h</w:t>
              </w:r>
            </w:smartTag>
            <w:r w:rsidRPr="00BC3EEB">
              <w:rPr>
                <w:rFonts w:cstheme="minorHAnsi"/>
                <w:bCs/>
                <w:sz w:val="20"/>
                <w:szCs w:val="18"/>
              </w:rPr>
              <w:t xml:space="preserve">,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12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 převodových stupňů vpřed,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12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 vzad, ovládání pojezdu vpřed / vzad pohodlně</w:t>
            </w:r>
            <w:r w:rsidR="00985C21">
              <w:rPr>
                <w:rFonts w:cstheme="minorHAnsi"/>
                <w:bCs/>
                <w:sz w:val="20"/>
                <w:szCs w:val="18"/>
              </w:rPr>
              <w:t xml:space="preserve"> 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pákou u volantu </w:t>
            </w:r>
            <w:proofErr w:type="spellStart"/>
            <w:r w:rsidR="00C74E82">
              <w:rPr>
                <w:rFonts w:cstheme="minorHAnsi"/>
                <w:b/>
                <w:bCs/>
                <w:sz w:val="20"/>
                <w:szCs w:val="18"/>
              </w:rPr>
              <w:t>Synchro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Shuttle</w:t>
            </w:r>
            <w:proofErr w:type="spellEnd"/>
            <w:r w:rsidRPr="00BC3EEB">
              <w:rPr>
                <w:rFonts w:cstheme="minorHAnsi"/>
                <w:b/>
                <w:bCs/>
                <w:sz w:val="20"/>
                <w:szCs w:val="18"/>
              </w:rPr>
              <w:t xml:space="preserve">, 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vývodová hřídel </w:t>
            </w:r>
            <w:r>
              <w:rPr>
                <w:rFonts w:cstheme="minorHAnsi"/>
                <w:b/>
                <w:bCs/>
                <w:sz w:val="20"/>
                <w:szCs w:val="18"/>
              </w:rPr>
              <w:t>540</w:t>
            </w:r>
            <w:r w:rsidR="00EC1B63">
              <w:rPr>
                <w:rFonts w:cstheme="minorHAnsi"/>
                <w:b/>
                <w:bCs/>
                <w:sz w:val="20"/>
                <w:szCs w:val="18"/>
              </w:rPr>
              <w:t>/540 ECO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 xml:space="preserve"> </w:t>
            </w:r>
            <w:proofErr w:type="spellStart"/>
            <w:r w:rsidRPr="00BC3EEB">
              <w:rPr>
                <w:rFonts w:cstheme="minorHAnsi"/>
                <w:b/>
                <w:bCs/>
                <w:sz w:val="20"/>
                <w:szCs w:val="18"/>
              </w:rPr>
              <w:t>ot</w:t>
            </w:r>
            <w:proofErr w:type="spellEnd"/>
            <w:r w:rsidRPr="00BC3EEB">
              <w:rPr>
                <w:rFonts w:cstheme="minorHAnsi"/>
                <w:b/>
                <w:bCs/>
                <w:sz w:val="20"/>
                <w:szCs w:val="18"/>
              </w:rPr>
              <w:t>/min</w:t>
            </w:r>
            <w:r w:rsidRPr="00BC3EEB">
              <w:rPr>
                <w:rFonts w:cstheme="minorHAnsi"/>
                <w:bCs/>
                <w:sz w:val="20"/>
                <w:szCs w:val="18"/>
              </w:rPr>
              <w:t>, koncovka 6 drážek</w:t>
            </w:r>
            <w:r>
              <w:rPr>
                <w:rFonts w:cstheme="minorHAnsi"/>
                <w:bCs/>
                <w:sz w:val="20"/>
                <w:szCs w:val="18"/>
              </w:rPr>
              <w:t>.</w:t>
            </w:r>
          </w:p>
        </w:tc>
      </w:tr>
      <w:tr w:rsidR="009C2F9F" w:rsidRPr="00BC3EEB" w:rsidTr="004D3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Přední náprava a zadní náprava</w:t>
            </w:r>
          </w:p>
        </w:tc>
        <w:tc>
          <w:tcPr>
            <w:tcW w:w="7092" w:type="dxa"/>
          </w:tcPr>
          <w:p w:rsidR="009C2F9F" w:rsidRPr="00BC3EEB" w:rsidRDefault="009C2F9F" w:rsidP="0009426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BC3EEB">
              <w:rPr>
                <w:rFonts w:cstheme="minorHAnsi"/>
                <w:bCs/>
                <w:sz w:val="20"/>
                <w:szCs w:val="18"/>
              </w:rPr>
              <w:t xml:space="preserve">Pohon přední nápravy, elektrohydraulické zapínání pod zatížením, přední náprava se samosvorným diferenciálem, uzávěrka zadního diferenciálu, úhel natočení kol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55°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hydraulické čerpadlo pro řízení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 xml:space="preserve">27,5 l/min, </w:t>
            </w:r>
            <w:r w:rsidRPr="00BC3EEB">
              <w:rPr>
                <w:rFonts w:cstheme="minorHAnsi"/>
                <w:bCs/>
                <w:sz w:val="20"/>
                <w:szCs w:val="18"/>
              </w:rPr>
              <w:t>široké</w:t>
            </w:r>
            <w:r w:rsidR="00985C21">
              <w:rPr>
                <w:rFonts w:cstheme="minorHAnsi"/>
                <w:bCs/>
                <w:sz w:val="20"/>
                <w:szCs w:val="18"/>
              </w:rPr>
              <w:t xml:space="preserve"> </w:t>
            </w:r>
            <w:r w:rsidRPr="00BC3EEB">
              <w:rPr>
                <w:rFonts w:cstheme="minorHAnsi"/>
                <w:bCs/>
                <w:sz w:val="20"/>
                <w:szCs w:val="18"/>
              </w:rPr>
              <w:t>přední blatníky</w:t>
            </w:r>
            <w:r>
              <w:rPr>
                <w:rFonts w:cstheme="minorHAnsi"/>
                <w:bCs/>
                <w:sz w:val="20"/>
                <w:szCs w:val="18"/>
              </w:rPr>
              <w:t>.</w:t>
            </w:r>
          </w:p>
        </w:tc>
      </w:tr>
      <w:tr w:rsidR="009C2F9F" w:rsidRPr="00BC3EEB" w:rsidTr="004D32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  <w:shd w:val="clear" w:color="auto" w:fill="FFFFFF" w:themeFill="background1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Hydraulický systém</w:t>
            </w:r>
            <w:r>
              <w:rPr>
                <w:rFonts w:cstheme="minorHAnsi"/>
                <w:b/>
                <w:bCs/>
                <w:sz w:val="20"/>
                <w:szCs w:val="18"/>
              </w:rPr>
              <w:t xml:space="preserve"> a zadní TBZ</w:t>
            </w:r>
          </w:p>
        </w:tc>
        <w:tc>
          <w:tcPr>
            <w:tcW w:w="7092" w:type="dxa"/>
            <w:shd w:val="clear" w:color="auto" w:fill="FFFFFF" w:themeFill="background1"/>
          </w:tcPr>
          <w:p w:rsidR="009C2F9F" w:rsidRPr="00BC3EEB" w:rsidRDefault="009C2F9F" w:rsidP="00436912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BC3EEB">
              <w:rPr>
                <w:rFonts w:cstheme="minorHAnsi"/>
                <w:bCs/>
                <w:sz w:val="20"/>
                <w:szCs w:val="18"/>
              </w:rPr>
              <w:t>Mechanická regulace závěsu (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MDC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), hydraulické čerpadlo s výkonem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47,5 l/min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 max. zvedací kapacita 2 150 kg, zvedací kapacita 610 mm za koncovkami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1 662 kg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</w:t>
            </w:r>
            <w:r w:rsidR="00436912">
              <w:rPr>
                <w:rFonts w:cstheme="minorHAnsi"/>
                <w:bCs/>
                <w:sz w:val="20"/>
                <w:szCs w:val="18"/>
              </w:rPr>
              <w:br/>
            </w:r>
            <w:r w:rsidR="00436912">
              <w:rPr>
                <w:rFonts w:cstheme="minorHAnsi"/>
                <w:b/>
                <w:bCs/>
                <w:sz w:val="20"/>
                <w:szCs w:val="18"/>
              </w:rPr>
              <w:t xml:space="preserve">1 </w:t>
            </w:r>
            <w:proofErr w:type="spellStart"/>
            <w:r w:rsidR="00436912">
              <w:rPr>
                <w:rFonts w:cstheme="minorHAnsi"/>
                <w:b/>
                <w:bCs/>
                <w:sz w:val="20"/>
                <w:szCs w:val="18"/>
              </w:rPr>
              <w:t>okruh</w:t>
            </w:r>
            <w:r>
              <w:rPr>
                <w:rFonts w:cstheme="minorHAnsi"/>
                <w:b/>
                <w:bCs/>
                <w:sz w:val="20"/>
                <w:szCs w:val="18"/>
              </w:rPr>
              <w:t>vnější</w:t>
            </w:r>
            <w:proofErr w:type="spellEnd"/>
            <w:r>
              <w:rPr>
                <w:rFonts w:cstheme="minorHAnsi"/>
                <w:b/>
                <w:bCs/>
                <w:sz w:val="20"/>
                <w:szCs w:val="18"/>
              </w:rPr>
              <w:t xml:space="preserve">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okruhy hydrauliky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zadní tříbodový rychlozávěs </w:t>
            </w:r>
            <w:proofErr w:type="spellStart"/>
            <w:r w:rsidRPr="00BC3EEB">
              <w:rPr>
                <w:rFonts w:cstheme="minorHAnsi"/>
                <w:bCs/>
                <w:sz w:val="20"/>
                <w:szCs w:val="18"/>
              </w:rPr>
              <w:t>Kat.II</w:t>
            </w:r>
            <w:proofErr w:type="spellEnd"/>
            <w:r w:rsidRPr="00BC3EEB">
              <w:rPr>
                <w:rFonts w:cstheme="minorHAnsi"/>
                <w:bCs/>
                <w:sz w:val="20"/>
                <w:szCs w:val="18"/>
              </w:rPr>
              <w:t>, stabilizátory</w:t>
            </w:r>
            <w:r>
              <w:rPr>
                <w:rFonts w:cstheme="minorHAnsi"/>
                <w:bCs/>
                <w:sz w:val="20"/>
                <w:szCs w:val="18"/>
              </w:rPr>
              <w:t xml:space="preserve"> zadního tříbodového</w:t>
            </w:r>
            <w:r w:rsidR="00436912">
              <w:rPr>
                <w:rFonts w:cstheme="minorHAnsi"/>
                <w:bCs/>
                <w:sz w:val="20"/>
                <w:szCs w:val="18"/>
              </w:rPr>
              <w:t xml:space="preserve"> závěsu.</w:t>
            </w:r>
          </w:p>
        </w:tc>
      </w:tr>
      <w:tr w:rsidR="009C2F9F" w:rsidRPr="00BC3EEB" w:rsidTr="004D3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Kabina</w:t>
            </w:r>
          </w:p>
        </w:tc>
        <w:tc>
          <w:tcPr>
            <w:tcW w:w="7092" w:type="dxa"/>
          </w:tcPr>
          <w:p w:rsidR="009C2F9F" w:rsidRPr="00BC3EEB" w:rsidRDefault="009C2F9F" w:rsidP="0043691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BC3EEB">
              <w:rPr>
                <w:rFonts w:cstheme="minorHAnsi"/>
                <w:bCs/>
                <w:sz w:val="20"/>
                <w:szCs w:val="18"/>
              </w:rPr>
              <w:t xml:space="preserve">Komfortní kabina </w:t>
            </w:r>
            <w:r w:rsidRPr="00CE3792">
              <w:rPr>
                <w:rFonts w:cstheme="minorHAnsi"/>
                <w:b/>
                <w:bCs/>
                <w:sz w:val="20"/>
                <w:szCs w:val="18"/>
              </w:rPr>
              <w:t>s</w:t>
            </w:r>
            <w:r w:rsidR="00CE3792" w:rsidRPr="00CE3792">
              <w:rPr>
                <w:rFonts w:cstheme="minorHAnsi"/>
                <w:b/>
                <w:bCs/>
                <w:sz w:val="20"/>
                <w:szCs w:val="18"/>
              </w:rPr>
              <w:t> klimatizací</w:t>
            </w:r>
            <w:r w:rsidR="00CE3792">
              <w:rPr>
                <w:rFonts w:cstheme="minorHAnsi"/>
                <w:bCs/>
                <w:sz w:val="20"/>
                <w:szCs w:val="18"/>
              </w:rPr>
              <w:t>,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 topením a filtrací nasávaného vzduchu, velké přední střešní okno pro čelní nakladač, </w:t>
            </w:r>
            <w:r w:rsidR="00436912">
              <w:rPr>
                <w:rFonts w:cstheme="minorHAnsi"/>
                <w:b/>
                <w:bCs/>
                <w:sz w:val="20"/>
                <w:szCs w:val="18"/>
              </w:rPr>
              <w:t xml:space="preserve">vzduchově </w:t>
            </w:r>
            <w:r w:rsidR="00C74E82">
              <w:rPr>
                <w:rFonts w:cstheme="minorHAnsi"/>
                <w:b/>
                <w:bCs/>
                <w:sz w:val="20"/>
                <w:szCs w:val="18"/>
              </w:rPr>
              <w:t>odpružené</w:t>
            </w:r>
            <w:r w:rsidRPr="007B7861">
              <w:rPr>
                <w:rFonts w:cstheme="minorHAnsi"/>
                <w:b/>
                <w:bCs/>
                <w:sz w:val="20"/>
                <w:szCs w:val="18"/>
              </w:rPr>
              <w:t xml:space="preserve"> sedadlo řidiče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 s </w:t>
            </w:r>
            <w:proofErr w:type="spellStart"/>
            <w:r w:rsidRPr="00BC3EEB">
              <w:rPr>
                <w:rFonts w:cstheme="minorHAnsi"/>
                <w:bCs/>
                <w:sz w:val="20"/>
                <w:szCs w:val="18"/>
              </w:rPr>
              <w:t>bezp</w:t>
            </w:r>
            <w:proofErr w:type="spellEnd"/>
            <w:r w:rsidRPr="00BC3EEB">
              <w:rPr>
                <w:rFonts w:cstheme="minorHAnsi"/>
                <w:bCs/>
                <w:sz w:val="20"/>
                <w:szCs w:val="18"/>
              </w:rPr>
              <w:t xml:space="preserve">. pásem,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 xml:space="preserve">sedačka spolujezdce 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s pásem, nastavitelný sloupek řízení s digitální přístrojovou deskou, 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rádio s reproduktory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, 2 vnější zpětná zrcátka, </w:t>
            </w:r>
            <w:r w:rsidR="00EC1B63">
              <w:rPr>
                <w:rFonts w:cstheme="minorHAnsi"/>
                <w:b/>
                <w:bCs/>
                <w:sz w:val="20"/>
                <w:szCs w:val="18"/>
              </w:rPr>
              <w:t>4</w:t>
            </w:r>
            <w:r w:rsidRPr="00A91520">
              <w:rPr>
                <w:rFonts w:cstheme="minorHAnsi"/>
                <w:b/>
                <w:bCs/>
                <w:sz w:val="20"/>
                <w:szCs w:val="18"/>
              </w:rPr>
              <w:t xml:space="preserve"> přední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 + 2 zadní pracovní světla ve střeše kabiny, přední a zadní stěrač s ostřikovačem, schránka na nářadí, trojúhelník pro pomalá vozidla</w:t>
            </w:r>
            <w:r>
              <w:rPr>
                <w:rFonts w:cstheme="minorHAnsi"/>
                <w:bCs/>
                <w:sz w:val="20"/>
                <w:szCs w:val="18"/>
              </w:rPr>
              <w:t>.</w:t>
            </w:r>
          </w:p>
        </w:tc>
      </w:tr>
      <w:tr w:rsidR="009C2F9F" w:rsidRPr="00BC3EEB" w:rsidTr="004D32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  <w:shd w:val="clear" w:color="auto" w:fill="FFFFFF" w:themeFill="background1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Příslušenství</w:t>
            </w:r>
          </w:p>
        </w:tc>
        <w:tc>
          <w:tcPr>
            <w:tcW w:w="7092" w:type="dxa"/>
            <w:shd w:val="clear" w:color="auto" w:fill="FFFFFF" w:themeFill="background1"/>
          </w:tcPr>
          <w:p w:rsidR="009C2F9F" w:rsidRPr="00BC3EEB" w:rsidRDefault="009C2F9F" w:rsidP="006255F6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zadní etážový závěs</w:t>
            </w:r>
            <w:r w:rsidR="004D32E0">
              <w:rPr>
                <w:rFonts w:cstheme="minorHAnsi"/>
                <w:bCs/>
                <w:sz w:val="20"/>
                <w:szCs w:val="18"/>
              </w:rPr>
              <w:t xml:space="preserve"> pro </w:t>
            </w:r>
            <w:proofErr w:type="spellStart"/>
            <w:r w:rsidR="004D32E0">
              <w:rPr>
                <w:rFonts w:cstheme="minorHAnsi"/>
                <w:bCs/>
                <w:sz w:val="20"/>
                <w:szCs w:val="18"/>
              </w:rPr>
              <w:t>přívěs,</w:t>
            </w:r>
            <w:r w:rsidR="006255F6">
              <w:rPr>
                <w:rFonts w:cstheme="minorHAnsi"/>
                <w:bCs/>
                <w:sz w:val="20"/>
                <w:szCs w:val="18"/>
              </w:rPr>
              <w:t>vpředu</w:t>
            </w:r>
            <w:proofErr w:type="spellEnd"/>
            <w:r w:rsidR="006255F6">
              <w:rPr>
                <w:rFonts w:cstheme="minorHAnsi"/>
                <w:bCs/>
                <w:sz w:val="20"/>
                <w:szCs w:val="18"/>
              </w:rPr>
              <w:t xml:space="preserve"> pouze tažné oko</w:t>
            </w:r>
            <w:r w:rsidRPr="00BC3EEB">
              <w:rPr>
                <w:rFonts w:cstheme="minorHAnsi"/>
                <w:b/>
                <w:bCs/>
                <w:sz w:val="20"/>
                <w:szCs w:val="18"/>
              </w:rPr>
              <w:t>,</w:t>
            </w:r>
            <w:r w:rsidRPr="00BC3EEB">
              <w:rPr>
                <w:rFonts w:cstheme="minorHAnsi"/>
                <w:bCs/>
                <w:sz w:val="20"/>
                <w:szCs w:val="18"/>
              </w:rPr>
              <w:t xml:space="preserve"> mechanický odpojovač baterií, schránka nářadí, zadní t</w:t>
            </w:r>
            <w:r>
              <w:rPr>
                <w:rFonts w:cstheme="minorHAnsi"/>
                <w:bCs/>
                <w:sz w:val="20"/>
                <w:szCs w:val="18"/>
              </w:rPr>
              <w:t>říbodový závěs s rychloupínáky.</w:t>
            </w:r>
            <w:r w:rsidR="00436912" w:rsidRPr="00436912">
              <w:rPr>
                <w:rFonts w:cstheme="minorHAnsi"/>
                <w:b/>
                <w:bCs/>
                <w:sz w:val="20"/>
                <w:szCs w:val="18"/>
              </w:rPr>
              <w:t>1+2 okruhové vzduchové brzdy</w:t>
            </w:r>
          </w:p>
        </w:tc>
      </w:tr>
      <w:tr w:rsidR="009C2F9F" w:rsidRPr="00BC3EEB" w:rsidTr="004D32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0" w:type="dxa"/>
          </w:tcPr>
          <w:p w:rsidR="009C2F9F" w:rsidRPr="00BC3EEB" w:rsidRDefault="009C2F9F" w:rsidP="00094264">
            <w:pPr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18"/>
              </w:rPr>
            </w:pPr>
            <w:r w:rsidRPr="00BC3EEB">
              <w:rPr>
                <w:rFonts w:cstheme="minorHAnsi"/>
                <w:b/>
                <w:bCs/>
                <w:sz w:val="20"/>
                <w:szCs w:val="18"/>
              </w:rPr>
              <w:t>Pneumatiky</w:t>
            </w:r>
          </w:p>
        </w:tc>
        <w:tc>
          <w:tcPr>
            <w:tcW w:w="7092" w:type="dxa"/>
          </w:tcPr>
          <w:p w:rsidR="009C2F9F" w:rsidRPr="00BC3EEB" w:rsidRDefault="00C74E82" w:rsidP="0009426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18"/>
              </w:rPr>
            </w:pPr>
            <w:r>
              <w:rPr>
                <w:rFonts w:cstheme="minorHAnsi"/>
                <w:b/>
                <w:bCs/>
                <w:sz w:val="20"/>
                <w:szCs w:val="18"/>
              </w:rPr>
              <w:t xml:space="preserve">Standardní </w:t>
            </w:r>
            <w:r w:rsidR="00CE3792" w:rsidRPr="00CE3792">
              <w:rPr>
                <w:rFonts w:cstheme="minorHAnsi"/>
                <w:b/>
                <w:bCs/>
                <w:sz w:val="20"/>
                <w:szCs w:val="18"/>
              </w:rPr>
              <w:t>12.4R20</w:t>
            </w:r>
            <w:r w:rsidR="009C2F9F" w:rsidRPr="00BC3EEB">
              <w:rPr>
                <w:rFonts w:cstheme="minorHAnsi"/>
                <w:bCs/>
                <w:sz w:val="20"/>
                <w:szCs w:val="18"/>
              </w:rPr>
              <w:t xml:space="preserve">přední, </w:t>
            </w:r>
            <w:r w:rsidR="00AB4C1A" w:rsidRPr="00AB4C1A">
              <w:rPr>
                <w:rFonts w:cstheme="minorHAnsi"/>
                <w:b/>
                <w:bCs/>
                <w:sz w:val="20"/>
                <w:szCs w:val="18"/>
              </w:rPr>
              <w:t>14.9R30</w:t>
            </w:r>
            <w:r w:rsidR="009C2F9F" w:rsidRPr="00BC3EEB">
              <w:rPr>
                <w:rFonts w:cstheme="minorHAnsi"/>
                <w:bCs/>
                <w:sz w:val="20"/>
                <w:szCs w:val="18"/>
              </w:rPr>
              <w:t>zadní</w:t>
            </w:r>
          </w:p>
        </w:tc>
      </w:tr>
    </w:tbl>
    <w:p w:rsidR="009C2F9F" w:rsidRDefault="009C2F9F" w:rsidP="00991F76">
      <w:pPr>
        <w:spacing w:after="0"/>
      </w:pPr>
    </w:p>
    <w:p w:rsidR="00436912" w:rsidRDefault="00436912" w:rsidP="00436912">
      <w:pPr>
        <w:spacing w:after="0"/>
        <w:jc w:val="center"/>
      </w:pPr>
      <w:r w:rsidRPr="00991F76">
        <w:rPr>
          <w:b/>
          <w:color w:val="FFFFFF" w:themeColor="background1"/>
          <w:sz w:val="24"/>
          <w:shd w:val="clear" w:color="auto" w:fill="FF0000"/>
        </w:rPr>
        <w:t>Ceníková cena traktoru STEYR 40</w:t>
      </w:r>
      <w:r w:rsidR="00AF1ED8">
        <w:rPr>
          <w:b/>
          <w:color w:val="FFFFFF" w:themeColor="background1"/>
          <w:sz w:val="24"/>
          <w:shd w:val="clear" w:color="auto" w:fill="FF0000"/>
        </w:rPr>
        <w:t>5</w:t>
      </w:r>
      <w:r w:rsidRPr="00991F76">
        <w:rPr>
          <w:b/>
          <w:color w:val="FFFFFF" w:themeColor="background1"/>
          <w:sz w:val="24"/>
          <w:shd w:val="clear" w:color="auto" w:fill="FF0000"/>
        </w:rPr>
        <w:t>5 Kompakt S</w:t>
      </w:r>
      <w:r>
        <w:rPr>
          <w:b/>
          <w:color w:val="FFFFFF" w:themeColor="background1"/>
          <w:sz w:val="24"/>
          <w:shd w:val="clear" w:color="auto" w:fill="FF0000"/>
        </w:rPr>
        <w:t xml:space="preserve"> v €: </w:t>
      </w:r>
      <w:r w:rsidR="00CE3792" w:rsidRPr="00CE3792">
        <w:rPr>
          <w:b/>
          <w:color w:val="FFFFFF" w:themeColor="background1"/>
          <w:sz w:val="24"/>
          <w:shd w:val="clear" w:color="auto" w:fill="FF0000"/>
        </w:rPr>
        <w:t>48</w:t>
      </w:r>
      <w:r w:rsidR="00AB4C1A">
        <w:rPr>
          <w:b/>
          <w:color w:val="FFFFFF" w:themeColor="background1"/>
          <w:sz w:val="24"/>
          <w:shd w:val="clear" w:color="auto" w:fill="FF0000"/>
        </w:rPr>
        <w:t>421</w:t>
      </w:r>
      <w:r>
        <w:rPr>
          <w:b/>
          <w:color w:val="FFFFFF" w:themeColor="background1"/>
          <w:sz w:val="24"/>
          <w:shd w:val="clear" w:color="auto" w:fill="FF0000"/>
        </w:rPr>
        <w:t>,- €</w:t>
      </w:r>
    </w:p>
    <w:tbl>
      <w:tblPr>
        <w:tblStyle w:val="Stednstnovn1zvraznn2"/>
        <w:tblpPr w:leftFromText="141" w:rightFromText="141" w:vertAnchor="text" w:horzAnchor="margin" w:tblpY="114"/>
        <w:tblW w:w="9322" w:type="dxa"/>
        <w:tblLook w:val="04A0" w:firstRow="1" w:lastRow="0" w:firstColumn="1" w:lastColumn="0" w:noHBand="0" w:noVBand="1"/>
      </w:tblPr>
      <w:tblGrid>
        <w:gridCol w:w="8330"/>
        <w:gridCol w:w="992"/>
      </w:tblGrid>
      <w:tr w:rsidR="00B07220" w:rsidRPr="009D7D02" w:rsidTr="00B07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shd w:val="clear" w:color="auto" w:fill="0070C0"/>
          </w:tcPr>
          <w:p w:rsidR="00B07220" w:rsidRPr="004D32E0" w:rsidRDefault="00B07220" w:rsidP="00B07220">
            <w:pPr>
              <w:rPr>
                <w:rFonts w:cstheme="minorHAnsi"/>
              </w:rPr>
            </w:pPr>
            <w:r>
              <w:rPr>
                <w:rFonts w:cstheme="minorHAnsi"/>
                <w:szCs w:val="17"/>
              </w:rPr>
              <w:t>Úprava traktoru na výcvikové vozidlo</w:t>
            </w:r>
          </w:p>
        </w:tc>
        <w:tc>
          <w:tcPr>
            <w:tcW w:w="992" w:type="dxa"/>
            <w:shd w:val="clear" w:color="auto" w:fill="0070C0"/>
          </w:tcPr>
          <w:p w:rsidR="00B07220" w:rsidRPr="004D32E0" w:rsidRDefault="00B07220" w:rsidP="00B0722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</w:tc>
      </w:tr>
      <w:tr w:rsidR="00B07220" w:rsidRPr="009D7D02" w:rsidTr="00B07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shd w:val="clear" w:color="auto" w:fill="C6D9F1" w:themeFill="text2" w:themeFillTint="33"/>
          </w:tcPr>
          <w:p w:rsidR="00B07220" w:rsidRDefault="00B07220" w:rsidP="00B07220">
            <w:pPr>
              <w:pStyle w:val="Odstavecseseznamem"/>
              <w:numPr>
                <w:ilvl w:val="0"/>
                <w:numId w:val="16"/>
              </w:numPr>
              <w:ind w:left="142" w:hanging="142"/>
              <w:rPr>
                <w:rFonts w:cstheme="minorHAnsi"/>
                <w:sz w:val="18"/>
              </w:rPr>
            </w:pPr>
            <w:r w:rsidRPr="00603048">
              <w:rPr>
                <w:rFonts w:cstheme="minorHAnsi"/>
                <w:sz w:val="18"/>
              </w:rPr>
              <w:t>Vzduchem odpružen</w:t>
            </w:r>
            <w:r>
              <w:rPr>
                <w:rFonts w:cstheme="minorHAnsi"/>
                <w:sz w:val="18"/>
              </w:rPr>
              <w:t xml:space="preserve">é sedadlo instruktora s </w:t>
            </w:r>
            <w:r w:rsidRPr="00603048">
              <w:rPr>
                <w:rFonts w:cstheme="minorHAnsi"/>
                <w:sz w:val="18"/>
              </w:rPr>
              <w:t>horizontálním posuvem sedáku a bezpečnostním pásem</w:t>
            </w:r>
          </w:p>
          <w:p w:rsidR="00B07220" w:rsidRDefault="00B07220" w:rsidP="00B07220">
            <w:pPr>
              <w:pStyle w:val="Odstavecseseznamem"/>
              <w:numPr>
                <w:ilvl w:val="0"/>
                <w:numId w:val="16"/>
              </w:numPr>
              <w:ind w:left="142" w:hanging="142"/>
              <w:rPr>
                <w:rFonts w:cstheme="minorHAnsi"/>
                <w:sz w:val="18"/>
              </w:rPr>
            </w:pPr>
            <w:r w:rsidRPr="00603048">
              <w:rPr>
                <w:rFonts w:cstheme="minorHAnsi"/>
                <w:sz w:val="18"/>
              </w:rPr>
              <w:t xml:space="preserve">Zdvojené ovládání pro instruktora - pedál brzdy a </w:t>
            </w:r>
            <w:r w:rsidR="00CE3792">
              <w:rPr>
                <w:rFonts w:cstheme="minorHAnsi"/>
                <w:sz w:val="18"/>
              </w:rPr>
              <w:t xml:space="preserve">ovládání spojky „Double </w:t>
            </w:r>
            <w:proofErr w:type="spellStart"/>
            <w:r>
              <w:rPr>
                <w:rFonts w:cstheme="minorHAnsi"/>
                <w:sz w:val="18"/>
              </w:rPr>
              <w:t>Clutch</w:t>
            </w:r>
            <w:proofErr w:type="spellEnd"/>
            <w:r>
              <w:rPr>
                <w:rFonts w:cstheme="minorHAnsi"/>
                <w:sz w:val="18"/>
              </w:rPr>
              <w:t>“</w:t>
            </w:r>
          </w:p>
          <w:p w:rsidR="00B07220" w:rsidRPr="00603048" w:rsidRDefault="00B07220" w:rsidP="00B07220">
            <w:pPr>
              <w:pStyle w:val="Odstavecseseznamem"/>
              <w:numPr>
                <w:ilvl w:val="0"/>
                <w:numId w:val="16"/>
              </w:numPr>
              <w:ind w:left="142" w:hanging="142"/>
              <w:rPr>
                <w:rFonts w:cstheme="minorHAnsi"/>
                <w:sz w:val="18"/>
              </w:rPr>
            </w:pPr>
            <w:r w:rsidRPr="00603048">
              <w:rPr>
                <w:rFonts w:cstheme="minorHAnsi"/>
                <w:sz w:val="18"/>
              </w:rPr>
              <w:t>Označení autoškoly na střeše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B07220" w:rsidRPr="004D32E0" w:rsidRDefault="00B07220" w:rsidP="00B072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4 800,- €</w:t>
            </w:r>
          </w:p>
        </w:tc>
      </w:tr>
    </w:tbl>
    <w:p w:rsidR="00436912" w:rsidRDefault="00403B1D" w:rsidP="00991F76">
      <w:pPr>
        <w:spacing w:after="0"/>
        <w:rPr>
          <w:b/>
          <w:sz w:val="20"/>
        </w:rPr>
      </w:pPr>
      <w:r w:rsidRPr="00255BEC">
        <w:rPr>
          <w:b/>
        </w:rPr>
        <w:t>3 sedačka pro komisaře</w:t>
      </w:r>
      <w:r w:rsidRPr="00255BEC">
        <w:rPr>
          <w:b/>
        </w:rPr>
        <w:tab/>
      </w:r>
      <w:r w:rsidR="00255BEC">
        <w:rPr>
          <w:sz w:val="20"/>
        </w:rPr>
        <w:tab/>
      </w:r>
      <w:r w:rsidR="00255BEC">
        <w:rPr>
          <w:sz w:val="20"/>
        </w:rPr>
        <w:tab/>
      </w:r>
      <w:r w:rsidR="00255BEC">
        <w:rPr>
          <w:sz w:val="20"/>
        </w:rPr>
        <w:tab/>
      </w:r>
      <w:r w:rsidR="00255BEC">
        <w:rPr>
          <w:sz w:val="20"/>
        </w:rPr>
        <w:tab/>
      </w:r>
      <w:r w:rsidR="00255BEC">
        <w:rPr>
          <w:sz w:val="20"/>
        </w:rPr>
        <w:tab/>
      </w:r>
      <w:r w:rsidR="00255BEC">
        <w:rPr>
          <w:sz w:val="20"/>
        </w:rPr>
        <w:tab/>
      </w:r>
      <w:r>
        <w:rPr>
          <w:sz w:val="20"/>
        </w:rPr>
        <w:tab/>
      </w:r>
      <w:r w:rsidRPr="00255BEC">
        <w:rPr>
          <w:b/>
          <w:sz w:val="20"/>
        </w:rPr>
        <w:t>2 000,- €</w:t>
      </w:r>
    </w:p>
    <w:p w:rsidR="00662DB8" w:rsidRDefault="00662DB8" w:rsidP="00991F76">
      <w:pPr>
        <w:spacing w:after="0"/>
        <w:rPr>
          <w:b/>
          <w:sz w:val="20"/>
        </w:rPr>
      </w:pPr>
    </w:p>
    <w:p w:rsidR="00662DB8" w:rsidRPr="00255BEC" w:rsidRDefault="00662DB8" w:rsidP="00991F76">
      <w:pPr>
        <w:spacing w:after="0"/>
        <w:rPr>
          <w:b/>
          <w:sz w:val="20"/>
        </w:rPr>
      </w:pPr>
      <w:r>
        <w:rPr>
          <w:b/>
          <w:sz w:val="20"/>
        </w:rPr>
        <w:t>Čelní nakladač s 3. Funkcí ovládaný mech. Joystickem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="00724A6E">
        <w:rPr>
          <w:b/>
          <w:sz w:val="20"/>
        </w:rPr>
        <w:t>6000,- €</w:t>
      </w:r>
    </w:p>
    <w:p w:rsidR="00403B1D" w:rsidRPr="00B07220" w:rsidRDefault="00403B1D" w:rsidP="00991F76">
      <w:pPr>
        <w:spacing w:after="0"/>
        <w:rPr>
          <w:sz w:val="20"/>
        </w:rPr>
      </w:pPr>
    </w:p>
    <w:p w:rsidR="00F9163D" w:rsidRDefault="00F9163D" w:rsidP="00121E18">
      <w:pPr>
        <w:rPr>
          <w:b/>
          <w:color w:val="FFFFFF" w:themeColor="background1"/>
          <w:sz w:val="20"/>
          <w:shd w:val="clear" w:color="auto" w:fill="FF0000"/>
        </w:rPr>
      </w:pPr>
    </w:p>
    <w:p w:rsidR="00CE3792" w:rsidRDefault="00CE3792" w:rsidP="00121E18">
      <w:pPr>
        <w:rPr>
          <w:b/>
          <w:color w:val="FFFFFF" w:themeColor="background1"/>
          <w:sz w:val="20"/>
          <w:shd w:val="clear" w:color="auto" w:fill="FF0000"/>
        </w:rPr>
      </w:pPr>
    </w:p>
    <w:p w:rsidR="00CE3792" w:rsidRDefault="00CE3792" w:rsidP="00121E18">
      <w:pPr>
        <w:rPr>
          <w:b/>
          <w:color w:val="FFFFFF" w:themeColor="background1"/>
          <w:sz w:val="20"/>
          <w:shd w:val="clear" w:color="auto" w:fill="FF0000"/>
        </w:rPr>
      </w:pPr>
    </w:p>
    <w:p w:rsidR="00CE3792" w:rsidRDefault="00CE3792" w:rsidP="00121E18">
      <w:pPr>
        <w:rPr>
          <w:b/>
          <w:color w:val="FFFFFF" w:themeColor="background1"/>
          <w:sz w:val="24"/>
          <w:shd w:val="clear" w:color="auto" w:fill="FF0000"/>
        </w:rPr>
      </w:pPr>
    </w:p>
    <w:p w:rsidR="00BF4BDC" w:rsidRDefault="00BF4BDC" w:rsidP="00121E18">
      <w:pPr>
        <w:spacing w:after="0"/>
        <w:rPr>
          <w:rFonts w:cstheme="minorHAnsi"/>
          <w:b/>
          <w:sz w:val="24"/>
          <w:szCs w:val="28"/>
        </w:rPr>
      </w:pPr>
    </w:p>
    <w:p w:rsidR="00603048" w:rsidRDefault="00603048" w:rsidP="00121E18">
      <w:pPr>
        <w:spacing w:after="0"/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 xml:space="preserve">Doplňující </w:t>
      </w:r>
      <w:r w:rsidR="00B07220">
        <w:rPr>
          <w:rFonts w:cstheme="minorHAnsi"/>
          <w:b/>
          <w:sz w:val="24"/>
          <w:szCs w:val="28"/>
        </w:rPr>
        <w:t>ilustrativní fotografie:</w:t>
      </w:r>
    </w:p>
    <w:p w:rsidR="00B07220" w:rsidRDefault="00B07220" w:rsidP="00B07220">
      <w:pPr>
        <w:spacing w:after="0"/>
        <w:jc w:val="center"/>
        <w:rPr>
          <w:rFonts w:cstheme="minorHAnsi"/>
          <w:b/>
          <w:sz w:val="24"/>
          <w:szCs w:val="28"/>
        </w:rPr>
      </w:pPr>
      <w:r>
        <w:rPr>
          <w:rFonts w:cstheme="minorHAnsi"/>
          <w:b/>
          <w:noProof/>
          <w:sz w:val="24"/>
          <w:szCs w:val="28"/>
          <w:lang w:eastAsia="cs-CZ"/>
        </w:rPr>
        <w:drawing>
          <wp:inline distT="0" distB="0" distL="0" distR="0">
            <wp:extent cx="4606506" cy="3059833"/>
            <wp:effectExtent l="0" t="0" r="381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9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127" cy="305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0" w:rsidRDefault="00B07220" w:rsidP="00B07220">
      <w:pPr>
        <w:spacing w:after="0"/>
        <w:jc w:val="center"/>
        <w:rPr>
          <w:rFonts w:cstheme="minorHAnsi"/>
          <w:b/>
          <w:sz w:val="24"/>
          <w:szCs w:val="28"/>
        </w:rPr>
      </w:pPr>
      <w:r>
        <w:rPr>
          <w:rFonts w:cstheme="minorHAnsi"/>
          <w:b/>
          <w:noProof/>
          <w:sz w:val="24"/>
          <w:szCs w:val="28"/>
          <w:lang w:eastAsia="cs-CZ"/>
        </w:rPr>
        <w:drawing>
          <wp:inline distT="0" distB="0" distL="0" distR="0">
            <wp:extent cx="4619445" cy="3079630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12964_765136653565334_547451233001960035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21" cy="30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0" w:rsidRDefault="00B07220" w:rsidP="00B07220">
      <w:pPr>
        <w:spacing w:after="0"/>
        <w:jc w:val="center"/>
        <w:rPr>
          <w:rFonts w:cstheme="minorHAnsi"/>
          <w:b/>
          <w:sz w:val="24"/>
          <w:szCs w:val="28"/>
        </w:rPr>
      </w:pPr>
    </w:p>
    <w:p w:rsidR="00121E18" w:rsidRPr="00BB60C6" w:rsidRDefault="00121E18" w:rsidP="00121E18">
      <w:pPr>
        <w:spacing w:after="0"/>
        <w:rPr>
          <w:rFonts w:cstheme="minorHAnsi"/>
          <w:b/>
          <w:sz w:val="24"/>
          <w:szCs w:val="28"/>
        </w:rPr>
      </w:pPr>
      <w:r w:rsidRPr="00BB60C6">
        <w:rPr>
          <w:rFonts w:cstheme="minorHAnsi"/>
          <w:b/>
          <w:sz w:val="24"/>
          <w:szCs w:val="28"/>
        </w:rPr>
        <w:t>Poznámky:</w:t>
      </w:r>
    </w:p>
    <w:p w:rsidR="00121E18" w:rsidRPr="00BB60C6" w:rsidRDefault="00121E18" w:rsidP="00121E18">
      <w:pPr>
        <w:numPr>
          <w:ilvl w:val="0"/>
          <w:numId w:val="14"/>
        </w:numPr>
        <w:spacing w:after="0" w:line="240" w:lineRule="auto"/>
        <w:ind w:left="714" w:hanging="357"/>
        <w:rPr>
          <w:rFonts w:cstheme="minorHAnsi"/>
          <w:sz w:val="24"/>
          <w:szCs w:val="28"/>
        </w:rPr>
      </w:pPr>
      <w:r w:rsidRPr="00BB60C6">
        <w:rPr>
          <w:rFonts w:cstheme="minorHAnsi"/>
          <w:sz w:val="24"/>
          <w:szCs w:val="28"/>
        </w:rPr>
        <w:t>Všechny ceny jsou uvedeny bez DPH;</w:t>
      </w:r>
    </w:p>
    <w:p w:rsidR="00121E18" w:rsidRDefault="00121E18" w:rsidP="00121E18">
      <w:pPr>
        <w:numPr>
          <w:ilvl w:val="0"/>
          <w:numId w:val="14"/>
        </w:numPr>
        <w:spacing w:after="0" w:line="240" w:lineRule="auto"/>
        <w:ind w:left="714" w:hanging="357"/>
        <w:rPr>
          <w:rFonts w:cstheme="minorHAnsi"/>
          <w:sz w:val="24"/>
          <w:szCs w:val="28"/>
        </w:rPr>
      </w:pPr>
      <w:r w:rsidRPr="00BB60C6">
        <w:rPr>
          <w:rFonts w:cstheme="minorHAnsi"/>
          <w:sz w:val="24"/>
          <w:szCs w:val="28"/>
        </w:rPr>
        <w:t xml:space="preserve">Ceny případné doplňkové výbavy v cizí měně se při zúčtování převádí dle sazby „devizy prodej“ kurzovního lístku Komerční banky, a.s. ke dni zdanitelného plnění; </w:t>
      </w:r>
    </w:p>
    <w:p w:rsidR="00121E18" w:rsidRPr="00BB60C6" w:rsidRDefault="00121E18" w:rsidP="00121E18">
      <w:pPr>
        <w:spacing w:after="0" w:line="240" w:lineRule="auto"/>
        <w:ind w:left="714"/>
        <w:rPr>
          <w:rFonts w:cstheme="minorHAnsi"/>
          <w:sz w:val="24"/>
          <w:szCs w:val="28"/>
        </w:rPr>
      </w:pPr>
    </w:p>
    <w:p w:rsidR="00121E18" w:rsidRPr="00BB60C6" w:rsidRDefault="00121E18" w:rsidP="00B07220">
      <w:pPr>
        <w:spacing w:after="0"/>
        <w:rPr>
          <w:rFonts w:cstheme="minorHAnsi"/>
          <w:b/>
          <w:sz w:val="24"/>
          <w:szCs w:val="28"/>
        </w:rPr>
      </w:pPr>
      <w:r w:rsidRPr="00BB60C6">
        <w:rPr>
          <w:rFonts w:cstheme="minorHAnsi"/>
          <w:b/>
          <w:sz w:val="24"/>
          <w:szCs w:val="28"/>
        </w:rPr>
        <w:t xml:space="preserve">Garance: </w:t>
      </w:r>
      <w:r w:rsidR="00BA2A74">
        <w:rPr>
          <w:rFonts w:cstheme="minorHAnsi"/>
          <w:sz w:val="24"/>
          <w:szCs w:val="28"/>
        </w:rPr>
        <w:t>24</w:t>
      </w:r>
      <w:r w:rsidRPr="00BB60C6">
        <w:rPr>
          <w:rFonts w:cstheme="minorHAnsi"/>
          <w:sz w:val="24"/>
          <w:szCs w:val="28"/>
        </w:rPr>
        <w:t xml:space="preserve"> měsíců</w:t>
      </w:r>
    </w:p>
    <w:p w:rsidR="00121E18" w:rsidRPr="00BB60C6" w:rsidRDefault="00121E18" w:rsidP="00B07220">
      <w:pPr>
        <w:spacing w:after="0"/>
        <w:ind w:left="1843" w:hanging="1843"/>
        <w:rPr>
          <w:rFonts w:cstheme="minorHAnsi"/>
          <w:sz w:val="24"/>
          <w:szCs w:val="28"/>
        </w:rPr>
      </w:pPr>
      <w:r w:rsidRPr="00BB60C6">
        <w:rPr>
          <w:rFonts w:cstheme="minorHAnsi"/>
          <w:b/>
          <w:sz w:val="24"/>
          <w:szCs w:val="28"/>
        </w:rPr>
        <w:t xml:space="preserve">Termín dodání: </w:t>
      </w:r>
      <w:r w:rsidRPr="00BB60C6">
        <w:rPr>
          <w:rFonts w:cstheme="minorHAnsi"/>
          <w:sz w:val="24"/>
          <w:szCs w:val="28"/>
        </w:rPr>
        <w:t xml:space="preserve">dle objednání   </w:t>
      </w:r>
    </w:p>
    <w:p w:rsidR="00121E18" w:rsidRPr="00BB60C6" w:rsidRDefault="00121E18" w:rsidP="00B07220">
      <w:pPr>
        <w:spacing w:after="0"/>
        <w:rPr>
          <w:rFonts w:cstheme="minorHAnsi"/>
          <w:sz w:val="24"/>
          <w:szCs w:val="28"/>
        </w:rPr>
      </w:pPr>
      <w:r w:rsidRPr="00BB60C6">
        <w:rPr>
          <w:rFonts w:cstheme="minorHAnsi"/>
          <w:b/>
          <w:sz w:val="24"/>
          <w:szCs w:val="28"/>
        </w:rPr>
        <w:t xml:space="preserve">Platnost nabídky: </w:t>
      </w:r>
      <w:r w:rsidRPr="00BB60C6">
        <w:rPr>
          <w:rFonts w:cstheme="minorHAnsi"/>
          <w:sz w:val="24"/>
          <w:szCs w:val="28"/>
        </w:rPr>
        <w:t xml:space="preserve">do </w:t>
      </w:r>
      <w:proofErr w:type="gramStart"/>
      <w:r w:rsidR="000830C6">
        <w:rPr>
          <w:rFonts w:cstheme="minorHAnsi"/>
          <w:sz w:val="24"/>
          <w:szCs w:val="28"/>
        </w:rPr>
        <w:t>3</w:t>
      </w:r>
      <w:r w:rsidR="00BA2A74">
        <w:rPr>
          <w:rFonts w:cstheme="minorHAnsi"/>
          <w:sz w:val="24"/>
          <w:szCs w:val="28"/>
        </w:rPr>
        <w:t>0.10</w:t>
      </w:r>
      <w:bookmarkStart w:id="0" w:name="_GoBack"/>
      <w:bookmarkEnd w:id="0"/>
      <w:r w:rsidRPr="00BB60C6">
        <w:rPr>
          <w:rFonts w:cstheme="minorHAnsi"/>
          <w:sz w:val="24"/>
          <w:szCs w:val="28"/>
        </w:rPr>
        <w:t>. 201</w:t>
      </w:r>
      <w:r w:rsidR="005928F9">
        <w:rPr>
          <w:rFonts w:cstheme="minorHAnsi"/>
          <w:sz w:val="24"/>
          <w:szCs w:val="28"/>
        </w:rPr>
        <w:t>6</w:t>
      </w:r>
      <w:proofErr w:type="gramEnd"/>
    </w:p>
    <w:p w:rsidR="00603048" w:rsidRPr="00BB60C6" w:rsidRDefault="000B57DE" w:rsidP="00C25FB6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b/>
          <w:sz w:val="24"/>
          <w:szCs w:val="28"/>
        </w:rPr>
        <w:t>Zpracoval: M</w:t>
      </w:r>
      <w:r w:rsidR="00F9163D">
        <w:rPr>
          <w:rFonts w:cstheme="minorHAnsi"/>
          <w:b/>
          <w:sz w:val="24"/>
          <w:szCs w:val="28"/>
        </w:rPr>
        <w:t>ašek Miroslav</w:t>
      </w:r>
    </w:p>
    <w:sectPr w:rsidR="00603048" w:rsidRPr="00BB60C6" w:rsidSect="00677CE0">
      <w:type w:val="continuous"/>
      <w:pgSz w:w="11906" w:h="16838"/>
      <w:pgMar w:top="426" w:right="1417" w:bottom="709" w:left="1417" w:header="41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ED2" w:rsidRDefault="004B4ED2" w:rsidP="00FB2D58">
      <w:pPr>
        <w:spacing w:after="0" w:line="240" w:lineRule="auto"/>
      </w:pPr>
      <w:r>
        <w:separator/>
      </w:r>
    </w:p>
  </w:endnote>
  <w:endnote w:type="continuationSeparator" w:id="0">
    <w:p w:rsidR="004B4ED2" w:rsidRDefault="004B4ED2" w:rsidP="00FB2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67F" w:rsidRDefault="00D8267F" w:rsidP="00FB2D58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-408305</wp:posOffset>
          </wp:positionV>
          <wp:extent cx="6899910" cy="704215"/>
          <wp:effectExtent l="0" t="0" r="0" b="635"/>
          <wp:wrapTight wrapText="bothSides">
            <wp:wrapPolygon edited="0">
              <wp:start x="0" y="0"/>
              <wp:lineTo x="0" y="21035"/>
              <wp:lineTo x="21528" y="21035"/>
              <wp:lineTo x="2152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91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67F" w:rsidRDefault="00D8267F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-419100</wp:posOffset>
          </wp:positionH>
          <wp:positionV relativeFrom="paragraph">
            <wp:posOffset>-382905</wp:posOffset>
          </wp:positionV>
          <wp:extent cx="6899910" cy="704215"/>
          <wp:effectExtent l="0" t="0" r="0" b="635"/>
          <wp:wrapTight wrapText="bothSides">
            <wp:wrapPolygon edited="0">
              <wp:start x="0" y="0"/>
              <wp:lineTo x="0" y="21035"/>
              <wp:lineTo x="21528" y="21035"/>
              <wp:lineTo x="21528" y="0"/>
              <wp:lineTo x="0" y="0"/>
            </wp:wrapPolygon>
          </wp:wrapTight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91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ED2" w:rsidRDefault="004B4ED2" w:rsidP="00FB2D58">
      <w:pPr>
        <w:spacing w:after="0" w:line="240" w:lineRule="auto"/>
      </w:pPr>
      <w:r>
        <w:separator/>
      </w:r>
    </w:p>
  </w:footnote>
  <w:footnote w:type="continuationSeparator" w:id="0">
    <w:p w:rsidR="004B4ED2" w:rsidRDefault="004B4ED2" w:rsidP="00FB2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67F" w:rsidRDefault="00D8267F">
    <w:pPr>
      <w:pStyle w:val="Zhlav"/>
    </w:pPr>
    <w:r w:rsidRPr="00677CE0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4364355</wp:posOffset>
          </wp:positionH>
          <wp:positionV relativeFrom="paragraph">
            <wp:posOffset>46355</wp:posOffset>
          </wp:positionV>
          <wp:extent cx="1828800" cy="685800"/>
          <wp:effectExtent l="0" t="0" r="0" b="0"/>
          <wp:wrapTight wrapText="bothSides">
            <wp:wrapPolygon edited="0">
              <wp:start x="1800" y="3000"/>
              <wp:lineTo x="900" y="6600"/>
              <wp:lineTo x="0" y="12000"/>
              <wp:lineTo x="0" y="15000"/>
              <wp:lineTo x="11025" y="18600"/>
              <wp:lineTo x="13725" y="19800"/>
              <wp:lineTo x="21150" y="19800"/>
              <wp:lineTo x="21150" y="6000"/>
              <wp:lineTo x="20475" y="3000"/>
              <wp:lineTo x="1800" y="3000"/>
            </wp:wrapPolygon>
          </wp:wrapTight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yr_logo_2014_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7CE0"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2688590</wp:posOffset>
          </wp:positionH>
          <wp:positionV relativeFrom="paragraph">
            <wp:posOffset>-55245</wp:posOffset>
          </wp:positionV>
          <wp:extent cx="3733800" cy="895350"/>
          <wp:effectExtent l="0" t="0" r="0" b="0"/>
          <wp:wrapTight wrapText="bothSides">
            <wp:wrapPolygon edited="0">
              <wp:start x="0" y="0"/>
              <wp:lineTo x="0" y="21140"/>
              <wp:lineTo x="21490" y="21140"/>
              <wp:lineTo x="21490" y="0"/>
              <wp:lineTo x="0" y="0"/>
            </wp:wrapPolygon>
          </wp:wrapTight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uh quality v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38377"/>
                  <a:stretch/>
                </pic:blipFill>
                <pic:spPr bwMode="auto">
                  <a:xfrm>
                    <a:off x="0" y="0"/>
                    <a:ext cx="373380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2A5E"/>
    <w:multiLevelType w:val="hybridMultilevel"/>
    <w:tmpl w:val="C5D8A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4069"/>
    <w:multiLevelType w:val="hybridMultilevel"/>
    <w:tmpl w:val="2B7C8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74925"/>
    <w:multiLevelType w:val="hybridMultilevel"/>
    <w:tmpl w:val="C6BCA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C526C"/>
    <w:multiLevelType w:val="hybridMultilevel"/>
    <w:tmpl w:val="7D6646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26E18"/>
    <w:multiLevelType w:val="hybridMultilevel"/>
    <w:tmpl w:val="E4E82BB6"/>
    <w:lvl w:ilvl="0" w:tplc="A3CA05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D0D9C"/>
    <w:multiLevelType w:val="hybridMultilevel"/>
    <w:tmpl w:val="ACE8C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173D1"/>
    <w:multiLevelType w:val="hybridMultilevel"/>
    <w:tmpl w:val="1CBE13E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4EF72021"/>
    <w:multiLevelType w:val="hybridMultilevel"/>
    <w:tmpl w:val="716E2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5A19FD"/>
    <w:multiLevelType w:val="hybridMultilevel"/>
    <w:tmpl w:val="872C4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B4267"/>
    <w:multiLevelType w:val="hybridMultilevel"/>
    <w:tmpl w:val="9A124A20"/>
    <w:lvl w:ilvl="0" w:tplc="49AE1F4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72E46"/>
    <w:multiLevelType w:val="hybridMultilevel"/>
    <w:tmpl w:val="934095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9443DC"/>
    <w:multiLevelType w:val="hybridMultilevel"/>
    <w:tmpl w:val="18361DE2"/>
    <w:lvl w:ilvl="0" w:tplc="83F0F9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C63BC"/>
    <w:multiLevelType w:val="hybridMultilevel"/>
    <w:tmpl w:val="37BC91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3510B"/>
    <w:multiLevelType w:val="hybridMultilevel"/>
    <w:tmpl w:val="49D84272"/>
    <w:lvl w:ilvl="0" w:tplc="AB60245C">
      <w:start w:val="20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FA460F"/>
    <w:multiLevelType w:val="hybridMultilevel"/>
    <w:tmpl w:val="F10C0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C97A6B"/>
    <w:multiLevelType w:val="hybridMultilevel"/>
    <w:tmpl w:val="B442D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14"/>
  </w:num>
  <w:num w:numId="5">
    <w:abstractNumId w:val="2"/>
  </w:num>
  <w:num w:numId="6">
    <w:abstractNumId w:val="10"/>
  </w:num>
  <w:num w:numId="7">
    <w:abstractNumId w:val="1"/>
  </w:num>
  <w:num w:numId="8">
    <w:abstractNumId w:val="6"/>
  </w:num>
  <w:num w:numId="9">
    <w:abstractNumId w:val="8"/>
  </w:num>
  <w:num w:numId="10">
    <w:abstractNumId w:val="12"/>
  </w:num>
  <w:num w:numId="11">
    <w:abstractNumId w:val="0"/>
  </w:num>
  <w:num w:numId="12">
    <w:abstractNumId w:val="4"/>
  </w:num>
  <w:num w:numId="13">
    <w:abstractNumId w:val="3"/>
  </w:num>
  <w:num w:numId="14">
    <w:abstractNumId w:val="9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D58"/>
    <w:rsid w:val="0002550F"/>
    <w:rsid w:val="00027297"/>
    <w:rsid w:val="00033064"/>
    <w:rsid w:val="00036C7E"/>
    <w:rsid w:val="000379C9"/>
    <w:rsid w:val="00067F94"/>
    <w:rsid w:val="000830C6"/>
    <w:rsid w:val="000A2C12"/>
    <w:rsid w:val="000A6472"/>
    <w:rsid w:val="000B57DE"/>
    <w:rsid w:val="000C05A4"/>
    <w:rsid w:val="000E40C6"/>
    <w:rsid w:val="001068EC"/>
    <w:rsid w:val="00121E18"/>
    <w:rsid w:val="0012227C"/>
    <w:rsid w:val="001324CD"/>
    <w:rsid w:val="0013411C"/>
    <w:rsid w:val="00157CD9"/>
    <w:rsid w:val="00160A3F"/>
    <w:rsid w:val="001A1EC4"/>
    <w:rsid w:val="001A3E46"/>
    <w:rsid w:val="001C3F68"/>
    <w:rsid w:val="00202201"/>
    <w:rsid w:val="00254853"/>
    <w:rsid w:val="00254AA4"/>
    <w:rsid w:val="00255BEC"/>
    <w:rsid w:val="0026527A"/>
    <w:rsid w:val="00287CBA"/>
    <w:rsid w:val="002A710B"/>
    <w:rsid w:val="002C60DD"/>
    <w:rsid w:val="002F0CA6"/>
    <w:rsid w:val="003106F3"/>
    <w:rsid w:val="00334C0E"/>
    <w:rsid w:val="00354051"/>
    <w:rsid w:val="00356BDC"/>
    <w:rsid w:val="003573CF"/>
    <w:rsid w:val="00395322"/>
    <w:rsid w:val="003D488A"/>
    <w:rsid w:val="003F2413"/>
    <w:rsid w:val="003F255D"/>
    <w:rsid w:val="00403B1D"/>
    <w:rsid w:val="00415C08"/>
    <w:rsid w:val="00432327"/>
    <w:rsid w:val="004366B4"/>
    <w:rsid w:val="00436912"/>
    <w:rsid w:val="00436E0A"/>
    <w:rsid w:val="004471BF"/>
    <w:rsid w:val="004575FD"/>
    <w:rsid w:val="004673CF"/>
    <w:rsid w:val="00482A8C"/>
    <w:rsid w:val="00484D42"/>
    <w:rsid w:val="00485A1B"/>
    <w:rsid w:val="00496708"/>
    <w:rsid w:val="004A2E91"/>
    <w:rsid w:val="004B4ED2"/>
    <w:rsid w:val="004B5DA9"/>
    <w:rsid w:val="004C61E8"/>
    <w:rsid w:val="004D32E0"/>
    <w:rsid w:val="004D36C7"/>
    <w:rsid w:val="004D401D"/>
    <w:rsid w:val="004E094B"/>
    <w:rsid w:val="004F35CD"/>
    <w:rsid w:val="005505E9"/>
    <w:rsid w:val="0056151D"/>
    <w:rsid w:val="00570555"/>
    <w:rsid w:val="0057685A"/>
    <w:rsid w:val="005928F9"/>
    <w:rsid w:val="00594C29"/>
    <w:rsid w:val="00595994"/>
    <w:rsid w:val="006009D3"/>
    <w:rsid w:val="00603048"/>
    <w:rsid w:val="0061387D"/>
    <w:rsid w:val="00620FAA"/>
    <w:rsid w:val="006255F6"/>
    <w:rsid w:val="00655CBE"/>
    <w:rsid w:val="00662DB8"/>
    <w:rsid w:val="00677CE0"/>
    <w:rsid w:val="00687645"/>
    <w:rsid w:val="006A0335"/>
    <w:rsid w:val="006A3299"/>
    <w:rsid w:val="006B4AA6"/>
    <w:rsid w:val="006E7AB5"/>
    <w:rsid w:val="0071445E"/>
    <w:rsid w:val="00724A6E"/>
    <w:rsid w:val="00740240"/>
    <w:rsid w:val="00744181"/>
    <w:rsid w:val="007467AF"/>
    <w:rsid w:val="00753789"/>
    <w:rsid w:val="00762A54"/>
    <w:rsid w:val="00795E9C"/>
    <w:rsid w:val="007C2D76"/>
    <w:rsid w:val="007D5414"/>
    <w:rsid w:val="00807931"/>
    <w:rsid w:val="00823395"/>
    <w:rsid w:val="00823F77"/>
    <w:rsid w:val="008332D1"/>
    <w:rsid w:val="00841BCB"/>
    <w:rsid w:val="00854D77"/>
    <w:rsid w:val="00867DDE"/>
    <w:rsid w:val="00877C84"/>
    <w:rsid w:val="008838F4"/>
    <w:rsid w:val="008A27DC"/>
    <w:rsid w:val="008D2F64"/>
    <w:rsid w:val="008E631A"/>
    <w:rsid w:val="0091080E"/>
    <w:rsid w:val="00935471"/>
    <w:rsid w:val="00980999"/>
    <w:rsid w:val="00985C21"/>
    <w:rsid w:val="00991F76"/>
    <w:rsid w:val="009A5146"/>
    <w:rsid w:val="009C2F9F"/>
    <w:rsid w:val="009C6631"/>
    <w:rsid w:val="009D7D02"/>
    <w:rsid w:val="009F4EBD"/>
    <w:rsid w:val="00A135A4"/>
    <w:rsid w:val="00A159D4"/>
    <w:rsid w:val="00A63EFA"/>
    <w:rsid w:val="00A650F9"/>
    <w:rsid w:val="00A8337F"/>
    <w:rsid w:val="00A965BA"/>
    <w:rsid w:val="00AB4C1A"/>
    <w:rsid w:val="00AE55F5"/>
    <w:rsid w:val="00AF08EB"/>
    <w:rsid w:val="00AF1ED8"/>
    <w:rsid w:val="00AF7551"/>
    <w:rsid w:val="00B04D51"/>
    <w:rsid w:val="00B07220"/>
    <w:rsid w:val="00B322EF"/>
    <w:rsid w:val="00B439F2"/>
    <w:rsid w:val="00B446B8"/>
    <w:rsid w:val="00B97451"/>
    <w:rsid w:val="00BA2A74"/>
    <w:rsid w:val="00BB60C6"/>
    <w:rsid w:val="00BC6676"/>
    <w:rsid w:val="00BE3B33"/>
    <w:rsid w:val="00BF4BDC"/>
    <w:rsid w:val="00C10EED"/>
    <w:rsid w:val="00C138CD"/>
    <w:rsid w:val="00C25FB6"/>
    <w:rsid w:val="00C74E82"/>
    <w:rsid w:val="00C866C2"/>
    <w:rsid w:val="00CA0A9E"/>
    <w:rsid w:val="00CA280A"/>
    <w:rsid w:val="00CD6E3C"/>
    <w:rsid w:val="00CE3792"/>
    <w:rsid w:val="00D026D4"/>
    <w:rsid w:val="00D40988"/>
    <w:rsid w:val="00D43071"/>
    <w:rsid w:val="00D57F17"/>
    <w:rsid w:val="00D8267F"/>
    <w:rsid w:val="00DB28C6"/>
    <w:rsid w:val="00DD076E"/>
    <w:rsid w:val="00DD27D6"/>
    <w:rsid w:val="00DD284F"/>
    <w:rsid w:val="00E02085"/>
    <w:rsid w:val="00E17F7B"/>
    <w:rsid w:val="00E2223B"/>
    <w:rsid w:val="00E47812"/>
    <w:rsid w:val="00E555AB"/>
    <w:rsid w:val="00E62B09"/>
    <w:rsid w:val="00E6372A"/>
    <w:rsid w:val="00E81B7D"/>
    <w:rsid w:val="00EC1B63"/>
    <w:rsid w:val="00EE722C"/>
    <w:rsid w:val="00F7158A"/>
    <w:rsid w:val="00F870AD"/>
    <w:rsid w:val="00F9163D"/>
    <w:rsid w:val="00FA3F8C"/>
    <w:rsid w:val="00FB2D58"/>
    <w:rsid w:val="00FD21FC"/>
    <w:rsid w:val="00FF143B"/>
    <w:rsid w:val="00FF3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2A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B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B2D58"/>
    <w:pPr>
      <w:spacing w:after="0" w:line="240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D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2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2D58"/>
  </w:style>
  <w:style w:type="paragraph" w:styleId="Zpat">
    <w:name w:val="footer"/>
    <w:basedOn w:val="Normln"/>
    <w:link w:val="ZpatChar"/>
    <w:uiPriority w:val="99"/>
    <w:unhideWhenUsed/>
    <w:rsid w:val="00FB2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2D58"/>
  </w:style>
  <w:style w:type="character" w:styleId="Hypertextovodkaz">
    <w:name w:val="Hyperlink"/>
    <w:basedOn w:val="Standardnpsmoodstavce"/>
    <w:uiPriority w:val="99"/>
    <w:unhideWhenUsed/>
    <w:rsid w:val="00FB2D58"/>
    <w:rPr>
      <w:color w:val="0000FF" w:themeColor="hyperlink"/>
      <w:u w:val="single"/>
    </w:rPr>
  </w:style>
  <w:style w:type="table" w:styleId="Stednmka1zvraznn2">
    <w:name w:val="Medium Grid 1 Accent 2"/>
    <w:basedOn w:val="Normlntabulka"/>
    <w:uiPriority w:val="67"/>
    <w:rsid w:val="009C2F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stnovnzvraznn2">
    <w:name w:val="Colorful Shading Accent 2"/>
    <w:basedOn w:val="Normlntabulka"/>
    <w:uiPriority w:val="71"/>
    <w:rsid w:val="009C2F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tednmka3zvraznn2">
    <w:name w:val="Medium Grid 3 Accent 2"/>
    <w:basedOn w:val="Normlntabulka"/>
    <w:uiPriority w:val="69"/>
    <w:rsid w:val="00C138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stnovn1zvraznn2">
    <w:name w:val="Medium Shading 1 Accent 2"/>
    <w:basedOn w:val="Normlntabulka"/>
    <w:uiPriority w:val="63"/>
    <w:rsid w:val="00C138C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2A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B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B2D58"/>
    <w:pPr>
      <w:spacing w:after="0" w:line="240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D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2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2D58"/>
  </w:style>
  <w:style w:type="paragraph" w:styleId="Zpat">
    <w:name w:val="footer"/>
    <w:basedOn w:val="Normln"/>
    <w:link w:val="ZpatChar"/>
    <w:uiPriority w:val="99"/>
    <w:unhideWhenUsed/>
    <w:rsid w:val="00FB2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2D58"/>
  </w:style>
  <w:style w:type="character" w:styleId="Hypertextovodkaz">
    <w:name w:val="Hyperlink"/>
    <w:basedOn w:val="Standardnpsmoodstavce"/>
    <w:uiPriority w:val="99"/>
    <w:unhideWhenUsed/>
    <w:rsid w:val="00FB2D58"/>
    <w:rPr>
      <w:color w:val="0000FF" w:themeColor="hyperlink"/>
      <w:u w:val="single"/>
    </w:rPr>
  </w:style>
  <w:style w:type="table" w:styleId="Stednmka1zvraznn2">
    <w:name w:val="Medium Grid 1 Accent 2"/>
    <w:basedOn w:val="Normlntabulka"/>
    <w:uiPriority w:val="67"/>
    <w:rsid w:val="009C2F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stnovnzvraznn2">
    <w:name w:val="Colorful Shading Accent 2"/>
    <w:basedOn w:val="Normlntabulka"/>
    <w:uiPriority w:val="71"/>
    <w:rsid w:val="009C2F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tednmka3zvraznn2">
    <w:name w:val="Medium Grid 3 Accent 2"/>
    <w:basedOn w:val="Normlntabulka"/>
    <w:uiPriority w:val="69"/>
    <w:rsid w:val="00C138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stnovn1zvraznn2">
    <w:name w:val="Medium Shading 1 Accent 2"/>
    <w:basedOn w:val="Normlntabulka"/>
    <w:uiPriority w:val="63"/>
    <w:rsid w:val="00C138C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02789-9009-4192-A6C7-C61344B38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709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Musil Zdenek</dc:creator>
  <cp:lastModifiedBy>M</cp:lastModifiedBy>
  <cp:revision>3</cp:revision>
  <cp:lastPrinted>2016-10-12T13:19:00Z</cp:lastPrinted>
  <dcterms:created xsi:type="dcterms:W3CDTF">2016-09-26T18:39:00Z</dcterms:created>
  <dcterms:modified xsi:type="dcterms:W3CDTF">2016-10-12T13:19:00Z</dcterms:modified>
</cp:coreProperties>
</file>