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1109"/>
        <w:gridCol w:w="302"/>
        <w:gridCol w:w="571"/>
        <w:gridCol w:w="432"/>
        <w:gridCol w:w="629"/>
        <w:gridCol w:w="1042"/>
        <w:gridCol w:w="1339"/>
        <w:gridCol w:w="1128"/>
        <w:gridCol w:w="442"/>
        <w:gridCol w:w="1248"/>
      </w:tblGrid>
      <w:tr w:rsidR="00512A99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5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 w:after="120" w:line="288" w:lineRule="exact"/>
              <w:jc w:val="both"/>
            </w:pPr>
            <w:r>
              <w:rPr>
                <w:rStyle w:val="CharStyle4"/>
              </w:rPr>
              <w:t>Příloha k nájemní smlouvě ě. 183N07/38</w:t>
            </w:r>
          </w:p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tabs>
                <w:tab w:val="left" w:pos="3322"/>
              </w:tabs>
              <w:spacing w:before="120" w:after="120"/>
              <w:jc w:val="both"/>
            </w:pPr>
            <w:r>
              <w:rPr>
                <w:rStyle w:val="CharStyle5"/>
              </w:rPr>
              <w:t>Variabitoi symbol: 18310738</w:t>
            </w:r>
            <w:r>
              <w:rPr>
                <w:rStyle w:val="CharStyle5"/>
              </w:rPr>
              <w:tab/>
              <w:t>Uza\Ťeno: 19.9.2007</w:t>
            </w:r>
          </w:p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tabs>
                <w:tab w:val="left" w:pos="1598"/>
                <w:tab w:val="left" w:pos="3322"/>
              </w:tabs>
              <w:spacing w:before="120"/>
              <w:jc w:val="both"/>
            </w:pPr>
            <w:r>
              <w:rPr>
                <w:rStyle w:val="CharStyle5"/>
              </w:rPr>
              <w:t>Datum tisku:</w:t>
            </w:r>
            <w:r>
              <w:rPr>
                <w:rStyle w:val="CharStyle5"/>
              </w:rPr>
              <w:tab/>
              <w:t>18.5.2015</w:t>
            </w:r>
            <w:r>
              <w:rPr>
                <w:rStyle w:val="CharStyle5"/>
              </w:rPr>
              <w:tab/>
              <w:t>Účinná od: 1.10.2007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 w:after="140"/>
              <w:ind w:left="200"/>
              <w:jc w:val="left"/>
            </w:pPr>
            <w:r>
              <w:rPr>
                <w:rStyle w:val="CharStyle5"/>
              </w:rPr>
              <w:t>Roční nájem:</w:t>
            </w:r>
          </w:p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140"/>
              <w:ind w:right="240"/>
            </w:pPr>
            <w:r>
              <w:rPr>
                <w:rStyle w:val="CharStyle5"/>
              </w:rPr>
              <w:t>31 454 Kč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 w:line="422" w:lineRule="exact"/>
              <w:ind w:left="320"/>
              <w:jc w:val="left"/>
            </w:pPr>
            <w:r>
              <w:rPr>
                <w:rStyle w:val="CharStyle5"/>
              </w:rPr>
              <w:t>Agrobech,</w:t>
            </w:r>
          </w:p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 w:line="422" w:lineRule="exact"/>
              <w:ind w:left="320"/>
              <w:jc w:val="left"/>
            </w:pPr>
            <w:r>
              <w:rPr>
                <w:rStyle w:val="CharStyle5"/>
              </w:rPr>
              <w:t>288</w:t>
            </w:r>
          </w:p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 w:line="422" w:lineRule="exact"/>
              <w:ind w:left="320"/>
              <w:jc w:val="left"/>
            </w:pPr>
            <w:r>
              <w:rPr>
                <w:rStyle w:val="CharStyle5"/>
              </w:rPr>
              <w:t>Bechlín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s.r.o.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Katastr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80"/>
              <w:jc w:val="left"/>
            </w:pPr>
            <w:r>
              <w:rPr>
                <w:rStyle w:val="CharStyle5"/>
              </w:rPr>
              <w:t>Parcela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/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Díl Skup. Kultura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Číslo LV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Cena za ha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Výměra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Nájem</w:t>
            </w:r>
            <w:r>
              <w:rPr>
                <w:rStyle w:val="CharStyle5"/>
              </w:rPr>
              <w:t xml:space="preserve"> [Kč]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[Kč]</w:t>
            </w:r>
          </w:p>
        </w:tc>
        <w:tc>
          <w:tcPr>
            <w:tcW w:w="112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[m2]</w:t>
            </w:r>
          </w:p>
        </w:tc>
        <w:tc>
          <w:tcPr>
            <w:tcW w:w="44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687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Becblín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187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2 252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461,25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188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288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58,99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246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1 378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282,24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246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565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115,72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248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4 737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970,23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772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17 616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3 608,11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773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460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94,22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783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19 530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4 000,13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895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16 545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3 388,75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906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11 253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2 304,84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906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</w:t>
            </w:r>
            <w:r>
              <w:rPr>
                <w:rStyle w:val="CharStyle5"/>
              </w:rPr>
              <w:t xml:space="preserve">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1 618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331,40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917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6 686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1 369,43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1 063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2 706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554,24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1 064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11 631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2 382,26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1 066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7211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1 476,96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2 093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604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123,71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2 113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543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111,22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2 327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4 273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875,20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2 472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252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51,61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2 473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7 708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1 578,75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2 475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12 923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2 646,89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2 477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320"/>
              <w:jc w:val="left"/>
            </w:pPr>
            <w:r>
              <w:rPr>
                <w:rStyle w:val="CharStyle5"/>
              </w:rPr>
              <w:t>15 689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3 213,42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2 573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1 097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224,69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2 582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93 100</w:t>
            </w:r>
          </w:p>
        </w:tc>
        <w:tc>
          <w:tcPr>
            <w:tcW w:w="112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1 503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307,84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149 068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30 532,10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445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Dobřín</w:t>
            </w:r>
          </w:p>
        </w:tc>
        <w:tc>
          <w:tcPr>
            <w:tcW w:w="1109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52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5,66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16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518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56,41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17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433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47,15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22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274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29,84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24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3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216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23,52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25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3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2 699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293,92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30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3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2 438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265,50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02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33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3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347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37,79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447</w:t>
            </w:r>
          </w:p>
        </w:tc>
        <w:tc>
          <w:tcPr>
            <w:tcW w:w="302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4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14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53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5,77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45" w:type="dxa"/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489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21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40"/>
            </w:pPr>
            <w:r>
              <w:rPr>
                <w:rStyle w:val="CharStyle5"/>
              </w:rPr>
              <w:t>49 500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1 440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156,82</w:t>
            </w:r>
          </w:p>
        </w:tc>
      </w:tr>
      <w:tr w:rsidR="00512A9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8 470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A99" w:rsidRDefault="00512A99">
            <w:pPr>
              <w:framePr w:w="9686" w:h="12062" w:hSpace="38" w:wrap="notBeside" w:vAnchor="text" w:hAnchor="text" w:x="106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A99" w:rsidRDefault="003476F6">
            <w:pPr>
              <w:pStyle w:val="Style2"/>
              <w:framePr w:w="9686" w:h="12062" w:hSpace="38" w:wrap="notBeside" w:vAnchor="text" w:hAnchor="text" w:x="106" w:y="1"/>
              <w:shd w:val="clear" w:color="auto" w:fill="auto"/>
              <w:spacing w:before="0"/>
            </w:pPr>
            <w:r>
              <w:rPr>
                <w:rStyle w:val="CharStyle5"/>
              </w:rPr>
              <w:t>922,38</w:t>
            </w:r>
          </w:p>
        </w:tc>
      </w:tr>
    </w:tbl>
    <w:p w:rsidR="00512A99" w:rsidRDefault="003476F6">
      <w:pPr>
        <w:pStyle w:val="Style6"/>
        <w:framePr w:w="1037" w:h="270" w:hSpace="38" w:wrap="notBeside" w:vAnchor="text" w:hAnchor="text" w:x="39" w:y="12140"/>
        <w:shd w:val="clear" w:color="auto" w:fill="auto"/>
      </w:pPr>
      <w:r>
        <w:t>CELKEM:</w:t>
      </w:r>
    </w:p>
    <w:p w:rsidR="00512A99" w:rsidRDefault="003476F6">
      <w:pPr>
        <w:pStyle w:val="Style6"/>
        <w:framePr w:w="787" w:h="275" w:hSpace="38" w:wrap="notBeside" w:vAnchor="text" w:hAnchor="text" w:x="7095" w:y="12111"/>
        <w:shd w:val="clear" w:color="auto" w:fill="auto"/>
      </w:pPr>
      <w:r>
        <w:t>157 538</w:t>
      </w:r>
    </w:p>
    <w:p w:rsidR="00512A99" w:rsidRDefault="003476F6">
      <w:pPr>
        <w:pStyle w:val="Style6"/>
        <w:framePr w:w="989" w:h="270" w:hSpace="38" w:wrap="notBeside" w:vAnchor="text" w:hAnchor="text" w:x="8813" w:y="12116"/>
        <w:shd w:val="clear" w:color="auto" w:fill="auto"/>
      </w:pPr>
      <w:r>
        <w:t>31 454 Kč</w:t>
      </w:r>
    </w:p>
    <w:p w:rsidR="00512A99" w:rsidRDefault="00512A99">
      <w:pPr>
        <w:rPr>
          <w:sz w:val="2"/>
          <w:szCs w:val="2"/>
        </w:rPr>
      </w:pPr>
    </w:p>
    <w:p w:rsidR="00512A99" w:rsidRDefault="003476F6">
      <w:pPr>
        <w:pStyle w:val="Style2"/>
        <w:shd w:val="clear" w:color="auto" w:fill="auto"/>
        <w:spacing w:before="1981"/>
      </w:pPr>
      <w:r>
        <w:lastRenderedPageBreak/>
        <w:t>Strana 1 z l</w:t>
      </w:r>
    </w:p>
    <w:sectPr w:rsidR="00512A99">
      <w:pgSz w:w="12250" w:h="17078"/>
      <w:pgMar w:top="1729" w:right="1256" w:bottom="755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76F6">
      <w:r>
        <w:separator/>
      </w:r>
    </w:p>
  </w:endnote>
  <w:endnote w:type="continuationSeparator" w:id="0">
    <w:p w:rsidR="00000000" w:rsidRDefault="003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99" w:rsidRDefault="00512A99"/>
  </w:footnote>
  <w:footnote w:type="continuationSeparator" w:id="0">
    <w:p w:rsidR="00512A99" w:rsidRDefault="00512A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2A99"/>
    <w:rsid w:val="003476F6"/>
    <w:rsid w:val="0051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E2F64-3C97-45F7-83B8-11E4FFED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2020" w:line="222" w:lineRule="exact"/>
      <w:jc w:val="right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Bendová Pavlína</dc:creator>
  <cp:lastModifiedBy>Bendová Pavlína</cp:lastModifiedBy>
  <cp:revision>2</cp:revision>
  <dcterms:created xsi:type="dcterms:W3CDTF">2017-11-27T13:20:00Z</dcterms:created>
  <dcterms:modified xsi:type="dcterms:W3CDTF">2017-11-27T13:20:00Z</dcterms:modified>
</cp:coreProperties>
</file>