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7E" w:rsidRDefault="003161C1">
      <w:pPr>
        <w:pStyle w:val="Style2"/>
        <w:shd w:val="clear" w:color="auto" w:fill="auto"/>
        <w:ind w:right="4760"/>
      </w:pPr>
      <w:r>
        <w:t>česká republika - Státní pozemkový úřad Sídlo: Praha 3, Husinecká 1024/1 la, PSČ 130 00 ,</w:t>
      </w:r>
    </w:p>
    <w:p w:rsidR="0032527E" w:rsidRDefault="003161C1">
      <w:pPr>
        <w:pStyle w:val="Style2"/>
        <w:shd w:val="clear" w:color="auto" w:fill="auto"/>
        <w:ind w:right="1460"/>
      </w:pPr>
      <w:r>
        <w:t>zastoupený Mgr. Jaroslavou Doubravovou, pověřenou vedením Pobočky Litoměřice adresa: Velká Krajská 1,412 01 Litoměřice IČO: 01312774 DIČ: CZ01312774^</w:t>
      </w:r>
    </w:p>
    <w:p w:rsidR="0032527E" w:rsidRDefault="003161C1">
      <w:pPr>
        <w:pStyle w:val="Style2"/>
        <w:shd w:val="clear" w:color="auto" w:fill="auto"/>
        <w:ind w:right="1460"/>
      </w:pPr>
      <w:r>
        <w:t xml:space="preserve">Bankovní spojení: Česká národní banka Číslo </w:t>
      </w:r>
      <w:r>
        <w:rPr>
          <w:rStyle w:val="CharStyle7"/>
        </w:rPr>
        <w:t>účtu:</w:t>
      </w:r>
      <w:r>
        <w:t xml:space="preserve"> 60011-3723001 / 0710 (dále jen „pronajímatel")</w:t>
      </w:r>
    </w:p>
    <w:p w:rsidR="0032527E" w:rsidRDefault="003161C1">
      <w:pPr>
        <w:pStyle w:val="Style2"/>
        <w:shd w:val="clear" w:color="auto" w:fill="auto"/>
        <w:spacing w:after="509"/>
        <w:ind w:left="440"/>
      </w:pPr>
      <w:r>
        <w:t>- na straně jedné-</w:t>
      </w:r>
    </w:p>
    <w:p w:rsidR="0032527E" w:rsidRDefault="003161C1">
      <w:pPr>
        <w:pStyle w:val="Style8"/>
        <w:keepNext/>
        <w:keepLines/>
        <w:shd w:val="clear" w:color="auto" w:fill="auto"/>
        <w:spacing w:before="0"/>
        <w:ind w:right="1460"/>
      </w:pPr>
      <w:bookmarkStart w:id="0" w:name="bookmark0"/>
      <w:r>
        <w:t>Zemědělské družstvo vlastníků ‘P</w:t>
      </w:r>
      <w:bookmarkStart w:id="1" w:name="_GoBack"/>
      <w:bookmarkEnd w:id="1"/>
      <w:r>
        <w:t>odřipsko^S IČO 00120502 se sídlem Bechlín, PSČ 411 86,</w:t>
      </w:r>
      <w:bookmarkEnd w:id="0"/>
    </w:p>
    <w:p w:rsidR="0032527E" w:rsidRDefault="003161C1">
      <w:pPr>
        <w:pStyle w:val="Style2"/>
        <w:shd w:val="clear" w:color="auto" w:fill="auto"/>
        <w:spacing w:line="283" w:lineRule="exact"/>
        <w:ind w:right="1460"/>
      </w:pPr>
      <w:r>
        <w:t>zastoupeno členem představenstva Miroslavem Hrstkou (</w:t>
      </w:r>
      <w:r>
        <w:t>dále j en ”náj emce")</w:t>
      </w:r>
    </w:p>
    <w:p w:rsidR="0032527E" w:rsidRDefault="003161C1">
      <w:pPr>
        <w:pStyle w:val="Style2"/>
        <w:shd w:val="clear" w:color="auto" w:fill="auto"/>
        <w:spacing w:after="203" w:line="283" w:lineRule="exact"/>
      </w:pPr>
      <w:r>
        <w:t>- na straně druhé - uzavírají tento</w:t>
      </w:r>
    </w:p>
    <w:p w:rsidR="0032527E" w:rsidRDefault="003161C1">
      <w:pPr>
        <w:pStyle w:val="Style10"/>
        <w:keepNext/>
        <w:keepLines/>
        <w:shd w:val="clear" w:color="auto" w:fill="auto"/>
        <w:spacing w:before="0"/>
        <w:ind w:right="20"/>
      </w:pPr>
      <w:bookmarkStart w:id="2" w:name="bookmark1"/>
      <w:r>
        <w:t>dodatek č. 3</w:t>
      </w:r>
      <w:bookmarkEnd w:id="2"/>
    </w:p>
    <w:p w:rsidR="0032527E" w:rsidRDefault="003161C1">
      <w:pPr>
        <w:pStyle w:val="Style10"/>
        <w:keepNext/>
        <w:keepLines/>
        <w:shd w:val="clear" w:color="auto" w:fill="auto"/>
        <w:spacing w:before="0" w:after="590"/>
        <w:ind w:right="20"/>
      </w:pPr>
      <w:bookmarkStart w:id="3" w:name="bookmark2"/>
      <w:r>
        <w:t>k nájemní smlouvě č. 183N07/38</w:t>
      </w:r>
      <w:bookmarkEnd w:id="3"/>
    </w:p>
    <w:p w:rsidR="0032527E" w:rsidRDefault="003161C1">
      <w:pPr>
        <w:pStyle w:val="Style8"/>
        <w:keepNext/>
        <w:keepLines/>
        <w:shd w:val="clear" w:color="auto" w:fill="auto"/>
        <w:spacing w:before="0" w:after="227" w:line="266" w:lineRule="exact"/>
        <w:ind w:right="20"/>
        <w:jc w:val="center"/>
      </w:pPr>
      <w:bookmarkStart w:id="4" w:name="bookmark3"/>
      <w:r>
        <w:t>Č1.I</w:t>
      </w:r>
      <w:bookmarkEnd w:id="4"/>
    </w:p>
    <w:p w:rsidR="0032527E" w:rsidRDefault="003161C1">
      <w:pPr>
        <w:pStyle w:val="Style2"/>
        <w:shd w:val="clear" w:color="auto" w:fill="auto"/>
        <w:spacing w:line="307" w:lineRule="exact"/>
        <w:ind w:firstLine="660"/>
        <w:jc w:val="both"/>
      </w:pPr>
      <w:r>
        <w:t>Smluvní strany uzavřely dne 19.9.2007 nájemní smlouvu č. 183N07/38 (dále jen '-’smlouva").</w:t>
      </w:r>
    </w:p>
    <w:p w:rsidR="0032527E" w:rsidRDefault="003161C1">
      <w:pPr>
        <w:pStyle w:val="Style12"/>
        <w:shd w:val="clear" w:color="auto" w:fill="auto"/>
        <w:spacing w:after="298"/>
        <w:ind w:left="440"/>
      </w:pPr>
      <w:r>
        <w:t>či.n</w:t>
      </w:r>
    </w:p>
    <w:p w:rsidR="0032527E" w:rsidRDefault="003161C1">
      <w:pPr>
        <w:pStyle w:val="Style2"/>
        <w:shd w:val="clear" w:color="auto" w:fill="auto"/>
        <w:spacing w:after="60" w:line="307" w:lineRule="exact"/>
      </w:pPr>
      <w:r>
        <w:t xml:space="preserve">Na základě smlouvy ( dodatku č. 2 ) je nájemce </w:t>
      </w:r>
      <w:r>
        <w:t>povinen zaplatit pronajímateli roční nájemné ve výši 10.543,- Kč</w:t>
      </w:r>
    </w:p>
    <w:p w:rsidR="0032527E" w:rsidRDefault="003161C1">
      <w:pPr>
        <w:pStyle w:val="Style8"/>
        <w:keepNext/>
        <w:keepLines/>
        <w:shd w:val="clear" w:color="auto" w:fill="auto"/>
        <w:spacing w:before="0" w:line="557" w:lineRule="exact"/>
        <w:ind w:right="20"/>
        <w:jc w:val="center"/>
      </w:pPr>
      <w:bookmarkStart w:id="5" w:name="bookmark4"/>
      <w:r>
        <w:t>ČI. III</w:t>
      </w:r>
      <w:bookmarkEnd w:id="5"/>
    </w:p>
    <w:p w:rsidR="0032527E" w:rsidRDefault="003161C1">
      <w:pPr>
        <w:pStyle w:val="Style8"/>
        <w:keepNext/>
        <w:keepLines/>
        <w:shd w:val="clear" w:color="auto" w:fill="auto"/>
        <w:spacing w:before="0" w:line="557" w:lineRule="exact"/>
      </w:pPr>
      <w:bookmarkStart w:id="6" w:name="bookmark5"/>
      <w:r>
        <w:t>Tímto dodatkem se mění iniciály nájemce z:</w:t>
      </w:r>
      <w:bookmarkEnd w:id="6"/>
    </w:p>
    <w:p w:rsidR="0032527E" w:rsidRDefault="003161C1">
      <w:pPr>
        <w:pStyle w:val="Style14"/>
        <w:shd w:val="clear" w:color="auto" w:fill="auto"/>
        <w:spacing w:after="493"/>
      </w:pPr>
      <w:r>
        <w:t xml:space="preserve">Zemědělské družstvo vlastníků “Podřipsko‘S se sídlem Bechlín, PSČ 411 </w:t>
      </w:r>
      <w:r>
        <w:rPr>
          <w:rStyle w:val="CharStyle16"/>
        </w:rPr>
        <w:t xml:space="preserve">86, </w:t>
      </w:r>
      <w:r>
        <w:t xml:space="preserve">IČO </w:t>
      </w:r>
      <w:r>
        <w:rPr>
          <w:rStyle w:val="CharStyle16"/>
        </w:rPr>
        <w:t xml:space="preserve">0® 120502 </w:t>
      </w:r>
      <w:r>
        <w:t>v důsledku změny právní formy z družstva na společno</w:t>
      </w:r>
      <w:r>
        <w:t xml:space="preserve">st </w:t>
      </w:r>
      <w:r>
        <w:rPr>
          <w:rStyle w:val="CharStyle16"/>
        </w:rPr>
        <w:t xml:space="preserve">s </w:t>
      </w:r>
      <w:r>
        <w:t xml:space="preserve">ručením </w:t>
      </w:r>
      <w:r>
        <w:rPr>
          <w:rStyle w:val="CharStyle16"/>
        </w:rPr>
        <w:t xml:space="preserve">omezeným, na: </w:t>
      </w:r>
      <w:r>
        <w:t>Agrobech, s.r.o., se sídlem: Bechlín 288,411 86 Bechlín, IČO 00120502</w:t>
      </w:r>
    </w:p>
    <w:p w:rsidR="0032527E" w:rsidRDefault="003161C1">
      <w:pPr>
        <w:pStyle w:val="Style8"/>
        <w:keepNext/>
        <w:keepLines/>
        <w:shd w:val="clear" w:color="auto" w:fill="auto"/>
        <w:spacing w:before="0" w:after="239" w:line="266" w:lineRule="exact"/>
        <w:ind w:right="20"/>
        <w:jc w:val="center"/>
      </w:pPr>
      <w:bookmarkStart w:id="7" w:name="bookmark6"/>
      <w:r>
        <w:t>ČI. IV</w:t>
      </w:r>
      <w:bookmarkEnd w:id="7"/>
    </w:p>
    <w:p w:rsidR="0032527E" w:rsidRDefault="003161C1">
      <w:pPr>
        <w:pStyle w:val="Style2"/>
        <w:shd w:val="clear" w:color="auto" w:fill="auto"/>
        <w:spacing w:after="260" w:line="293" w:lineRule="exact"/>
        <w:ind w:firstLine="800"/>
      </w:pPr>
      <w:r>
        <w:t>Smluvní strany se dohodly na tom, že s ohledem na skutečnosti uvedené v čl. III tohoto dodatku se výše ročního nájemného nemění.</w:t>
      </w:r>
    </w:p>
    <w:p w:rsidR="0032527E" w:rsidRDefault="003161C1">
      <w:pPr>
        <w:pStyle w:val="Style2"/>
        <w:shd w:val="clear" w:color="auto" w:fill="auto"/>
        <w:spacing w:line="293" w:lineRule="exact"/>
        <w:ind w:firstLine="800"/>
      </w:pPr>
      <w:r>
        <w:t xml:space="preserve">K </w:t>
      </w:r>
      <w:r>
        <w:rPr>
          <w:rStyle w:val="CharStyle17"/>
        </w:rPr>
        <w:t xml:space="preserve">1.10.2014 </w:t>
      </w:r>
      <w:r>
        <w:t xml:space="preserve">je nájemce </w:t>
      </w:r>
      <w:r>
        <w:t>povinen zaplatit částku 10.543,- Kě (slovy: desettisícpětsetčtyřicettři korun českých).</w:t>
      </w:r>
      <w:r>
        <w:br w:type="page"/>
      </w:r>
    </w:p>
    <w:p w:rsidR="0032527E" w:rsidRDefault="003161C1">
      <w:pPr>
        <w:pStyle w:val="Style18"/>
        <w:shd w:val="clear" w:color="auto" w:fill="auto"/>
        <w:ind w:left="60"/>
      </w:pPr>
      <w:r>
        <w:lastRenderedPageBreak/>
        <w:t>CL IV</w:t>
      </w:r>
    </w:p>
    <w:p w:rsidR="0032527E" w:rsidRDefault="003161C1">
      <w:pPr>
        <w:pStyle w:val="Style2"/>
        <w:shd w:val="clear" w:color="auto" w:fill="auto"/>
        <w:spacing w:after="540" w:line="266" w:lineRule="exact"/>
        <w:ind w:left="200"/>
      </w:pPr>
      <w:r>
        <w:t>Ostatní údaje uvedené v nájemní smlouvě č. 183N07/38 a jejích dodatcích zůstávají beze změn.</w:t>
      </w:r>
    </w:p>
    <w:p w:rsidR="0032527E" w:rsidRDefault="003161C1">
      <w:pPr>
        <w:pStyle w:val="Style18"/>
        <w:shd w:val="clear" w:color="auto" w:fill="auto"/>
        <w:ind w:left="60"/>
      </w:pPr>
      <w:r>
        <w:t>CL V</w:t>
      </w:r>
    </w:p>
    <w:p w:rsidR="0032527E" w:rsidRDefault="003161C1">
      <w:pPr>
        <w:pStyle w:val="Style2"/>
        <w:shd w:val="clear" w:color="auto" w:fill="auto"/>
        <w:spacing w:after="540" w:line="266" w:lineRule="exact"/>
        <w:ind w:firstLine="640"/>
      </w:pPr>
      <w:r>
        <w:t xml:space="preserve">Tento dodatek nabývá platnosti a účinnosti dnem podpisu oběma </w:t>
      </w:r>
      <w:r>
        <w:t>smluvními stranami.</w:t>
      </w:r>
    </w:p>
    <w:p w:rsidR="0032527E" w:rsidRDefault="003161C1">
      <w:pPr>
        <w:pStyle w:val="Style20"/>
        <w:shd w:val="clear" w:color="auto" w:fill="auto"/>
        <w:spacing w:before="0" w:after="239"/>
        <w:ind w:left="60"/>
      </w:pPr>
      <w:r>
        <w:t>ČLVI</w:t>
      </w:r>
    </w:p>
    <w:p w:rsidR="0032527E" w:rsidRDefault="003161C1">
      <w:pPr>
        <w:pStyle w:val="Style2"/>
        <w:shd w:val="clear" w:color="auto" w:fill="auto"/>
        <w:spacing w:after="562" w:line="293" w:lineRule="exact"/>
        <w:ind w:firstLine="640"/>
      </w:pPr>
      <w:r>
        <w:t>Tento dodatek je vyhotoven v 3 stejnopisech, z nichž každý má platnost originálu. Jeden stejnopis přebírá nájemce a ostatní jsou určeny pro pronajímatele.</w:t>
      </w:r>
    </w:p>
    <w:p w:rsidR="0032527E" w:rsidRDefault="003161C1">
      <w:pPr>
        <w:pStyle w:val="Style18"/>
        <w:shd w:val="clear" w:color="auto" w:fill="auto"/>
        <w:spacing w:after="242"/>
        <w:ind w:left="60"/>
      </w:pPr>
      <w:r>
        <w:t>CL VII</w:t>
      </w:r>
    </w:p>
    <w:p w:rsidR="0032527E" w:rsidRDefault="003161C1">
      <w:pPr>
        <w:pStyle w:val="Style2"/>
        <w:shd w:val="clear" w:color="auto" w:fill="auto"/>
        <w:spacing w:after="858" w:line="288" w:lineRule="exact"/>
        <w:ind w:firstLine="640"/>
      </w:pPr>
      <w:r>
        <w:t xml:space="preserve">Smluvní strany po přečtení tohoto dodatku prohlašují, že s jeho </w:t>
      </w:r>
      <w:r>
        <w:t>obsahem souhlasí a že je shodným projevem jejich vážné a svobodné vůle, a na důkaz toho připojují své podpisy.</w:t>
      </w:r>
    </w:p>
    <w:p w:rsidR="0032527E" w:rsidRDefault="003161C1">
      <w:pPr>
        <w:pStyle w:val="Style2"/>
        <w:shd w:val="clear" w:color="auto" w:fill="auto"/>
        <w:spacing w:line="266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106.9pt;width:196.3pt;height:58.7pt;z-index:-125829376;mso-wrap-distance-left:5pt;mso-wrap-distance-right:96pt;mso-position-horizontal-relative:margin" filled="f" stroked="f">
            <v:textbox style="mso-fit-shape-to-text:t" inset="0,0,0,0">
              <w:txbxContent>
                <w:p w:rsidR="0032527E" w:rsidRDefault="003161C1">
                  <w:pPr>
                    <w:pStyle w:val="Style2"/>
                    <w:shd w:val="clear" w:color="auto" w:fill="auto"/>
                    <w:spacing w:line="278" w:lineRule="exact"/>
                    <w:ind w:firstLine="460"/>
                  </w:pPr>
                  <w:r>
                    <w:rPr>
                      <w:rStyle w:val="CharStyle3Exact"/>
                    </w:rPr>
                    <w:t>Mgr. Jaroslava Doubravová pověřena vedením Pobočky Litoměřice Státní pozemkový úřad pronajímatel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293.3pt;margin-top:103.6pt;width:125.75pt;height:31.3pt;z-index:-125829375;mso-wrap-distance-left:5pt;mso-wrap-distance-right:63.35pt;mso-wrap-distance-bottom:1.45pt;mso-position-horizontal-relative:margin" filled="f" stroked="f">
            <v:textbox style="mso-fit-shape-to-text:t" inset="0,0,0,0">
              <w:txbxContent>
                <w:p w:rsidR="0032527E" w:rsidRDefault="003161C1">
                  <w:pPr>
                    <w:pStyle w:val="Style2"/>
                    <w:shd w:val="clear" w:color="auto" w:fill="auto"/>
                    <w:spacing w:line="278" w:lineRule="exact"/>
                    <w:ind w:firstLine="600"/>
                  </w:pPr>
                  <w:r>
                    <w:rPr>
                      <w:rStyle w:val="CharStyle3Exact"/>
                    </w:rPr>
                    <w:t>Miroslav Hrstka jednatel Agrobech, s.r.o.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06.7pt;margin-top:135.05pt;width:11.5pt;height:13.7pt;z-index:-125829374;mso-wrap-distance-left:5pt;mso-wrap-distance-right:164.15pt;mso-wrap-distance-bottom:16.8pt;mso-position-horizontal-relative:margin" filled="f" stroked="f">
            <v:textbox style="mso-fit-shape-to-text:t" inset="0,0,0,0">
              <w:txbxContent>
                <w:p w:rsidR="0032527E" w:rsidRDefault="003161C1">
                  <w:pPr>
                    <w:pStyle w:val="Style4"/>
                    <w:shd w:val="clear" w:color="auto" w:fill="auto"/>
                  </w:pPr>
                  <w:r>
                    <w:t>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40.3pt;margin-top:145.35pt;width:47.05pt;height:16.4pt;z-index:-125829373;mso-wrap-distance-left:5pt;mso-wrap-distance-right:95.05pt;mso-wrap-distance-bottom:3.85pt;mso-position-horizontal-relative:margin" filled="f" stroked="f">
            <v:textbox style="mso-fit-shape-to-text:t" inset="0,0,0,0">
              <w:txbxContent>
                <w:p w:rsidR="0032527E" w:rsidRDefault="003161C1">
                  <w:pPr>
                    <w:pStyle w:val="Style2"/>
                    <w:shd w:val="clear" w:color="auto" w:fill="auto"/>
                    <w:spacing w:line="266" w:lineRule="exact"/>
                  </w:pPr>
                  <w:r>
                    <w:rPr>
                      <w:rStyle w:val="CharStyle3Exact"/>
                    </w:rPr>
                    <w:t>nájemce</w:t>
                  </w:r>
                </w:p>
              </w:txbxContent>
            </v:textbox>
            <w10:wrap type="topAndBottom" anchorx="margin"/>
          </v:shape>
        </w:pict>
      </w:r>
      <w:r>
        <w:t>V Litoměřicích, dne 23.10.2013</w:t>
      </w:r>
    </w:p>
    <w:p w:rsidR="0032527E" w:rsidRDefault="003161C1">
      <w:pPr>
        <w:pStyle w:val="Style2"/>
        <w:shd w:val="clear" w:color="auto" w:fill="auto"/>
        <w:spacing w:line="266" w:lineRule="exact"/>
      </w:pPr>
      <w:r>
        <w:t>Za správnost: Daniela Vašáková</w:t>
      </w:r>
    </w:p>
    <w:sectPr w:rsidR="0032527E">
      <w:pgSz w:w="12202" w:h="17045"/>
      <w:pgMar w:top="1071" w:right="1294" w:bottom="1553" w:left="12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61C1">
      <w:r>
        <w:separator/>
      </w:r>
    </w:p>
  </w:endnote>
  <w:endnote w:type="continuationSeparator" w:id="0">
    <w:p w:rsidR="00000000" w:rsidRDefault="0031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27E" w:rsidRDefault="0032527E"/>
  </w:footnote>
  <w:footnote w:type="continuationSeparator" w:id="0">
    <w:p w:rsidR="0032527E" w:rsidRDefault="003252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2527E"/>
    <w:rsid w:val="003161C1"/>
    <w:rsid w:val="0032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C3A60F7"/>
  <w15:docId w15:val="{A9C92122-D00E-4BC2-A029-1411B09A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Standardnpsmoodstavce"/>
    <w:link w:val="Style4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Char Style 6"/>
    <w:basedOn w:val="Standardnpsmoodstavce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Char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7">
    <w:name w:val="Char Style 17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Char Style 21"/>
    <w:basedOn w:val="Standardnpsmoodstavce"/>
    <w:link w:val="Style20"/>
    <w:rPr>
      <w:b/>
      <w:bCs/>
      <w:i w:val="0"/>
      <w:iCs w:val="0"/>
      <w:smallCaps w:val="0"/>
      <w:strike w:val="0"/>
      <w:spacing w:val="10"/>
      <w:u w:val="none"/>
    </w:rPr>
  </w:style>
  <w:style w:type="paragraph" w:customStyle="1" w:styleId="Style2">
    <w:name w:val="Style 2"/>
    <w:basedOn w:val="Normln"/>
    <w:link w:val="CharStyle6"/>
    <w:pPr>
      <w:shd w:val="clear" w:color="auto" w:fill="FFFFFF"/>
      <w:spacing w:line="274" w:lineRule="exact"/>
    </w:p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188" w:lineRule="exact"/>
    </w:pPr>
    <w:rPr>
      <w:b/>
      <w:bCs/>
      <w:sz w:val="17"/>
      <w:szCs w:val="17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520" w:line="288" w:lineRule="exact"/>
      <w:outlineLvl w:val="1"/>
    </w:pPr>
    <w:rPr>
      <w:b/>
      <w:bCs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60" w:line="354" w:lineRule="exact"/>
      <w:jc w:val="center"/>
      <w:outlineLvl w:val="0"/>
    </w:pPr>
    <w:rPr>
      <w:b/>
      <w:bCs/>
      <w:sz w:val="32"/>
      <w:szCs w:val="3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260" w:line="354" w:lineRule="exact"/>
      <w:jc w:val="center"/>
    </w:pPr>
    <w:rPr>
      <w:b/>
      <w:bCs/>
      <w:sz w:val="32"/>
      <w:szCs w:val="3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60" w:line="557" w:lineRule="exact"/>
    </w:pPr>
    <w:rPr>
      <w:b/>
      <w:bCs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260" w:line="266" w:lineRule="exact"/>
      <w:jc w:val="center"/>
    </w:pPr>
    <w:rPr>
      <w:b/>
      <w:bCs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540" w:after="260" w:line="266" w:lineRule="exact"/>
      <w:jc w:val="center"/>
    </w:pPr>
    <w:rPr>
      <w:b/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Bendová Pavlína</dc:creator>
  <cp:lastModifiedBy>Bendová Pavlína</cp:lastModifiedBy>
  <cp:revision>2</cp:revision>
  <dcterms:created xsi:type="dcterms:W3CDTF">2017-11-27T13:22:00Z</dcterms:created>
  <dcterms:modified xsi:type="dcterms:W3CDTF">2017-11-27T13:22:00Z</dcterms:modified>
</cp:coreProperties>
</file>