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02" w:rsidRDefault="00141309">
      <w:pPr>
        <w:pStyle w:val="Nadpis10"/>
        <w:keepNext/>
        <w:keepLines/>
        <w:shd w:val="clear" w:color="auto" w:fill="auto"/>
        <w:spacing w:line="520" w:lineRule="exact"/>
        <w:ind w:right="740"/>
      </w:pPr>
      <w:bookmarkStart w:id="0" w:name="bookmark1"/>
      <w:r>
        <w:t>9 sfdi</w:t>
      </w:r>
      <w:bookmarkEnd w:id="0"/>
    </w:p>
    <w:p w:rsidR="00731602" w:rsidRDefault="00141309">
      <w:pPr>
        <w:pStyle w:val="Zkladntext30"/>
        <w:shd w:val="clear" w:color="auto" w:fill="auto"/>
        <w:spacing w:line="110" w:lineRule="exact"/>
        <w:ind w:left="4280"/>
      </w:pPr>
      <w:r>
        <w:rPr>
          <w:rStyle w:val="Zkladntext3Malpsmena"/>
        </w:rPr>
        <w:t>STÁTNÍ fond dopravní</w:t>
      </w:r>
    </w:p>
    <w:p w:rsidR="00731602" w:rsidRDefault="00141309">
      <w:pPr>
        <w:pStyle w:val="Zkladntext30"/>
        <w:shd w:val="clear" w:color="auto" w:fill="auto"/>
        <w:spacing w:after="60" w:line="110" w:lineRule="exact"/>
        <w:ind w:left="4280"/>
      </w:pPr>
      <w:r>
        <w:t>INFRASTRUKTURY</w:t>
      </w:r>
    </w:p>
    <w:p w:rsidR="00731602" w:rsidRDefault="00141309">
      <w:pPr>
        <w:pStyle w:val="Nadpis30"/>
        <w:keepNext/>
        <w:keepLines/>
        <w:shd w:val="clear" w:color="auto" w:fill="auto"/>
        <w:spacing w:before="0" w:after="278"/>
        <w:ind w:left="4040" w:right="3300"/>
      </w:pPr>
      <w:bookmarkStart w:id="1" w:name="bookmark2"/>
      <w:r>
        <w:rPr>
          <w:rStyle w:val="Nadpis3dkovn2pt"/>
          <w:b/>
          <w:bCs/>
        </w:rPr>
        <w:t xml:space="preserve">DODATEK č. 1 ke </w:t>
      </w:r>
      <w:r>
        <w:t>smlouvě o dílo</w:t>
      </w:r>
      <w:bookmarkEnd w:id="1"/>
    </w:p>
    <w:p w:rsidR="00731602" w:rsidRDefault="00141309">
      <w:pPr>
        <w:pStyle w:val="Zkladntext40"/>
        <w:shd w:val="clear" w:color="auto" w:fill="auto"/>
        <w:spacing w:before="0" w:line="360" w:lineRule="exact"/>
        <w:ind w:right="420"/>
      </w:pPr>
      <w:r>
        <w:rPr>
          <w:noProof/>
          <w:lang w:bidi="ar-SA"/>
        </w:rPr>
        <mc:AlternateContent>
          <mc:Choice Requires="wps">
            <w:drawing>
              <wp:anchor distT="0" distB="361315" distL="63500" distR="365760" simplePos="0" relativeHeight="251663872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426720</wp:posOffset>
                </wp:positionV>
                <wp:extent cx="2277110" cy="369570"/>
                <wp:effectExtent l="0" t="4445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182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smlouvy objednatele: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smlouvy zhotovitele: 105/2017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33.6pt;width:179.3pt;height:29.1pt;z-index:-251652608;visibility:visible;mso-wrap-style:square;mso-width-percent:0;mso-height-percent:0;mso-wrap-distance-left:5pt;mso-wrap-distance-top:0;mso-wrap-distance-right:28.8pt;mso-wrap-distance-bottom:2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6V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" filled="f" stroked="f">
                <v:textbox style="mso-fit-shape-to-text:t" inset="0,0,0,0">
                  <w:txbxContent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182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smlouvy objednatele: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smlouvy zhotovitele: 105/2017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55320" distR="770890" simplePos="0" relativeHeight="251664896" behindDoc="1" locked="0" layoutInCell="1" allowOverlap="1">
                <wp:simplePos x="0" y="0"/>
                <wp:positionH relativeFrom="margin">
                  <wp:posOffset>2658110</wp:posOffset>
                </wp:positionH>
                <wp:positionV relativeFrom="paragraph">
                  <wp:posOffset>847725</wp:posOffset>
                </wp:positionV>
                <wp:extent cx="978535" cy="365760"/>
                <wp:effectExtent l="381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02" w:rsidRDefault="0014130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after="0" w:line="288" w:lineRule="exact"/>
                              <w:jc w:val="center"/>
                            </w:pPr>
                            <w:bookmarkStart w:id="2" w:name="bookmark0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br/>
                              <w:t>Smluvní strany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9.3pt;margin-top:66.75pt;width:77.05pt;height:28.8pt;z-index:-251651584;visibility:visible;mso-wrap-style:square;mso-width-percent:0;mso-height-percent:0;mso-wrap-distance-left:51.6pt;mso-wrap-distance-top:0;mso-wrap-distance-right:6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" filled="f" stroked="f">
                <v:textbox style="mso-fit-shape-to-text:t" inset="0,0,0,0">
                  <w:txbxContent>
                    <w:p w:rsidR="00731602" w:rsidRDefault="00141309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after="0" w:line="288" w:lineRule="exact"/>
                        <w:jc w:val="center"/>
                      </w:pPr>
                      <w:bookmarkStart w:id="3" w:name="bookmark0"/>
                      <w:r>
                        <w:rPr>
                          <w:rStyle w:val="Nadpis3Exact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Nadpis3Exact"/>
                          <w:b/>
                          <w:bCs/>
                        </w:rPr>
                        <w:br/>
                        <w:t>Smluvní strany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58750" distL="2042160" distR="63500" simplePos="0" relativeHeight="251665920" behindDoc="1" locked="0" layoutInCell="1" allowOverlap="1">
            <wp:simplePos x="0" y="0"/>
            <wp:positionH relativeFrom="margin">
              <wp:posOffset>4407535</wp:posOffset>
            </wp:positionH>
            <wp:positionV relativeFrom="paragraph">
              <wp:posOffset>328930</wp:posOffset>
            </wp:positionV>
            <wp:extent cx="2078990" cy="755650"/>
            <wp:effectExtent l="0" t="0" r="0" b="0"/>
            <wp:wrapTopAndBottom/>
            <wp:docPr id="7" name="obrázek 4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„11/602 křiž. 111/13310 - Sedliště - křiž. 11/347"</w:t>
      </w:r>
    </w:p>
    <w:p w:rsidR="00731602" w:rsidRDefault="00141309">
      <w:pPr>
        <w:pStyle w:val="Zkladntext5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8750" simplePos="0" relativeHeight="25166694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-36195</wp:posOffset>
                </wp:positionV>
                <wp:extent cx="1243330" cy="2377440"/>
                <wp:effectExtent l="635" t="0" r="3810" b="0"/>
                <wp:wrapSquare wrapText="righ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02" w:rsidRDefault="00141309">
                            <w:pPr>
                              <w:pStyle w:val="Zkladntext50"/>
                              <w:shd w:val="clear" w:color="auto" w:fill="auto"/>
                              <w:spacing w:line="288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731602" w:rsidRDefault="00141309">
                            <w:pPr>
                              <w:pStyle w:val="Zkladntext50"/>
                              <w:shd w:val="clear" w:color="auto" w:fill="auto"/>
                              <w:spacing w:line="288" w:lineRule="exact"/>
                            </w:pPr>
                            <w:r>
                              <w:rPr>
                                <w:rStyle w:val="Zkladntext5MicrosoftSansSerif10ptNetunExac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Technický dozor: Koordinátor BOZP: Bankovní spojení: Číslo účtu: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95pt;margin-top:-2.85pt;width:97.9pt;height:187.2pt;z-index:-251649536;visibility:visible;mso-wrap-style:square;mso-width-percent:0;mso-height-percent:0;mso-wrap-distance-left:5pt;mso-wrap-distance-top:0;mso-wrap-distance-right:1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PIsAIAALE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" filled="f" stroked="f">
                <v:textbox style="mso-fit-shape-to-text:t" inset="0,0,0,0">
                  <w:txbxContent>
                    <w:p w:rsidR="00731602" w:rsidRDefault="00141309">
                      <w:pPr>
                        <w:pStyle w:val="Zkladntext50"/>
                        <w:shd w:val="clear" w:color="auto" w:fill="auto"/>
                        <w:spacing w:line="288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Objednatel:</w:t>
                      </w:r>
                    </w:p>
                    <w:p w:rsidR="00731602" w:rsidRDefault="00141309">
                      <w:pPr>
                        <w:pStyle w:val="Zkladntext50"/>
                        <w:shd w:val="clear" w:color="auto" w:fill="auto"/>
                        <w:spacing w:line="288" w:lineRule="exact"/>
                      </w:pPr>
                      <w:r>
                        <w:rPr>
                          <w:rStyle w:val="Zkladntext5MicrosoftSansSerif10ptNetunExact"/>
                        </w:rPr>
                        <w:t xml:space="preserve">se sídlem: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zastoupený: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Technický dozor: Koordinátor BOZP: Bankovní spojení: Číslo účtu: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Krajská správa a údržba silnic Vysočiny, příspěvková organizace</w:t>
      </w:r>
    </w:p>
    <w:p w:rsidR="00731602" w:rsidRDefault="00141309">
      <w:pPr>
        <w:pStyle w:val="Zkladntext20"/>
        <w:shd w:val="clear" w:color="auto" w:fill="auto"/>
        <w:spacing w:after="0" w:line="293" w:lineRule="exact"/>
        <w:ind w:firstLine="0"/>
      </w:pPr>
      <w:r>
        <w:t>Kosovská 1122/16, 586 01 Jihlava</w:t>
      </w:r>
    </w:p>
    <w:p w:rsidR="00731602" w:rsidRDefault="00141309">
      <w:pPr>
        <w:pStyle w:val="Zkladntext20"/>
        <w:shd w:val="clear" w:color="auto" w:fill="auto"/>
        <w:spacing w:after="0" w:line="293" w:lineRule="exact"/>
        <w:ind w:right="5440" w:firstLine="0"/>
        <w:jc w:val="both"/>
      </w:pPr>
      <w:r>
        <w:t>XXXXXXXXXXXXXXXX</w:t>
      </w:r>
      <w:r>
        <w:t xml:space="preserve"> Komerční banka, a.s.</w:t>
      </w:r>
    </w:p>
    <w:p w:rsidR="00731602" w:rsidRDefault="00141309">
      <w:pPr>
        <w:pStyle w:val="Zkladntext20"/>
        <w:shd w:val="clear" w:color="auto" w:fill="auto"/>
        <w:spacing w:after="0" w:line="293" w:lineRule="exact"/>
        <w:ind w:right="680" w:firstLine="0"/>
      </w:pPr>
      <w:r>
        <w:t>XXXX</w:t>
      </w:r>
      <w:r>
        <w:t xml:space="preserve"> 00090450 CZ00090450 XXXXXXXX</w:t>
      </w:r>
      <w:r>
        <w:rPr>
          <w:rStyle w:val="Zkladntext2Calibri115pt"/>
        </w:rPr>
        <w:t xml:space="preserve"> </w:t>
      </w:r>
      <w:r>
        <w:t>Kraj Vysočina</w:t>
      </w:r>
    </w:p>
    <w:p w:rsidR="00731602" w:rsidRDefault="00141309">
      <w:pPr>
        <w:pStyle w:val="Zkladntext50"/>
        <w:shd w:val="clear" w:color="auto" w:fill="auto"/>
        <w:spacing w:after="120" w:line="240" w:lineRule="exact"/>
      </w:pPr>
      <w:r>
        <w:rPr>
          <w:rStyle w:val="Zkladntext5MicrosoftSansSerif10ptNetun"/>
        </w:rPr>
        <w:t xml:space="preserve">(dále jen </w:t>
      </w:r>
      <w:r>
        <w:t>„Objednatel")</w:t>
      </w:r>
    </w:p>
    <w:p w:rsidR="00731602" w:rsidRDefault="00141309">
      <w:pPr>
        <w:pStyle w:val="Nadpis30"/>
        <w:keepNext/>
        <w:keepLines/>
        <w:shd w:val="clear" w:color="auto" w:fill="auto"/>
        <w:spacing w:before="0" w:after="135" w:line="240" w:lineRule="exact"/>
      </w:pPr>
      <w:bookmarkStart w:id="4" w:name="bookmark3"/>
      <w:r>
        <w:t>a</w:t>
      </w:r>
      <w:bookmarkEnd w:id="4"/>
    </w:p>
    <w:p w:rsidR="00731602" w:rsidRDefault="00141309">
      <w:pPr>
        <w:pStyle w:val="Nadpis30"/>
        <w:keepNext/>
        <w:keepLines/>
        <w:shd w:val="clear" w:color="auto" w:fill="auto"/>
        <w:tabs>
          <w:tab w:val="left" w:pos="2085"/>
        </w:tabs>
        <w:spacing w:before="0" w:after="0" w:line="288" w:lineRule="exact"/>
        <w:jc w:val="both"/>
      </w:pPr>
      <w:bookmarkStart w:id="5" w:name="bookmark4"/>
      <w:r>
        <w:t>Zhotovitel:</w:t>
      </w:r>
      <w:r>
        <w:tab/>
        <w:t xml:space="preserve">FIRESTA-Fišer, rekonstrukce, stavby </w:t>
      </w:r>
      <w:r>
        <w:t>a.s.</w:t>
      </w:r>
      <w:bookmarkEnd w:id="5"/>
    </w:p>
    <w:p w:rsidR="00731602" w:rsidRDefault="00141309">
      <w:pPr>
        <w:pStyle w:val="Zkladntext20"/>
        <w:shd w:val="clear" w:color="auto" w:fill="auto"/>
        <w:tabs>
          <w:tab w:val="left" w:pos="2085"/>
        </w:tabs>
        <w:spacing w:after="0" w:line="288" w:lineRule="exact"/>
        <w:ind w:firstLine="0"/>
        <w:jc w:val="both"/>
      </w:pPr>
      <w:r>
        <w:t>se sídlem:</w:t>
      </w:r>
      <w:r>
        <w:tab/>
        <w:t>Mlýnská 388/68, 602 00 Brno</w:t>
      </w:r>
    </w:p>
    <w:p w:rsidR="00731602" w:rsidRDefault="00141309">
      <w:pPr>
        <w:pStyle w:val="Zkladntext50"/>
        <w:shd w:val="clear" w:color="auto" w:fill="auto"/>
        <w:tabs>
          <w:tab w:val="left" w:pos="2085"/>
        </w:tabs>
        <w:spacing w:line="288" w:lineRule="exact"/>
        <w:jc w:val="both"/>
      </w:pPr>
      <w:r>
        <w:t>zastoupený:</w:t>
      </w:r>
      <w:r>
        <w:tab/>
        <w:t>XXXXXXXXXX</w:t>
      </w:r>
      <w:r>
        <w:t>, členem představenstva</w:t>
      </w:r>
    </w:p>
    <w:p w:rsidR="00731602" w:rsidRDefault="00141309">
      <w:pPr>
        <w:pStyle w:val="Zkladntext20"/>
        <w:shd w:val="clear" w:color="auto" w:fill="auto"/>
        <w:tabs>
          <w:tab w:val="left" w:pos="2085"/>
        </w:tabs>
        <w:spacing w:after="0" w:line="288" w:lineRule="exact"/>
        <w:ind w:right="680" w:firstLine="0"/>
      </w:pPr>
      <w:r>
        <w:t>zapsán v obchodním rejstříku vedeného Krajským soudem v Brně, oddíl B, vložka 2144 Osoby pověřené jednat jménem zhotovitele ve věcech smluvních:</w:t>
      </w:r>
      <w:r>
        <w:tab/>
        <w:t>XXXXXX</w:t>
      </w:r>
      <w:r>
        <w:t xml:space="preserve"> představenstva</w:t>
      </w:r>
    </w:p>
    <w:p w:rsidR="00731602" w:rsidRDefault="00141309" w:rsidP="00141309">
      <w:pPr>
        <w:pStyle w:val="Zkladntext20"/>
        <w:shd w:val="clear" w:color="auto" w:fill="auto"/>
        <w:tabs>
          <w:tab w:val="left" w:pos="2085"/>
        </w:tabs>
        <w:spacing w:after="0" w:line="288" w:lineRule="exact"/>
        <w:ind w:firstLine="0"/>
        <w:jc w:val="both"/>
      </w:pPr>
      <w:r>
        <w:t>technických:</w:t>
      </w:r>
      <w:r>
        <w:tab/>
        <w:t>Ing. XXXXXXXXX</w:t>
      </w:r>
    </w:p>
    <w:p w:rsidR="00731602" w:rsidRDefault="00141309">
      <w:pPr>
        <w:pStyle w:val="Zkladntext20"/>
        <w:shd w:val="clear" w:color="auto" w:fill="auto"/>
        <w:tabs>
          <w:tab w:val="left" w:pos="2085"/>
        </w:tabs>
        <w:spacing w:after="0" w:line="288" w:lineRule="exact"/>
        <w:ind w:firstLine="0"/>
        <w:jc w:val="both"/>
      </w:pPr>
      <w:r>
        <w:t>B</w:t>
      </w:r>
      <w:r>
        <w:t>ankovní spojení:</w:t>
      </w:r>
      <w:r>
        <w:tab/>
        <w:t>KB Brno - město, č. ú.: XXXXXXXXXX</w:t>
      </w:r>
    </w:p>
    <w:p w:rsidR="00731602" w:rsidRDefault="00141309">
      <w:pPr>
        <w:pStyle w:val="Zkladntext20"/>
        <w:shd w:val="clear" w:color="auto" w:fill="auto"/>
        <w:spacing w:after="0" w:line="288" w:lineRule="exact"/>
        <w:ind w:firstLine="0"/>
        <w:jc w:val="both"/>
      </w:pPr>
      <w:r>
        <w:t>UniCredit Bank Czech Republic &amp; Slovakia, a.s., č. ú.: 2102043465/2700</w:t>
      </w:r>
    </w:p>
    <w:p w:rsidR="00731602" w:rsidRDefault="00141309" w:rsidP="00141309">
      <w:pPr>
        <w:pStyle w:val="Zkladntext20"/>
        <w:shd w:val="clear" w:color="auto" w:fill="auto"/>
        <w:spacing w:after="0" w:line="288" w:lineRule="exact"/>
        <w:ind w:right="680" w:firstLine="0"/>
      </w:pPr>
      <w:r>
        <w:rPr>
          <w:noProof/>
          <w:lang w:bidi="ar-SA"/>
        </w:rPr>
        <mc:AlternateContent>
          <mc:Choice Requires="wps">
            <w:drawing>
              <wp:anchor distT="131445" distB="0" distL="63500" distR="838200" simplePos="0" relativeHeight="251667968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-66675</wp:posOffset>
                </wp:positionV>
                <wp:extent cx="536575" cy="731520"/>
                <wp:effectExtent l="2540" t="0" r="3810" b="0"/>
                <wp:wrapSquare wrapText="righ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.45pt;margin-top:-5.25pt;width:42.25pt;height:57.6pt;z-index:-251648512;visibility:visible;mso-wrap-style:square;mso-width-percent:0;mso-height-percent:0;mso-wrap-distance-left:5pt;mso-wrap-distance-top:10.35pt;mso-wrap-distance-right:6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AtsQIAAK8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" filled="f" stroked="f">
                <v:textbox style="mso-fit-shape-to-text:t" inset="0,0,0,0">
                  <w:txbxContent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25317628 CZ25317628 XXXXXXXX</w:t>
      </w:r>
    </w:p>
    <w:p w:rsidR="00731602" w:rsidRDefault="00141309">
      <w:pPr>
        <w:pStyle w:val="Zkladntext50"/>
        <w:shd w:val="clear" w:color="auto" w:fill="auto"/>
        <w:spacing w:after="178" w:line="312" w:lineRule="exact"/>
        <w:jc w:val="both"/>
        <w:sectPr w:rsidR="00731602">
          <w:footerReference w:type="even" r:id="rId8"/>
          <w:footerReference w:type="default" r:id="rId9"/>
          <w:pgSz w:w="12240" w:h="20160"/>
          <w:pgMar w:top="633" w:right="2131" w:bottom="5414" w:left="950" w:header="0" w:footer="3" w:gutter="0"/>
          <w:cols w:space="720"/>
          <w:noEndnote/>
          <w:docGrid w:linePitch="360"/>
        </w:sectPr>
      </w:pPr>
      <w:r>
        <w:rPr>
          <w:rStyle w:val="Zkladntext5MicrosoftSansSerif10ptNetun"/>
        </w:rPr>
        <w:t>(</w:t>
      </w:r>
      <w:r>
        <w:rPr>
          <w:rStyle w:val="Zkladntext5MicrosoftSansSerif10ptNetun"/>
        </w:rPr>
        <w:t xml:space="preserve">dále jen </w:t>
      </w:r>
      <w:r>
        <w:t xml:space="preserve">„Zhotovitel") </w:t>
      </w:r>
      <w:r>
        <w:rPr>
          <w:rStyle w:val="Zkladntext2"/>
          <w:b w:val="0"/>
          <w:bCs w:val="0"/>
        </w:rPr>
        <w:t xml:space="preserve">(společně také jako </w:t>
      </w:r>
      <w:r>
        <w:rPr>
          <w:rStyle w:val="Zkladntext2Calibri12ptTun"/>
          <w:b/>
          <w:bCs/>
        </w:rPr>
        <w:t xml:space="preserve">„Smluvní strany" </w:t>
      </w:r>
      <w:r>
        <w:rPr>
          <w:rStyle w:val="Zkladntext2"/>
          <w:b w:val="0"/>
          <w:bCs w:val="0"/>
        </w:rPr>
        <w:t xml:space="preserve">nebo jednotlivě </w:t>
      </w:r>
      <w:r>
        <w:rPr>
          <w:rStyle w:val="Zkladntext2Calibri12ptTun"/>
          <w:b/>
          <w:bCs/>
        </w:rPr>
        <w:t>„Smluvní strana")</w:t>
      </w:r>
    </w:p>
    <w:p w:rsidR="00731602" w:rsidRDefault="00141309">
      <w:pPr>
        <w:pStyle w:val="Nadpis10"/>
        <w:keepNext/>
        <w:keepLines/>
        <w:shd w:val="clear" w:color="auto" w:fill="auto"/>
        <w:spacing w:line="520" w:lineRule="exact"/>
        <w:ind w:right="20"/>
      </w:pPr>
      <w:bookmarkStart w:id="6" w:name="bookmark5"/>
      <w:r>
        <w:lastRenderedPageBreak/>
        <w:t>Slsfdi</w:t>
      </w:r>
      <w:bookmarkEnd w:id="6"/>
    </w:p>
    <w:p w:rsidR="00731602" w:rsidRDefault="00141309">
      <w:pPr>
        <w:pStyle w:val="Zkladntext30"/>
        <w:shd w:val="clear" w:color="auto" w:fill="auto"/>
        <w:spacing w:after="27" w:line="110" w:lineRule="exact"/>
        <w:ind w:left="4320"/>
        <w:jc w:val="both"/>
      </w:pPr>
      <w:r>
        <w:t>STÁTNÍ FOND DOPRAVNÍ</w:t>
      </w:r>
    </w:p>
    <w:p w:rsidR="00731602" w:rsidRDefault="00141309">
      <w:pPr>
        <w:pStyle w:val="Zkladntext30"/>
        <w:shd w:val="clear" w:color="auto" w:fill="auto"/>
        <w:tabs>
          <w:tab w:val="left" w:pos="6144"/>
          <w:tab w:val="left" w:leader="underscore" w:pos="6595"/>
          <w:tab w:val="left" w:leader="underscore" w:pos="7066"/>
          <w:tab w:val="left" w:leader="underscore" w:pos="9168"/>
        </w:tabs>
        <w:spacing w:after="260" w:line="110" w:lineRule="exact"/>
        <w:ind w:left="4320"/>
        <w:jc w:val="both"/>
      </w:pPr>
      <w:r>
        <w:t>INFRASTRUKTURY</w:t>
      </w:r>
      <w:r>
        <w:tab/>
      </w:r>
      <w:r>
        <w:tab/>
        <w:t xml:space="preserve"> </w:t>
      </w:r>
      <w:r>
        <w:tab/>
      </w:r>
      <w:r>
        <w:tab/>
      </w:r>
    </w:p>
    <w:p w:rsidR="00731602" w:rsidRDefault="00141309">
      <w:pPr>
        <w:pStyle w:val="Zkladntext20"/>
        <w:shd w:val="clear" w:color="auto" w:fill="auto"/>
        <w:spacing w:after="99" w:line="200" w:lineRule="exact"/>
        <w:ind w:right="20" w:firstLine="0"/>
        <w:jc w:val="center"/>
      </w:pPr>
      <w:r>
        <w:t>Článek 2</w:t>
      </w:r>
    </w:p>
    <w:p w:rsidR="00731602" w:rsidRDefault="00141309">
      <w:pPr>
        <w:pStyle w:val="Zkladntext20"/>
        <w:shd w:val="clear" w:color="auto" w:fill="auto"/>
        <w:spacing w:after="558" w:line="298" w:lineRule="exact"/>
        <w:ind w:firstLine="0"/>
        <w:jc w:val="both"/>
      </w:pPr>
      <w:r>
        <w:t>Smluvní strany se dohodly na uzavření tohoto Dodatku č. 1 ke Smlouvě o dílo č. 44/2017/ZPŘ/DFDI/PE/S uzavřené dne 28.8.2017.</w:t>
      </w:r>
    </w:p>
    <w:p w:rsidR="00731602" w:rsidRDefault="00141309">
      <w:pPr>
        <w:pStyle w:val="Zkladntext20"/>
        <w:shd w:val="clear" w:color="auto" w:fill="auto"/>
        <w:spacing w:after="107" w:line="200" w:lineRule="exact"/>
        <w:ind w:right="20" w:firstLine="0"/>
        <w:jc w:val="center"/>
      </w:pPr>
      <w:r>
        <w:t>Článek 3</w:t>
      </w:r>
    </w:p>
    <w:p w:rsidR="00731602" w:rsidRDefault="00141309">
      <w:pPr>
        <w:pStyle w:val="Zkladntext20"/>
        <w:shd w:val="clear" w:color="auto" w:fill="auto"/>
        <w:spacing w:after="550" w:line="288" w:lineRule="exact"/>
        <w:ind w:firstLine="0"/>
        <w:jc w:val="both"/>
      </w:pPr>
      <w:r>
        <w:t xml:space="preserve">Účastníci této smlouvy o dílo konstatují, že při realizaci díla byly zjištěny nové skutečnosti, na základě kterých vznikla nutnost dodatečných stavebních prací, zejména v soupise prací s uvedením dodatečných stavebních prací (víceprací), který je </w:t>
      </w:r>
      <w:r>
        <w:t xml:space="preserve">jako příloha nedílnou součástí tohoto Dodatku č. </w:t>
      </w:r>
      <w:r>
        <w:rPr>
          <w:rStyle w:val="Zkladntext245pt"/>
        </w:rPr>
        <w:t>1.</w:t>
      </w:r>
    </w:p>
    <w:p w:rsidR="00731602" w:rsidRDefault="00141309">
      <w:pPr>
        <w:pStyle w:val="Zkladntext20"/>
        <w:shd w:val="clear" w:color="auto" w:fill="auto"/>
        <w:spacing w:after="84" w:line="200" w:lineRule="exact"/>
        <w:ind w:right="20" w:firstLine="0"/>
        <w:jc w:val="center"/>
      </w:pPr>
      <w:r>
        <w:t>Článek 4</w:t>
      </w:r>
    </w:p>
    <w:p w:rsidR="00731602" w:rsidRDefault="00141309">
      <w:pPr>
        <w:pStyle w:val="Zkladntext20"/>
        <w:numPr>
          <w:ilvl w:val="0"/>
          <w:numId w:val="1"/>
        </w:numPr>
        <w:shd w:val="clear" w:color="auto" w:fill="auto"/>
        <w:tabs>
          <w:tab w:val="left" w:pos="578"/>
        </w:tabs>
        <w:spacing w:after="60" w:line="293" w:lineRule="exact"/>
        <w:ind w:left="680"/>
        <w:jc w:val="both"/>
      </w:pPr>
      <w:r>
        <w:t>Rozsah prací dle stávající smlouvy včetně přílohy se doplňuje o práce tak, jak jsou uvedeny zejména v Soupisu prací s uvedením dodatečných stavebních prací (víceprací), který je nedílnou součástí</w:t>
      </w:r>
      <w:r>
        <w:t xml:space="preserve"> Dodatku č. 1.</w:t>
      </w:r>
    </w:p>
    <w:p w:rsidR="00731602" w:rsidRDefault="00141309">
      <w:pPr>
        <w:pStyle w:val="Zkladntext20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93" w:lineRule="exact"/>
        <w:ind w:left="680"/>
        <w:jc w:val="both"/>
      </w:pPr>
      <w:r>
        <w:t>Mění se ustanovení odst. 5.1. ČI. 5 stávající smlouvy o dílo. Konečná cena díla je tímto Dodatkem č. 1 stanovena následovně:</w:t>
      </w:r>
    </w:p>
    <w:p w:rsidR="00731602" w:rsidRDefault="00141309">
      <w:pPr>
        <w:pStyle w:val="Zkladntext20"/>
        <w:shd w:val="clear" w:color="auto" w:fill="auto"/>
        <w:spacing w:after="0" w:line="427" w:lineRule="exact"/>
        <w:ind w:left="680" w:right="45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1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-36830</wp:posOffset>
                </wp:positionV>
                <wp:extent cx="1085215" cy="1173480"/>
                <wp:effectExtent l="0" t="635" r="1905" b="0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148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7.179.395,91 Kč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446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63.556,84 Kč</w:t>
                            </w:r>
                          </w:p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42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7,242.952,75Kč 8.763.972,83Kč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32.5pt;margin-top:-2.9pt;width:85.45pt;height:92.4pt;z-index:-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I7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" filled="f" stroked="f">
                <v:textbox style="mso-fit-shape-to-text:t" inset="0,0,0,0">
                  <w:txbxContent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148" w:line="2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7.179.395,91 Kč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446" w:line="2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63.556,84 Kč</w:t>
                      </w:r>
                    </w:p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42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7,242.952,75Kč 8.763.972,83Kč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Původní cena díla bez DPH Vícepráce bez DPH ZL č. 1</w:t>
      </w:r>
    </w:p>
    <w:p w:rsidR="00731602" w:rsidRDefault="00141309">
      <w:pPr>
        <w:pStyle w:val="Zkladntext20"/>
        <w:shd w:val="clear" w:color="auto" w:fill="auto"/>
        <w:spacing w:after="542" w:line="427" w:lineRule="exact"/>
        <w:ind w:left="680" w:right="4560" w:firstLine="0"/>
      </w:pPr>
      <w:r>
        <w:t>Cena vč. dodatku č. 1 bez DPH Cena vč. dodatku č. 1 včetně DPH</w:t>
      </w:r>
    </w:p>
    <w:p w:rsidR="00731602" w:rsidRDefault="00141309">
      <w:pPr>
        <w:pStyle w:val="Zkladntext20"/>
        <w:shd w:val="clear" w:color="auto" w:fill="auto"/>
        <w:spacing w:after="158" w:line="200" w:lineRule="exact"/>
        <w:ind w:right="20" w:firstLine="0"/>
        <w:jc w:val="center"/>
      </w:pPr>
      <w:r>
        <w:t>Článek 5</w:t>
      </w:r>
    </w:p>
    <w:p w:rsidR="00731602" w:rsidRDefault="00141309">
      <w:pPr>
        <w:pStyle w:val="Zkladntext20"/>
        <w:shd w:val="clear" w:color="auto" w:fill="auto"/>
        <w:spacing w:after="546" w:line="200" w:lineRule="exact"/>
        <w:ind w:left="520" w:hanging="520"/>
        <w:jc w:val="both"/>
      </w:pPr>
      <w:r>
        <w:t>Ostatní ustanovení shora citované smlouvy o dílo se nemění a zůstávají v platnosti.</w:t>
      </w:r>
    </w:p>
    <w:p w:rsidR="00731602" w:rsidRDefault="00141309">
      <w:pPr>
        <w:pStyle w:val="Zkladntext20"/>
        <w:shd w:val="clear" w:color="auto" w:fill="auto"/>
        <w:spacing w:after="84" w:line="200" w:lineRule="exact"/>
        <w:ind w:right="20" w:firstLine="0"/>
        <w:jc w:val="center"/>
      </w:pPr>
      <w:r>
        <w:t>Článek 6</w:t>
      </w:r>
    </w:p>
    <w:p w:rsidR="00731602" w:rsidRDefault="00141309">
      <w:pPr>
        <w:pStyle w:val="Zkladntext20"/>
        <w:shd w:val="clear" w:color="auto" w:fill="auto"/>
        <w:spacing w:after="0" w:line="293" w:lineRule="exact"/>
        <w:ind w:left="520" w:hanging="520"/>
        <w:jc w:val="both"/>
        <w:sectPr w:rsidR="00731602">
          <w:pgSz w:w="12240" w:h="20160"/>
          <w:pgMar w:top="634" w:right="1043" w:bottom="634" w:left="1233" w:header="0" w:footer="3" w:gutter="0"/>
          <w:cols w:space="720"/>
          <w:noEndnote/>
          <w:docGrid w:linePitch="360"/>
        </w:sectPr>
      </w:pPr>
      <w:r>
        <w:t xml:space="preserve">6.1. Zhotovitel souhlasí s uveřejněním tohoto Dodatku v plném rozsahu </w:t>
      </w:r>
      <w:r>
        <w:t xml:space="preserve">v souladu s povinnostmi Objednatele za podmínek vyplývajících z příslušných právních předpisů, na profilu zadavatele Objednatele dle § 219 zákona č. 134/2016 Sb., o zadávání veřejných zakázek, ve znění pozdějších předpisů, a v registru smluv dle zákona č. </w:t>
      </w:r>
      <w:r>
        <w:t>340/2015 Sb., o zvláštních podmínkách účinnosti některých smluv, uveřejňování těchto smluv a o registru smluv (zákon o registru smluv) v platném a účinném znění. Dodatek bude dle vůle Smluvních stran na profilu zadavatele a v registru smluv v souladu s pří</w:t>
      </w:r>
      <w:r>
        <w:t>slušnými právními předpisy, zejména ve lhůtách stanovených příslušnými právními předpisy, zveřejňovat Objednatel. Tento Dodatek je nedílnou součástí stávající smlouvy o dílo. Je platný a účinný okamžikem podpisu oběma Smluvními stranami, nestanoví-li právn</w:t>
      </w:r>
      <w:r>
        <w:t>í předpisy datum pozdější.</w:t>
      </w:r>
    </w:p>
    <w:p w:rsidR="00731602" w:rsidRDefault="00141309">
      <w:pPr>
        <w:pStyle w:val="Nadpis10"/>
        <w:keepNext/>
        <w:keepLines/>
        <w:shd w:val="clear" w:color="auto" w:fill="auto"/>
        <w:spacing w:line="520" w:lineRule="exact"/>
        <w:ind w:left="20"/>
      </w:pPr>
      <w:bookmarkStart w:id="7" w:name="bookmark6"/>
      <w:r>
        <w:lastRenderedPageBreak/>
        <w:t>Sisfdi</w:t>
      </w:r>
      <w:bookmarkEnd w:id="7"/>
    </w:p>
    <w:p w:rsidR="00731602" w:rsidRDefault="00141309">
      <w:pPr>
        <w:pStyle w:val="Zkladntext30"/>
        <w:shd w:val="clear" w:color="auto" w:fill="auto"/>
        <w:spacing w:line="110" w:lineRule="exact"/>
        <w:ind w:left="4260"/>
        <w:jc w:val="both"/>
      </w:pPr>
      <w:r>
        <w:t>STÁTNÍ FOND DOPRAVNÍ</w:t>
      </w:r>
    </w:p>
    <w:p w:rsidR="00731602" w:rsidRDefault="00141309">
      <w:pPr>
        <w:pStyle w:val="Zkladntext30"/>
        <w:shd w:val="clear" w:color="auto" w:fill="auto"/>
        <w:tabs>
          <w:tab w:val="left" w:pos="7279"/>
          <w:tab w:val="left" w:leader="underscore" w:pos="9852"/>
        </w:tabs>
        <w:spacing w:after="163" w:line="110" w:lineRule="exact"/>
        <w:ind w:left="4260"/>
        <w:jc w:val="both"/>
      </w:pPr>
      <w:r>
        <w:t>INFRASTRUKTURY</w:t>
      </w:r>
      <w:r>
        <w:tab/>
      </w:r>
      <w:r>
        <w:tab/>
      </w:r>
    </w:p>
    <w:p w:rsidR="00731602" w:rsidRDefault="00141309">
      <w:pPr>
        <w:pStyle w:val="Zkladntext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302" w:lineRule="exact"/>
        <w:ind w:left="440" w:hanging="440"/>
      </w:pPr>
      <w:r>
        <w:t>Tento Dodatek je vyhotoven ve 4 výtiscích, z nichž Objednatel obdrží 2 a Zhotovitel 2 vyhotovení.</w:t>
      </w:r>
    </w:p>
    <w:p w:rsidR="00731602" w:rsidRDefault="00141309">
      <w:pPr>
        <w:pStyle w:val="Zkladntext20"/>
        <w:numPr>
          <w:ilvl w:val="0"/>
          <w:numId w:val="2"/>
        </w:numPr>
        <w:shd w:val="clear" w:color="auto" w:fill="auto"/>
        <w:tabs>
          <w:tab w:val="left" w:pos="555"/>
        </w:tabs>
        <w:spacing w:after="565" w:line="240" w:lineRule="exact"/>
        <w:ind w:firstLine="0"/>
        <w:jc w:val="both"/>
      </w:pPr>
      <w:r>
        <w:t xml:space="preserve">Součástí tohoto Dodatku je změna soupisu prací s uvedením dodatečných stavebních </w:t>
      </w:r>
      <w:r>
        <w:t>prací.</w:t>
      </w:r>
    </w:p>
    <w:p w:rsidR="00731602" w:rsidRDefault="00141309">
      <w:pPr>
        <w:pStyle w:val="Zkladntext20"/>
        <w:shd w:val="clear" w:color="auto" w:fill="auto"/>
        <w:spacing w:after="0" w:line="200" w:lineRule="exact"/>
        <w:ind w:firstLine="0"/>
        <w:jc w:val="both"/>
        <w:sectPr w:rsidR="00731602">
          <w:pgSz w:w="12240" w:h="20160"/>
          <w:pgMar w:top="640" w:right="1108" w:bottom="11403" w:left="125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322830" simplePos="0" relativeHeight="25167001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92150" cy="127000"/>
                <wp:effectExtent l="0" t="0" r="0" b="0"/>
                <wp:wrapSquare wrapText="right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602" w:rsidRDefault="00141309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.05pt;margin-top:0;width:54.5pt;height:10pt;z-index:-251646464;visibility:visible;mso-wrap-style:square;mso-width-percent:0;mso-height-percent:0;mso-wrap-distance-left:5pt;mso-wrap-distance-top:0;mso-wrap-distance-right:18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LUtAIAALA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" filled="f" stroked="f">
                <v:textbox style="mso-fit-shape-to-text:t" inset="0,0,0,0">
                  <w:txbxContent>
                    <w:p w:rsidR="00731602" w:rsidRDefault="00141309">
                      <w:pPr>
                        <w:pStyle w:val="Zkladntext2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Objednatel:</w:t>
      </w:r>
    </w:p>
    <w:p w:rsidR="00731602" w:rsidRDefault="00731602">
      <w:pPr>
        <w:spacing w:line="240" w:lineRule="exact"/>
        <w:rPr>
          <w:sz w:val="19"/>
          <w:szCs w:val="19"/>
        </w:rPr>
      </w:pPr>
    </w:p>
    <w:p w:rsidR="00731602" w:rsidRDefault="00731602">
      <w:pPr>
        <w:spacing w:before="60" w:after="60" w:line="240" w:lineRule="exact"/>
        <w:rPr>
          <w:sz w:val="19"/>
          <w:szCs w:val="19"/>
        </w:rPr>
      </w:pPr>
    </w:p>
    <w:p w:rsidR="00731602" w:rsidRDefault="00731602">
      <w:pPr>
        <w:rPr>
          <w:sz w:val="2"/>
          <w:szCs w:val="2"/>
        </w:rPr>
        <w:sectPr w:rsidR="00731602">
          <w:type w:val="continuous"/>
          <w:pgSz w:w="12240" w:h="20160"/>
          <w:pgMar w:top="640" w:right="0" w:bottom="11562" w:left="0" w:header="0" w:footer="3" w:gutter="0"/>
          <w:cols w:space="720"/>
          <w:noEndnote/>
          <w:docGrid w:linePitch="360"/>
        </w:sectPr>
      </w:pPr>
    </w:p>
    <w:p w:rsidR="00731602" w:rsidRDefault="00141309">
      <w:pPr>
        <w:pStyle w:val="Nadpis20"/>
        <w:keepNext/>
        <w:keepLines/>
        <w:shd w:val="clear" w:color="auto" w:fill="auto"/>
        <w:spacing w:line="280" w:lineRule="exact"/>
      </w:pPr>
      <w:bookmarkStart w:id="8" w:name="bookmark7"/>
      <w:r>
        <w:t>2 7 -11- 2017</w:t>
      </w:r>
      <w:bookmarkEnd w:id="8"/>
    </w:p>
    <w:p w:rsidR="00731602" w:rsidRDefault="00141309">
      <w:pPr>
        <w:pStyle w:val="Zkladntext20"/>
        <w:shd w:val="clear" w:color="auto" w:fill="auto"/>
        <w:tabs>
          <w:tab w:val="left" w:leader="dot" w:pos="2870"/>
        </w:tabs>
        <w:spacing w:after="0" w:line="200" w:lineRule="exact"/>
        <w:ind w:firstLine="0"/>
        <w:jc w:val="both"/>
      </w:pPr>
      <w:r>
        <w:t>V Brně dne:</w:t>
      </w:r>
      <w:r>
        <w:tab/>
      </w:r>
    </w:p>
    <w:p w:rsidR="00731602" w:rsidRDefault="00141309">
      <w:pPr>
        <w:pStyle w:val="Nadpis20"/>
        <w:keepNext/>
        <w:keepLines/>
        <w:shd w:val="clear" w:color="auto" w:fill="auto"/>
        <w:spacing w:after="12" w:line="280" w:lineRule="exact"/>
      </w:pPr>
      <w:r>
        <w:br w:type="column"/>
      </w:r>
      <w:bookmarkStart w:id="9" w:name="bookmark8"/>
      <w:r>
        <w:t>2 7 -n~ 2017</w:t>
      </w:r>
      <w:bookmarkEnd w:id="9"/>
    </w:p>
    <w:p w:rsidR="00731602" w:rsidRDefault="00141309">
      <w:pPr>
        <w:pStyle w:val="Zkladntext20"/>
        <w:shd w:val="clear" w:color="auto" w:fill="auto"/>
        <w:tabs>
          <w:tab w:val="left" w:leader="dot" w:pos="3077"/>
        </w:tabs>
        <w:spacing w:after="0" w:line="200" w:lineRule="exact"/>
        <w:ind w:firstLine="0"/>
        <w:jc w:val="both"/>
        <w:sectPr w:rsidR="00731602">
          <w:type w:val="continuous"/>
          <w:pgSz w:w="12240" w:h="20160"/>
          <w:pgMar w:top="640" w:right="2744" w:bottom="11562" w:left="1311" w:header="0" w:footer="3" w:gutter="0"/>
          <w:cols w:num="2" w:space="1666"/>
          <w:noEndnote/>
          <w:docGrid w:linePitch="360"/>
        </w:sectPr>
      </w:pPr>
      <w:r>
        <w:t>V Jihlavě dne:</w:t>
      </w:r>
      <w:r>
        <w:tab/>
      </w:r>
    </w:p>
    <w:p w:rsidR="00731602" w:rsidRDefault="00731602">
      <w:pPr>
        <w:spacing w:line="240" w:lineRule="exact"/>
        <w:rPr>
          <w:sz w:val="19"/>
          <w:szCs w:val="19"/>
        </w:rPr>
      </w:pPr>
    </w:p>
    <w:p w:rsidR="00731602" w:rsidRDefault="00731602">
      <w:pPr>
        <w:spacing w:line="240" w:lineRule="exact"/>
        <w:rPr>
          <w:sz w:val="19"/>
          <w:szCs w:val="19"/>
        </w:rPr>
      </w:pPr>
    </w:p>
    <w:p w:rsidR="00731602" w:rsidRDefault="00731602">
      <w:pPr>
        <w:spacing w:line="240" w:lineRule="exact"/>
        <w:rPr>
          <w:sz w:val="19"/>
          <w:szCs w:val="19"/>
        </w:rPr>
      </w:pPr>
    </w:p>
    <w:p w:rsidR="00731602" w:rsidRDefault="00731602">
      <w:pPr>
        <w:spacing w:before="32" w:after="32" w:line="240" w:lineRule="exact"/>
        <w:rPr>
          <w:sz w:val="19"/>
          <w:szCs w:val="19"/>
        </w:rPr>
      </w:pPr>
    </w:p>
    <w:p w:rsidR="00731602" w:rsidRDefault="00731602">
      <w:pPr>
        <w:rPr>
          <w:sz w:val="2"/>
          <w:szCs w:val="2"/>
        </w:rPr>
        <w:sectPr w:rsidR="00731602">
          <w:type w:val="continuous"/>
          <w:pgSz w:w="12240" w:h="20160"/>
          <w:pgMar w:top="625" w:right="0" w:bottom="4586" w:left="0" w:header="0" w:footer="3" w:gutter="0"/>
          <w:cols w:space="720"/>
          <w:noEndnote/>
          <w:docGrid w:linePitch="360"/>
        </w:sectPr>
      </w:pPr>
    </w:p>
    <w:p w:rsidR="00731602" w:rsidRDefault="00731602">
      <w:pPr>
        <w:spacing w:line="360" w:lineRule="exact"/>
      </w:pPr>
    </w:p>
    <w:p w:rsidR="00731602" w:rsidRDefault="00731602">
      <w:pPr>
        <w:spacing w:line="472" w:lineRule="exact"/>
      </w:pPr>
    </w:p>
    <w:p w:rsidR="00731602" w:rsidRDefault="00731602">
      <w:pPr>
        <w:rPr>
          <w:sz w:val="2"/>
          <w:szCs w:val="2"/>
        </w:rPr>
        <w:sectPr w:rsidR="00731602">
          <w:type w:val="continuous"/>
          <w:pgSz w:w="12240" w:h="20160"/>
          <w:pgMar w:top="625" w:right="1108" w:bottom="4586" w:left="1254" w:header="0" w:footer="3" w:gutter="0"/>
          <w:cols w:space="720"/>
          <w:noEndnote/>
          <w:docGrid w:linePitch="360"/>
        </w:sectPr>
      </w:pPr>
    </w:p>
    <w:p w:rsidR="00731602" w:rsidRDefault="00731602">
      <w:pPr>
        <w:spacing w:before="69" w:after="69" w:line="240" w:lineRule="exact"/>
        <w:rPr>
          <w:sz w:val="19"/>
          <w:szCs w:val="19"/>
        </w:rPr>
      </w:pPr>
    </w:p>
    <w:p w:rsidR="00731602" w:rsidRDefault="00141309" w:rsidP="00141309">
      <w:pPr>
        <w:pStyle w:val="Zkladntext70"/>
        <w:shd w:val="clear" w:color="auto" w:fill="auto"/>
        <w:ind w:right="1140"/>
      </w:pPr>
      <w:r>
        <w:rPr>
          <w:rStyle w:val="Zkladntext7Calibri12ptTundkovn-1pt"/>
        </w:rPr>
        <w:t xml:space="preserve">Tf silnic Vysočiny </w:t>
      </w:r>
      <w:r>
        <w:t>prtipévková organizace Koaovská 1122/16, 586 01 Ji</w:t>
      </w:r>
      <w:r>
        <w:t xml:space="preserve">hlava IČO: 00090450, tel.: </w:t>
      </w:r>
      <w:bookmarkStart w:id="10" w:name="bookmark9"/>
      <w:r>
        <w:t>avba: -11/602 Sedliště průtah</w:t>
      </w:r>
      <w:bookmarkStart w:id="11" w:name="_GoBack"/>
      <w:bookmarkEnd w:id="10"/>
      <w:bookmarkEnd w:id="11"/>
    </w:p>
    <w:sectPr w:rsidR="00731602" w:rsidSect="00141309">
      <w:pgSz w:w="20160" w:h="12240" w:orient="landscape"/>
      <w:pgMar w:top="1885" w:right="3723" w:bottom="1404" w:left="44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09" w:rsidRDefault="00141309">
      <w:r>
        <w:separator/>
      </w:r>
    </w:p>
  </w:endnote>
  <w:endnote w:type="continuationSeparator" w:id="0">
    <w:p w:rsidR="00141309" w:rsidRDefault="0014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02" w:rsidRDefault="001413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3413760</wp:posOffset>
              </wp:positionH>
              <wp:positionV relativeFrom="page">
                <wp:posOffset>9940290</wp:posOffset>
              </wp:positionV>
              <wp:extent cx="700405" cy="145415"/>
              <wp:effectExtent l="3810" t="0" r="63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602" w:rsidRDefault="00141309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BookAntiqua95pt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41309">
                            <w:rPr>
                              <w:rStyle w:val="ZhlavneboZpatBookAntiqua95pt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BookAntiqua95ptTun"/>
                            </w:rPr>
                            <w:fldChar w:fldCharType="end"/>
                          </w:r>
                          <w:r>
                            <w:rPr>
                              <w:rStyle w:val="ZhlavneboZpatBookAntiqua95ptTun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68.8pt;margin-top:782.7pt;width:55.15pt;height:11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" filled="f" stroked="f">
              <v:textbox style="mso-fit-shape-to-text:t" inset="0,0,0,0">
                <w:txbxContent>
                  <w:p w:rsidR="00731602" w:rsidRDefault="00141309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BookAntiqua95pt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41309">
                      <w:rPr>
                        <w:rStyle w:val="ZhlavneboZpatBookAntiqua95ptTun"/>
                        <w:noProof/>
                      </w:rPr>
                      <w:t>2</w:t>
                    </w:r>
                    <w:r>
                      <w:rPr>
                        <w:rStyle w:val="ZhlavneboZpatBookAntiqua95ptTun"/>
                      </w:rPr>
                      <w:fldChar w:fldCharType="end"/>
                    </w:r>
                    <w:r>
                      <w:rPr>
                        <w:rStyle w:val="ZhlavneboZpatBookAntiqua95ptTun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02" w:rsidRDefault="001413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3413760</wp:posOffset>
              </wp:positionH>
              <wp:positionV relativeFrom="page">
                <wp:posOffset>9940290</wp:posOffset>
              </wp:positionV>
              <wp:extent cx="700405" cy="145415"/>
              <wp:effectExtent l="3810" t="0" r="635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602" w:rsidRDefault="00141309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BookAntiqua95pt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41309">
                            <w:rPr>
                              <w:rStyle w:val="ZhlavneboZpatBookAntiqua95pt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BookAntiqua95ptTun"/>
                            </w:rPr>
                            <w:fldChar w:fldCharType="end"/>
                          </w:r>
                          <w:r>
                            <w:rPr>
                              <w:rStyle w:val="ZhlavneboZpatBookAntiqua95ptTun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68.8pt;margin-top:782.7pt;width:55.15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" filled="f" stroked="f">
              <v:textbox style="mso-fit-shape-to-text:t" inset="0,0,0,0">
                <w:txbxContent>
                  <w:p w:rsidR="00731602" w:rsidRDefault="00141309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BookAntiqua95pt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41309">
                      <w:rPr>
                        <w:rStyle w:val="ZhlavneboZpatBookAntiqua95ptTun"/>
                        <w:noProof/>
                      </w:rPr>
                      <w:t>3</w:t>
                    </w:r>
                    <w:r>
                      <w:rPr>
                        <w:rStyle w:val="ZhlavneboZpatBookAntiqua95ptTun"/>
                      </w:rPr>
                      <w:fldChar w:fldCharType="end"/>
                    </w:r>
                    <w:r>
                      <w:rPr>
                        <w:rStyle w:val="ZhlavneboZpatBookAntiqua95ptTun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09" w:rsidRDefault="00141309"/>
  </w:footnote>
  <w:footnote w:type="continuationSeparator" w:id="0">
    <w:p w:rsidR="00141309" w:rsidRDefault="00141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90C"/>
    <w:multiLevelType w:val="multilevel"/>
    <w:tmpl w:val="6EB6CE8A"/>
    <w:lvl w:ilvl="0">
      <w:start w:val="1"/>
      <w:numFmt w:val="decimal"/>
      <w:lvlText w:val="4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13126"/>
    <w:multiLevelType w:val="multilevel"/>
    <w:tmpl w:val="7EF4E3A2"/>
    <w:lvl w:ilvl="0">
      <w:start w:val="2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02"/>
    <w:rsid w:val="00141309"/>
    <w:rsid w:val="007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452365"/>
  <w15:docId w15:val="{C101EEE1-A437-485B-9C8C-2AD91C17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MicrosoftSansSerif10ptNetunExact">
    <w:name w:val="Základní text (5) + Microsoft Sans Serif;10 pt;Ne tučné Exact"/>
    <w:basedOn w:val="Zkladntext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BookAntiqua95ptTun">
    <w:name w:val="Záhlaví nebo Zápatí + Book Antiqua;9;5 pt;Tučné"/>
    <w:basedOn w:val="ZhlavneboZpa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Malpsmena">
    <w:name w:val="Základní text (3) + Malá písmena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dkovn2pt">
    <w:name w:val="Nadpis #3 + Řádkování 2 pt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15pt">
    <w:name w:val="Základní text (2) + Calibri;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Zkladntext5MicrosoftSansSerif10ptNetun">
    <w:name w:val="Základní text (5) + Microsoft Sans Serif;10 pt;Ne tučné"/>
    <w:basedOn w:val="Zkladntext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MicrosoftSansSerif10pt">
    <w:name w:val="Základní text (6) + Microsoft Sans Serif;10 pt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Calibri12ptTun">
    <w:name w:val="Základní text (2) + Calibri;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obrzku2BookAntiquaNekurzvaExact">
    <w:name w:val="Titulek obrázku (2) + Book Antiqua;Ne kurzíva Exact"/>
    <w:basedOn w:val="Titulekobrzku2Exac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obrzku3Calibri7ptdkovn0ptExact">
    <w:name w:val="Titulek obrázku (3) + Calibri;7 pt;Řádkování 0 pt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Calibri7ptKurzvadkovn1ptExact">
    <w:name w:val="Titulek obrázku (3) + Calibri;7 pt;Kurzíva;Řádkování 1 pt Exact"/>
    <w:basedOn w:val="Titulekobrzku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Calibri7ptdkovn0ptExact0">
    <w:name w:val="Titulek obrázku (3) + Calibri;7 pt;Řádkování 0 pt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7Calibri12ptTundkovn-1pt">
    <w:name w:val="Základní text (7) + Calibri;12 pt;Tučné;Řádkování -1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Calibri12ptTun">
    <w:name w:val="Základní text (7) + Calibri;12 pt;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2ptTun0">
    <w:name w:val="Základní text (2) + Calibri;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3ptKurzvadkovn0pt">
    <w:name w:val="Základní text (2) + Calibri;13 pt;Kurzíva;Řádkování 0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7ptNekurzvaExact">
    <w:name w:val="Titulek obrázku + 7 pt;Ne kurzíva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7MicrosoftSansSerif10ptExact">
    <w:name w:val="Základní text (7) + Microsoft Sans Serif;10 pt Exact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MicrosoftSansSerif10ptdkovn-1ptExact">
    <w:name w:val="Základní text (7) + Microsoft Sans Serif;10 pt;Řádkování -1 pt Exact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Arial65ptTun">
    <w:name w:val="Záhlaví nebo Zápatí + Arial;6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6ptNetunExact">
    <w:name w:val="Základní text (8) + 6 pt;Ne tučné Exact"/>
    <w:basedOn w:val="Zkladntext8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ptdkovn0pt">
    <w:name w:val="Základní text (2) + 5 pt;Řádkování 0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Exact0">
    <w:name w:val="Titulek tabulky (3) Exact"/>
    <w:basedOn w:val="Titulektabulky3"/>
    <w:rPr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Zkladntext26pt">
    <w:name w:val="Základní text (2) + 6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dkovn1ptExact">
    <w:name w:val="Základní text (9) + Řádkování 1 pt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12Exact">
    <w:name w:val="Základní text (12) Exact"/>
    <w:basedOn w:val="Standardnpsmoodstavce"/>
    <w:rPr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1">
    <w:name w:val="Titulek tabulky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5pt0">
    <w:name w:val="Základní text (2) + 4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45ptMalpsmena">
    <w:name w:val="Základní text (2) + 4;5 pt;Malá písmena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9ptMtko30">
    <w:name w:val="Základní text (2) + 9 pt;Měřítko 30%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3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5ptTun">
    <w:name w:val="Základní text (2) + Arial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ptdkovn1pt">
    <w:name w:val="Základní text (2) + 5 pt;Řádkování 1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2">
    <w:name w:val="Základní text (12)_"/>
    <w:basedOn w:val="Standardnpsmoodstavce"/>
    <w:link w:val="Zkladntext120"/>
    <w:rPr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Zkladntext13">
    <w:name w:val="Základní text (13)_"/>
    <w:basedOn w:val="Standardnpsmoodstavce"/>
    <w:link w:val="Zkladntext1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Tun">
    <w:name w:val="Titulek tabulky (3) + Tučné"/>
    <w:basedOn w:val="Titulektabulky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Nadpis43Exact">
    <w:name w:val="Nadpis #4 (3) Exact"/>
    <w:basedOn w:val="Standardnpsmoodstavce"/>
    <w:link w:val="Nadpis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  <w:ind w:hanging="680"/>
    </w:pPr>
    <w:rPr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408" w:lineRule="exact"/>
      <w:outlineLvl w:val="2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3" w:lineRule="exact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spacing w:val="-10"/>
      <w:sz w:val="52"/>
      <w:szCs w:val="5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54" w:lineRule="exact"/>
      <w:jc w:val="right"/>
    </w:pPr>
    <w:rPr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righ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12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w w:val="7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68" w:lineRule="exact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6" w:lineRule="exact"/>
    </w:pPr>
    <w:rPr>
      <w:rFonts w:ascii="Book Antiqua" w:eastAsia="Book Antiqua" w:hAnsi="Book Antiqua" w:cs="Book Antiqua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ind w:hanging="480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b/>
      <w:bCs/>
      <w:sz w:val="13"/>
      <w:szCs w:val="13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sz w:val="12"/>
      <w:szCs w:val="1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spacing w:val="-10"/>
      <w:sz w:val="10"/>
      <w:szCs w:val="1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20" w:lineRule="exact"/>
    </w:pPr>
    <w:rPr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15" w:lineRule="exact"/>
      <w:jc w:val="both"/>
    </w:pPr>
    <w:rPr>
      <w:sz w:val="9"/>
      <w:szCs w:val="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240" w:line="139" w:lineRule="exact"/>
      <w:jc w:val="both"/>
    </w:pPr>
    <w:rPr>
      <w:sz w:val="12"/>
      <w:szCs w:val="12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spacing w:val="-10"/>
      <w:sz w:val="13"/>
      <w:szCs w:val="13"/>
    </w:rPr>
  </w:style>
  <w:style w:type="paragraph" w:customStyle="1" w:styleId="Nadpis43">
    <w:name w:val="Nadpis #4 (3)"/>
    <w:basedOn w:val="Normln"/>
    <w:link w:val="Nadpis43Exact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2017-11-27T14:00:00Z</dcterms:created>
  <dcterms:modified xsi:type="dcterms:W3CDTF">2017-11-27T14:02:00Z</dcterms:modified>
</cp:coreProperties>
</file>