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95" w:rsidRPr="00C66583" w:rsidRDefault="00A90F95" w:rsidP="00A90F95">
      <w:pPr>
        <w:pStyle w:val="Nzev"/>
        <w:rPr>
          <w:rFonts w:ascii="Arial" w:hAnsi="Arial" w:cs="Arial"/>
        </w:rPr>
      </w:pPr>
      <w:r w:rsidRPr="00C66583">
        <w:rPr>
          <w:rFonts w:ascii="Arial" w:hAnsi="Arial" w:cs="Arial"/>
          <w:sz w:val="32"/>
          <w:szCs w:val="32"/>
        </w:rPr>
        <w:t xml:space="preserve">Smlouva o umístění a obstarání toulavých a opuštěných psů a psů dočasně bez majitele v psím útulku </w:t>
      </w:r>
    </w:p>
    <w:p w:rsidR="00A90F95" w:rsidRPr="00C66583" w:rsidRDefault="00A90F95" w:rsidP="00A90F95">
      <w:pPr>
        <w:jc w:val="center"/>
        <w:rPr>
          <w:rFonts w:ascii="Arial" w:hAnsi="Arial" w:cs="Arial"/>
        </w:rPr>
      </w:pPr>
    </w:p>
    <w:p w:rsidR="00A90F95" w:rsidRPr="00C66583" w:rsidRDefault="00A90F95" w:rsidP="00A90F95">
      <w:pPr>
        <w:pStyle w:val="Zkladntext2"/>
        <w:rPr>
          <w:rFonts w:ascii="Arial" w:hAnsi="Arial" w:cs="Arial"/>
        </w:rPr>
      </w:pPr>
    </w:p>
    <w:p w:rsidR="00A90F95" w:rsidRPr="00C66583" w:rsidRDefault="00A90F95" w:rsidP="00A90F95">
      <w:pPr>
        <w:pStyle w:val="Zkladntext2"/>
        <w:rPr>
          <w:rFonts w:ascii="Arial" w:hAnsi="Arial" w:cs="Arial"/>
        </w:rPr>
      </w:pPr>
      <w:r w:rsidRPr="00C66583">
        <w:rPr>
          <w:rFonts w:ascii="Arial" w:hAnsi="Arial" w:cs="Arial"/>
        </w:rPr>
        <w:tab/>
      </w:r>
    </w:p>
    <w:p w:rsidR="00A90F95" w:rsidRPr="00C66583" w:rsidRDefault="00A90F95" w:rsidP="00A90F95">
      <w:pPr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Smluvní strany:</w:t>
      </w:r>
    </w:p>
    <w:p w:rsidR="00A90F95" w:rsidRPr="00C66583" w:rsidRDefault="00A90F95" w:rsidP="00A90F95">
      <w:pPr>
        <w:pStyle w:val="Nadpis5"/>
        <w:rPr>
          <w:rFonts w:ascii="Arial" w:hAnsi="Arial" w:cs="Arial"/>
        </w:rPr>
      </w:pPr>
    </w:p>
    <w:p w:rsidR="00A90F95" w:rsidRPr="00C66583" w:rsidRDefault="00A90F95" w:rsidP="00A90F95">
      <w:pPr>
        <w:pStyle w:val="Nadpis5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Město Nový Jičín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se sídlem Masarykovo nám. 1/1, 741 01 Nový Jičín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zastoupené starostou města PhDr. Jaroslavem Dvořákem</w:t>
      </w:r>
    </w:p>
    <w:p w:rsidR="00A90F95" w:rsidRPr="00C66583" w:rsidRDefault="00A90F95" w:rsidP="00A90F95">
      <w:pPr>
        <w:pStyle w:val="Nadpis2"/>
        <w:rPr>
          <w:rFonts w:ascii="Arial" w:hAnsi="Arial" w:cs="Arial"/>
          <w:i w:val="0"/>
          <w:iCs w:val="0"/>
        </w:rPr>
      </w:pPr>
      <w:r w:rsidRPr="00C66583">
        <w:rPr>
          <w:rFonts w:ascii="Arial" w:hAnsi="Arial" w:cs="Arial"/>
          <w:i w:val="0"/>
          <w:iCs w:val="0"/>
        </w:rPr>
        <w:t>IČO: 00298212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bankovní spojení: KB Nový Jičín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číslo účtu: 326801/0100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(dále jen „příkazce“)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both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a </w:t>
      </w:r>
    </w:p>
    <w:p w:rsidR="00A90F95" w:rsidRPr="00C66583" w:rsidRDefault="00A90F95" w:rsidP="00A90F95">
      <w:pPr>
        <w:jc w:val="both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both"/>
        <w:rPr>
          <w:rFonts w:ascii="Arial" w:hAnsi="Arial" w:cs="Arial"/>
          <w:b/>
          <w:bCs/>
          <w:noProof/>
        </w:rPr>
      </w:pPr>
      <w:r w:rsidRPr="00C66583">
        <w:rPr>
          <w:rFonts w:ascii="Arial" w:hAnsi="Arial" w:cs="Arial"/>
          <w:b/>
          <w:bCs/>
          <w:noProof/>
        </w:rPr>
        <w:t>Město Kopřivnice</w:t>
      </w:r>
    </w:p>
    <w:p w:rsidR="00A90F95" w:rsidRPr="00C66583" w:rsidRDefault="00A90F95" w:rsidP="00A90F95">
      <w:pPr>
        <w:jc w:val="both"/>
        <w:rPr>
          <w:rFonts w:ascii="Arial" w:hAnsi="Arial" w:cs="Arial"/>
          <w:noProof/>
        </w:rPr>
      </w:pPr>
      <w:r w:rsidRPr="00C66583">
        <w:rPr>
          <w:rFonts w:ascii="Arial" w:hAnsi="Arial" w:cs="Arial"/>
          <w:noProof/>
        </w:rPr>
        <w:t xml:space="preserve">se sídlem Štefánikova  1163/12, 74221 Kopřivnice,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  <w:noProof/>
        </w:rPr>
        <w:t>zastoupené starostou města Ing. Miroslavem Kopečným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IČO: 00298077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bankovní spojení: </w:t>
      </w:r>
      <w:r w:rsidRPr="00C66583">
        <w:rPr>
          <w:rFonts w:ascii="Arial" w:hAnsi="Arial" w:cs="Arial"/>
          <w:noProof/>
        </w:rPr>
        <w:t>Česká spořitelna, a.s., pobočka Kopřivnice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číslo účtu: </w:t>
      </w:r>
      <w:r w:rsidRPr="00C66583">
        <w:rPr>
          <w:rFonts w:ascii="Arial" w:hAnsi="Arial" w:cs="Arial"/>
          <w:noProof/>
        </w:rPr>
        <w:t>1767241349/0800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C66583">
        <w:rPr>
          <w:rFonts w:ascii="Arial" w:hAnsi="Arial" w:cs="Arial"/>
        </w:rPr>
        <w:t>příkazník“)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uzavírají níže uvedeného dne, měsíce a roku dle ust. § 2430 a násl. zák. č. 89/2012 Sb., občanský zákoník, v platném znění (dále jen „Občanský zákoník“), tuto Smlouvu o umístění a obstarání toulavých a opuštěných psů a psů dočasně bez majitele v psím útulku.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I.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 xml:space="preserve">Předmět smlouvy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</w:p>
    <w:p w:rsidR="00A90F95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Příkazník se zavazuje, že pro příkazce na jeho účet zařídí za úplatu umístění a obstarání toulavých psů a psů dočasně bez majitele odchycených příkazcem v psím útulku umístěném na pozemku p. č. </w:t>
      </w:r>
      <w:r w:rsidR="001B4710">
        <w:rPr>
          <w:rFonts w:ascii="Arial" w:hAnsi="Arial" w:cs="Arial"/>
        </w:rPr>
        <w:t>822/10</w:t>
      </w:r>
      <w:r w:rsidRPr="00C66583">
        <w:rPr>
          <w:rFonts w:ascii="Arial" w:hAnsi="Arial" w:cs="Arial"/>
        </w:rPr>
        <w:t xml:space="preserve"> v obci Kopřivnice a k. ú. Vlčovice, a to v počtu odpovídajícím využití kapacity 13 kotců. Příkazník se zavazuje pro příkazce tuto kapacitu vždy rezervovat</w:t>
      </w:r>
      <w:r>
        <w:rPr>
          <w:rFonts w:ascii="Arial" w:hAnsi="Arial" w:cs="Arial"/>
        </w:rPr>
        <w:t>.</w:t>
      </w:r>
      <w:r w:rsidRPr="00C66583">
        <w:rPr>
          <w:rFonts w:ascii="Arial" w:hAnsi="Arial" w:cs="Arial"/>
        </w:rPr>
        <w:t xml:space="preserve">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2. Příkazník je oprávněn za příkazce psy umístěné v útulku předat původním majitelům, svěřit péči o ně třetím osobám, případně je po uplynutí zákonné lhůty dle ust. § 1059 odst. 2 Občanského zákoníku předat do vlastnictví třetí osoby (nového vlastníka).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II.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>Základní podmínky péče o psy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Příkazník bude umísťování a obstarávání psů provádět v souladu s Provozním řádem útulku. Příkazce prohlašuje, že byl s tímto Provozním řádem seznámen a </w:t>
      </w:r>
      <w:r w:rsidRPr="00C66583">
        <w:rPr>
          <w:rFonts w:ascii="Arial" w:hAnsi="Arial" w:cs="Arial"/>
        </w:rPr>
        <w:lastRenderedPageBreak/>
        <w:t>souhlasí s ním v plném rozsahu. Případné změny</w:t>
      </w:r>
      <w:r w:rsidRPr="00C66583">
        <w:rPr>
          <w:rFonts w:ascii="Arial" w:hAnsi="Arial" w:cs="Arial"/>
          <w:b/>
        </w:rPr>
        <w:t xml:space="preserve"> </w:t>
      </w:r>
      <w:r w:rsidRPr="00C66583">
        <w:rPr>
          <w:rFonts w:ascii="Arial" w:hAnsi="Arial" w:cs="Arial"/>
        </w:rPr>
        <w:t xml:space="preserve">Provozního řádu útulku je příkazník povinen příkazci písemně oznámit bez zbytečného odkladu.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2. Provozovatelem psího útulku je příkazcem určena Městská policie v Kopřivnici (dále jen „provozovatel útulku“).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III.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>Povinnosti příkazníka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V rámci plnění svého závazku je příkazník povinen: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a) převzít od zástupce příkazce psy a sepsat zápis o předání,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b) umístit psy v útulku v kotcích vyhrazených příkazci a zajistit jim poskytování péče v souladu s Provozním řádem útulku,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c) průběžně předávat příkazci seznam všech psů umístěných v útulku pro jeho zveřejnění za účelem vyhledávání nových majitelů,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d) zajišťovat vyhledávání nových majitelů psů formou zveřejňování seznamu psů v regionálních sdělovacích prostředcích, 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e) zajišťovat předávání psů novým majitelům a podávat o předání psa novému majiteli zprávy příkazci. 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IV.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>Povinnosti příkazce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Příkazce je povinen poskytovat příkazníkovi součinnost nutnou pro řádné plnění závazku příkazníka dle této smlouvy a to: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a) na své náklady odchytit a dopravit provozovateli útulku (na služebnu Městské policie v Kopřivnici, na adrese Kopřivnice, Štefánikova č.p. 1163) toulavé a opuštěné psy dočasně bez pána a poté je za účasti zástupce provozovatele útulku dopravit do areálu psího útulku,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b) předat psa pověřenému pracovníkovi provozovatele útulku a sepsat spolu s ním zápis o předání zvířete,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c) za účelem poskytování součinnosti při vyhledávání nových majitelů psů průběžně přebírat informace o psech umístěných v útulku a inzerovat je na vlastní náklady ve vlastních sdělovacích prostředcích,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d) vést vlastní evidenci o psech umístěných v útulku.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 xml:space="preserve">V.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 xml:space="preserve">Úhrada nákladů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Příkazce se zavazuje částečně hradit náklady na provoz útulku, a to v poměrné výši stanovené jako součin celkových nákladů a podílu rezervovaných 13 kotců k celkovému počtu kotců v útulku.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Jedná se o tyto náklady: 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vodné a stočné,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odběr elektrické energie,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teplo,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likvidaci odpadů,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telekomunikační služby,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dodávku plynu,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mzdové náklady pracovníka zajišťujícího provoz psího útulku, </w:t>
      </w:r>
    </w:p>
    <w:p w:rsidR="00A90F95" w:rsidRPr="00C66583" w:rsidRDefault="00A90F95" w:rsidP="00A90F95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lastRenderedPageBreak/>
        <w:t xml:space="preserve">náklady na údržbu a drobné opravy objektu psího útulku, kterými se rozumí zejména nátěry střechy, čištění okapů, nátěry zámečnických a </w:t>
      </w:r>
      <w:proofErr w:type="spellStart"/>
      <w:r w:rsidRPr="00C66583">
        <w:rPr>
          <w:rFonts w:ascii="Arial" w:hAnsi="Arial" w:cs="Arial"/>
        </w:rPr>
        <w:t>stolařských</w:t>
      </w:r>
      <w:proofErr w:type="spellEnd"/>
      <w:r w:rsidRPr="00C66583">
        <w:rPr>
          <w:rFonts w:ascii="Arial" w:hAnsi="Arial" w:cs="Arial"/>
        </w:rPr>
        <w:t xml:space="preserve"> konstrukcí, nátěry a drobné opravy oplocení, údržba odtoku kanalizace, zajištění funkčnosti zařizovacích předmětů a zdravotechniky, údržba elektroinstalace včetně revizí, drobné opravy a malby vlastních konstrukcí staveb, náklady na zajištění dodržování protipožárních, hygienických a ekologických norem, údržba zeleně.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2. Náklady na provoz útulku se příkazce zavazuje hradit vždy do celé poměrné výše nákladů, které za výše uvedeným účelem nutně nebo účelně vynaloží příkazník bez ohledu na to, zda příkazce v daném období využije nebo nevyužije svého práva na obsazení všech 13 rezervovaných kotců. Příkazník je povinen příkazci vž</w:t>
      </w:r>
      <w:r>
        <w:rPr>
          <w:rFonts w:ascii="Arial" w:hAnsi="Arial" w:cs="Arial"/>
        </w:rPr>
        <w:t xml:space="preserve">dy do 15.11. </w:t>
      </w:r>
      <w:r w:rsidRPr="00C66583">
        <w:rPr>
          <w:rFonts w:ascii="Arial" w:hAnsi="Arial" w:cs="Arial"/>
        </w:rPr>
        <w:t xml:space="preserve">každého kalendářního roku předložit rozpočet předpokládaných nákladů uvedených v odst. 1 tohoto článku smlouvy na další rok.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3. Příkazce se dále zavazuje hradit příkazníkovi náklady, které příkazník nutně nebo účelně vynaloží v souvislosti s péčí o psy, které v souladu s touto smlouvou převzal od příkazce, zejména: 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veterinární péči, léčiva, euthanasii,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krmivo,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označování psů,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náklady na vyhledávání nových majitelů psů,</w:t>
      </w:r>
    </w:p>
    <w:p w:rsidR="00A90F95" w:rsidRPr="00C66583" w:rsidRDefault="00A90F95" w:rsidP="00A90F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náklady na likvidaci těl uhynulých zvířat. </w:t>
      </w: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VI.</w:t>
      </w: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</w:rPr>
      </w:pPr>
      <w:r w:rsidRPr="00C66583">
        <w:rPr>
          <w:rFonts w:ascii="Arial" w:hAnsi="Arial" w:cs="Arial"/>
          <w:b/>
        </w:rPr>
        <w:t>Splatnost úhrady nákladů a jejich kontrola</w:t>
      </w:r>
    </w:p>
    <w:p w:rsidR="00A90F95" w:rsidRPr="00C66583" w:rsidRDefault="00A90F95" w:rsidP="00A90F95">
      <w:pPr>
        <w:ind w:left="720"/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Poměrnou část nákladů uvedených v čl. V. odst. 1 této smlouvy a náklady uvedené v čl. V. odst. 3 této smlouvy se zavazuje příkazce hradit příkazníkovi ve čtvrtletních splátkách na základě účetního dokladu (faktury) vystaveného příkazníkem se splatností 15 dnů ode dne jeho doručení příkazci.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2. Příkazník se zavazuje účtovat náklady související s provozem psího útulku a péčí o psy v rámci svého účetnictví </w:t>
      </w:r>
      <w:r>
        <w:rPr>
          <w:rFonts w:ascii="Arial" w:hAnsi="Arial" w:cs="Arial"/>
        </w:rPr>
        <w:t>odděleně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3. Účetní doklady prokazující výši nákladů uvedených v odst. 2 tohoto článku smlouvy je povinen příkazník evidovat v souladu s příslušnými právními předpisy.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4. Evidence vynaložených nákladů dle čl. V. této smlouvy dle jednotlivých druhů bude vedena provozovatelem psího útulku. Pokud jde o náklady uvedené v čl. V. odst. 3, musí být z této evidence zřejmé, které náklady byly vynaloženy v souvislosti s péčí o psy převzatými od příkazce.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5. V případě, že si z útulku vyzvedne psa odchyceného příkazcem jeho vlastník, uhradí náklady spojené s péčí o psa příkazníkovi. Takto uhrazené náklady budou odečteny od nákladů, které by byl jinak povinen uhradit příkazce.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6. Příkazce má právo kdykoli u příkazníka provést kontrolu účetních dokladů prokazujících výši nákladů uvedených v čl. V. této smlouvy.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7. V případě prodlení příkazce s úhradou nákladů uvedených v čl. V této smlouvy je příkazce povinen uhradit příkazníkovi úrok z prodlení ve výši stanovené příslušnými předpisy popřípadě také nahradit škodu, která příkazníkovi v důsledku nesplnění povinnosti provádět platby včas a řádně vznikla.    </w:t>
      </w: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VII.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  <w:r w:rsidRPr="00C66583">
        <w:rPr>
          <w:rFonts w:ascii="Arial" w:hAnsi="Arial" w:cs="Arial"/>
          <w:b/>
          <w:iCs/>
        </w:rPr>
        <w:t>Odměna příkazníka a její splatnost</w:t>
      </w:r>
    </w:p>
    <w:p w:rsidR="00A90F95" w:rsidRPr="00C66583" w:rsidRDefault="00A90F95" w:rsidP="00A90F95">
      <w:pPr>
        <w:jc w:val="center"/>
        <w:rPr>
          <w:rFonts w:ascii="Arial" w:hAnsi="Arial" w:cs="Arial"/>
          <w:i/>
          <w:iCs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Za obstarání záležitostí dle této smlouvy se příkazce zavazuje hradit příkazníkovi odměnu ve výši 80.000,- Kč (slovy: osmdesát tisíc korun českých) ročně.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2. Odměna za kalendářní rok je splatná vždy do 31. srpna daného kalendářního roku.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3. V případě prodlení příkazce s úhradou odměny dle tohoto článku je příkazce povinen příkazníkovi zaplatit úrok z prodlení ve výši stanovené právními předpisy. </w:t>
      </w:r>
    </w:p>
    <w:p w:rsidR="00A90F95" w:rsidRPr="00C66583" w:rsidRDefault="00A90F95" w:rsidP="00A90F95">
      <w:pPr>
        <w:jc w:val="both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VIII.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  <w:r w:rsidRPr="00C66583">
        <w:rPr>
          <w:rFonts w:ascii="Arial" w:hAnsi="Arial" w:cs="Arial"/>
          <w:b/>
          <w:iCs/>
        </w:rPr>
        <w:t>Doba trvání smlouvy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Tato smlouva se uzavírá na dobu určitou do 31.</w:t>
      </w:r>
      <w:r>
        <w:rPr>
          <w:rFonts w:ascii="Arial" w:hAnsi="Arial" w:cs="Arial"/>
        </w:rPr>
        <w:t> </w:t>
      </w:r>
      <w:r w:rsidRPr="00C66583">
        <w:rPr>
          <w:rFonts w:ascii="Arial" w:hAnsi="Arial" w:cs="Arial"/>
        </w:rPr>
        <w:t>8.</w:t>
      </w:r>
      <w:r>
        <w:rPr>
          <w:rFonts w:ascii="Arial" w:hAnsi="Arial" w:cs="Arial"/>
        </w:rPr>
        <w:t> </w:t>
      </w:r>
      <w:r w:rsidRPr="00C66583">
        <w:rPr>
          <w:rFonts w:ascii="Arial" w:hAnsi="Arial" w:cs="Arial"/>
        </w:rPr>
        <w:t>2027.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IX.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  <w:r w:rsidRPr="00C66583">
        <w:rPr>
          <w:rFonts w:ascii="Arial" w:hAnsi="Arial" w:cs="Arial"/>
          <w:b/>
          <w:iCs/>
        </w:rPr>
        <w:t>Ukončení smlouvy</w:t>
      </w:r>
    </w:p>
    <w:p w:rsidR="00A90F95" w:rsidRPr="00C66583" w:rsidRDefault="00A90F95" w:rsidP="00A90F95">
      <w:pPr>
        <w:jc w:val="center"/>
        <w:rPr>
          <w:rFonts w:ascii="Arial" w:hAnsi="Arial" w:cs="Arial"/>
          <w:i/>
          <w:iCs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66583">
        <w:rPr>
          <w:rFonts w:ascii="Arial" w:hAnsi="Arial" w:cs="Arial"/>
        </w:rPr>
        <w:t xml:space="preserve">Tato smlouva končí uplynutím doby, na kterou byla uzavřena. Po uplynutí této doby se příkazník zavazuje tuto smlouvu obnovit, pokud mezi jím a příkazcem dojde k dohodě o jejich podstatných náležitostech. 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2. Před uplynutím sjednané doby lze tuto smlouvu ukončit dohodou obou stran.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3. Příkazce je oprávněn tuto smlouvu vypovědět s šestiměsíční výpovědní lhůtou bez udání důvodu. 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4. Každá ze smluvních stran je oprávněna vypovědět smlouvu s tříměsíční výpovědní lhůtou z důvodu podstatného porušení povinností vyplývajících z této smlouvy druhou smluvní stranou. 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X.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  <w:r w:rsidRPr="00C66583">
        <w:rPr>
          <w:rFonts w:ascii="Arial" w:hAnsi="Arial" w:cs="Arial"/>
          <w:b/>
          <w:iCs/>
        </w:rPr>
        <w:t>Vyrovnání po ukončení smlouvy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</w:p>
    <w:p w:rsidR="00A90F95" w:rsidRPr="00C66583" w:rsidRDefault="00A90F95" w:rsidP="00A90F95">
      <w:pPr>
        <w:jc w:val="both"/>
        <w:rPr>
          <w:rFonts w:ascii="Arial" w:hAnsi="Arial" w:cs="Arial"/>
          <w:iCs/>
        </w:rPr>
      </w:pPr>
      <w:r w:rsidRPr="00C66583">
        <w:rPr>
          <w:rFonts w:ascii="Arial" w:hAnsi="Arial" w:cs="Arial"/>
          <w:iCs/>
        </w:rPr>
        <w:t xml:space="preserve">1. V případě ukončení smlouvy jakýmkoli způsobem se účastníci dohodnou na způsobu zajištění péče o psy převzaté příkazníkem od příkazce, kteří budou ke dni ukončení smlouvy umístěni v útulku. </w:t>
      </w:r>
    </w:p>
    <w:p w:rsidR="00A90F95" w:rsidRPr="00C66583" w:rsidRDefault="00A90F95" w:rsidP="00A90F95">
      <w:pPr>
        <w:jc w:val="both"/>
        <w:rPr>
          <w:rFonts w:ascii="Arial" w:hAnsi="Arial" w:cs="Arial"/>
          <w:iCs/>
        </w:rPr>
      </w:pPr>
      <w:r w:rsidRPr="00C66583">
        <w:rPr>
          <w:rFonts w:ascii="Arial" w:hAnsi="Arial" w:cs="Arial"/>
          <w:iCs/>
        </w:rPr>
        <w:t xml:space="preserve">2. Pokud nedojde k dohodě, bude tyto psy obstarávat příkazník dle Provozního řádu útulku a bude pro tyto psy zajišťovat vyhledávání nových majitelů a jejich předání těmto osobám. Příkazce bude povinen uhradit příkazníkovi za tuto činnost odměnu ve výši sazby stanovené sazebníkem cen za poskytování služeb „psího hotelu“ provozovaného provozovatelem útulku a uhradit příkazníkovi náklady, které mu vzniknou v souvislosti s vyhledáváním nového majitele.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ind w:left="720"/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XI.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iCs/>
        </w:rPr>
      </w:pPr>
      <w:r w:rsidRPr="00C66583">
        <w:rPr>
          <w:rFonts w:ascii="Arial" w:hAnsi="Arial" w:cs="Arial"/>
          <w:b/>
          <w:iCs/>
        </w:rPr>
        <w:t>Pověřené osoby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K jednáním souvisejícím s realizací závazků vyplývajících z této smlouvy jsou účastníky smlouvy pověřeni: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za příkazce: vedoucí Odboru životního prostředí Městského úřadu v Novém Jičíně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                       ředitel Městské policie Nový Jičín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za příkazníka: vedoucí Odboru životního prostředí Městského úřadu v Kopřivnici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                       velitel Městské policie Kopřivnice.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                        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XII.</w:t>
      </w: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Závěrečná ujednání</w:t>
      </w:r>
    </w:p>
    <w:p w:rsidR="00A90F95" w:rsidRPr="00C66583" w:rsidRDefault="00A90F95" w:rsidP="00A90F95">
      <w:pPr>
        <w:jc w:val="center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1. Veškeré změny této smlouvy lze činit pouze formou dodatku podepsaného statutárními zástupci obou stran. Oboustranně odsouhlasené změny se stávají nedílnou součástí této smlouvy.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2. Tato smlouva nabývá účinnosti dnem 1.</w:t>
      </w:r>
      <w:r>
        <w:rPr>
          <w:rFonts w:ascii="Arial" w:hAnsi="Arial" w:cs="Arial"/>
        </w:rPr>
        <w:t> </w:t>
      </w:r>
      <w:r w:rsidRPr="00C66583">
        <w:rPr>
          <w:rFonts w:ascii="Arial" w:hAnsi="Arial" w:cs="Arial"/>
        </w:rPr>
        <w:t>9.</w:t>
      </w:r>
      <w:r>
        <w:rPr>
          <w:rFonts w:ascii="Arial" w:hAnsi="Arial" w:cs="Arial"/>
        </w:rPr>
        <w:t> </w:t>
      </w:r>
      <w:r w:rsidRPr="00C66583">
        <w:rPr>
          <w:rFonts w:ascii="Arial" w:hAnsi="Arial" w:cs="Arial"/>
        </w:rPr>
        <w:t>2017.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3. Město Nový Jičín v souladu s ust. § 41 odst. 1 zákona č. 128/2000 Sb., ve znění pozdějších předpisů stvrzuje, že uzavření této smlouvy bylo schváleno usnesením Rady města Nový Jičín č.</w:t>
      </w:r>
      <w:r w:rsidRPr="002C16C3">
        <w:rPr>
          <w:b/>
          <w:bCs/>
          <w:sz w:val="23"/>
          <w:szCs w:val="23"/>
        </w:rPr>
        <w:t xml:space="preserve"> </w:t>
      </w:r>
      <w:r w:rsidRPr="002C16C3">
        <w:rPr>
          <w:rFonts w:ascii="Arial" w:hAnsi="Arial" w:cs="Arial"/>
          <w:bCs/>
        </w:rPr>
        <w:t>1397/48/2017</w:t>
      </w:r>
      <w:r>
        <w:rPr>
          <w:b/>
          <w:bCs/>
          <w:sz w:val="23"/>
          <w:szCs w:val="23"/>
        </w:rPr>
        <w:t xml:space="preserve"> </w:t>
      </w:r>
      <w:r w:rsidRPr="00C66583">
        <w:rPr>
          <w:rFonts w:ascii="Arial" w:hAnsi="Arial" w:cs="Arial"/>
        </w:rPr>
        <w:t xml:space="preserve"> bod </w:t>
      </w:r>
      <w:r>
        <w:rPr>
          <w:rFonts w:ascii="Arial" w:hAnsi="Arial" w:cs="Arial"/>
        </w:rPr>
        <w:t>1.</w:t>
      </w:r>
      <w:r w:rsidRPr="00C66583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21.6.2017.</w:t>
      </w:r>
      <w:r w:rsidRPr="00C66583">
        <w:rPr>
          <w:rFonts w:ascii="Arial" w:hAnsi="Arial" w:cs="Arial"/>
        </w:rPr>
        <w:t xml:space="preserve">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4. Město Kopřivnice v souladu s ust. § 41 odst. 1 zákona č. 128/2000 Sb., ve znění pozdějších předpisů stvrzuje, že uzavření této smlouvy bylo schváleno usnesením Rady města Kopřivnice č. </w:t>
      </w:r>
      <w:r>
        <w:rPr>
          <w:rFonts w:ascii="Arial" w:hAnsi="Arial" w:cs="Arial"/>
        </w:rPr>
        <w:t xml:space="preserve">2200 z 68. schůze </w:t>
      </w:r>
      <w:r w:rsidRPr="00C66583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27.6.2017</w:t>
      </w:r>
      <w:r w:rsidRPr="00C66583">
        <w:rPr>
          <w:rFonts w:ascii="Arial" w:hAnsi="Arial" w:cs="Arial"/>
        </w:rPr>
        <w:t xml:space="preserve">. 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5.  Účastníci prohlašují, že tato smlouva je souhlasným, svobodným a vážným projevem jejich skutečné vůle a na důkaz toho připojují své vlastnoruční podpisy.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6. Smlouva je vyhotovena ve čtyřech </w:t>
      </w:r>
      <w:r>
        <w:rPr>
          <w:rFonts w:ascii="Arial" w:hAnsi="Arial" w:cs="Arial"/>
        </w:rPr>
        <w:t xml:space="preserve">stejnopisech, z nichž </w:t>
      </w:r>
      <w:r w:rsidRPr="00C66583">
        <w:rPr>
          <w:rFonts w:ascii="Arial" w:hAnsi="Arial" w:cs="Arial"/>
        </w:rPr>
        <w:t>každý z účastníků obdrží dva stejnopisy.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7. Smluvní strany se dohodly, že smlouva bude v souladu se zák. č. 340/2015 Sb., o zvláštních podmínkách účinnosti některých smluv, uveřejňování těchto smluv a o registru smluv (zákon o registru smluv), uveřejněna v registru smluv. Smluvní strany se dále dohodly, že elektronický obraz smlouvy a </w:t>
      </w:r>
      <w:proofErr w:type="spellStart"/>
      <w:r w:rsidRPr="00C66583">
        <w:rPr>
          <w:rFonts w:ascii="Arial" w:hAnsi="Arial" w:cs="Arial"/>
        </w:rPr>
        <w:t>metadata</w:t>
      </w:r>
      <w:proofErr w:type="spellEnd"/>
      <w:r w:rsidRPr="00C66583">
        <w:rPr>
          <w:rFonts w:ascii="Arial" w:hAnsi="Arial" w:cs="Arial"/>
        </w:rPr>
        <w:t xml:space="preserve"> dle uvedeného zákona zašle k uveřejnění v registru smluv Město Nový Jičín, a to nejpozději ke dni sjednané účinnosti smlouvy. Smluvní strany prohlašují, že tato smlouva neobsahuje žádné informace ve smyslu § 3 odst. 1 zák. č. 340/2015 Sb., a proto souhlasí se zveřejněním celého textu smlouvy.</w:t>
      </w: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center"/>
        <w:rPr>
          <w:rFonts w:ascii="Arial" w:hAnsi="Arial" w:cs="Arial"/>
          <w:b/>
          <w:bCs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V Novém Jičíně dne  </w:t>
      </w:r>
      <w:r w:rsidR="00482434">
        <w:rPr>
          <w:rFonts w:ascii="Arial" w:hAnsi="Arial" w:cs="Arial"/>
        </w:rPr>
        <w:t>27.7.2017</w:t>
      </w:r>
      <w:r w:rsidRPr="00C6658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</w:t>
      </w:r>
      <w:r w:rsidRPr="00C6658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Kopřivnici </w:t>
      </w:r>
      <w:r w:rsidRPr="00C66583">
        <w:rPr>
          <w:rFonts w:ascii="Arial" w:hAnsi="Arial" w:cs="Arial"/>
        </w:rPr>
        <w:t>dne</w:t>
      </w:r>
      <w:r w:rsidR="00482434">
        <w:rPr>
          <w:rFonts w:ascii="Arial" w:hAnsi="Arial" w:cs="Arial"/>
        </w:rPr>
        <w:t xml:space="preserve"> 7.8.2017</w:t>
      </w:r>
      <w:bookmarkStart w:id="0" w:name="_GoBack"/>
      <w:bookmarkEnd w:id="0"/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</w:p>
    <w:p w:rsidR="00A90F95" w:rsidRPr="00C66583" w:rsidRDefault="00A90F95" w:rsidP="00A90F95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-----------------------------------</w:t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  <w:t xml:space="preserve">   </w:t>
      </w:r>
      <w:r w:rsidRPr="00C6658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C66583">
        <w:rPr>
          <w:rFonts w:ascii="Arial" w:hAnsi="Arial" w:cs="Arial"/>
        </w:rPr>
        <w:t xml:space="preserve"> -------------------------------------                                  PhDr. Jaroslav Dvořák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66583">
        <w:rPr>
          <w:rFonts w:ascii="Arial" w:hAnsi="Arial" w:cs="Arial"/>
        </w:rPr>
        <w:t xml:space="preserve">Ing. Miroslav Kopečný </w:t>
      </w:r>
    </w:p>
    <w:p w:rsidR="00A90F95" w:rsidRPr="00C66583" w:rsidRDefault="00A90F95" w:rsidP="00A90F95">
      <w:pPr>
        <w:ind w:left="142" w:hanging="142"/>
        <w:jc w:val="both"/>
        <w:rPr>
          <w:rFonts w:ascii="Arial" w:hAnsi="Arial" w:cs="Arial"/>
          <w:i/>
          <w:iCs/>
        </w:rPr>
      </w:pPr>
      <w:r w:rsidRPr="00C66583">
        <w:rPr>
          <w:rFonts w:ascii="Arial" w:hAnsi="Arial" w:cs="Arial"/>
        </w:rPr>
        <w:t xml:space="preserve">   starosta města</w:t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</w:t>
      </w:r>
      <w:r w:rsidRPr="00C66583">
        <w:rPr>
          <w:rFonts w:ascii="Arial" w:hAnsi="Arial" w:cs="Arial"/>
        </w:rPr>
        <w:t>starosta města</w:t>
      </w:r>
      <w:r w:rsidRPr="00C66583">
        <w:rPr>
          <w:rFonts w:ascii="Arial" w:hAnsi="Arial" w:cs="Arial"/>
          <w:i/>
          <w:iCs/>
        </w:rPr>
        <w:t xml:space="preserve">      </w:t>
      </w:r>
    </w:p>
    <w:p w:rsidR="00A90F95" w:rsidRPr="00C66583" w:rsidRDefault="00A90F95" w:rsidP="00A90F95">
      <w:pPr>
        <w:ind w:left="142" w:hanging="142"/>
        <w:jc w:val="both"/>
        <w:rPr>
          <w:rFonts w:ascii="Arial" w:hAnsi="Arial" w:cs="Arial"/>
          <w:i/>
          <w:iCs/>
        </w:rPr>
      </w:pPr>
      <w:r w:rsidRPr="00C66583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  </w:t>
      </w:r>
      <w:r w:rsidRPr="00C66583">
        <w:rPr>
          <w:rFonts w:ascii="Arial" w:hAnsi="Arial" w:cs="Arial"/>
          <w:i/>
          <w:iCs/>
        </w:rPr>
        <w:t xml:space="preserve">za příkazce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</w:t>
      </w:r>
      <w:r w:rsidRPr="00C66583">
        <w:rPr>
          <w:rFonts w:ascii="Arial" w:hAnsi="Arial" w:cs="Arial"/>
          <w:i/>
          <w:iCs/>
        </w:rPr>
        <w:t xml:space="preserve">za příkazníka  </w:t>
      </w:r>
    </w:p>
    <w:p w:rsidR="007F2833" w:rsidRDefault="007F2833"/>
    <w:sectPr w:rsidR="007F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0642"/>
    <w:multiLevelType w:val="hybridMultilevel"/>
    <w:tmpl w:val="E08CE9E2"/>
    <w:lvl w:ilvl="0" w:tplc="19DEC7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95"/>
    <w:rsid w:val="001B4710"/>
    <w:rsid w:val="00482434"/>
    <w:rsid w:val="007F2833"/>
    <w:rsid w:val="00A90F95"/>
    <w:rsid w:val="00AC7C14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FF69-7828-4B6E-BF4B-F91E046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90F95"/>
    <w:pPr>
      <w:keepNext/>
      <w:jc w:val="both"/>
      <w:outlineLvl w:val="1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A90F95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90F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90F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90F95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A90F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rsid w:val="00A90F95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0F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7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7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Naděžda Davidová</dc:creator>
  <cp:keywords/>
  <dc:description/>
  <cp:lastModifiedBy>Ing. Eva Bártková</cp:lastModifiedBy>
  <cp:revision>3</cp:revision>
  <cp:lastPrinted>2017-07-27T05:22:00Z</cp:lastPrinted>
  <dcterms:created xsi:type="dcterms:W3CDTF">2017-11-27T13:10:00Z</dcterms:created>
  <dcterms:modified xsi:type="dcterms:W3CDTF">2017-11-27T13:11:00Z</dcterms:modified>
</cp:coreProperties>
</file>