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15864">
        <w:rPr>
          <w:rFonts w:asciiTheme="minorHAnsi" w:hAnsiTheme="minorHAnsi" w:cstheme="minorHAnsi"/>
          <w:b/>
          <w:bCs/>
          <w:sz w:val="40"/>
          <w:szCs w:val="40"/>
        </w:rPr>
        <w:t>KUPNÍ SMLOUVA</w:t>
      </w:r>
    </w:p>
    <w:p w:rsidR="005A477D" w:rsidRPr="00215864" w:rsidRDefault="00553533" w:rsidP="005B0148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  <w:r w:rsidRPr="00215864">
        <w:rPr>
          <w:rFonts w:asciiTheme="minorHAnsi" w:hAnsiTheme="minorHAnsi" w:cstheme="minorHAnsi"/>
          <w:sz w:val="22"/>
          <w:szCs w:val="22"/>
        </w:rPr>
        <w:t>uzavřená podle § 20</w:t>
      </w:r>
      <w:r w:rsidR="00517808" w:rsidRPr="00215864">
        <w:rPr>
          <w:rFonts w:asciiTheme="minorHAnsi" w:hAnsiTheme="minorHAnsi" w:cstheme="minorHAnsi"/>
          <w:sz w:val="22"/>
          <w:szCs w:val="22"/>
        </w:rPr>
        <w:t>79</w:t>
      </w:r>
      <w:r w:rsidRPr="00215864">
        <w:rPr>
          <w:rFonts w:asciiTheme="minorHAnsi" w:hAnsiTheme="minorHAnsi" w:cstheme="minorHAnsi"/>
          <w:sz w:val="22"/>
          <w:szCs w:val="22"/>
        </w:rPr>
        <w:t xml:space="preserve"> a násl. občanského zákoníku č. 89/2012 Sb. v platném znění</w:t>
      </w:r>
      <w:r w:rsidR="005B0148" w:rsidRPr="00215864" w:rsidDel="005B0148">
        <w:rPr>
          <w:rFonts w:asciiTheme="minorHAnsi" w:hAnsiTheme="minorHAnsi" w:cstheme="minorHAnsi"/>
        </w:rPr>
        <w:t xml:space="preserve"> </w:t>
      </w:r>
      <w:r w:rsidR="005B0148" w:rsidRPr="00215864">
        <w:rPr>
          <w:rFonts w:asciiTheme="minorHAnsi" w:hAnsiTheme="minorHAnsi" w:cstheme="minorHAnsi"/>
        </w:rPr>
        <w:br/>
      </w:r>
      <w:r w:rsidR="005A477D" w:rsidRPr="00215864">
        <w:rPr>
          <w:rFonts w:asciiTheme="minorHAnsi" w:hAnsiTheme="minorHAnsi" w:cstheme="minorHAnsi"/>
        </w:rPr>
        <w:t xml:space="preserve"> (dále jen „</w:t>
      </w:r>
      <w:r w:rsidR="005B0148" w:rsidRPr="00215864">
        <w:rPr>
          <w:rFonts w:asciiTheme="minorHAnsi" w:hAnsiTheme="minorHAnsi" w:cstheme="minorHAnsi"/>
        </w:rPr>
        <w:t>občanský</w:t>
      </w:r>
      <w:r w:rsidR="005A477D" w:rsidRPr="00215864">
        <w:rPr>
          <w:rFonts w:asciiTheme="minorHAnsi" w:hAnsiTheme="minorHAnsi" w:cstheme="minorHAnsi"/>
        </w:rPr>
        <w:t xml:space="preserve"> zákoník“)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2F5591" w:rsidRPr="00215864" w:rsidRDefault="005A477D" w:rsidP="002F5591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I.</w:t>
      </w:r>
      <w:r w:rsidR="002F5591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5A477D" w:rsidRPr="00215864" w:rsidRDefault="005A477D" w:rsidP="002F5591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SMLUVNÍ STRANY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pStyle w:val="Nadpis2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>GEOTRONICS Praha, s.r.o.</w:t>
      </w:r>
    </w:p>
    <w:p w:rsidR="005867E3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Zastoupená:</w:t>
      </w:r>
      <w:r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>Ing. Tomáš Honč – jednatel společnosti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</w:t>
      </w:r>
      <w:r w:rsidR="003759CE" w:rsidRPr="00215864">
        <w:rPr>
          <w:rFonts w:asciiTheme="minorHAnsi" w:hAnsiTheme="minorHAnsi" w:cstheme="minorHAnsi"/>
        </w:rPr>
        <w:t>:</w:t>
      </w:r>
      <w:r w:rsidR="003759CE"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 xml:space="preserve">Pikovická 206/11, </w:t>
      </w:r>
      <w:proofErr w:type="gramStart"/>
      <w:r w:rsidR="000B662B">
        <w:rPr>
          <w:rFonts w:asciiTheme="minorHAnsi" w:hAnsiTheme="minorHAnsi" w:cstheme="minorHAnsi"/>
        </w:rPr>
        <w:t>147 00  Praha</w:t>
      </w:r>
      <w:proofErr w:type="gramEnd"/>
      <w:r w:rsidR="000B662B">
        <w:rPr>
          <w:rFonts w:asciiTheme="minorHAnsi" w:hAnsiTheme="minorHAnsi" w:cstheme="minorHAnsi"/>
        </w:rPr>
        <w:t xml:space="preserve"> 4</w:t>
      </w:r>
    </w:p>
    <w:p w:rsidR="005867E3" w:rsidRPr="00215864" w:rsidRDefault="005A477D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>48027014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>CZ48027014</w:t>
      </w:r>
    </w:p>
    <w:p w:rsidR="006F582B" w:rsidRPr="00215864" w:rsidRDefault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</w:r>
      <w:proofErr w:type="spellStart"/>
      <w:r w:rsidR="000B662B">
        <w:rPr>
          <w:rFonts w:asciiTheme="minorHAnsi" w:hAnsiTheme="minorHAnsi" w:cstheme="minorHAnsi"/>
        </w:rPr>
        <w:t>Oberbank</w:t>
      </w:r>
      <w:proofErr w:type="spellEnd"/>
      <w:r w:rsidR="000B662B">
        <w:rPr>
          <w:rFonts w:asciiTheme="minorHAnsi" w:hAnsiTheme="minorHAnsi" w:cstheme="minorHAnsi"/>
        </w:rPr>
        <w:t xml:space="preserve"> AG, </w:t>
      </w:r>
      <w:proofErr w:type="spellStart"/>
      <w:r w:rsidR="000B662B">
        <w:rPr>
          <w:rFonts w:asciiTheme="minorHAnsi" w:hAnsiTheme="minorHAnsi" w:cstheme="minorHAnsi"/>
        </w:rPr>
        <w:t>pob</w:t>
      </w:r>
      <w:proofErr w:type="spellEnd"/>
      <w:r w:rsidR="000B662B">
        <w:rPr>
          <w:rFonts w:asciiTheme="minorHAnsi" w:hAnsiTheme="minorHAnsi" w:cstheme="minorHAnsi"/>
        </w:rPr>
        <w:t>. Praha 2</w:t>
      </w:r>
      <w:r w:rsidRPr="00215864">
        <w:rPr>
          <w:rFonts w:asciiTheme="minorHAnsi" w:hAnsiTheme="minorHAnsi" w:cstheme="minorHAnsi"/>
        </w:rPr>
        <w:tab/>
      </w:r>
    </w:p>
    <w:p w:rsidR="006F582B" w:rsidRPr="00215864" w:rsidRDefault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</w:r>
      <w:r w:rsidR="000B662B">
        <w:rPr>
          <w:rFonts w:asciiTheme="minorHAnsi" w:hAnsiTheme="minorHAnsi" w:cstheme="minorHAnsi"/>
        </w:rPr>
        <w:t>2000008423/8040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prodávající)</w:t>
      </w:r>
    </w:p>
    <w:p w:rsidR="005A477D" w:rsidRDefault="005A477D" w:rsidP="004D30A8">
      <w:pPr>
        <w:autoSpaceDE w:val="0"/>
        <w:autoSpaceDN w:val="0"/>
        <w:ind w:left="1816" w:firstLine="454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</w:p>
    <w:p w:rsidR="004D30A8" w:rsidRPr="00215864" w:rsidRDefault="004D30A8" w:rsidP="004D30A8">
      <w:pPr>
        <w:autoSpaceDE w:val="0"/>
        <w:autoSpaceDN w:val="0"/>
        <w:ind w:left="1816" w:firstLine="454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a</w:t>
      </w:r>
    </w:p>
    <w:p w:rsidR="005A477D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4D30A8" w:rsidRPr="00215864" w:rsidRDefault="004D30A8">
      <w:pPr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5A477D" w:rsidP="00275538">
      <w:pPr>
        <w:pStyle w:val="Nadpis2"/>
        <w:ind w:left="3686" w:hanging="3686"/>
        <w:jc w:val="left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="0070672C" w:rsidRPr="00215864">
        <w:rPr>
          <w:rFonts w:asciiTheme="minorHAnsi" w:hAnsiTheme="minorHAnsi" w:cstheme="minorHAnsi"/>
        </w:rPr>
        <w:tab/>
      </w:r>
      <w:r w:rsidR="00A44BFD" w:rsidRPr="00215864">
        <w:rPr>
          <w:rFonts w:asciiTheme="minorHAnsi" w:hAnsiTheme="minorHAnsi" w:cstheme="minorHAnsi"/>
        </w:rPr>
        <w:t xml:space="preserve">ČR - </w:t>
      </w:r>
      <w:r w:rsidR="005961FA" w:rsidRPr="00215864">
        <w:rPr>
          <w:rFonts w:asciiTheme="minorHAnsi" w:hAnsiTheme="minorHAnsi" w:cstheme="minorHAnsi"/>
        </w:rPr>
        <w:t xml:space="preserve">Katastrální úřad pro </w:t>
      </w:r>
      <w:r w:rsidR="00BC09C5" w:rsidRPr="00215864">
        <w:rPr>
          <w:rFonts w:asciiTheme="minorHAnsi" w:hAnsiTheme="minorHAnsi" w:cstheme="minorHAnsi"/>
        </w:rPr>
        <w:t xml:space="preserve">Olomoucký </w:t>
      </w:r>
      <w:r w:rsidR="005961FA" w:rsidRPr="00215864">
        <w:rPr>
          <w:rFonts w:asciiTheme="minorHAnsi" w:hAnsiTheme="minorHAnsi" w:cstheme="minorHAnsi"/>
        </w:rPr>
        <w:t>kraj</w:t>
      </w:r>
      <w:r w:rsidRPr="00215864">
        <w:rPr>
          <w:rFonts w:asciiTheme="minorHAnsi" w:hAnsiTheme="minorHAnsi" w:cstheme="minorHAnsi"/>
        </w:rPr>
        <w:tab/>
      </w:r>
    </w:p>
    <w:p w:rsidR="00275538" w:rsidRPr="00215864" w:rsidRDefault="00275538" w:rsidP="00275538">
      <w:pPr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Zastoupená: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</w:t>
      </w:r>
      <w:r w:rsidR="005B0148" w:rsidRPr="00215864">
        <w:rPr>
          <w:rFonts w:asciiTheme="minorHAnsi" w:hAnsiTheme="minorHAnsi" w:cstheme="minorHAnsi"/>
        </w:rPr>
        <w:t xml:space="preserve"> Ing. </w:t>
      </w:r>
      <w:r w:rsidR="0044022B" w:rsidRPr="00215864">
        <w:rPr>
          <w:rFonts w:asciiTheme="minorHAnsi" w:hAnsiTheme="minorHAnsi" w:cstheme="minorHAnsi"/>
        </w:rPr>
        <w:t>Daniel Janošík</w:t>
      </w:r>
      <w:r w:rsidR="005B0148" w:rsidRPr="00215864">
        <w:rPr>
          <w:rFonts w:asciiTheme="minorHAnsi" w:hAnsiTheme="minorHAnsi" w:cstheme="minorHAnsi"/>
        </w:rPr>
        <w:t xml:space="preserve"> – ředitel úřadu</w:t>
      </w:r>
    </w:p>
    <w:p w:rsidR="005A477D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</w:r>
      <w:r w:rsidR="00BC09C5" w:rsidRPr="00215864">
        <w:rPr>
          <w:rFonts w:asciiTheme="minorHAnsi" w:hAnsiTheme="minorHAnsi" w:cstheme="minorHAnsi"/>
        </w:rPr>
        <w:t>Jeremenkova</w:t>
      </w:r>
      <w:r w:rsidR="005961FA" w:rsidRPr="00215864">
        <w:rPr>
          <w:rFonts w:asciiTheme="minorHAnsi" w:hAnsiTheme="minorHAnsi" w:cstheme="minorHAnsi"/>
        </w:rPr>
        <w:t xml:space="preserve"> </w:t>
      </w:r>
      <w:r w:rsidR="00BC09C5" w:rsidRPr="00215864">
        <w:rPr>
          <w:rFonts w:asciiTheme="minorHAnsi" w:hAnsiTheme="minorHAnsi" w:cstheme="minorHAnsi"/>
        </w:rPr>
        <w:t>110/15</w:t>
      </w:r>
      <w:r w:rsidR="005961FA" w:rsidRPr="00215864">
        <w:rPr>
          <w:rFonts w:asciiTheme="minorHAnsi" w:hAnsiTheme="minorHAnsi" w:cstheme="minorHAnsi"/>
        </w:rPr>
        <w:t xml:space="preserve">, </w:t>
      </w:r>
      <w:proofErr w:type="gramStart"/>
      <w:r w:rsidR="005961FA" w:rsidRPr="00215864">
        <w:rPr>
          <w:rFonts w:asciiTheme="minorHAnsi" w:hAnsiTheme="minorHAnsi" w:cstheme="minorHAnsi"/>
        </w:rPr>
        <w:t>7</w:t>
      </w:r>
      <w:r w:rsidR="00BC09C5" w:rsidRPr="00215864">
        <w:rPr>
          <w:rFonts w:asciiTheme="minorHAnsi" w:hAnsiTheme="minorHAnsi" w:cstheme="minorHAnsi"/>
        </w:rPr>
        <w:t>72 11</w:t>
      </w:r>
      <w:r w:rsidR="005961FA" w:rsidRPr="00215864">
        <w:rPr>
          <w:rFonts w:asciiTheme="minorHAnsi" w:hAnsiTheme="minorHAnsi" w:cstheme="minorHAnsi"/>
        </w:rPr>
        <w:t xml:space="preserve">  </w:t>
      </w:r>
      <w:r w:rsidR="00BC09C5" w:rsidRPr="00215864">
        <w:rPr>
          <w:rFonts w:asciiTheme="minorHAnsi" w:hAnsiTheme="minorHAnsi" w:cstheme="minorHAnsi"/>
        </w:rPr>
        <w:t>Olomouc</w:t>
      </w:r>
      <w:proofErr w:type="gramEnd"/>
    </w:p>
    <w:p w:rsidR="009C0366" w:rsidRPr="00215864" w:rsidRDefault="005A477D" w:rsidP="00BE2007">
      <w:pPr>
        <w:pStyle w:val="Bezmezer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="0070672C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</w:r>
      <w:r w:rsidR="00BE2007" w:rsidRPr="00215864">
        <w:rPr>
          <w:rFonts w:asciiTheme="minorHAnsi" w:hAnsiTheme="minorHAnsi" w:cstheme="minorHAnsi"/>
        </w:rPr>
        <w:tab/>
        <w:t xml:space="preserve">   </w:t>
      </w:r>
      <w:r w:rsidR="00BC09C5" w:rsidRPr="00215864">
        <w:rPr>
          <w:rFonts w:asciiTheme="minorHAnsi" w:hAnsiTheme="minorHAnsi" w:cstheme="minorHAnsi"/>
        </w:rPr>
        <w:t>71185186</w:t>
      </w:r>
      <w:r w:rsidRPr="00215864">
        <w:rPr>
          <w:rFonts w:asciiTheme="minorHAnsi" w:hAnsiTheme="minorHAnsi" w:cstheme="minorHAnsi"/>
        </w:rPr>
        <w:tab/>
      </w:r>
    </w:p>
    <w:p w:rsidR="00194DDC" w:rsidRPr="00215864" w:rsidRDefault="005A477D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</w:r>
      <w:r w:rsidR="007362F2" w:rsidRPr="00215864">
        <w:rPr>
          <w:rFonts w:asciiTheme="minorHAnsi" w:hAnsiTheme="minorHAnsi" w:cstheme="minorHAnsi"/>
        </w:rPr>
        <w:t>není plátce DPH</w:t>
      </w:r>
    </w:p>
    <w:p w:rsidR="006F582B" w:rsidRPr="00215864" w:rsidRDefault="006F582B" w:rsidP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  <w:t>ČNB</w:t>
      </w:r>
    </w:p>
    <w:p w:rsidR="006F582B" w:rsidRPr="00215864" w:rsidRDefault="006F582B" w:rsidP="006F582B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  <w:t>5829811/0710</w:t>
      </w:r>
    </w:p>
    <w:p w:rsidR="006F582B" w:rsidRPr="00215864" w:rsidRDefault="006F582B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kupující)</w:t>
      </w:r>
    </w:p>
    <w:p w:rsidR="005A477D" w:rsidRPr="00215864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4D30A8" w:rsidRPr="00215864" w:rsidRDefault="004D30A8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PŘEDMĚT KUPNÍ SMLOUVY</w:t>
      </w:r>
    </w:p>
    <w:p w:rsidR="009E6398" w:rsidRPr="00215864" w:rsidRDefault="009E6398" w:rsidP="009E6398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4D30A8" w:rsidRPr="00AF313A" w:rsidRDefault="005A477D" w:rsidP="009D0F72">
      <w:pPr>
        <w:pStyle w:val="Odstavecseseznamem"/>
        <w:numPr>
          <w:ilvl w:val="0"/>
          <w:numId w:val="28"/>
        </w:numPr>
        <w:tabs>
          <w:tab w:val="left" w:pos="1276"/>
        </w:tabs>
        <w:autoSpaceDE w:val="0"/>
        <w:autoSpaceDN w:val="0"/>
        <w:ind w:hanging="642"/>
        <w:jc w:val="both"/>
        <w:rPr>
          <w:rFonts w:asciiTheme="minorHAnsi" w:hAnsiTheme="minorHAnsi" w:cstheme="minorHAnsi"/>
        </w:rPr>
      </w:pPr>
      <w:r w:rsidRPr="00AF313A">
        <w:rPr>
          <w:rFonts w:asciiTheme="minorHAnsi" w:hAnsiTheme="minorHAnsi" w:cstheme="minorHAnsi"/>
        </w:rPr>
        <w:t xml:space="preserve">Předmětem této kupní smlouvy je dodávka </w:t>
      </w:r>
      <w:r w:rsidR="006F582B" w:rsidRPr="00AF313A">
        <w:rPr>
          <w:rFonts w:asciiTheme="minorHAnsi" w:hAnsiTheme="minorHAnsi" w:cstheme="minorHAnsi"/>
          <w:b/>
        </w:rPr>
        <w:t xml:space="preserve">1 ks </w:t>
      </w:r>
      <w:r w:rsidR="00AF313A" w:rsidRPr="00AF313A">
        <w:rPr>
          <w:rFonts w:asciiTheme="minorHAnsi" w:hAnsiTheme="minorHAnsi" w:cstheme="minorHAnsi"/>
          <w:b/>
        </w:rPr>
        <w:t>GNSS Trimble R2 s</w:t>
      </w:r>
      <w:r w:rsidR="006F582B" w:rsidRPr="00AF313A">
        <w:rPr>
          <w:rFonts w:asciiTheme="minorHAnsi" w:hAnsiTheme="minorHAnsi" w:cstheme="minorHAnsi"/>
          <w:b/>
        </w:rPr>
        <w:t xml:space="preserve"> příslušenství</w:t>
      </w:r>
      <w:r w:rsidR="00AF313A" w:rsidRPr="00AF313A">
        <w:rPr>
          <w:rFonts w:asciiTheme="minorHAnsi" w:hAnsiTheme="minorHAnsi" w:cstheme="minorHAnsi"/>
          <w:b/>
        </w:rPr>
        <w:t>m</w:t>
      </w:r>
      <w:r w:rsidR="00F4367B" w:rsidRPr="00AF313A">
        <w:rPr>
          <w:rFonts w:asciiTheme="minorHAnsi" w:hAnsiTheme="minorHAnsi" w:cstheme="minorHAnsi"/>
        </w:rPr>
        <w:t xml:space="preserve">, </w:t>
      </w:r>
      <w:r w:rsidR="007A21B3" w:rsidRPr="00AF313A">
        <w:rPr>
          <w:rFonts w:asciiTheme="minorHAnsi" w:hAnsiTheme="minorHAnsi" w:cstheme="minorHAnsi"/>
        </w:rPr>
        <w:t xml:space="preserve">dle </w:t>
      </w:r>
      <w:r w:rsidR="006F582B" w:rsidRPr="00AF313A">
        <w:rPr>
          <w:rFonts w:asciiTheme="minorHAnsi" w:hAnsiTheme="minorHAnsi" w:cstheme="minorHAnsi"/>
        </w:rPr>
        <w:t xml:space="preserve">detailní specifikace uvedené </w:t>
      </w:r>
      <w:r w:rsidR="00B000C4" w:rsidRPr="00AF313A">
        <w:rPr>
          <w:rFonts w:asciiTheme="minorHAnsi" w:hAnsiTheme="minorHAnsi" w:cstheme="minorHAnsi"/>
        </w:rPr>
        <w:t xml:space="preserve">v Příloze č. </w:t>
      </w:r>
      <w:r w:rsidR="00202A31" w:rsidRPr="00AF313A">
        <w:rPr>
          <w:rFonts w:asciiTheme="minorHAnsi" w:hAnsiTheme="minorHAnsi" w:cstheme="minorHAnsi"/>
        </w:rPr>
        <w:t>1</w:t>
      </w:r>
      <w:r w:rsidR="00B000C4" w:rsidRPr="00AF313A">
        <w:rPr>
          <w:rFonts w:asciiTheme="minorHAnsi" w:hAnsiTheme="minorHAnsi" w:cstheme="minorHAnsi"/>
        </w:rPr>
        <w:t>,</w:t>
      </w:r>
      <w:r w:rsidR="00202A31" w:rsidRPr="00AF313A">
        <w:rPr>
          <w:rFonts w:asciiTheme="minorHAnsi" w:hAnsiTheme="minorHAnsi" w:cstheme="minorHAnsi"/>
        </w:rPr>
        <w:t xml:space="preserve"> jež je nedílnou součástí</w:t>
      </w:r>
      <w:r w:rsidR="008A0B3C" w:rsidRPr="00AF313A">
        <w:rPr>
          <w:rFonts w:asciiTheme="minorHAnsi" w:hAnsiTheme="minorHAnsi" w:cstheme="minorHAnsi"/>
          <w:b/>
        </w:rPr>
        <w:t xml:space="preserve"> </w:t>
      </w:r>
      <w:r w:rsidR="008A0B3C" w:rsidRPr="00AF313A">
        <w:rPr>
          <w:rFonts w:asciiTheme="minorHAnsi" w:hAnsiTheme="minorHAnsi" w:cstheme="minorHAnsi"/>
        </w:rPr>
        <w:t>t</w:t>
      </w:r>
      <w:r w:rsidR="006F582B" w:rsidRPr="00AF313A">
        <w:rPr>
          <w:rFonts w:asciiTheme="minorHAnsi" w:hAnsiTheme="minorHAnsi" w:cstheme="minorHAnsi"/>
        </w:rPr>
        <w:t>éto smlouvy. Součástí dodávky je uvedení do provozu a zajištění zaškolení obsluhy.</w:t>
      </w:r>
      <w:r w:rsidR="00D85B47" w:rsidRPr="00AF313A">
        <w:rPr>
          <w:rFonts w:asciiTheme="minorHAnsi" w:hAnsiTheme="minorHAnsi" w:cstheme="minorHAnsi"/>
        </w:rPr>
        <w:t xml:space="preserve"> </w:t>
      </w:r>
    </w:p>
    <w:p w:rsidR="00C15AD8" w:rsidRDefault="002F5591" w:rsidP="004D30A8">
      <w:pPr>
        <w:pStyle w:val="Odstavecseseznamem"/>
        <w:numPr>
          <w:ilvl w:val="0"/>
          <w:numId w:val="28"/>
        </w:numPr>
        <w:tabs>
          <w:tab w:val="left" w:pos="1276"/>
        </w:tabs>
        <w:autoSpaceDE w:val="0"/>
        <w:autoSpaceDN w:val="0"/>
        <w:ind w:hanging="642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M</w:t>
      </w:r>
      <w:r w:rsidR="005A477D" w:rsidRPr="00C1428F">
        <w:rPr>
          <w:rFonts w:asciiTheme="minorHAnsi" w:hAnsiTheme="minorHAnsi" w:cstheme="minorHAnsi"/>
        </w:rPr>
        <w:t>ísto plnění:</w:t>
      </w:r>
      <w:r w:rsidRPr="00C1428F">
        <w:rPr>
          <w:rFonts w:asciiTheme="minorHAnsi" w:hAnsiTheme="minorHAnsi" w:cstheme="minorHAnsi"/>
        </w:rPr>
        <w:t xml:space="preserve"> </w:t>
      </w:r>
      <w:r w:rsidR="005867E3" w:rsidRPr="00C1428F">
        <w:rPr>
          <w:rFonts w:asciiTheme="minorHAnsi" w:hAnsiTheme="minorHAnsi" w:cstheme="minorHAnsi"/>
        </w:rPr>
        <w:t xml:space="preserve">Katastrální </w:t>
      </w:r>
      <w:r w:rsidR="00F4367B" w:rsidRPr="00C1428F">
        <w:rPr>
          <w:rFonts w:asciiTheme="minorHAnsi" w:hAnsiTheme="minorHAnsi" w:cstheme="minorHAnsi"/>
        </w:rPr>
        <w:t>úřad pro Olomoucký kraj, Jeremenkova 110/15</w:t>
      </w:r>
      <w:r w:rsidR="00C1428F" w:rsidRPr="00C1428F">
        <w:rPr>
          <w:rFonts w:asciiTheme="minorHAnsi" w:hAnsiTheme="minorHAnsi" w:cstheme="minorHAnsi"/>
        </w:rPr>
        <w:t xml:space="preserve">, </w:t>
      </w:r>
      <w:r w:rsidR="00F4367B" w:rsidRPr="00C1428F">
        <w:rPr>
          <w:rFonts w:asciiTheme="minorHAnsi" w:hAnsiTheme="minorHAnsi" w:cstheme="minorHAnsi"/>
        </w:rPr>
        <w:t>772 11  Olomouc - Hodolany</w:t>
      </w:r>
      <w:r w:rsidR="005A477D" w:rsidRPr="00C1428F">
        <w:rPr>
          <w:rFonts w:asciiTheme="minorHAnsi" w:hAnsiTheme="minorHAnsi" w:cstheme="minorHAnsi"/>
        </w:rPr>
        <w:tab/>
      </w:r>
      <w:r w:rsidR="005A477D" w:rsidRPr="00E87B61">
        <w:rPr>
          <w:rFonts w:asciiTheme="minorHAnsi" w:hAnsiTheme="minorHAnsi" w:cstheme="minorHAnsi"/>
        </w:rPr>
        <w:br/>
      </w:r>
      <w:r w:rsidR="006F582B" w:rsidRPr="00E87B61">
        <w:rPr>
          <w:rFonts w:asciiTheme="minorHAnsi" w:hAnsiTheme="minorHAnsi" w:cstheme="minorHAnsi"/>
        </w:rPr>
        <w:t xml:space="preserve">                        </w:t>
      </w:r>
    </w:p>
    <w:p w:rsidR="00AF313A" w:rsidRDefault="00AF313A" w:rsidP="00AF313A">
      <w:pPr>
        <w:pStyle w:val="Odstavecseseznamem"/>
        <w:tabs>
          <w:tab w:val="left" w:pos="1276"/>
        </w:tabs>
        <w:autoSpaceDE w:val="0"/>
        <w:autoSpaceDN w:val="0"/>
        <w:ind w:left="1068"/>
        <w:jc w:val="both"/>
        <w:rPr>
          <w:rFonts w:asciiTheme="minorHAnsi" w:hAnsiTheme="minorHAnsi" w:cstheme="minorHAnsi"/>
        </w:rPr>
      </w:pPr>
    </w:p>
    <w:p w:rsidR="00AF313A" w:rsidRDefault="00AF313A" w:rsidP="00AF313A">
      <w:pPr>
        <w:pStyle w:val="Odstavecseseznamem"/>
        <w:tabs>
          <w:tab w:val="left" w:pos="1276"/>
        </w:tabs>
        <w:autoSpaceDE w:val="0"/>
        <w:autoSpaceDN w:val="0"/>
        <w:ind w:left="1068"/>
        <w:jc w:val="both"/>
        <w:rPr>
          <w:rFonts w:asciiTheme="minorHAnsi" w:hAnsiTheme="minorHAnsi" w:cstheme="minorHAnsi"/>
        </w:rPr>
      </w:pPr>
    </w:p>
    <w:p w:rsidR="00AF313A" w:rsidRPr="00E87B61" w:rsidRDefault="00AF313A" w:rsidP="00AF313A">
      <w:pPr>
        <w:pStyle w:val="Odstavecseseznamem"/>
        <w:tabs>
          <w:tab w:val="left" w:pos="1276"/>
        </w:tabs>
        <w:autoSpaceDE w:val="0"/>
        <w:autoSpaceDN w:val="0"/>
        <w:ind w:left="1068"/>
        <w:jc w:val="both"/>
        <w:rPr>
          <w:rFonts w:asciiTheme="minorHAnsi" w:hAnsiTheme="minorHAnsi" w:cstheme="minorHAnsi"/>
        </w:rPr>
      </w:pPr>
    </w:p>
    <w:p w:rsidR="005A477D" w:rsidRPr="00215864" w:rsidRDefault="002F559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KUPNÍ CENA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3"/>
        <w:gridCol w:w="1842"/>
      </w:tblGrid>
      <w:tr w:rsidR="005A477D" w:rsidRPr="00215864" w:rsidTr="00E87B61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215864" w:rsidRDefault="005A477D" w:rsidP="00E87B6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E2" w:rsidRPr="00B22F6F" w:rsidRDefault="008A0B3C" w:rsidP="00085B9D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AF313A">
              <w:rPr>
                <w:rFonts w:asciiTheme="minorHAnsi" w:hAnsiTheme="minorHAnsi" w:cstheme="minorHAnsi"/>
                <w:b/>
                <w:bCs/>
              </w:rPr>
              <w:t>29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="00085B9D">
              <w:rPr>
                <w:rFonts w:asciiTheme="minorHAnsi" w:hAnsiTheme="minorHAnsi" w:cstheme="minorHAnsi"/>
                <w:b/>
                <w:bCs/>
              </w:rPr>
              <w:t>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="00A412C4" w:rsidRPr="00B22F6F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</w:tr>
      <w:tr w:rsidR="00067190" w:rsidRPr="00215864" w:rsidTr="00E87B61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90" w:rsidRPr="00215864" w:rsidRDefault="00067190" w:rsidP="00E87B6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>DPH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90" w:rsidRPr="00B22F6F" w:rsidRDefault="008A0B3C" w:rsidP="00085B9D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085B9D"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85B9D">
              <w:rPr>
                <w:rFonts w:asciiTheme="minorHAnsi" w:hAnsiTheme="minorHAnsi" w:cstheme="minorHAnsi"/>
                <w:b/>
                <w:bCs/>
              </w:rPr>
              <w:t>27</w:t>
            </w:r>
            <w:r>
              <w:rPr>
                <w:rFonts w:asciiTheme="minorHAnsi" w:hAnsiTheme="minorHAnsi" w:cstheme="minorHAnsi"/>
                <w:b/>
                <w:bCs/>
              </w:rPr>
              <w:t>9,</w:t>
            </w:r>
            <w:r w:rsidR="00085B9D">
              <w:rPr>
                <w:rFonts w:asciiTheme="minorHAnsi" w:hAnsiTheme="minorHAnsi" w:cstheme="minorHAnsi"/>
                <w:b/>
                <w:bCs/>
              </w:rPr>
              <w:t>00</w:t>
            </w:r>
            <w:r w:rsidR="00E87B61" w:rsidRPr="00B22F6F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</w:tr>
      <w:tr w:rsidR="005A477D" w:rsidRPr="00215864" w:rsidTr="00E87B61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215864" w:rsidRDefault="005A477D" w:rsidP="00E87B61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215864">
              <w:rPr>
                <w:rFonts w:asciiTheme="minorHAnsi" w:hAnsiTheme="minorHAnsi" w:cstheme="minorHAnsi"/>
                <w:b/>
                <w:bCs/>
              </w:rPr>
              <w:t xml:space="preserve">Celková cena včetně </w:t>
            </w:r>
            <w:r w:rsidR="00EF4243" w:rsidRPr="00215864">
              <w:rPr>
                <w:rFonts w:asciiTheme="minorHAnsi" w:hAnsiTheme="minorHAnsi" w:cstheme="minorHAnsi"/>
                <w:b/>
                <w:bCs/>
              </w:rPr>
              <w:t xml:space="preserve">21 % </w:t>
            </w:r>
            <w:r w:rsidRPr="00215864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B22F6F" w:rsidRDefault="008A0B3C" w:rsidP="00085B9D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085B9D">
              <w:rPr>
                <w:rFonts w:asciiTheme="minorHAnsi" w:hAnsiTheme="minorHAnsi" w:cstheme="minorHAnsi"/>
                <w:b/>
                <w:bCs/>
              </w:rPr>
              <w:t>78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85B9D">
              <w:rPr>
                <w:rFonts w:asciiTheme="minorHAnsi" w:hAnsiTheme="minorHAnsi" w:cstheme="minorHAnsi"/>
                <w:b/>
                <w:bCs/>
              </w:rPr>
              <w:t>179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085B9D">
              <w:rPr>
                <w:rFonts w:asciiTheme="minorHAnsi" w:hAnsiTheme="minorHAnsi" w:cstheme="minorHAnsi"/>
                <w:b/>
                <w:bCs/>
              </w:rPr>
              <w:t>00</w:t>
            </w:r>
            <w:r w:rsidR="00A412C4" w:rsidRPr="00B22F6F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</w:tr>
    </w:tbl>
    <w:p w:rsidR="00E87B61" w:rsidRDefault="005A477D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Kupní cena je sjednána dohodou smluvních stran a činí</w:t>
      </w:r>
      <w:r w:rsidRPr="00E87B61">
        <w:rPr>
          <w:rFonts w:asciiTheme="minorHAnsi" w:hAnsiTheme="minorHAnsi" w:cstheme="minorHAnsi"/>
        </w:rPr>
        <w:t>:</w:t>
      </w: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Pr="00E87B61" w:rsidRDefault="00E87B61" w:rsidP="00E87B61">
      <w:pPr>
        <w:autoSpaceDE w:val="0"/>
        <w:autoSpaceDN w:val="0"/>
        <w:rPr>
          <w:rFonts w:asciiTheme="minorHAnsi" w:hAnsiTheme="minorHAnsi" w:cstheme="minorHAnsi"/>
        </w:rPr>
      </w:pPr>
    </w:p>
    <w:p w:rsidR="00E87B61" w:rsidRPr="00C1428F" w:rsidRDefault="009E6398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C</w:t>
      </w:r>
      <w:r w:rsidR="005A477D" w:rsidRPr="00C1428F">
        <w:rPr>
          <w:rFonts w:asciiTheme="minorHAnsi" w:hAnsiTheme="minorHAnsi" w:cstheme="minorHAnsi"/>
        </w:rPr>
        <w:t>ena je sjednána jako pevná a konečná.</w:t>
      </w:r>
    </w:p>
    <w:p w:rsidR="00E87B61" w:rsidRPr="00C1428F" w:rsidRDefault="00E87B61" w:rsidP="00E87B61">
      <w:pPr>
        <w:pStyle w:val="Odstavecseseznamem"/>
        <w:autoSpaceDE w:val="0"/>
        <w:autoSpaceDN w:val="0"/>
        <w:ind w:left="567"/>
        <w:rPr>
          <w:rFonts w:asciiTheme="minorHAnsi" w:hAnsiTheme="minorHAnsi" w:cstheme="minorHAnsi"/>
        </w:rPr>
      </w:pPr>
    </w:p>
    <w:p w:rsidR="005A477D" w:rsidRPr="00C1428F" w:rsidRDefault="00067190" w:rsidP="00E87B61">
      <w:pPr>
        <w:pStyle w:val="Odstavecseseznamem"/>
        <w:numPr>
          <w:ilvl w:val="0"/>
          <w:numId w:val="31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U</w:t>
      </w:r>
      <w:r w:rsidR="005A477D" w:rsidRPr="00C1428F">
        <w:rPr>
          <w:rFonts w:asciiTheme="minorHAnsi" w:hAnsiTheme="minorHAnsi" w:cstheme="minorHAnsi"/>
        </w:rPr>
        <w:t xml:space="preserve">vedená cena zahrnuje </w:t>
      </w:r>
      <w:r w:rsidR="005A477D" w:rsidRPr="00C1428F">
        <w:rPr>
          <w:rFonts w:asciiTheme="minorHAnsi" w:hAnsiTheme="minorHAnsi" w:cstheme="minorHAnsi"/>
          <w:b/>
        </w:rPr>
        <w:t>dodávku</w:t>
      </w:r>
      <w:r w:rsidR="000F77B9" w:rsidRPr="00C1428F">
        <w:rPr>
          <w:rFonts w:asciiTheme="minorHAnsi" w:hAnsiTheme="minorHAnsi" w:cstheme="minorHAnsi"/>
          <w:b/>
        </w:rPr>
        <w:t xml:space="preserve"> vč. dopravy</w:t>
      </w:r>
      <w:r w:rsidR="005A477D" w:rsidRPr="00C1428F">
        <w:rPr>
          <w:rFonts w:asciiTheme="minorHAnsi" w:hAnsiTheme="minorHAnsi" w:cstheme="minorHAnsi"/>
        </w:rPr>
        <w:t xml:space="preserve"> do míst</w:t>
      </w:r>
      <w:r w:rsidR="00D85B47" w:rsidRPr="00C1428F">
        <w:rPr>
          <w:rFonts w:asciiTheme="minorHAnsi" w:hAnsiTheme="minorHAnsi" w:cstheme="minorHAnsi"/>
        </w:rPr>
        <w:t>a</w:t>
      </w:r>
      <w:r w:rsidR="005A477D" w:rsidRPr="00C1428F">
        <w:rPr>
          <w:rFonts w:asciiTheme="minorHAnsi" w:hAnsiTheme="minorHAnsi" w:cstheme="minorHAnsi"/>
        </w:rPr>
        <w:t xml:space="preserve"> plnění dle čl. II odst. </w:t>
      </w:r>
      <w:r w:rsidR="00EF4243" w:rsidRPr="00C1428F">
        <w:rPr>
          <w:rFonts w:asciiTheme="minorHAnsi" w:hAnsiTheme="minorHAnsi" w:cstheme="minorHAnsi"/>
        </w:rPr>
        <w:t>3</w:t>
      </w:r>
      <w:r w:rsidR="00D85B47" w:rsidRPr="00C1428F">
        <w:rPr>
          <w:rFonts w:asciiTheme="minorHAnsi" w:hAnsiTheme="minorHAnsi" w:cstheme="minorHAnsi"/>
        </w:rPr>
        <w:t xml:space="preserve">, </w:t>
      </w:r>
      <w:r w:rsidR="00D85B47" w:rsidRPr="00C1428F">
        <w:rPr>
          <w:rFonts w:asciiTheme="minorHAnsi" w:hAnsiTheme="minorHAnsi" w:cstheme="minorHAnsi"/>
          <w:b/>
        </w:rPr>
        <w:t>uvedení do</w:t>
      </w:r>
      <w:r w:rsidR="00203589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  <w:b/>
        </w:rPr>
        <w:t>p</w:t>
      </w:r>
      <w:r w:rsidR="00D85B47" w:rsidRPr="00C1428F">
        <w:rPr>
          <w:rFonts w:asciiTheme="minorHAnsi" w:hAnsiTheme="minorHAnsi" w:cstheme="minorHAnsi"/>
          <w:b/>
        </w:rPr>
        <w:t>rovozu</w:t>
      </w:r>
      <w:r w:rsidR="00D85B47" w:rsidRPr="00C1428F">
        <w:rPr>
          <w:rFonts w:asciiTheme="minorHAnsi" w:hAnsiTheme="minorHAnsi" w:cstheme="minorHAnsi"/>
        </w:rPr>
        <w:t xml:space="preserve"> a zajištění </w:t>
      </w:r>
      <w:r w:rsidR="00D85B47" w:rsidRPr="00C1428F">
        <w:rPr>
          <w:rFonts w:asciiTheme="minorHAnsi" w:hAnsiTheme="minorHAnsi" w:cstheme="minorHAnsi"/>
          <w:b/>
        </w:rPr>
        <w:t>zaškolení obsluhy</w:t>
      </w:r>
      <w:r w:rsidR="00E87B61" w:rsidRPr="00C1428F">
        <w:rPr>
          <w:rFonts w:asciiTheme="minorHAnsi" w:hAnsiTheme="minorHAnsi" w:cstheme="minorHAnsi"/>
        </w:rPr>
        <w:t>.</w:t>
      </w:r>
    </w:p>
    <w:p w:rsidR="005A477D" w:rsidRPr="00215864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15864" w:rsidRDefault="009E6398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V.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PLATEBNÍ PODMÍNKY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E87B61" w:rsidRPr="00C1428F" w:rsidRDefault="00401140" w:rsidP="00E87B61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se zavazuje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uvedené zboží převzít a zaplatit </w:t>
      </w:r>
      <w:r w:rsidR="00AC4A0D" w:rsidRPr="00C1428F">
        <w:rPr>
          <w:rFonts w:asciiTheme="minorHAnsi" w:hAnsiTheme="minorHAnsi" w:cstheme="minorHAnsi"/>
        </w:rPr>
        <w:t>za</w:t>
      </w:r>
      <w:r w:rsidRPr="00C1428F">
        <w:rPr>
          <w:rFonts w:asciiTheme="minorHAnsi" w:hAnsiTheme="minorHAnsi" w:cstheme="minorHAnsi"/>
        </w:rPr>
        <w:t xml:space="preserve"> ně </w:t>
      </w:r>
      <w:r w:rsidR="00AC4A0D" w:rsidRPr="00C1428F">
        <w:rPr>
          <w:rFonts w:asciiTheme="minorHAnsi" w:hAnsiTheme="minorHAnsi" w:cstheme="minorHAnsi"/>
        </w:rPr>
        <w:t xml:space="preserve">prodávajícímu </w:t>
      </w:r>
      <w:r w:rsidRPr="00C1428F">
        <w:rPr>
          <w:rFonts w:asciiTheme="minorHAnsi" w:hAnsiTheme="minorHAnsi" w:cstheme="minorHAnsi"/>
        </w:rPr>
        <w:t>dohodnutou kupní cenu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uvedenou v čl. I</w:t>
      </w:r>
      <w:r w:rsidR="00E87B61" w:rsidRPr="00C1428F">
        <w:rPr>
          <w:rFonts w:asciiTheme="minorHAnsi" w:hAnsiTheme="minorHAnsi" w:cstheme="minorHAnsi"/>
        </w:rPr>
        <w:t>II</w:t>
      </w:r>
      <w:r w:rsidRPr="00C1428F">
        <w:rPr>
          <w:rFonts w:asciiTheme="minorHAnsi" w:hAnsiTheme="minorHAnsi" w:cstheme="minorHAnsi"/>
        </w:rPr>
        <w:t xml:space="preserve"> odst. 1</w:t>
      </w:r>
      <w:r w:rsidR="00AC4A0D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na základě obdržené faktury</w:t>
      </w:r>
      <w:r w:rsidR="00AC4A0D" w:rsidRPr="00C1428F">
        <w:rPr>
          <w:rFonts w:asciiTheme="minorHAnsi" w:hAnsiTheme="minorHAnsi" w:cstheme="minorHAnsi"/>
        </w:rPr>
        <w:t>,</w:t>
      </w:r>
      <w:r w:rsidRPr="00C1428F">
        <w:rPr>
          <w:rFonts w:asciiTheme="minorHAnsi" w:hAnsiTheme="minorHAnsi" w:cstheme="minorHAnsi"/>
        </w:rPr>
        <w:t xml:space="preserve"> vystavené prodávajícím. </w:t>
      </w:r>
    </w:p>
    <w:p w:rsidR="00E87B61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Splatnost faktury je </w:t>
      </w:r>
      <w:r w:rsidR="00085B9D">
        <w:rPr>
          <w:rFonts w:asciiTheme="minorHAnsi" w:hAnsiTheme="minorHAnsi" w:cstheme="minorHAnsi"/>
        </w:rPr>
        <w:t>21</w:t>
      </w:r>
      <w:r w:rsidR="007D2A2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 xml:space="preserve">dní ode dne jejího doručení </w:t>
      </w:r>
      <w:r w:rsidR="00401140" w:rsidRPr="00C1428F">
        <w:rPr>
          <w:rFonts w:asciiTheme="minorHAnsi" w:hAnsiTheme="minorHAnsi" w:cstheme="minorHAnsi"/>
        </w:rPr>
        <w:t>kupujícímu</w:t>
      </w:r>
      <w:r w:rsidRPr="00C1428F">
        <w:rPr>
          <w:rFonts w:asciiTheme="minorHAnsi" w:hAnsiTheme="minorHAnsi" w:cstheme="minorHAnsi"/>
        </w:rPr>
        <w:t>.</w:t>
      </w:r>
      <w:r w:rsidR="00401140" w:rsidRPr="00C1428F">
        <w:rPr>
          <w:rFonts w:asciiTheme="minorHAnsi" w:hAnsiTheme="minorHAnsi" w:cstheme="minorHAnsi"/>
        </w:rPr>
        <w:t xml:space="preserve"> Faktura musí obsahovat náležitosti daňového dokladu dle zák. č. 235/2004 Sb., o dani z přidané hodnoty v platném znění.</w:t>
      </w:r>
    </w:p>
    <w:p w:rsidR="00E87B61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V případě doručení vadné, resp. špatně vyplněné faktury začíná lhůta pro její zaplacení ode dne doručení řádně opravené faktury kupujícímu.</w:t>
      </w:r>
    </w:p>
    <w:p w:rsidR="00203589" w:rsidRPr="00C1428F" w:rsidRDefault="005A477D" w:rsidP="00203589">
      <w:pPr>
        <w:pStyle w:val="Odstavecseseznamem"/>
        <w:numPr>
          <w:ilvl w:val="0"/>
          <w:numId w:val="32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Prodávajícímu vzniká právo fakturovat, tj. vystavit daňový doklad Kupujícímu za plnění vymezené v článku II.</w:t>
      </w:r>
      <w:r w:rsidR="00E87B61" w:rsidRPr="00C1428F">
        <w:rPr>
          <w:rFonts w:asciiTheme="minorHAnsi" w:hAnsiTheme="minorHAnsi" w:cstheme="minorHAnsi"/>
        </w:rPr>
        <w:t xml:space="preserve"> odst. 1</w:t>
      </w:r>
      <w:r w:rsidRPr="00C1428F">
        <w:rPr>
          <w:rFonts w:asciiTheme="minorHAnsi" w:hAnsiTheme="minorHAnsi" w:cstheme="minorHAnsi"/>
        </w:rPr>
        <w:t xml:space="preserve"> této </w:t>
      </w:r>
      <w:r w:rsidR="00E87B61" w:rsidRPr="00C1428F">
        <w:rPr>
          <w:rFonts w:asciiTheme="minorHAnsi" w:hAnsiTheme="minorHAnsi" w:cstheme="minorHAnsi"/>
        </w:rPr>
        <w:t>s</w:t>
      </w:r>
      <w:r w:rsidRPr="00C1428F">
        <w:rPr>
          <w:rFonts w:asciiTheme="minorHAnsi" w:hAnsiTheme="minorHAnsi" w:cstheme="minorHAnsi"/>
        </w:rPr>
        <w:t xml:space="preserve">mlouvy, dnem </w:t>
      </w:r>
      <w:r w:rsidR="00AC4A0D" w:rsidRPr="00C1428F">
        <w:rPr>
          <w:rFonts w:asciiTheme="minorHAnsi" w:hAnsiTheme="minorHAnsi" w:cstheme="minorHAnsi"/>
        </w:rPr>
        <w:t>převzetí do</w:t>
      </w:r>
      <w:r w:rsidR="004D30A8">
        <w:rPr>
          <w:rFonts w:asciiTheme="minorHAnsi" w:hAnsiTheme="minorHAnsi" w:cstheme="minorHAnsi"/>
        </w:rPr>
        <w:t>daného zboží bez vad kupujícím.</w:t>
      </w:r>
    </w:p>
    <w:p w:rsidR="005A477D" w:rsidRPr="00215864" w:rsidRDefault="005A477D" w:rsidP="00E87B61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br/>
      </w:r>
    </w:p>
    <w:p w:rsidR="005A477D" w:rsidRPr="00215864" w:rsidRDefault="009E6398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DODACÍ PODMÍNKY</w:t>
      </w:r>
      <w:r w:rsidR="002F5591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a ZÁRUKA ZA JAKOST</w:t>
      </w:r>
    </w:p>
    <w:p w:rsidR="002F5591" w:rsidRPr="00215864" w:rsidRDefault="002F5591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87B61" w:rsidRPr="00C1428F" w:rsidRDefault="002F5591" w:rsidP="00E87B61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Termín dodání předmětu kupní smlouvy dle čl. II</w:t>
      </w:r>
      <w:r w:rsidR="00C1428F" w:rsidRPr="00C1428F">
        <w:rPr>
          <w:rFonts w:asciiTheme="minorHAnsi" w:hAnsiTheme="minorHAnsi" w:cstheme="minorHAnsi"/>
        </w:rPr>
        <w:t xml:space="preserve"> odst. 1</w:t>
      </w:r>
      <w:r w:rsidRPr="00C1428F">
        <w:rPr>
          <w:rFonts w:asciiTheme="minorHAnsi" w:hAnsiTheme="minorHAnsi" w:cstheme="minorHAnsi"/>
        </w:rPr>
        <w:t xml:space="preserve"> je do </w:t>
      </w:r>
      <w:r w:rsidR="00085B9D">
        <w:rPr>
          <w:rFonts w:asciiTheme="minorHAnsi" w:hAnsiTheme="minorHAnsi" w:cstheme="minorHAnsi"/>
          <w:b/>
        </w:rPr>
        <w:t>3</w:t>
      </w:r>
      <w:r w:rsidRPr="00C1428F">
        <w:rPr>
          <w:rFonts w:asciiTheme="minorHAnsi" w:hAnsiTheme="minorHAnsi" w:cstheme="minorHAnsi"/>
          <w:b/>
        </w:rPr>
        <w:t>0 dnů</w:t>
      </w:r>
      <w:r w:rsidRPr="00C1428F">
        <w:rPr>
          <w:rFonts w:asciiTheme="minorHAnsi" w:hAnsiTheme="minorHAnsi" w:cstheme="minorHAnsi"/>
        </w:rPr>
        <w:t xml:space="preserve"> od podpisu smlouvy oběma stranami.</w:t>
      </w:r>
    </w:p>
    <w:p w:rsidR="00E87B61" w:rsidRPr="00C1428F" w:rsidRDefault="002F5591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Místo plnění je: </w:t>
      </w:r>
      <w:r w:rsidRPr="00C1428F">
        <w:rPr>
          <w:rFonts w:asciiTheme="minorHAnsi" w:hAnsiTheme="minorHAnsi" w:cstheme="minorHAnsi"/>
          <w:b/>
        </w:rPr>
        <w:t xml:space="preserve">Katastrální úřad pro Olomoucký kraj, Jeremenkova 110/15, 772 11  Olomouc </w:t>
      </w:r>
      <w:r w:rsidR="00E87B61" w:rsidRPr="00C1428F">
        <w:rPr>
          <w:rFonts w:asciiTheme="minorHAnsi" w:hAnsiTheme="minorHAnsi" w:cstheme="minorHAnsi"/>
          <w:b/>
        </w:rPr>
        <w:t>–</w:t>
      </w:r>
      <w:r w:rsidRPr="00C1428F">
        <w:rPr>
          <w:rFonts w:asciiTheme="minorHAnsi" w:hAnsiTheme="minorHAnsi" w:cstheme="minorHAnsi"/>
          <w:b/>
        </w:rPr>
        <w:t xml:space="preserve"> Hodolany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Povinnost prodávajícího dodat zboží je splněna převzetím zboží kupujícím.</w:t>
      </w:r>
    </w:p>
    <w:p w:rsidR="00C1428F" w:rsidRPr="00C1428F" w:rsidRDefault="005A477D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nabývá vlastnictví ke zboží úplným zaplacením kupní ceny dle čl.</w:t>
      </w:r>
      <w:r w:rsidR="00A412C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I</w:t>
      </w:r>
      <w:r w:rsidR="00C1428F" w:rsidRPr="00C1428F">
        <w:rPr>
          <w:rFonts w:asciiTheme="minorHAnsi" w:hAnsiTheme="minorHAnsi" w:cstheme="minorHAnsi"/>
        </w:rPr>
        <w:t>II</w:t>
      </w:r>
      <w:r w:rsidRPr="00C1428F">
        <w:rPr>
          <w:rFonts w:asciiTheme="minorHAnsi" w:hAnsiTheme="minorHAnsi" w:cstheme="minorHAnsi"/>
        </w:rPr>
        <w:t xml:space="preserve"> odst.</w:t>
      </w:r>
      <w:r w:rsidR="00A412C4" w:rsidRP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1. Převzetí bude prokázáno podpisem dodací</w:t>
      </w:r>
      <w:r w:rsidR="00F4367B" w:rsidRPr="00C1428F">
        <w:rPr>
          <w:rFonts w:asciiTheme="minorHAnsi" w:hAnsiTheme="minorHAnsi" w:cstheme="minorHAnsi"/>
        </w:rPr>
        <w:t>ho</w:t>
      </w:r>
      <w:r w:rsidR="005867E3" w:rsidRPr="00C1428F">
        <w:rPr>
          <w:rFonts w:asciiTheme="minorHAnsi" w:hAnsiTheme="minorHAnsi" w:cstheme="minorHAnsi"/>
        </w:rPr>
        <w:t xml:space="preserve"> list</w:t>
      </w:r>
      <w:r w:rsidR="00F4367B" w:rsidRPr="00C1428F">
        <w:rPr>
          <w:rFonts w:asciiTheme="minorHAnsi" w:hAnsiTheme="minorHAnsi" w:cstheme="minorHAnsi"/>
        </w:rPr>
        <w:t>u.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Osobou oprávněnou převzít zboží za kupujícího je</w:t>
      </w:r>
      <w:r w:rsidR="00C1428F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Ing. Jiří Honsnejman, tel.: 775 771 207, email: jiri.honsnejman@cuzk.cz v termínu dohodnutém mezi prodávajícím a kupujícím.</w:t>
      </w:r>
    </w:p>
    <w:p w:rsidR="00C1428F" w:rsidRPr="00C1428F" w:rsidRDefault="002F5591" w:rsidP="00C1428F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lastRenderedPageBreak/>
        <w:t>Dokladem o předání a převzetí zboží bude dodací list podepsaný oprávněnými zástupci obou smluvních stran.</w:t>
      </w:r>
    </w:p>
    <w:p w:rsidR="00C1428F" w:rsidRPr="00C1428F" w:rsidRDefault="009E6398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D</w:t>
      </w:r>
      <w:r w:rsidR="002F5591" w:rsidRPr="00C1428F">
        <w:rPr>
          <w:rFonts w:asciiTheme="minorHAnsi" w:hAnsiTheme="minorHAnsi" w:cstheme="minorHAnsi"/>
        </w:rPr>
        <w:t xml:space="preserve">oprava zboží do místa dodání je součástí závazku prodávajícího a bude uskutečněna na vlastní náklady prodávajícího. </w:t>
      </w:r>
    </w:p>
    <w:p w:rsidR="00C1428F" w:rsidRPr="00C1428F" w:rsidRDefault="002F5591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</w:t>
      </w:r>
      <w:r w:rsidR="00AC4A0D" w:rsidRPr="00C1428F">
        <w:rPr>
          <w:rFonts w:asciiTheme="minorHAnsi" w:hAnsiTheme="minorHAnsi" w:cstheme="minorHAnsi"/>
        </w:rPr>
        <w:t xml:space="preserve">rodávající odpovídá za jakost dodaného zboží ve smyslu § 2113 občanského zákoníku po dobu záruční doby. Záruční doba je </w:t>
      </w:r>
      <w:r w:rsidR="00AC4A0D" w:rsidRPr="000B662B">
        <w:rPr>
          <w:rFonts w:asciiTheme="minorHAnsi" w:hAnsiTheme="minorHAnsi" w:cstheme="minorHAnsi"/>
          <w:b/>
        </w:rPr>
        <w:t>24 měsíců</w:t>
      </w:r>
      <w:r w:rsidR="00AC4A0D" w:rsidRPr="00C1428F">
        <w:rPr>
          <w:rFonts w:asciiTheme="minorHAnsi" w:hAnsiTheme="minorHAnsi" w:cstheme="minorHAnsi"/>
        </w:rPr>
        <w:t xml:space="preserve"> na všechny součásti dodávky. Záruční doba začíná běžet dnem převzetí zboží kupujícím.</w:t>
      </w:r>
    </w:p>
    <w:p w:rsidR="00215864" w:rsidRPr="00C1428F" w:rsidRDefault="00215864" w:rsidP="00203589">
      <w:pPr>
        <w:pStyle w:val="Odstavecseseznamem"/>
        <w:numPr>
          <w:ilvl w:val="0"/>
          <w:numId w:val="33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zajišťuje záruční i pozáruční servis.</w:t>
      </w:r>
    </w:p>
    <w:p w:rsidR="005A477D" w:rsidRDefault="00AC4A0D" w:rsidP="00AC4A0D">
      <w:pPr>
        <w:pStyle w:val="odstavec1"/>
        <w:tabs>
          <w:tab w:val="left" w:pos="426"/>
          <w:tab w:val="left" w:pos="540"/>
        </w:tabs>
        <w:autoSpaceDE w:val="0"/>
        <w:autoSpaceDN w:val="0"/>
        <w:ind w:left="426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 xml:space="preserve"> </w:t>
      </w:r>
    </w:p>
    <w:p w:rsidR="004D30A8" w:rsidRPr="00215864" w:rsidRDefault="004D30A8" w:rsidP="00AC4A0D">
      <w:pPr>
        <w:pStyle w:val="odstavec1"/>
        <w:tabs>
          <w:tab w:val="left" w:pos="426"/>
          <w:tab w:val="left" w:pos="540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5A477D" w:rsidRPr="00215864" w:rsidRDefault="009E6398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SMLUVNÍ POKUTA A ÚROKY Z PRODLENÍ</w:t>
      </w:r>
    </w:p>
    <w:p w:rsidR="005A477D" w:rsidRPr="00215864" w:rsidRDefault="005A477D" w:rsidP="00203589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</w:p>
    <w:p w:rsidR="00C1428F" w:rsidRDefault="005A477D" w:rsidP="00C1428F">
      <w:pPr>
        <w:pStyle w:val="Odstavecseseznamem"/>
        <w:numPr>
          <w:ilvl w:val="0"/>
          <w:numId w:val="36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Nedodá-li prodávající zboží do uplynutí dodací lh</w:t>
      </w:r>
      <w:r w:rsidR="00C1428F" w:rsidRPr="00C1428F">
        <w:rPr>
          <w:rFonts w:asciiTheme="minorHAnsi" w:hAnsiTheme="minorHAnsi" w:cstheme="minorHAnsi"/>
        </w:rPr>
        <w:t xml:space="preserve">ůty, zaplatí kupujícímu smluvní </w:t>
      </w:r>
      <w:r w:rsidRPr="00C1428F">
        <w:rPr>
          <w:rFonts w:asciiTheme="minorHAnsi" w:hAnsiTheme="minorHAnsi" w:cstheme="minorHAnsi"/>
        </w:rPr>
        <w:t>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C1428F" w:rsidRDefault="005A477D" w:rsidP="00C1428F">
      <w:pPr>
        <w:pStyle w:val="Odstavecseseznamem"/>
        <w:numPr>
          <w:ilvl w:val="0"/>
          <w:numId w:val="36"/>
        </w:numPr>
        <w:autoSpaceDE w:val="0"/>
        <w:autoSpaceDN w:val="0"/>
        <w:ind w:left="1134" w:hanging="77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Nezaplatí-li kupující kupní cenu včas, je povinen zaplatit prodávajícímu úrok z prodlení ve výši 0,05% z nezaplacené částky za každý, byť i započatý, den prodlení.</w:t>
      </w:r>
    </w:p>
    <w:p w:rsid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30A8" w:rsidRPr="00215864" w:rsidRDefault="004D30A8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15864" w:rsidRP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VII.</w:t>
      </w:r>
    </w:p>
    <w:p w:rsidR="00215864" w:rsidRPr="00215864" w:rsidRDefault="00215864" w:rsidP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ODSTOUPENÍ OD SMLOUVY</w:t>
      </w:r>
    </w:p>
    <w:p w:rsidR="00215864" w:rsidRPr="00215864" w:rsidRDefault="00215864" w:rsidP="00203589">
      <w:pPr>
        <w:tabs>
          <w:tab w:val="left" w:pos="6771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4D30A8" w:rsidRPr="004D30A8" w:rsidRDefault="00215864" w:rsidP="004D30A8">
      <w:pPr>
        <w:pStyle w:val="Odstavecseseznamem"/>
        <w:numPr>
          <w:ilvl w:val="0"/>
          <w:numId w:val="38"/>
        </w:numPr>
        <w:tabs>
          <w:tab w:val="left" w:pos="6771"/>
        </w:tabs>
        <w:ind w:left="1134" w:hanging="774"/>
        <w:jc w:val="both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Od této smlouvy lze odstoupit vedle zákonných důvodů též v následujících případech, které smluvní strany považují za podstatné porušení smlouvy:</w:t>
      </w:r>
    </w:p>
    <w:p w:rsidR="00215864" w:rsidRDefault="00215864" w:rsidP="004D30A8">
      <w:pPr>
        <w:tabs>
          <w:tab w:val="left" w:pos="6771"/>
        </w:tabs>
        <w:ind w:left="1134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- kupující je oprávněn od této smlouvy odstoupit, dostane-li se prodávající do prodlení delšího než 30 dnů se splněním bezvadné dodávky zboží,</w:t>
      </w:r>
    </w:p>
    <w:p w:rsidR="00215864" w:rsidRPr="00C1428F" w:rsidRDefault="004D30A8" w:rsidP="004D30A8">
      <w:pPr>
        <w:tabs>
          <w:tab w:val="left" w:pos="6771"/>
        </w:tabs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15864" w:rsidRPr="00C1428F">
        <w:rPr>
          <w:rFonts w:asciiTheme="minorHAnsi" w:hAnsiTheme="minorHAnsi" w:cstheme="minorHAnsi"/>
        </w:rPr>
        <w:t xml:space="preserve">- prodávající je oprávněn od této smlouvy odstoupit, dostane-li se kupující do prodlení delšího </w:t>
      </w:r>
      <w:r w:rsidR="00203589" w:rsidRPr="00C1428F">
        <w:rPr>
          <w:rFonts w:asciiTheme="minorHAnsi" w:hAnsiTheme="minorHAnsi" w:cstheme="minorHAnsi"/>
        </w:rPr>
        <w:t>než 30 dnů s</w:t>
      </w:r>
      <w:r w:rsidR="00215864" w:rsidRPr="00C1428F">
        <w:rPr>
          <w:rFonts w:asciiTheme="minorHAnsi" w:hAnsiTheme="minorHAnsi" w:cstheme="minorHAnsi"/>
        </w:rPr>
        <w:t>e zaplacením kupní ceny.</w:t>
      </w:r>
    </w:p>
    <w:p w:rsidR="00215864" w:rsidRPr="00215864" w:rsidRDefault="00215864" w:rsidP="009E6398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15864" w:rsidRDefault="00215864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4D30A8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1586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15864" w:rsidRDefault="00215864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5864">
        <w:rPr>
          <w:rFonts w:asciiTheme="minorHAnsi" w:hAnsiTheme="minorHAnsi" w:cstheme="minorHAnsi"/>
          <w:b/>
          <w:bCs/>
          <w:sz w:val="28"/>
          <w:szCs w:val="28"/>
        </w:rPr>
        <w:t>ZÁVĚREČNÁ</w:t>
      </w:r>
      <w:r w:rsidR="005A477D" w:rsidRPr="00215864">
        <w:rPr>
          <w:rFonts w:asciiTheme="minorHAnsi" w:hAnsiTheme="minorHAnsi" w:cstheme="minorHAnsi"/>
          <w:b/>
          <w:bCs/>
          <w:sz w:val="28"/>
          <w:szCs w:val="28"/>
        </w:rPr>
        <w:t xml:space="preserve"> USTANOVENÍ</w:t>
      </w:r>
    </w:p>
    <w:p w:rsidR="005A477D" w:rsidRPr="00215864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D30A8" w:rsidRDefault="00215864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prohlašuje, že předmět plnění této smlouvy je oprávněn prodat kupujícímu a že na něm neváznou žádné závazky vůči třetím stranám.</w:t>
      </w:r>
    </w:p>
    <w:p w:rsidR="004D30A8" w:rsidRDefault="005A477D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 xml:space="preserve">Tato kupní smlouva je vyhotovena ve dvou stejnopisech. Každá smluvní strana obdrží po </w:t>
      </w:r>
      <w:r w:rsidR="00215864" w:rsidRPr="004D30A8">
        <w:rPr>
          <w:rFonts w:asciiTheme="minorHAnsi" w:hAnsiTheme="minorHAnsi" w:cstheme="minorHAnsi"/>
        </w:rPr>
        <w:t>jednom</w:t>
      </w:r>
      <w:r w:rsidRPr="004D30A8">
        <w:rPr>
          <w:rFonts w:asciiTheme="minorHAnsi" w:hAnsiTheme="minorHAnsi" w:cstheme="minorHAnsi"/>
        </w:rPr>
        <w:t xml:space="preserve"> vyhotovení. </w:t>
      </w:r>
    </w:p>
    <w:p w:rsidR="004D30A8" w:rsidRPr="004D30A8" w:rsidRDefault="00BC09C5" w:rsidP="004D30A8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S</w:t>
      </w:r>
      <w:r w:rsidR="005A477D" w:rsidRPr="004D30A8">
        <w:rPr>
          <w:rFonts w:asciiTheme="minorHAnsi" w:hAnsiTheme="minorHAnsi" w:cstheme="minorHAnsi"/>
        </w:rPr>
        <w:t xml:space="preserve">mluvní vztah se řídí </w:t>
      </w:r>
      <w:r w:rsidRPr="004D30A8">
        <w:rPr>
          <w:rFonts w:asciiTheme="minorHAnsi" w:hAnsiTheme="minorHAnsi" w:cstheme="minorHAnsi"/>
        </w:rPr>
        <w:t>Občanským zákoníkem dle §2079 až §2183</w:t>
      </w:r>
      <w:r w:rsidR="005A477D" w:rsidRPr="004D30A8">
        <w:rPr>
          <w:rFonts w:asciiTheme="minorHAnsi" w:hAnsiTheme="minorHAnsi" w:cstheme="minorHAnsi"/>
        </w:rPr>
        <w:t xml:space="preserve"> v platném znění.</w:t>
      </w:r>
    </w:p>
    <w:p w:rsidR="004D30A8" w:rsidRDefault="00632348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Kupní smlouvu lze měnit pouze písemnými dodatky, které budou stvrzeny podpisem obou stran.</w:t>
      </w:r>
    </w:p>
    <w:p w:rsidR="00215864" w:rsidRPr="004D30A8" w:rsidRDefault="00215864" w:rsidP="00203589">
      <w:pPr>
        <w:pStyle w:val="Zkladntext2"/>
        <w:numPr>
          <w:ilvl w:val="0"/>
          <w:numId w:val="39"/>
        </w:numPr>
        <w:ind w:left="1134" w:hanging="774"/>
        <w:rPr>
          <w:rFonts w:asciiTheme="minorHAnsi" w:hAnsiTheme="minorHAnsi" w:cstheme="minorHAnsi"/>
        </w:rPr>
      </w:pPr>
      <w:r w:rsidRPr="004D30A8">
        <w:rPr>
          <w:rFonts w:asciiTheme="minorHAnsi" w:hAnsiTheme="minorHAnsi" w:cstheme="minorHAnsi"/>
        </w:rPr>
        <w:t>Smlouva nabývá platnosti a účinnosti dnem jejího podpisu smluvními stranami a smluvní strany ji podepisují na důkaz souhlasu s jejím obsahem.</w:t>
      </w:r>
    </w:p>
    <w:p w:rsidR="005B0148" w:rsidRPr="00632348" w:rsidRDefault="005B014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V</w:t>
      </w:r>
      <w:r w:rsidR="005961FA" w:rsidRPr="00632348">
        <w:rPr>
          <w:rFonts w:asciiTheme="minorHAnsi" w:hAnsiTheme="minorHAnsi" w:cstheme="minorHAnsi"/>
        </w:rPr>
        <w:t> </w:t>
      </w:r>
      <w:r w:rsidR="000B662B">
        <w:rPr>
          <w:rFonts w:asciiTheme="minorHAnsi" w:hAnsiTheme="minorHAnsi" w:cstheme="minorHAnsi"/>
        </w:rPr>
        <w:t>Praze,</w:t>
      </w:r>
      <w:r w:rsidR="000B662B" w:rsidRPr="00632348">
        <w:rPr>
          <w:rFonts w:asciiTheme="minorHAnsi" w:hAnsiTheme="minorHAnsi" w:cstheme="minorHAnsi"/>
        </w:rPr>
        <w:t xml:space="preserve"> </w:t>
      </w:r>
      <w:proofErr w:type="gramStart"/>
      <w:r w:rsidR="005867E3" w:rsidRPr="00632348">
        <w:rPr>
          <w:rFonts w:asciiTheme="minorHAnsi" w:hAnsiTheme="minorHAnsi" w:cstheme="minorHAnsi"/>
        </w:rPr>
        <w:t>dne</w:t>
      </w:r>
      <w:r w:rsidR="00BC09C5" w:rsidRPr="00632348">
        <w:rPr>
          <w:rFonts w:asciiTheme="minorHAnsi" w:hAnsiTheme="minorHAnsi" w:cstheme="minorHAnsi"/>
        </w:rPr>
        <w:t xml:space="preserve"> </w:t>
      </w:r>
      <w:r w:rsidR="004A1472">
        <w:rPr>
          <w:rFonts w:asciiTheme="minorHAnsi" w:hAnsiTheme="minorHAnsi" w:cstheme="minorHAnsi"/>
        </w:rPr>
        <w:t>6</w:t>
      </w:r>
      <w:r w:rsidR="00243B9F">
        <w:rPr>
          <w:rFonts w:asciiTheme="minorHAnsi" w:hAnsiTheme="minorHAnsi" w:cstheme="minorHAnsi"/>
        </w:rPr>
        <w:t>.</w:t>
      </w:r>
      <w:r w:rsidR="004A1472">
        <w:rPr>
          <w:rFonts w:asciiTheme="minorHAnsi" w:hAnsiTheme="minorHAnsi" w:cstheme="minorHAnsi"/>
        </w:rPr>
        <w:t>listopadu</w:t>
      </w:r>
      <w:bookmarkStart w:id="0" w:name="_GoBack"/>
      <w:bookmarkEnd w:id="0"/>
      <w:proofErr w:type="gramEnd"/>
      <w:r w:rsidR="00243B9F">
        <w:rPr>
          <w:rFonts w:asciiTheme="minorHAnsi" w:hAnsiTheme="minorHAnsi" w:cstheme="minorHAnsi"/>
        </w:rPr>
        <w:t xml:space="preserve"> 201</w:t>
      </w:r>
      <w:r w:rsidR="00085B9D">
        <w:rPr>
          <w:rFonts w:asciiTheme="minorHAnsi" w:hAnsiTheme="minorHAnsi" w:cstheme="minorHAnsi"/>
        </w:rPr>
        <w:t>7</w:t>
      </w:r>
      <w:r w:rsidRPr="00632348">
        <w:rPr>
          <w:rFonts w:asciiTheme="minorHAnsi" w:hAnsiTheme="minorHAnsi" w:cstheme="minorHAnsi"/>
        </w:rPr>
        <w:tab/>
      </w:r>
      <w:r w:rsidRPr="00632348">
        <w:rPr>
          <w:rFonts w:asciiTheme="minorHAnsi" w:hAnsiTheme="minorHAnsi" w:cstheme="minorHAnsi"/>
        </w:rPr>
        <w:tab/>
        <w:t xml:space="preserve">  </w:t>
      </w:r>
      <w:r w:rsidR="004D30A8">
        <w:rPr>
          <w:rFonts w:asciiTheme="minorHAnsi" w:hAnsiTheme="minorHAnsi" w:cstheme="minorHAnsi"/>
        </w:rPr>
        <w:t xml:space="preserve">                       </w:t>
      </w:r>
      <w:r w:rsidRPr="00632348">
        <w:rPr>
          <w:rFonts w:asciiTheme="minorHAnsi" w:hAnsiTheme="minorHAnsi" w:cstheme="minorHAnsi"/>
        </w:rPr>
        <w:t>V</w:t>
      </w:r>
      <w:r w:rsidR="00A841A0" w:rsidRPr="00632348">
        <w:rPr>
          <w:rFonts w:asciiTheme="minorHAnsi" w:hAnsiTheme="minorHAnsi" w:cstheme="minorHAnsi"/>
        </w:rPr>
        <w:t> </w:t>
      </w:r>
      <w:r w:rsidR="005B0148" w:rsidRPr="00632348">
        <w:rPr>
          <w:rFonts w:asciiTheme="minorHAnsi" w:hAnsiTheme="minorHAnsi" w:cstheme="minorHAnsi"/>
        </w:rPr>
        <w:t>Olomouci</w:t>
      </w:r>
      <w:r w:rsidR="00A841A0" w:rsidRPr="00632348">
        <w:rPr>
          <w:rFonts w:asciiTheme="minorHAnsi" w:hAnsiTheme="minorHAnsi" w:cstheme="minorHAnsi"/>
        </w:rPr>
        <w:t>,</w:t>
      </w:r>
      <w:r w:rsidRPr="00632348">
        <w:rPr>
          <w:rFonts w:asciiTheme="minorHAnsi" w:hAnsiTheme="minorHAnsi" w:cstheme="minorHAnsi"/>
        </w:rPr>
        <w:t xml:space="preserve"> dne </w:t>
      </w:r>
      <w:r w:rsidR="00EF4243" w:rsidRPr="00632348">
        <w:rPr>
          <w:rFonts w:asciiTheme="minorHAnsi" w:hAnsiTheme="minorHAnsi" w:cstheme="minorHAnsi"/>
        </w:rPr>
        <w:t>……………………….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632348" w:rsidRDefault="005A477D" w:rsidP="00A841A0">
      <w:pPr>
        <w:pStyle w:val="odstavec1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</w:rPr>
        <w:tab/>
      </w:r>
      <w:r w:rsidR="00C921DB" w:rsidRPr="00632348">
        <w:rPr>
          <w:rFonts w:asciiTheme="minorHAnsi" w:hAnsiTheme="minorHAnsi" w:cstheme="minorHAnsi"/>
          <w:sz w:val="20"/>
          <w:szCs w:val="20"/>
        </w:rPr>
        <w:tab/>
      </w: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841A0" w:rsidRPr="00632348" w:rsidRDefault="00A841A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841A0" w:rsidRPr="00632348" w:rsidRDefault="00A841A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632348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961FA" w:rsidRPr="00632348" w:rsidRDefault="005961FA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</w:rPr>
        <w:t>.......................................................</w:t>
      </w:r>
      <w:r w:rsidRPr="00632348">
        <w:rPr>
          <w:rFonts w:asciiTheme="minorHAnsi" w:hAnsiTheme="minorHAnsi" w:cstheme="minorHAnsi"/>
        </w:rPr>
        <w:tab/>
      </w:r>
      <w:r w:rsidRPr="00632348">
        <w:rPr>
          <w:rFonts w:asciiTheme="minorHAnsi" w:hAnsiTheme="minorHAnsi" w:cstheme="minorHAnsi"/>
        </w:rPr>
        <w:tab/>
      </w:r>
      <w:r w:rsidR="004D30A8">
        <w:rPr>
          <w:rFonts w:asciiTheme="minorHAnsi" w:hAnsiTheme="minorHAnsi" w:cstheme="minorHAnsi"/>
        </w:rPr>
        <w:t xml:space="preserve">                      </w:t>
      </w:r>
      <w:r w:rsidRPr="00632348">
        <w:rPr>
          <w:rFonts w:asciiTheme="minorHAnsi" w:hAnsiTheme="minorHAnsi" w:cstheme="minorHAnsi"/>
        </w:rPr>
        <w:t>........................................................</w:t>
      </w:r>
    </w:p>
    <w:p w:rsidR="00181B41" w:rsidRPr="00632348" w:rsidRDefault="005A477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 xml:space="preserve">             </w:t>
      </w:r>
      <w:r w:rsidR="000B662B">
        <w:rPr>
          <w:rFonts w:asciiTheme="minorHAnsi" w:hAnsiTheme="minorHAnsi" w:cstheme="minorHAnsi"/>
        </w:rPr>
        <w:t>Ing. Tomáš Honč</w:t>
      </w:r>
      <w:r w:rsidR="000B662B" w:rsidRPr="00632348">
        <w:rPr>
          <w:rFonts w:asciiTheme="minorHAnsi" w:hAnsiTheme="minorHAnsi" w:cstheme="minorHAnsi"/>
        </w:rPr>
        <w:t xml:space="preserve">  </w:t>
      </w:r>
      <w:r w:rsidRPr="00632348">
        <w:rPr>
          <w:rFonts w:asciiTheme="minorHAnsi" w:hAnsiTheme="minorHAnsi" w:cstheme="minorHAnsi"/>
        </w:rPr>
        <w:tab/>
        <w:t xml:space="preserve">                      </w:t>
      </w:r>
      <w:r w:rsidR="004D30A8">
        <w:rPr>
          <w:rFonts w:asciiTheme="minorHAnsi" w:hAnsiTheme="minorHAnsi" w:cstheme="minorHAnsi"/>
        </w:rPr>
        <w:t xml:space="preserve">     </w:t>
      </w:r>
      <w:r w:rsidRPr="00632348">
        <w:rPr>
          <w:rFonts w:asciiTheme="minorHAnsi" w:hAnsiTheme="minorHAnsi" w:cstheme="minorHAnsi"/>
        </w:rPr>
        <w:t xml:space="preserve">     </w:t>
      </w:r>
      <w:r w:rsidR="004D30A8">
        <w:rPr>
          <w:rFonts w:asciiTheme="minorHAnsi" w:hAnsiTheme="minorHAnsi" w:cstheme="minorHAnsi"/>
        </w:rPr>
        <w:t xml:space="preserve">    </w:t>
      </w:r>
      <w:r w:rsidR="005B0148" w:rsidRPr="00632348">
        <w:rPr>
          <w:rFonts w:asciiTheme="minorHAnsi" w:hAnsiTheme="minorHAnsi" w:cstheme="minorHAnsi"/>
        </w:rPr>
        <w:t xml:space="preserve">Ing. </w:t>
      </w:r>
      <w:r w:rsidR="003F68F0">
        <w:rPr>
          <w:rFonts w:asciiTheme="minorHAnsi" w:hAnsiTheme="minorHAnsi" w:cstheme="minorHAnsi"/>
        </w:rPr>
        <w:t>Daniel Janošík</w:t>
      </w:r>
      <w:r w:rsidR="005B0148" w:rsidRPr="00632348">
        <w:rPr>
          <w:rFonts w:asciiTheme="minorHAnsi" w:hAnsiTheme="minorHAnsi" w:cstheme="minorHAnsi"/>
        </w:rPr>
        <w:br/>
        <w:t xml:space="preserve">                   (prodávající)</w:t>
      </w:r>
      <w:r w:rsidR="005B0148" w:rsidRPr="00632348">
        <w:rPr>
          <w:rFonts w:asciiTheme="minorHAnsi" w:hAnsiTheme="minorHAnsi" w:cstheme="minorHAnsi"/>
        </w:rPr>
        <w:tab/>
      </w:r>
      <w:r w:rsidR="005B0148" w:rsidRPr="00632348">
        <w:rPr>
          <w:rFonts w:asciiTheme="minorHAnsi" w:hAnsiTheme="minorHAnsi" w:cstheme="minorHAnsi"/>
        </w:rPr>
        <w:tab/>
      </w:r>
      <w:r w:rsidR="005B0148" w:rsidRPr="00632348">
        <w:rPr>
          <w:rFonts w:asciiTheme="minorHAnsi" w:hAnsiTheme="minorHAnsi" w:cstheme="minorHAnsi"/>
        </w:rPr>
        <w:tab/>
        <w:t xml:space="preserve">           </w:t>
      </w:r>
      <w:r w:rsidR="004D30A8">
        <w:rPr>
          <w:rFonts w:asciiTheme="minorHAnsi" w:hAnsiTheme="minorHAnsi" w:cstheme="minorHAnsi"/>
        </w:rPr>
        <w:t xml:space="preserve">                     </w:t>
      </w:r>
      <w:r w:rsidR="005B0148" w:rsidRPr="00632348">
        <w:rPr>
          <w:rFonts w:asciiTheme="minorHAnsi" w:hAnsiTheme="minorHAnsi" w:cstheme="minorHAnsi"/>
        </w:rPr>
        <w:t>(kupující)</w:t>
      </w: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5B0148" w:rsidRPr="00632348" w:rsidRDefault="005B014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AD1585" w:rsidRDefault="00AD1585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B960EE" w:rsidRDefault="00B960EE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203589" w:rsidRDefault="00203589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8A0B3C" w:rsidRDefault="008A0B3C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4D30A8" w:rsidRDefault="004D30A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4D30A8" w:rsidRDefault="004D30A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p w:rsidR="000B662B" w:rsidRDefault="00C15AD8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  <w:r w:rsidRPr="000B662B">
        <w:rPr>
          <w:rFonts w:asciiTheme="minorHAnsi" w:hAnsiTheme="minorHAnsi" w:cstheme="minorHAnsi"/>
          <w:b/>
        </w:rPr>
        <w:lastRenderedPageBreak/>
        <w:t>Příloha č. 1 –</w:t>
      </w:r>
      <w:r w:rsidR="002F5591" w:rsidRPr="000B662B">
        <w:rPr>
          <w:rFonts w:asciiTheme="minorHAnsi" w:hAnsiTheme="minorHAnsi" w:cstheme="minorHAnsi"/>
          <w:b/>
        </w:rPr>
        <w:t xml:space="preserve"> </w:t>
      </w:r>
      <w:r w:rsidR="006C629C" w:rsidRPr="000B662B">
        <w:rPr>
          <w:rFonts w:asciiTheme="minorHAnsi" w:hAnsiTheme="minorHAnsi" w:cstheme="minorHAnsi"/>
          <w:b/>
        </w:rPr>
        <w:t>Detailní specifikace</w:t>
      </w:r>
    </w:p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62"/>
        <w:gridCol w:w="6810"/>
        <w:gridCol w:w="1109"/>
        <w:gridCol w:w="18"/>
      </w:tblGrid>
      <w:tr w:rsidR="00085B9D" w:rsidRPr="0068504D" w:rsidTr="00085B9D">
        <w:trPr>
          <w:jc w:val="center"/>
        </w:trPr>
        <w:tc>
          <w:tcPr>
            <w:tcW w:w="1452" w:type="dxa"/>
            <w:tcBorders>
              <w:top w:val="nil"/>
              <w:left w:val="nil"/>
              <w:right w:val="nil"/>
            </w:tcBorders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085B9D">
              <w:rPr>
                <w:rFonts w:asciiTheme="minorHAnsi" w:hAnsiTheme="minorHAnsi" w:cstheme="minorHAnsi"/>
                <w:sz w:val="16"/>
                <w:szCs w:val="16"/>
              </w:rPr>
              <w:t>Obj.č</w:t>
            </w:r>
            <w:proofErr w:type="spellEnd"/>
            <w:r w:rsidRPr="00085B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proofErr w:type="gramEnd"/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B9D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7562" w:type="dxa"/>
            <w:tcBorders>
              <w:top w:val="nil"/>
              <w:left w:val="nil"/>
              <w:right w:val="nil"/>
            </w:tcBorders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B9D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right w:val="nil"/>
            </w:tcBorders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B9D">
              <w:rPr>
                <w:rFonts w:asciiTheme="minorHAnsi" w:hAnsiTheme="minorHAnsi" w:cstheme="minorHAnsi"/>
                <w:sz w:val="16"/>
                <w:szCs w:val="16"/>
              </w:rPr>
              <w:t>Cena celkem</w:t>
            </w:r>
          </w:p>
        </w:tc>
      </w:tr>
      <w:tr w:rsidR="00085B9D" w:rsidRPr="00085B9D" w:rsidTr="00085B9D">
        <w:trPr>
          <w:gridAfter w:val="1"/>
          <w:wAfter w:w="21" w:type="dxa"/>
          <w:trHeight w:val="2262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R2-001-14   </w:t>
            </w:r>
          </w:p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noProof/>
                <w:color w:val="660099"/>
                <w:bdr w:val="none" w:sz="0" w:space="0" w:color="auto" w:frame="1"/>
                <w:shd w:val="clear" w:color="auto" w:fill="F1F1F1"/>
              </w:rPr>
              <w:drawing>
                <wp:inline distT="0" distB="0" distL="0" distR="0" wp14:anchorId="26F0B345" wp14:editId="7B1A3894">
                  <wp:extent cx="1280160" cy="1280160"/>
                  <wp:effectExtent l="0" t="0" r="0" b="0"/>
                  <wp:docPr id="12" name="Obrázek 9" descr="http://www.trimble.com/~/media/Images/MGIS/Products/GNSS%20Receivers/R2%20GNSS%20Receiver/R2_GNSS_Receiver_600x600.ashx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http://www.trimble.com/~/media/Images/MGIS/Products/GNSS%20Receivers/R2%20GNSS%20Receiver/R2_GNSS_Receiver_600x600.as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/>
                <w:sz w:val="18"/>
                <w:szCs w:val="18"/>
              </w:rPr>
              <w:t>GNSS přijímač Trimble R2 GNSS</w:t>
            </w:r>
          </w:p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7F96FCA" wp14:editId="7742731E">
                      <wp:extent cx="57150" cy="64135"/>
                      <wp:effectExtent l="3175" t="635" r="6350" b="1905"/>
                      <wp:docPr id="20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6B083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5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přesnost statické metody H- 3 mm + 0.5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RMS V- 5 mm + 0.5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RMS 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B4744D4" wp14:editId="08284778">
                      <wp:extent cx="57150" cy="64135"/>
                      <wp:effectExtent l="8890" t="635" r="635" b="1905"/>
                      <wp:docPr id="19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8D5CC1" id="AutoShape 208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ChE04ABAwAAVw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přesnost RTK metody H- 10 mm + 0.5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RMS V- 20 mm + 0.5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ppm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RMS 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4A80E4" wp14:editId="213F6A72">
                      <wp:extent cx="57150" cy="64135"/>
                      <wp:effectExtent l="8890" t="6985" r="635" b="5080"/>
                      <wp:docPr id="1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D6EE57" id="AutoShape 206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J2tlVQBAwAAVw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220 kanálů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8E3530F" wp14:editId="63F63067">
                      <wp:extent cx="57150" cy="64135"/>
                      <wp:effectExtent l="3810" t="6985" r="5715" b="5080"/>
                      <wp:docPr id="17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8C573" id="AutoShape 204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příjem a zpracování GPS, GLONASS, GALILEO, BEIDOU, SBAS (WAAS/EGNOS/MSAS) a RTX 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ABC3F8" wp14:editId="3689F828">
                      <wp:extent cx="57150" cy="64135"/>
                      <wp:effectExtent l="7620" t="3810" r="1905" b="8255"/>
                      <wp:docPr id="1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791D58" id="AutoShape 207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AH/5cUBAwAAVw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odolné na pád </w:t>
            </w:r>
            <w:proofErr w:type="gram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ze</w:t>
            </w:r>
            <w:proofErr w:type="gram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2 m na beton – IP65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601E222" wp14:editId="714D16C1">
                      <wp:extent cx="57150" cy="64135"/>
                      <wp:effectExtent l="6985" t="0" r="2540" b="2540"/>
                      <wp:docPr id="1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A127A1" id="AutoShape 203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GOilJABAwAAVw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48 MB vnitřní paměť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6ED33D" wp14:editId="77AA9F00">
                      <wp:extent cx="57150" cy="64135"/>
                      <wp:effectExtent l="4445" t="0" r="5080" b="2540"/>
                      <wp:docPr id="9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C4C50" id="AutoShape 202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DWc6lkBAwAAVg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</w: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rekvence ukládání dat 1, 2, 5 Hz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7A2CD04" wp14:editId="6BA002C5">
                      <wp:extent cx="57150" cy="64135"/>
                      <wp:effectExtent l="8255" t="0" r="1270" b="2540"/>
                      <wp:docPr id="8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41EE55" id="AutoShape 201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Bluetooth</w:t>
            </w:r>
            <w:proofErr w:type="spellEnd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WiFi</w:t>
            </w:r>
            <w:proofErr w:type="spellEnd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USB komunikace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97241E" wp14:editId="65518A1B">
                      <wp:extent cx="57150" cy="64135"/>
                      <wp:effectExtent l="5715" t="0" r="3810" b="2540"/>
                      <wp:docPr id="6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6E2E08" id="AutoShape 200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podpora korekčních dat ve formátech: CMR+,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CMRx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, RTCM 2.1, RTCM 2.3, RTCM 3.0, RTCM 3.1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2C2DB7" wp14:editId="2DE27B48">
                      <wp:extent cx="57150" cy="64135"/>
                      <wp:effectExtent l="5715" t="6350" r="3810" b="5715"/>
                      <wp:docPr id="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804411" id="AutoShape 199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hmotnost přijímače 1,08 Kg</w:t>
            </w:r>
            <w:r w:rsidRPr="00085B9D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4A03CAA" wp14:editId="724438D8">
                      <wp:extent cx="57150" cy="64135"/>
                      <wp:effectExtent l="3810" t="3175" r="5715" b="8890"/>
                      <wp:docPr id="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9E8546" id="AutoShape 198" o:spid="_x0000_s1026" type="#_x0000_t120" style="width:4.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" fillcolor="red" stroked="f" strokeweight="3pt">
                      <v:shadow color="#243f60" opacity=".5" offset="1pt"/>
                      <w10:anchorlock/>
                    </v:shape>
                  </w:pict>
                </mc:Fallback>
              </mc:AlternateContent>
            </w:r>
          </w:p>
          <w:p w:rsidR="00085B9D" w:rsidRPr="00085B9D" w:rsidRDefault="00085B9D" w:rsidP="007879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Obsahuje: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0"/>
              </w:numPr>
              <w:ind w:left="36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GNSS přijímač Trimble R2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0"/>
              </w:numPr>
              <w:ind w:left="36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2ks vnitřní </w:t>
            </w:r>
            <w:bookmarkStart w:id="1" w:name="OLE_LINK1"/>
            <w:bookmarkStart w:id="2" w:name="OLE_LINK2"/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-Ion baterie</w:t>
            </w:r>
            <w:bookmarkEnd w:id="1"/>
            <w:bookmarkEnd w:id="2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0"/>
              </w:numPr>
              <w:ind w:left="36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nabíječka na </w:t>
            </w:r>
            <w:proofErr w:type="spellStart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proofErr w:type="spell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-Ion baterie 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0"/>
              </w:numPr>
              <w:ind w:left="36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transportní brašna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85B9D">
              <w:rPr>
                <w:rFonts w:asciiTheme="minorHAnsi" w:hAnsiTheme="minorHAnsi" w:cstheme="minorHAnsi"/>
                <w:sz w:val="18"/>
              </w:rPr>
              <w:t>TSC3-02-1022</w:t>
            </w:r>
          </w:p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85B9D">
              <w:rPr>
                <w:rFonts w:asciiTheme="minorHAnsi" w:hAnsiTheme="minorHAnsi" w:cstheme="minorHAnsi"/>
                <w:noProof/>
                <w:sz w:val="18"/>
              </w:rPr>
              <w:drawing>
                <wp:inline distT="0" distB="0" distL="0" distR="0" wp14:anchorId="36328C15" wp14:editId="4C34C1EB">
                  <wp:extent cx="948690" cy="1459230"/>
                  <wp:effectExtent l="0" t="0" r="3810" b="7620"/>
                  <wp:docPr id="13" name="obrázek 2" descr="TSC3 studio front face right 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SC3 studio front face right 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noProof/>
                <w:sz w:val="18"/>
              </w:rPr>
              <w:drawing>
                <wp:inline distT="0" distB="0" distL="0" distR="0" wp14:anchorId="1F00285E" wp14:editId="64196960">
                  <wp:extent cx="1013460" cy="758190"/>
                  <wp:effectExtent l="0" t="0" r="0" b="3810"/>
                  <wp:docPr id="14" name="obrázek 3" descr="image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B9D">
              <w:rPr>
                <w:rFonts w:asciiTheme="minorHAnsi" w:hAnsiTheme="minorHAnsi" w:cstheme="minorHAnsi"/>
                <w:noProof/>
                <w:sz w:val="18"/>
              </w:rPr>
              <w:t xml:space="preserve">                            </w:t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Odolná kontrolní jednotka TSC3</w:t>
            </w: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 operačním systémem Windows Mobile 6.5 včetně Office mobile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VGA barevný dotykový displej s úhlopříčkou 11cm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Kompletní alfanumerická klávesnice  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Vnitřní paměť 8GB + slot na SD kartu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256MB RAM, procesor 800MHz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Vestavěný fotoaparát 5 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MPx</w:t>
            </w:r>
            <w:proofErr w:type="spellEnd"/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Vestavěný A-GPS přijímač a elektronický kompas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Vestavěný 3G modem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Bluetooth</w:t>
            </w:r>
            <w:proofErr w:type="spellEnd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WiFi</w:t>
            </w:r>
            <w:proofErr w:type="spellEnd"/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USB host/klient, RS232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Hmotnost 1.04 kg včetně baterie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Polní software Trimble ACCESS v. 2017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Certifikovaný globální transformační klíč vč. geoidu</w:t>
            </w:r>
          </w:p>
          <w:p w:rsidR="00085B9D" w:rsidRPr="00085B9D" w:rsidRDefault="00085B9D" w:rsidP="00085B9D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Volitelné výstupní protokoly (splňující 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vyhl</w:t>
            </w:r>
            <w:proofErr w:type="spellEnd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č. 31/1995 </w:t>
            </w:r>
            <w:proofErr w:type="spellStart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Sb</w:t>
            </w:r>
            <w:proofErr w:type="spellEnd"/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085B9D" w:rsidRPr="00085B9D" w:rsidRDefault="00085B9D" w:rsidP="007879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Základní modul obsahuje kompletní geodetické úlohy včetně: kódové kresby, referenční přímky, oblouky, výpočty a rozdělení plochy, lokální transformace, podpora aktivní DXF mapy, kubatury, tvorbu digitálního modelu terénu atd.</w:t>
            </w:r>
          </w:p>
          <w:p w:rsidR="00085B9D" w:rsidRPr="00085B9D" w:rsidRDefault="00085B9D" w:rsidP="007879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Sestava obsahuje:</w:t>
            </w:r>
          </w:p>
          <w:p w:rsidR="00085B9D" w:rsidRPr="00085B9D" w:rsidRDefault="00085B9D" w:rsidP="00085B9D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Kontrolní jednotka TSC3 ve výše uvedené konfiguraci</w:t>
            </w:r>
          </w:p>
          <w:p w:rsidR="00085B9D" w:rsidRPr="00085B9D" w:rsidRDefault="00085B9D" w:rsidP="00085B9D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Baterie, nabíječka, stylus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bCs/>
                <w:sz w:val="18"/>
                <w:szCs w:val="18"/>
              </w:rPr>
              <w:t>Držák na výtyčku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5129-51</w:t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Teleskopická karbonová výtyčka 2.6m pro GPS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200 100</w:t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Stativ dřevěný potažený plastem NEDO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K366</w:t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Trojnožka bez optického centrovače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RT484WO</w:t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Adapter do trojnožky s optickým centrovačem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145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</w:rPr>
            </w:pPr>
            <w:r w:rsidRPr="00085B9D">
              <w:rPr>
                <w:rFonts w:asciiTheme="minorHAnsi" w:hAnsiTheme="minorHAnsi" w:cstheme="minorHAnsi"/>
                <w:noProof/>
                <w:color w:val="333333"/>
                <w:sz w:val="14"/>
                <w:szCs w:val="14"/>
              </w:rPr>
              <w:drawing>
                <wp:inline distT="0" distB="0" distL="0" distR="0" wp14:anchorId="29E4C339" wp14:editId="48222092">
                  <wp:extent cx="438150" cy="407670"/>
                  <wp:effectExtent l="0" t="0" r="0" b="0"/>
                  <wp:docPr id="15" name="obrázek 2" descr="logo-vrs-now-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-vrs-now-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562" w:type="dxa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Připojení do sítě referenčních stanic </w:t>
            </w:r>
            <w:r w:rsidRPr="00085B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Trimble VRS </w:t>
            </w:r>
            <w:proofErr w:type="gramStart"/>
            <w:r w:rsidRPr="00085B9D">
              <w:rPr>
                <w:rFonts w:asciiTheme="minorHAnsi" w:hAnsiTheme="minorHAnsi" w:cstheme="minorHAnsi"/>
                <w:b/>
                <w:sz w:val="18"/>
                <w:szCs w:val="18"/>
              </w:rPr>
              <w:t>NOW</w:t>
            </w: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83059">
              <w:rPr>
                <w:rFonts w:asciiTheme="minorHAnsi" w:hAnsiTheme="minorHAnsi" w:cstheme="minorHAnsi"/>
                <w:sz w:val="18"/>
                <w:szCs w:val="18"/>
              </w:rPr>
              <w:t>GPS+GLONASS+GALILEO+BEIDOU</w:t>
            </w:r>
            <w:proofErr w:type="gramEnd"/>
            <w:r w:rsidRPr="00085B9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085B9D" w:rsidRPr="00085B9D" w:rsidRDefault="00085B9D" w:rsidP="00085B9D">
            <w:pPr>
              <w:pStyle w:val="Odstavecseseznamem"/>
              <w:numPr>
                <w:ilvl w:val="0"/>
                <w:numId w:val="41"/>
              </w:numPr>
              <w:ind w:left="36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85B9D">
              <w:rPr>
                <w:rFonts w:asciiTheme="minorHAnsi" w:hAnsiTheme="minorHAnsi" w:cstheme="minorHAnsi"/>
                <w:sz w:val="18"/>
                <w:szCs w:val="18"/>
              </w:rPr>
              <w:t>Tarif – CZECH 100 (100hodin) s platností 24 měsíců. Síť je permanentně monitorována  VÚGTK a certifikována pro katastr. Vysoká spolehlivost a přesnost.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9376" w:type="dxa"/>
            <w:gridSpan w:val="3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5B9D">
              <w:rPr>
                <w:rFonts w:asciiTheme="minorHAnsi" w:hAnsiTheme="minorHAnsi" w:cstheme="minorHAnsi"/>
                <w:sz w:val="20"/>
                <w:szCs w:val="20"/>
              </w:rPr>
              <w:t>Cena celkem za sestavu bez DPH: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5B9D">
              <w:rPr>
                <w:rFonts w:asciiTheme="minorHAnsi" w:hAnsiTheme="minorHAnsi" w:cstheme="minorHAnsi"/>
                <w:sz w:val="20"/>
                <w:szCs w:val="20"/>
              </w:rPr>
              <w:t>229.900,-</w:t>
            </w:r>
          </w:p>
        </w:tc>
      </w:tr>
      <w:tr w:rsidR="00085B9D" w:rsidRPr="00085B9D" w:rsidTr="00085B9D">
        <w:trPr>
          <w:gridAfter w:val="1"/>
          <w:wAfter w:w="21" w:type="dxa"/>
          <w:jc w:val="center"/>
        </w:trPr>
        <w:tc>
          <w:tcPr>
            <w:tcW w:w="9376" w:type="dxa"/>
            <w:gridSpan w:val="3"/>
          </w:tcPr>
          <w:p w:rsidR="00085B9D" w:rsidRPr="00085B9D" w:rsidRDefault="00085B9D" w:rsidP="007879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5B9D">
              <w:rPr>
                <w:rFonts w:asciiTheme="minorHAnsi" w:hAnsiTheme="minorHAnsi" w:cstheme="minorHAnsi"/>
                <w:sz w:val="20"/>
                <w:szCs w:val="20"/>
              </w:rPr>
              <w:t>Cena celkem za sestavu včetně DPH:</w:t>
            </w:r>
          </w:p>
        </w:tc>
        <w:tc>
          <w:tcPr>
            <w:tcW w:w="1134" w:type="dxa"/>
          </w:tcPr>
          <w:p w:rsidR="00085B9D" w:rsidRPr="00085B9D" w:rsidRDefault="00085B9D" w:rsidP="007879E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85B9D">
              <w:rPr>
                <w:rFonts w:asciiTheme="minorHAnsi" w:hAnsiTheme="minorHAnsi" w:cstheme="minorHAnsi"/>
                <w:sz w:val="20"/>
                <w:szCs w:val="20"/>
              </w:rPr>
              <w:t>278.179,-</w:t>
            </w:r>
          </w:p>
        </w:tc>
      </w:tr>
    </w:tbl>
    <w:p w:rsidR="00085B9D" w:rsidRDefault="00085B9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</w:p>
    <w:sectPr w:rsidR="00085B9D" w:rsidSect="003F68F0">
      <w:headerReference w:type="default" r:id="rId13"/>
      <w:pgSz w:w="11906" w:h="16838" w:code="9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0A" w:rsidRDefault="0048610A" w:rsidP="00F4367B">
      <w:r>
        <w:separator/>
      </w:r>
    </w:p>
  </w:endnote>
  <w:endnote w:type="continuationSeparator" w:id="0">
    <w:p w:rsidR="0048610A" w:rsidRDefault="0048610A" w:rsidP="00F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0A" w:rsidRDefault="0048610A" w:rsidP="00F4367B">
      <w:r>
        <w:separator/>
      </w:r>
    </w:p>
  </w:footnote>
  <w:footnote w:type="continuationSeparator" w:id="0">
    <w:p w:rsidR="0048610A" w:rsidRDefault="0048610A" w:rsidP="00F4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7B" w:rsidRDefault="00F4367B" w:rsidP="00F4367B">
    <w:pPr>
      <w:pStyle w:val="Zhlav"/>
    </w:pPr>
  </w:p>
  <w:p w:rsidR="00F4367B" w:rsidRPr="00F4367B" w:rsidRDefault="00F4367B" w:rsidP="00F43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D16"/>
      </v:shape>
    </w:pict>
  </w:numPicBullet>
  <w:numPicBullet w:numPicBulletId="1">
    <w:pict>
      <v:shape id="_x0000_i1033" type="#_x0000_t75" style="width:11.25pt;height:11.25pt" o:bullet="t">
        <v:imagedata r:id="rId2" o:title="mso3D16"/>
      </v:shape>
    </w:pict>
  </w:numPicBullet>
  <w:abstractNum w:abstractNumId="0" w15:restartNumberingAfterBreak="0">
    <w:nsid w:val="08606D4A"/>
    <w:multiLevelType w:val="hybridMultilevel"/>
    <w:tmpl w:val="09568F5E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742"/>
    <w:multiLevelType w:val="hybridMultilevel"/>
    <w:tmpl w:val="64E8B70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EE4587B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7C471C"/>
    <w:multiLevelType w:val="multilevel"/>
    <w:tmpl w:val="3648C6F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 w15:restartNumberingAfterBreak="0">
    <w:nsid w:val="2B052777"/>
    <w:multiLevelType w:val="hybridMultilevel"/>
    <w:tmpl w:val="67EADEEE"/>
    <w:lvl w:ilvl="0" w:tplc="65B8B78E">
      <w:start w:val="1"/>
      <w:numFmt w:val="decimal"/>
      <w:lvlText w:val="V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75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17162C"/>
    <w:multiLevelType w:val="hybridMultilevel"/>
    <w:tmpl w:val="A6B880A0"/>
    <w:lvl w:ilvl="0" w:tplc="3048BFB8">
      <w:start w:val="1"/>
      <w:numFmt w:val="decimal"/>
      <w:lvlText w:val="II.%1."/>
      <w:lvlJc w:val="left"/>
      <w:pPr>
        <w:ind w:left="1068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C139AA"/>
    <w:multiLevelType w:val="hybridMultilevel"/>
    <w:tmpl w:val="4574CB4C"/>
    <w:lvl w:ilvl="0" w:tplc="5E60242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D1C"/>
    <w:multiLevelType w:val="hybridMultilevel"/>
    <w:tmpl w:val="D4C8829C"/>
    <w:lvl w:ilvl="0" w:tplc="1C36AAF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823B53"/>
    <w:multiLevelType w:val="hybridMultilevel"/>
    <w:tmpl w:val="4CE69844"/>
    <w:lvl w:ilvl="0" w:tplc="78225522">
      <w:start w:val="1"/>
      <w:numFmt w:val="decimal"/>
      <w:lvlText w:val="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7B8A"/>
    <w:multiLevelType w:val="hybridMultilevel"/>
    <w:tmpl w:val="474A3014"/>
    <w:lvl w:ilvl="0" w:tplc="EFC88680">
      <w:start w:val="1"/>
      <w:numFmt w:val="decimal"/>
      <w:lvlText w:val="V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1C5C"/>
    <w:multiLevelType w:val="hybridMultilevel"/>
    <w:tmpl w:val="43DEE810"/>
    <w:lvl w:ilvl="0" w:tplc="20163ED2">
      <w:start w:val="1"/>
      <w:numFmt w:val="decimal"/>
      <w:lvlText w:val="V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735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CE08BF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732FA"/>
    <w:multiLevelType w:val="hybridMultilevel"/>
    <w:tmpl w:val="B34869B6"/>
    <w:lvl w:ilvl="0" w:tplc="B4107366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0BA1"/>
    <w:multiLevelType w:val="hybridMultilevel"/>
    <w:tmpl w:val="AB5EA23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135F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8D352AA"/>
    <w:multiLevelType w:val="hybridMultilevel"/>
    <w:tmpl w:val="B5CE3E52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11A6D"/>
    <w:multiLevelType w:val="hybridMultilevel"/>
    <w:tmpl w:val="CE3C7E12"/>
    <w:lvl w:ilvl="0" w:tplc="36F2376E">
      <w:start w:val="1"/>
      <w:numFmt w:val="decimal"/>
      <w:lvlText w:val="I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72A84"/>
    <w:multiLevelType w:val="multilevel"/>
    <w:tmpl w:val="DF3807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6F93D9B"/>
    <w:multiLevelType w:val="hybridMultilevel"/>
    <w:tmpl w:val="5FF23E8E"/>
    <w:lvl w:ilvl="0" w:tplc="09E4F21C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62EE9"/>
    <w:multiLevelType w:val="hybridMultilevel"/>
    <w:tmpl w:val="9CE45188"/>
    <w:lvl w:ilvl="0" w:tplc="42D414F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C0531"/>
    <w:multiLevelType w:val="multilevel"/>
    <w:tmpl w:val="DF38072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3C1AB2"/>
    <w:multiLevelType w:val="hybridMultilevel"/>
    <w:tmpl w:val="AB683792"/>
    <w:lvl w:ilvl="0" w:tplc="3E3846A0">
      <w:start w:val="1"/>
      <w:numFmt w:val="decimal"/>
      <w:lvlText w:val="V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748B7"/>
    <w:multiLevelType w:val="multilevel"/>
    <w:tmpl w:val="DF38072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8813090"/>
    <w:multiLevelType w:val="hybridMultilevel"/>
    <w:tmpl w:val="FBB61754"/>
    <w:lvl w:ilvl="0" w:tplc="4D040A56">
      <w:start w:val="1"/>
      <w:numFmt w:val="decimal"/>
      <w:lvlText w:val="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11EFE"/>
    <w:multiLevelType w:val="hybridMultilevel"/>
    <w:tmpl w:val="703E8A16"/>
    <w:lvl w:ilvl="0" w:tplc="1C36AAF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10EE8"/>
    <w:multiLevelType w:val="hybridMultilevel"/>
    <w:tmpl w:val="9CE45188"/>
    <w:lvl w:ilvl="0" w:tplc="42D414F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0"/>
  </w:num>
  <w:num w:numId="7">
    <w:abstractNumId w:val="38"/>
  </w:num>
  <w:num w:numId="8">
    <w:abstractNumId w:val="25"/>
  </w:num>
  <w:num w:numId="9">
    <w:abstractNumId w:val="22"/>
  </w:num>
  <w:num w:numId="10">
    <w:abstractNumId w:val="33"/>
  </w:num>
  <w:num w:numId="11">
    <w:abstractNumId w:val="34"/>
  </w:num>
  <w:num w:numId="12">
    <w:abstractNumId w:val="2"/>
  </w:num>
  <w:num w:numId="13">
    <w:abstractNumId w:val="5"/>
  </w:num>
  <w:num w:numId="14">
    <w:abstractNumId w:val="11"/>
  </w:num>
  <w:num w:numId="15">
    <w:abstractNumId w:val="18"/>
  </w:num>
  <w:num w:numId="16">
    <w:abstractNumId w:val="26"/>
  </w:num>
  <w:num w:numId="17">
    <w:abstractNumId w:val="21"/>
  </w:num>
  <w:num w:numId="18">
    <w:abstractNumId w:val="27"/>
  </w:num>
  <w:num w:numId="19">
    <w:abstractNumId w:val="3"/>
  </w:num>
  <w:num w:numId="20">
    <w:abstractNumId w:val="17"/>
  </w:num>
  <w:num w:numId="21">
    <w:abstractNumId w:val="16"/>
  </w:num>
  <w:num w:numId="22">
    <w:abstractNumId w:val="7"/>
  </w:num>
  <w:num w:numId="23">
    <w:abstractNumId w:val="32"/>
  </w:num>
  <w:num w:numId="24">
    <w:abstractNumId w:val="4"/>
  </w:num>
  <w:num w:numId="25">
    <w:abstractNumId w:val="9"/>
  </w:num>
  <w:num w:numId="26">
    <w:abstractNumId w:val="10"/>
  </w:num>
  <w:num w:numId="27">
    <w:abstractNumId w:val="36"/>
  </w:num>
  <w:num w:numId="28">
    <w:abstractNumId w:val="8"/>
  </w:num>
  <w:num w:numId="29">
    <w:abstractNumId w:val="37"/>
  </w:num>
  <w:num w:numId="30">
    <w:abstractNumId w:val="29"/>
  </w:num>
  <w:num w:numId="31">
    <w:abstractNumId w:val="35"/>
  </w:num>
  <w:num w:numId="32">
    <w:abstractNumId w:val="24"/>
  </w:num>
  <w:num w:numId="33">
    <w:abstractNumId w:val="13"/>
  </w:num>
  <w:num w:numId="34">
    <w:abstractNumId w:val="28"/>
  </w:num>
  <w:num w:numId="35">
    <w:abstractNumId w:val="31"/>
  </w:num>
  <w:num w:numId="36">
    <w:abstractNumId w:val="19"/>
  </w:num>
  <w:num w:numId="37">
    <w:abstractNumId w:val="6"/>
  </w:num>
  <w:num w:numId="38">
    <w:abstractNumId w:val="15"/>
  </w:num>
  <w:num w:numId="39">
    <w:abstractNumId w:val="14"/>
  </w:num>
  <w:num w:numId="40">
    <w:abstractNumId w:val="1"/>
  </w:num>
  <w:num w:numId="41">
    <w:abstractNumId w:val="20"/>
  </w:num>
  <w:num w:numId="42">
    <w:abstractNumId w:val="2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C5"/>
    <w:rsid w:val="0002621D"/>
    <w:rsid w:val="000506CB"/>
    <w:rsid w:val="00067190"/>
    <w:rsid w:val="00085B9D"/>
    <w:rsid w:val="000B662B"/>
    <w:rsid w:val="000C1E63"/>
    <w:rsid w:val="000E0F7B"/>
    <w:rsid w:val="000E71F8"/>
    <w:rsid w:val="000F77B9"/>
    <w:rsid w:val="00133979"/>
    <w:rsid w:val="001750F7"/>
    <w:rsid w:val="00181B41"/>
    <w:rsid w:val="00184DA9"/>
    <w:rsid w:val="00185663"/>
    <w:rsid w:val="00193C41"/>
    <w:rsid w:val="00194DDC"/>
    <w:rsid w:val="001D06AF"/>
    <w:rsid w:val="001E3C0F"/>
    <w:rsid w:val="00202A31"/>
    <w:rsid w:val="00203589"/>
    <w:rsid w:val="00215864"/>
    <w:rsid w:val="002274E9"/>
    <w:rsid w:val="002310B7"/>
    <w:rsid w:val="00243B9F"/>
    <w:rsid w:val="00275538"/>
    <w:rsid w:val="00294586"/>
    <w:rsid w:val="002A2CD6"/>
    <w:rsid w:val="002C1E75"/>
    <w:rsid w:val="002D13F4"/>
    <w:rsid w:val="002F40C1"/>
    <w:rsid w:val="002F5591"/>
    <w:rsid w:val="003105D2"/>
    <w:rsid w:val="00357612"/>
    <w:rsid w:val="00372C4F"/>
    <w:rsid w:val="003759CE"/>
    <w:rsid w:val="00376272"/>
    <w:rsid w:val="003E42FF"/>
    <w:rsid w:val="003F1DD5"/>
    <w:rsid w:val="003F630D"/>
    <w:rsid w:val="003F68F0"/>
    <w:rsid w:val="00401140"/>
    <w:rsid w:val="00417299"/>
    <w:rsid w:val="00427E88"/>
    <w:rsid w:val="0044022B"/>
    <w:rsid w:val="00451A62"/>
    <w:rsid w:val="00462FDF"/>
    <w:rsid w:val="0048610A"/>
    <w:rsid w:val="004A1472"/>
    <w:rsid w:val="004A2F7D"/>
    <w:rsid w:val="004B23D5"/>
    <w:rsid w:val="004D30A8"/>
    <w:rsid w:val="004E4DD0"/>
    <w:rsid w:val="004F5C35"/>
    <w:rsid w:val="005147AF"/>
    <w:rsid w:val="00517808"/>
    <w:rsid w:val="00553533"/>
    <w:rsid w:val="00583059"/>
    <w:rsid w:val="005867E3"/>
    <w:rsid w:val="005961FA"/>
    <w:rsid w:val="005A477D"/>
    <w:rsid w:val="005B0148"/>
    <w:rsid w:val="005C75D4"/>
    <w:rsid w:val="005F4569"/>
    <w:rsid w:val="00632348"/>
    <w:rsid w:val="006407F8"/>
    <w:rsid w:val="00654B57"/>
    <w:rsid w:val="00663DB6"/>
    <w:rsid w:val="006974D0"/>
    <w:rsid w:val="006B4CDC"/>
    <w:rsid w:val="006C629C"/>
    <w:rsid w:val="006D1FAC"/>
    <w:rsid w:val="006D29AC"/>
    <w:rsid w:val="006F582B"/>
    <w:rsid w:val="0070672C"/>
    <w:rsid w:val="0071101A"/>
    <w:rsid w:val="00713E26"/>
    <w:rsid w:val="007362F2"/>
    <w:rsid w:val="00776620"/>
    <w:rsid w:val="007919E7"/>
    <w:rsid w:val="00791F8B"/>
    <w:rsid w:val="007A21B3"/>
    <w:rsid w:val="007A7F24"/>
    <w:rsid w:val="007C50B2"/>
    <w:rsid w:val="007D2A24"/>
    <w:rsid w:val="007E5ECE"/>
    <w:rsid w:val="007F1149"/>
    <w:rsid w:val="008424B6"/>
    <w:rsid w:val="00875DAD"/>
    <w:rsid w:val="00891B7D"/>
    <w:rsid w:val="00891D97"/>
    <w:rsid w:val="008A0B3C"/>
    <w:rsid w:val="00924E37"/>
    <w:rsid w:val="0095158B"/>
    <w:rsid w:val="00994716"/>
    <w:rsid w:val="009C0366"/>
    <w:rsid w:val="009D352C"/>
    <w:rsid w:val="009E5F02"/>
    <w:rsid w:val="009E6398"/>
    <w:rsid w:val="00A2238D"/>
    <w:rsid w:val="00A412C4"/>
    <w:rsid w:val="00A44BFD"/>
    <w:rsid w:val="00A475D6"/>
    <w:rsid w:val="00A54CFE"/>
    <w:rsid w:val="00A60C5F"/>
    <w:rsid w:val="00A841A0"/>
    <w:rsid w:val="00A97FE7"/>
    <w:rsid w:val="00AC4A0D"/>
    <w:rsid w:val="00AC5406"/>
    <w:rsid w:val="00AD1585"/>
    <w:rsid w:val="00AF313A"/>
    <w:rsid w:val="00AF743C"/>
    <w:rsid w:val="00B000C4"/>
    <w:rsid w:val="00B16E9E"/>
    <w:rsid w:val="00B22F6F"/>
    <w:rsid w:val="00B74664"/>
    <w:rsid w:val="00B846ED"/>
    <w:rsid w:val="00B960EE"/>
    <w:rsid w:val="00BC09C5"/>
    <w:rsid w:val="00BC35B6"/>
    <w:rsid w:val="00BC68A6"/>
    <w:rsid w:val="00BE2007"/>
    <w:rsid w:val="00BE27D7"/>
    <w:rsid w:val="00BE3469"/>
    <w:rsid w:val="00BE74A8"/>
    <w:rsid w:val="00C1428F"/>
    <w:rsid w:val="00C15AD8"/>
    <w:rsid w:val="00C24A33"/>
    <w:rsid w:val="00C274B4"/>
    <w:rsid w:val="00C329CE"/>
    <w:rsid w:val="00C53F08"/>
    <w:rsid w:val="00C65E99"/>
    <w:rsid w:val="00C921DB"/>
    <w:rsid w:val="00CC3010"/>
    <w:rsid w:val="00CE0D62"/>
    <w:rsid w:val="00CF1163"/>
    <w:rsid w:val="00D26FD5"/>
    <w:rsid w:val="00D27949"/>
    <w:rsid w:val="00D84BD2"/>
    <w:rsid w:val="00D85B47"/>
    <w:rsid w:val="00D920B0"/>
    <w:rsid w:val="00DB2A0B"/>
    <w:rsid w:val="00DB5464"/>
    <w:rsid w:val="00E11F30"/>
    <w:rsid w:val="00E30287"/>
    <w:rsid w:val="00E36B2E"/>
    <w:rsid w:val="00E52C7D"/>
    <w:rsid w:val="00E61017"/>
    <w:rsid w:val="00E65EC8"/>
    <w:rsid w:val="00E73D7F"/>
    <w:rsid w:val="00E87B61"/>
    <w:rsid w:val="00EB007F"/>
    <w:rsid w:val="00EB51C3"/>
    <w:rsid w:val="00EB5CF0"/>
    <w:rsid w:val="00EC27E4"/>
    <w:rsid w:val="00EF4243"/>
    <w:rsid w:val="00EF7643"/>
    <w:rsid w:val="00F14E22"/>
    <w:rsid w:val="00F35AFF"/>
    <w:rsid w:val="00F4367B"/>
    <w:rsid w:val="00F55EE2"/>
    <w:rsid w:val="00FA2F28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0DBFD-A20B-44AF-8165-C7DE00F5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610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61017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323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367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43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367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5591"/>
    <w:pPr>
      <w:ind w:left="720"/>
      <w:contextualSpacing/>
    </w:pPr>
  </w:style>
  <w:style w:type="numbering" w:customStyle="1" w:styleId="Styl1">
    <w:name w:val="Styl1"/>
    <w:uiPriority w:val="99"/>
    <w:rsid w:val="009E639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mble.com/R2-GeoBui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-%20AZPO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DDAC-AA93-4F3A-AB31-38B22F10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- AZPO 2</Template>
  <TotalTime>9</TotalTime>
  <Pages>1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NÁVRH</vt:lpstr>
    </vt:vector>
  </TitlesOfParts>
  <Company>HP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NÁVRH</dc:title>
  <dc:creator>David Gbelec</dc:creator>
  <cp:lastModifiedBy>Tomáš Honč</cp:lastModifiedBy>
  <cp:revision>4</cp:revision>
  <cp:lastPrinted>2017-11-06T13:03:00Z</cp:lastPrinted>
  <dcterms:created xsi:type="dcterms:W3CDTF">2017-10-30T09:02:00Z</dcterms:created>
  <dcterms:modified xsi:type="dcterms:W3CDTF">2017-11-06T13:03:00Z</dcterms:modified>
</cp:coreProperties>
</file>