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FB" w:rsidRDefault="003D5556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37.75pt;margin-top:57.7pt;width:124.2pt;height:40.55pt;z-index:251658752;mso-position-horizontal-relative:text;mso-position-vertical-relative:text" o:allowincell="f" filled="f" stroked="f">
            <v:textbox style="mso-next-textbox:#_x0000_s1029">
              <w:txbxContent>
                <w:p w:rsidR="00785A2F" w:rsidRPr="007F5472" w:rsidRDefault="00785A2F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785A2F">
        <w:rPr>
          <w:rFonts w:ascii="Arial" w:hAnsi="Arial" w:cs="Arial"/>
          <w:noProof/>
          <w:sz w:val="22"/>
        </w:rPr>
        <w:drawing>
          <wp:inline distT="0" distB="0" distL="0" distR="0">
            <wp:extent cx="868680" cy="982980"/>
            <wp:effectExtent l="19050" t="0" r="7620" b="0"/>
            <wp:docPr id="2" name="obrázek 2" descr="SDO-logo-zkracena-vari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DO-logo-zkracena-varian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pict>
          <v:shape id="_x0000_s1028" type="#_x0000_t202" style="position:absolute;margin-left:80.35pt;margin-top:14.6pt;width:136.4pt;height:43.1pt;z-index:251657728;mso-position-horizontal-relative:text;mso-position-vertical-relative:text" o:allowincell="f" filled="f" stroked="f">
            <v:textbox style="mso-next-textbox:#_x0000_s1028">
              <w:txbxContent>
                <w:p w:rsidR="00785A2F" w:rsidRDefault="00785A2F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Slezské divadlo Opava</w:t>
                  </w:r>
                </w:p>
                <w:p w:rsidR="00785A2F" w:rsidRPr="007B30F8" w:rsidRDefault="00785A2F">
                  <w:pPr>
                    <w:rPr>
                      <w:rFonts w:ascii="Arial" w:hAnsi="Arial" w:cs="Arial"/>
                      <w:sz w:val="16"/>
                    </w:rPr>
                  </w:pPr>
                  <w:r w:rsidRPr="007B30F8">
                    <w:rPr>
                      <w:rFonts w:ascii="Arial" w:hAnsi="Arial" w:cs="Arial"/>
                      <w:sz w:val="16"/>
                    </w:rPr>
                    <w:t>příspěvková organizace</w:t>
                  </w:r>
                </w:p>
                <w:p w:rsidR="00785A2F" w:rsidRPr="007B30F8" w:rsidRDefault="00785A2F">
                  <w:pPr>
                    <w:rPr>
                      <w:rFonts w:ascii="Arial" w:hAnsi="Arial" w:cs="Arial"/>
                      <w:sz w:val="16"/>
                    </w:rPr>
                  </w:pPr>
                  <w:r w:rsidRPr="007B30F8">
                    <w:rPr>
                      <w:rFonts w:ascii="Arial" w:hAnsi="Arial" w:cs="Arial"/>
                      <w:sz w:val="16"/>
                    </w:rPr>
                    <w:t>Horní náměstí 13</w:t>
                  </w:r>
                </w:p>
                <w:p w:rsidR="00785A2F" w:rsidRPr="007B30F8" w:rsidRDefault="00785A2F">
                  <w:pPr>
                    <w:rPr>
                      <w:rFonts w:ascii="Arial" w:hAnsi="Arial" w:cs="Arial"/>
                    </w:rPr>
                  </w:pPr>
                  <w:r w:rsidRPr="007B30F8">
                    <w:rPr>
                      <w:rFonts w:ascii="Arial" w:hAnsi="Arial" w:cs="Arial"/>
                      <w:sz w:val="16"/>
                    </w:rPr>
                    <w:t>746 69 Opava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line id="_x0000_s1027" style="position:absolute;z-index:251656704;mso-position-horizontal-relative:text;mso-position-vertical-relative:text" from="80.35pt,58.75pt" to="454.75pt,58.75pt" o:allowincell="f"/>
        </w:pict>
      </w:r>
    </w:p>
    <w:p w:rsidR="006577FB" w:rsidRDefault="006577FB" w:rsidP="007E10A7">
      <w:pPr>
        <w:jc w:val="both"/>
        <w:rPr>
          <w:rFonts w:ascii="Arial" w:hAnsi="Arial" w:cs="Arial"/>
          <w:sz w:val="22"/>
        </w:rPr>
      </w:pPr>
    </w:p>
    <w:p w:rsidR="00785A2F" w:rsidRDefault="00785A2F" w:rsidP="007E10A7">
      <w:pPr>
        <w:jc w:val="both"/>
        <w:rPr>
          <w:rFonts w:ascii="Arial" w:hAnsi="Arial" w:cs="Arial"/>
          <w:sz w:val="22"/>
        </w:rPr>
      </w:pPr>
    </w:p>
    <w:p w:rsidR="00785A2F" w:rsidRDefault="00785A2F" w:rsidP="007E10A7">
      <w:pPr>
        <w:jc w:val="both"/>
        <w:rPr>
          <w:rFonts w:ascii="Arial" w:hAnsi="Arial" w:cs="Arial"/>
          <w:sz w:val="22"/>
        </w:rPr>
      </w:pPr>
    </w:p>
    <w:p w:rsidR="00B14428" w:rsidRPr="0009135B" w:rsidRDefault="00B14428" w:rsidP="007E10A7">
      <w:pPr>
        <w:jc w:val="both"/>
        <w:rPr>
          <w:rFonts w:ascii="Arial" w:hAnsi="Arial" w:cs="Arial"/>
          <w:sz w:val="22"/>
        </w:rPr>
      </w:pPr>
      <w:r w:rsidRPr="0009135B">
        <w:rPr>
          <w:rFonts w:ascii="Arial" w:hAnsi="Arial" w:cs="Arial"/>
          <w:sz w:val="22"/>
        </w:rPr>
        <w:t>Smlouva č.: 41/</w:t>
      </w:r>
      <w:r w:rsidR="00785A2F">
        <w:rPr>
          <w:rFonts w:ascii="Arial" w:hAnsi="Arial" w:cs="Arial"/>
          <w:sz w:val="22"/>
        </w:rPr>
        <w:t>313</w:t>
      </w:r>
      <w:r w:rsidRPr="0009135B">
        <w:rPr>
          <w:rFonts w:ascii="Arial" w:hAnsi="Arial" w:cs="Arial"/>
          <w:sz w:val="22"/>
        </w:rPr>
        <w:t>/201</w:t>
      </w:r>
      <w:r w:rsidR="00785A2F">
        <w:rPr>
          <w:rFonts w:ascii="Arial" w:hAnsi="Arial" w:cs="Arial"/>
          <w:sz w:val="22"/>
        </w:rPr>
        <w:t>7</w:t>
      </w:r>
      <w:r w:rsidRPr="0009135B">
        <w:rPr>
          <w:rFonts w:ascii="Arial" w:hAnsi="Arial" w:cs="Arial"/>
          <w:sz w:val="22"/>
        </w:rPr>
        <w:t>-201</w:t>
      </w:r>
      <w:r w:rsidR="00785A2F">
        <w:rPr>
          <w:rFonts w:ascii="Arial" w:hAnsi="Arial" w:cs="Arial"/>
          <w:sz w:val="22"/>
        </w:rPr>
        <w:t>8</w:t>
      </w:r>
      <w:r w:rsidRPr="0009135B">
        <w:rPr>
          <w:rFonts w:ascii="Arial" w:hAnsi="Arial" w:cs="Arial"/>
          <w:sz w:val="22"/>
        </w:rPr>
        <w:t>/</w:t>
      </w:r>
      <w:r w:rsidR="00785A2F">
        <w:rPr>
          <w:rFonts w:ascii="Arial" w:hAnsi="Arial" w:cs="Arial"/>
          <w:sz w:val="22"/>
        </w:rPr>
        <w:t>Rs</w:t>
      </w:r>
      <w:r w:rsidRPr="0009135B">
        <w:rPr>
          <w:rFonts w:ascii="Arial" w:hAnsi="Arial" w:cs="Arial"/>
          <w:sz w:val="22"/>
        </w:rPr>
        <w:t xml:space="preserve">   </w:t>
      </w:r>
      <w:r w:rsidRPr="0009135B">
        <w:rPr>
          <w:rFonts w:ascii="Arial" w:hAnsi="Arial" w:cs="Arial"/>
          <w:sz w:val="22"/>
        </w:rPr>
        <w:tab/>
      </w:r>
      <w:r w:rsidRPr="0009135B">
        <w:rPr>
          <w:rFonts w:ascii="Arial" w:hAnsi="Arial" w:cs="Arial"/>
          <w:sz w:val="22"/>
        </w:rPr>
        <w:tab/>
      </w:r>
      <w:r w:rsidRPr="0009135B">
        <w:rPr>
          <w:rFonts w:ascii="Arial" w:hAnsi="Arial" w:cs="Arial"/>
          <w:sz w:val="22"/>
        </w:rPr>
        <w:tab/>
      </w:r>
      <w:r w:rsidRPr="0009135B">
        <w:rPr>
          <w:rFonts w:ascii="Arial" w:hAnsi="Arial" w:cs="Arial"/>
          <w:sz w:val="22"/>
        </w:rPr>
        <w:tab/>
        <w:t xml:space="preserve">                </w:t>
      </w:r>
      <w:r w:rsidR="00785A2F">
        <w:rPr>
          <w:rFonts w:ascii="Arial" w:hAnsi="Arial" w:cs="Arial"/>
          <w:sz w:val="22"/>
        </w:rPr>
        <w:t xml:space="preserve">              </w:t>
      </w:r>
      <w:r w:rsidRPr="0009135B">
        <w:rPr>
          <w:rFonts w:ascii="Arial" w:hAnsi="Arial" w:cs="Arial"/>
          <w:sz w:val="22"/>
        </w:rPr>
        <w:t xml:space="preserve">Opava, </w:t>
      </w:r>
      <w:r w:rsidR="00785A2F">
        <w:rPr>
          <w:rFonts w:ascii="Arial" w:hAnsi="Arial" w:cs="Arial"/>
          <w:sz w:val="22"/>
        </w:rPr>
        <w:t>7</w:t>
      </w:r>
      <w:r w:rsidR="00CE3EB1">
        <w:rPr>
          <w:rFonts w:ascii="Arial" w:hAnsi="Arial" w:cs="Arial"/>
          <w:sz w:val="22"/>
        </w:rPr>
        <w:t xml:space="preserve">. </w:t>
      </w:r>
      <w:r w:rsidR="00785A2F">
        <w:rPr>
          <w:rFonts w:ascii="Arial" w:hAnsi="Arial" w:cs="Arial"/>
          <w:sz w:val="22"/>
        </w:rPr>
        <w:t>9</w:t>
      </w:r>
      <w:r w:rsidR="007E10A7">
        <w:rPr>
          <w:rFonts w:ascii="Arial" w:hAnsi="Arial" w:cs="Arial"/>
          <w:sz w:val="22"/>
        </w:rPr>
        <w:t>. 201</w:t>
      </w:r>
      <w:r w:rsidR="00785A2F">
        <w:rPr>
          <w:rFonts w:ascii="Arial" w:hAnsi="Arial" w:cs="Arial"/>
          <w:sz w:val="22"/>
        </w:rPr>
        <w:t>7</w:t>
      </w:r>
      <w:r w:rsidRPr="0009135B">
        <w:rPr>
          <w:rFonts w:ascii="Arial" w:hAnsi="Arial" w:cs="Arial"/>
          <w:sz w:val="22"/>
        </w:rPr>
        <w:t xml:space="preserve">   </w:t>
      </w:r>
    </w:p>
    <w:p w:rsidR="00B14428" w:rsidRPr="0009135B" w:rsidRDefault="00B14428" w:rsidP="007E10A7">
      <w:pPr>
        <w:jc w:val="both"/>
        <w:rPr>
          <w:rFonts w:ascii="Arial" w:hAnsi="Arial" w:cs="Arial"/>
          <w:sz w:val="16"/>
          <w:szCs w:val="16"/>
        </w:rPr>
      </w:pPr>
      <w:r w:rsidRPr="0009135B">
        <w:rPr>
          <w:rFonts w:ascii="Arial" w:hAnsi="Arial" w:cs="Arial"/>
          <w:sz w:val="16"/>
          <w:szCs w:val="16"/>
        </w:rPr>
        <w:t xml:space="preserve">  </w:t>
      </w:r>
    </w:p>
    <w:p w:rsidR="00B14428" w:rsidRPr="0009135B" w:rsidRDefault="00B14428" w:rsidP="007E10A7">
      <w:pPr>
        <w:pStyle w:val="Nadpis8"/>
        <w:jc w:val="both"/>
        <w:rPr>
          <w:rFonts w:ascii="Arial" w:hAnsi="Arial" w:cs="Arial"/>
        </w:rPr>
      </w:pPr>
      <w:proofErr w:type="gramStart"/>
      <w:r w:rsidRPr="0009135B">
        <w:rPr>
          <w:rFonts w:ascii="Arial" w:hAnsi="Arial" w:cs="Arial"/>
        </w:rPr>
        <w:t>Zapůjčení  nebytových</w:t>
      </w:r>
      <w:proofErr w:type="gramEnd"/>
      <w:r w:rsidRPr="0009135B">
        <w:rPr>
          <w:rFonts w:ascii="Arial" w:hAnsi="Arial" w:cs="Arial"/>
        </w:rPr>
        <w:t xml:space="preserve"> prostor a poskytnutí dalších služeb</w:t>
      </w:r>
    </w:p>
    <w:p w:rsidR="00B14428" w:rsidRPr="0009135B" w:rsidRDefault="00B14428" w:rsidP="007E10A7">
      <w:pPr>
        <w:jc w:val="both"/>
        <w:rPr>
          <w:rFonts w:ascii="Arial" w:hAnsi="Arial" w:cs="Arial"/>
          <w:sz w:val="10"/>
          <w:szCs w:val="10"/>
        </w:rPr>
      </w:pPr>
    </w:p>
    <w:p w:rsidR="00B14428" w:rsidRPr="0009135B" w:rsidRDefault="00B14428" w:rsidP="007E10A7">
      <w:pPr>
        <w:jc w:val="both"/>
        <w:rPr>
          <w:rFonts w:ascii="Arial" w:hAnsi="Arial" w:cs="Arial"/>
          <w:b/>
          <w:bCs/>
          <w:sz w:val="22"/>
        </w:rPr>
      </w:pPr>
      <w:r w:rsidRPr="0009135B">
        <w:rPr>
          <w:rFonts w:ascii="Arial" w:hAnsi="Arial" w:cs="Arial"/>
          <w:sz w:val="22"/>
        </w:rPr>
        <w:t>pronajímatel:</w:t>
      </w:r>
      <w:r w:rsidRPr="0009135B">
        <w:rPr>
          <w:rFonts w:ascii="Arial" w:hAnsi="Arial" w:cs="Arial"/>
          <w:sz w:val="22"/>
        </w:rPr>
        <w:tab/>
      </w:r>
      <w:r w:rsidRPr="0009135B">
        <w:rPr>
          <w:rFonts w:ascii="Arial" w:hAnsi="Arial" w:cs="Arial"/>
          <w:sz w:val="22"/>
        </w:rPr>
        <w:tab/>
      </w:r>
      <w:r w:rsidRPr="0009135B">
        <w:rPr>
          <w:rFonts w:ascii="Arial" w:hAnsi="Arial" w:cs="Arial"/>
          <w:b/>
          <w:bCs/>
          <w:sz w:val="22"/>
        </w:rPr>
        <w:t>Slezské divadlo Opava, příspěvková organizace</w:t>
      </w:r>
    </w:p>
    <w:p w:rsidR="00B14428" w:rsidRPr="0009135B" w:rsidRDefault="00B14428" w:rsidP="007E10A7">
      <w:pPr>
        <w:ind w:left="1418" w:firstLine="709"/>
        <w:jc w:val="both"/>
        <w:rPr>
          <w:rFonts w:ascii="Arial" w:hAnsi="Arial" w:cs="Arial"/>
          <w:sz w:val="22"/>
        </w:rPr>
      </w:pPr>
      <w:r w:rsidRPr="0009135B">
        <w:rPr>
          <w:rFonts w:ascii="Arial" w:hAnsi="Arial" w:cs="Arial"/>
          <w:sz w:val="22"/>
        </w:rPr>
        <w:t>Horní náměstí 13, 746 69 Opava       IČO: 00100552</w:t>
      </w:r>
    </w:p>
    <w:p w:rsidR="00B14428" w:rsidRPr="0009135B" w:rsidRDefault="00B14428" w:rsidP="007E10A7">
      <w:pPr>
        <w:ind w:left="1418" w:firstLine="709"/>
        <w:jc w:val="both"/>
        <w:rPr>
          <w:rFonts w:ascii="Arial" w:hAnsi="Arial" w:cs="Arial"/>
        </w:rPr>
      </w:pPr>
      <w:r w:rsidRPr="0009135B">
        <w:rPr>
          <w:rFonts w:ascii="Arial" w:hAnsi="Arial" w:cs="Arial"/>
        </w:rPr>
        <w:t xml:space="preserve">vyřizuje: </w:t>
      </w:r>
      <w:proofErr w:type="spellStart"/>
      <w:r w:rsidR="0015537D">
        <w:rPr>
          <w:rFonts w:ascii="Arial" w:hAnsi="Arial" w:cs="Arial"/>
        </w:rPr>
        <w:t>xxxx</w:t>
      </w:r>
      <w:proofErr w:type="spellEnd"/>
    </w:p>
    <w:p w:rsidR="00B14428" w:rsidRPr="0009135B" w:rsidRDefault="00B14428" w:rsidP="007E10A7">
      <w:pPr>
        <w:jc w:val="both"/>
        <w:rPr>
          <w:rFonts w:ascii="Arial" w:hAnsi="Arial" w:cs="Arial"/>
          <w:sz w:val="16"/>
        </w:rPr>
      </w:pPr>
    </w:p>
    <w:p w:rsidR="00B14428" w:rsidRPr="0009135B" w:rsidRDefault="00B14428" w:rsidP="007E10A7">
      <w:pPr>
        <w:jc w:val="both"/>
        <w:rPr>
          <w:rFonts w:ascii="Arial" w:hAnsi="Arial" w:cs="Arial"/>
          <w:b/>
          <w:bCs/>
          <w:sz w:val="22"/>
        </w:rPr>
      </w:pPr>
      <w:r w:rsidRPr="0009135B">
        <w:rPr>
          <w:rFonts w:ascii="Arial" w:hAnsi="Arial" w:cs="Arial"/>
          <w:sz w:val="22"/>
        </w:rPr>
        <w:t>nájemce:</w:t>
      </w:r>
      <w:r w:rsidRPr="0009135B">
        <w:rPr>
          <w:rFonts w:ascii="Arial" w:hAnsi="Arial" w:cs="Arial"/>
          <w:b/>
          <w:bCs/>
          <w:sz w:val="22"/>
        </w:rPr>
        <w:t xml:space="preserve"> </w:t>
      </w:r>
      <w:r w:rsidRPr="0009135B">
        <w:rPr>
          <w:rFonts w:ascii="Arial" w:hAnsi="Arial" w:cs="Arial"/>
          <w:b/>
          <w:bCs/>
          <w:sz w:val="22"/>
        </w:rPr>
        <w:tab/>
      </w:r>
      <w:r w:rsidRPr="0009135B">
        <w:rPr>
          <w:rFonts w:ascii="Arial" w:hAnsi="Arial" w:cs="Arial"/>
          <w:b/>
          <w:bCs/>
          <w:sz w:val="22"/>
        </w:rPr>
        <w:tab/>
      </w:r>
      <w:proofErr w:type="spellStart"/>
      <w:r w:rsidRPr="0009135B">
        <w:rPr>
          <w:rFonts w:ascii="Arial" w:hAnsi="Arial" w:cs="Arial"/>
          <w:b/>
          <w:bCs/>
          <w:sz w:val="22"/>
        </w:rPr>
        <w:t>Next</w:t>
      </w:r>
      <w:proofErr w:type="spellEnd"/>
      <w:r w:rsidRPr="0009135B">
        <w:rPr>
          <w:rFonts w:ascii="Arial" w:hAnsi="Arial" w:cs="Arial"/>
          <w:b/>
          <w:bCs/>
          <w:sz w:val="22"/>
        </w:rPr>
        <w:t xml:space="preserve"> </w:t>
      </w:r>
      <w:proofErr w:type="gramStart"/>
      <w:r w:rsidRPr="0009135B">
        <w:rPr>
          <w:rFonts w:ascii="Arial" w:hAnsi="Arial" w:cs="Arial"/>
          <w:b/>
          <w:bCs/>
          <w:sz w:val="22"/>
        </w:rPr>
        <w:t>Fitness  s.</w:t>
      </w:r>
      <w:proofErr w:type="gramEnd"/>
      <w:r w:rsidRPr="0009135B">
        <w:rPr>
          <w:rFonts w:ascii="Arial" w:hAnsi="Arial" w:cs="Arial"/>
          <w:b/>
          <w:bCs/>
          <w:sz w:val="22"/>
        </w:rPr>
        <w:t>r.o.</w:t>
      </w:r>
    </w:p>
    <w:p w:rsidR="00B14428" w:rsidRPr="0009135B" w:rsidRDefault="00724917" w:rsidP="007E10A7">
      <w:pPr>
        <w:ind w:left="1418" w:firstLine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 fortny 4</w:t>
      </w:r>
      <w:r w:rsidR="00B14428" w:rsidRPr="0009135B">
        <w:rPr>
          <w:rFonts w:ascii="Arial" w:hAnsi="Arial" w:cs="Arial"/>
          <w:sz w:val="22"/>
        </w:rPr>
        <w:t>9/</w:t>
      </w:r>
      <w:r>
        <w:rPr>
          <w:rFonts w:ascii="Arial" w:hAnsi="Arial" w:cs="Arial"/>
          <w:sz w:val="22"/>
        </w:rPr>
        <w:t>10</w:t>
      </w:r>
      <w:r w:rsidR="00B14428" w:rsidRPr="0009135B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746</w:t>
      </w:r>
      <w:r w:rsidR="00B14428" w:rsidRPr="0009135B">
        <w:rPr>
          <w:rFonts w:ascii="Arial" w:hAnsi="Arial" w:cs="Arial"/>
          <w:sz w:val="22"/>
        </w:rPr>
        <w:t xml:space="preserve"> 0</w:t>
      </w:r>
      <w:r>
        <w:rPr>
          <w:rFonts w:ascii="Arial" w:hAnsi="Arial" w:cs="Arial"/>
          <w:sz w:val="22"/>
        </w:rPr>
        <w:t>1</w:t>
      </w:r>
      <w:r w:rsidR="00B14428" w:rsidRPr="0009135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Opava</w:t>
      </w:r>
    </w:p>
    <w:p w:rsidR="00B14428" w:rsidRPr="0009135B" w:rsidRDefault="00B14428" w:rsidP="007E10A7">
      <w:pPr>
        <w:ind w:left="1418" w:firstLine="709"/>
        <w:jc w:val="both"/>
        <w:rPr>
          <w:rFonts w:ascii="Arial" w:hAnsi="Arial" w:cs="Arial"/>
          <w:sz w:val="22"/>
        </w:rPr>
      </w:pPr>
      <w:r w:rsidRPr="0009135B">
        <w:rPr>
          <w:rFonts w:ascii="Arial" w:hAnsi="Arial" w:cs="Arial"/>
          <w:sz w:val="22"/>
        </w:rPr>
        <w:t xml:space="preserve">IČ: </w:t>
      </w:r>
      <w:proofErr w:type="gramStart"/>
      <w:r w:rsidRPr="0009135B">
        <w:rPr>
          <w:rFonts w:ascii="Arial" w:hAnsi="Arial" w:cs="Arial"/>
          <w:sz w:val="22"/>
        </w:rPr>
        <w:t>24315133   DIČ</w:t>
      </w:r>
      <w:proofErr w:type="gramEnd"/>
      <w:r w:rsidRPr="0009135B">
        <w:rPr>
          <w:rFonts w:ascii="Arial" w:hAnsi="Arial" w:cs="Arial"/>
          <w:sz w:val="22"/>
        </w:rPr>
        <w:t>: CZ24315133</w:t>
      </w:r>
    </w:p>
    <w:p w:rsidR="00B14428" w:rsidRPr="0009135B" w:rsidRDefault="0015537D" w:rsidP="007E10A7">
      <w:pPr>
        <w:ind w:left="1418" w:firstLine="709"/>
        <w:jc w:val="both"/>
        <w:rPr>
          <w:rFonts w:ascii="Arial" w:hAnsi="Arial" w:cs="Arial"/>
          <w:b/>
          <w:i/>
        </w:rPr>
      </w:pPr>
      <w:proofErr w:type="spellStart"/>
      <w:r>
        <w:t>xxxx</w:t>
      </w:r>
      <w:proofErr w:type="spellEnd"/>
    </w:p>
    <w:p w:rsidR="00B14428" w:rsidRPr="0009135B" w:rsidRDefault="00B14428" w:rsidP="007E10A7">
      <w:pPr>
        <w:jc w:val="both"/>
        <w:rPr>
          <w:rFonts w:ascii="Arial" w:hAnsi="Arial" w:cs="Arial"/>
          <w:sz w:val="8"/>
        </w:rPr>
      </w:pPr>
    </w:p>
    <w:p w:rsidR="00B14428" w:rsidRPr="0009135B" w:rsidRDefault="00B14428" w:rsidP="007E10A7">
      <w:pPr>
        <w:jc w:val="both"/>
        <w:rPr>
          <w:rFonts w:ascii="Arial" w:hAnsi="Arial" w:cs="Arial"/>
          <w:sz w:val="8"/>
        </w:rPr>
      </w:pPr>
    </w:p>
    <w:p w:rsidR="00B14428" w:rsidRPr="0009135B" w:rsidRDefault="00B14428" w:rsidP="007E10A7">
      <w:pPr>
        <w:jc w:val="both"/>
        <w:rPr>
          <w:rFonts w:ascii="Arial" w:hAnsi="Arial" w:cs="Arial"/>
          <w:sz w:val="22"/>
          <w:szCs w:val="22"/>
        </w:rPr>
      </w:pPr>
      <w:r w:rsidRPr="0009135B">
        <w:rPr>
          <w:rFonts w:ascii="Arial" w:hAnsi="Arial" w:cs="Arial"/>
          <w:sz w:val="22"/>
        </w:rPr>
        <w:t>akce:</w:t>
      </w:r>
      <w:r w:rsidRPr="0009135B">
        <w:rPr>
          <w:rFonts w:ascii="Arial" w:hAnsi="Arial" w:cs="Arial"/>
          <w:sz w:val="22"/>
        </w:rPr>
        <w:tab/>
      </w:r>
      <w:r w:rsidRPr="0009135B">
        <w:rPr>
          <w:rFonts w:ascii="Arial" w:hAnsi="Arial" w:cs="Arial"/>
          <w:sz w:val="22"/>
        </w:rPr>
        <w:tab/>
      </w:r>
      <w:r w:rsidRPr="0009135B">
        <w:rPr>
          <w:rFonts w:ascii="Arial" w:hAnsi="Arial" w:cs="Arial"/>
          <w:sz w:val="22"/>
        </w:rPr>
        <w:tab/>
      </w:r>
      <w:r w:rsidRPr="0009135B">
        <w:rPr>
          <w:rFonts w:ascii="Arial" w:hAnsi="Arial" w:cs="Arial"/>
          <w:b/>
          <w:sz w:val="22"/>
          <w:szCs w:val="22"/>
        </w:rPr>
        <w:t>2</w:t>
      </w:r>
      <w:r w:rsidR="00785A2F">
        <w:rPr>
          <w:rFonts w:ascii="Arial" w:hAnsi="Arial" w:cs="Arial"/>
          <w:b/>
          <w:sz w:val="22"/>
          <w:szCs w:val="22"/>
        </w:rPr>
        <w:t>8</w:t>
      </w:r>
      <w:r w:rsidRPr="0009135B">
        <w:rPr>
          <w:rFonts w:ascii="Arial" w:hAnsi="Arial" w:cs="Arial"/>
          <w:b/>
          <w:sz w:val="22"/>
          <w:szCs w:val="22"/>
        </w:rPr>
        <w:t>.</w:t>
      </w:r>
      <w:r w:rsidR="0022770B">
        <w:rPr>
          <w:rFonts w:ascii="Arial" w:hAnsi="Arial" w:cs="Arial"/>
          <w:b/>
          <w:sz w:val="22"/>
          <w:szCs w:val="22"/>
        </w:rPr>
        <w:t xml:space="preserve"> </w:t>
      </w:r>
      <w:r w:rsidRPr="0009135B">
        <w:rPr>
          <w:rFonts w:ascii="Arial" w:hAnsi="Arial" w:cs="Arial"/>
          <w:b/>
          <w:sz w:val="22"/>
          <w:szCs w:val="22"/>
        </w:rPr>
        <w:t>10. 201</w:t>
      </w:r>
      <w:r w:rsidR="00785A2F">
        <w:rPr>
          <w:rFonts w:ascii="Arial" w:hAnsi="Arial" w:cs="Arial"/>
          <w:b/>
          <w:sz w:val="22"/>
          <w:szCs w:val="22"/>
        </w:rPr>
        <w:t>7</w:t>
      </w:r>
      <w:r w:rsidRPr="0009135B">
        <w:rPr>
          <w:rFonts w:ascii="Arial" w:hAnsi="Arial" w:cs="Arial"/>
          <w:b/>
          <w:sz w:val="22"/>
          <w:szCs w:val="22"/>
        </w:rPr>
        <w:t xml:space="preserve"> </w:t>
      </w:r>
      <w:r w:rsidRPr="0009135B">
        <w:rPr>
          <w:rFonts w:ascii="Arial" w:hAnsi="Arial" w:cs="Arial"/>
          <w:sz w:val="22"/>
          <w:szCs w:val="22"/>
        </w:rPr>
        <w:t>(sobota)</w:t>
      </w:r>
    </w:p>
    <w:p w:rsidR="00B14428" w:rsidRPr="0009135B" w:rsidRDefault="00B14428" w:rsidP="007E10A7">
      <w:pPr>
        <w:ind w:left="1418"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09135B">
        <w:rPr>
          <w:rFonts w:ascii="Arial" w:hAnsi="Arial" w:cs="Arial"/>
          <w:b/>
          <w:sz w:val="22"/>
          <w:szCs w:val="22"/>
        </w:rPr>
        <w:t>GRAND  PRIX</w:t>
      </w:r>
      <w:proofErr w:type="gramEnd"/>
      <w:r w:rsidRPr="0009135B">
        <w:rPr>
          <w:rFonts w:ascii="Arial" w:hAnsi="Arial" w:cs="Arial"/>
          <w:b/>
          <w:sz w:val="22"/>
          <w:szCs w:val="22"/>
        </w:rPr>
        <w:t xml:space="preserve">  PEPA  OPAVA  - 3</w:t>
      </w:r>
      <w:r w:rsidR="00785A2F">
        <w:rPr>
          <w:rFonts w:ascii="Arial" w:hAnsi="Arial" w:cs="Arial"/>
          <w:b/>
          <w:sz w:val="22"/>
          <w:szCs w:val="22"/>
        </w:rPr>
        <w:t>9</w:t>
      </w:r>
      <w:r w:rsidRPr="0009135B">
        <w:rPr>
          <w:rFonts w:ascii="Arial" w:hAnsi="Arial" w:cs="Arial"/>
          <w:b/>
          <w:sz w:val="22"/>
          <w:szCs w:val="22"/>
        </w:rPr>
        <w:t>. ročník</w:t>
      </w:r>
    </w:p>
    <w:p w:rsidR="00B14428" w:rsidRPr="0009135B" w:rsidRDefault="00B14428" w:rsidP="007E10A7">
      <w:pPr>
        <w:ind w:left="1418" w:firstLine="709"/>
        <w:jc w:val="both"/>
        <w:rPr>
          <w:rFonts w:ascii="Arial" w:hAnsi="Arial" w:cs="Arial"/>
          <w:sz w:val="10"/>
          <w:szCs w:val="10"/>
        </w:rPr>
      </w:pPr>
    </w:p>
    <w:p w:rsidR="00B14428" w:rsidRPr="0009135B" w:rsidRDefault="00B14428" w:rsidP="007E10A7">
      <w:pPr>
        <w:jc w:val="both"/>
        <w:rPr>
          <w:rFonts w:ascii="Arial" w:hAnsi="Arial" w:cs="Arial"/>
          <w:b/>
          <w:sz w:val="24"/>
          <w:szCs w:val="24"/>
        </w:rPr>
      </w:pPr>
      <w:r w:rsidRPr="0009135B">
        <w:rPr>
          <w:rFonts w:ascii="Arial" w:hAnsi="Arial" w:cs="Arial"/>
          <w:sz w:val="22"/>
          <w:szCs w:val="22"/>
        </w:rPr>
        <w:t>cena:</w:t>
      </w:r>
      <w:r w:rsidRPr="0009135B">
        <w:rPr>
          <w:rFonts w:ascii="Arial" w:hAnsi="Arial" w:cs="Arial"/>
          <w:b/>
          <w:sz w:val="24"/>
          <w:szCs w:val="24"/>
        </w:rPr>
        <w:tab/>
      </w:r>
      <w:r w:rsidRPr="0009135B">
        <w:rPr>
          <w:rFonts w:ascii="Arial" w:hAnsi="Arial" w:cs="Arial"/>
          <w:b/>
          <w:sz w:val="24"/>
          <w:szCs w:val="24"/>
        </w:rPr>
        <w:tab/>
      </w:r>
      <w:r w:rsidRPr="0009135B">
        <w:rPr>
          <w:rFonts w:ascii="Arial" w:hAnsi="Arial" w:cs="Arial"/>
          <w:b/>
          <w:sz w:val="24"/>
          <w:szCs w:val="24"/>
        </w:rPr>
        <w:tab/>
      </w:r>
      <w:r w:rsidR="00785A2F" w:rsidRPr="00785A2F">
        <w:rPr>
          <w:rFonts w:ascii="Arial" w:hAnsi="Arial" w:cs="Arial"/>
          <w:b/>
          <w:sz w:val="22"/>
          <w:szCs w:val="22"/>
        </w:rPr>
        <w:t>50 000</w:t>
      </w:r>
      <w:r w:rsidRPr="00785A2F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785A2F">
        <w:rPr>
          <w:rFonts w:ascii="Arial" w:hAnsi="Arial" w:cs="Arial"/>
          <w:b/>
          <w:sz w:val="22"/>
          <w:szCs w:val="22"/>
        </w:rPr>
        <w:t>Kč</w:t>
      </w:r>
      <w:r w:rsidRPr="0009135B">
        <w:rPr>
          <w:rFonts w:ascii="Arial" w:hAnsi="Arial" w:cs="Arial"/>
          <w:b/>
          <w:sz w:val="24"/>
          <w:szCs w:val="24"/>
        </w:rPr>
        <w:t xml:space="preserve">     </w:t>
      </w:r>
      <w:r w:rsidRPr="0009135B">
        <w:rPr>
          <w:rFonts w:ascii="Arial" w:hAnsi="Arial" w:cs="Arial"/>
          <w:sz w:val="22"/>
          <w:szCs w:val="22"/>
        </w:rPr>
        <w:t>slovy</w:t>
      </w:r>
      <w:proofErr w:type="gramEnd"/>
      <w:r w:rsidRPr="0009135B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785A2F">
        <w:rPr>
          <w:rFonts w:ascii="Arial" w:hAnsi="Arial" w:cs="Arial"/>
          <w:sz w:val="22"/>
          <w:szCs w:val="22"/>
        </w:rPr>
        <w:t>Padesáttisíc</w:t>
      </w:r>
      <w:r w:rsidRPr="0009135B">
        <w:rPr>
          <w:rFonts w:ascii="Arial" w:hAnsi="Arial" w:cs="Arial"/>
          <w:sz w:val="22"/>
          <w:szCs w:val="22"/>
        </w:rPr>
        <w:t>korunčeských</w:t>
      </w:r>
      <w:proofErr w:type="spellEnd"/>
      <w:r w:rsidRPr="0009135B">
        <w:rPr>
          <w:rFonts w:ascii="Arial" w:hAnsi="Arial" w:cs="Arial"/>
          <w:b/>
          <w:sz w:val="24"/>
          <w:szCs w:val="24"/>
        </w:rPr>
        <w:t xml:space="preserve"> </w:t>
      </w:r>
    </w:p>
    <w:p w:rsidR="00B14428" w:rsidRDefault="00B14428" w:rsidP="007E10A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CE3EB1" w:rsidRPr="0009135B" w:rsidRDefault="00CE3EB1" w:rsidP="007E10A7">
      <w:pPr>
        <w:jc w:val="both"/>
        <w:rPr>
          <w:rFonts w:ascii="Arial" w:hAnsi="Arial" w:cs="Arial"/>
          <w:sz w:val="10"/>
          <w:szCs w:val="10"/>
        </w:rPr>
      </w:pPr>
    </w:p>
    <w:p w:rsidR="00B14428" w:rsidRPr="0009135B" w:rsidRDefault="00B14428" w:rsidP="007E10A7">
      <w:pPr>
        <w:jc w:val="both"/>
        <w:rPr>
          <w:rFonts w:ascii="Arial" w:hAnsi="Arial" w:cs="Arial"/>
          <w:b/>
          <w:sz w:val="24"/>
        </w:rPr>
      </w:pPr>
      <w:r w:rsidRPr="0009135B">
        <w:rPr>
          <w:rFonts w:ascii="Arial" w:hAnsi="Arial" w:cs="Arial"/>
          <w:b/>
          <w:sz w:val="24"/>
        </w:rPr>
        <w:t>Závazky nájemce:</w:t>
      </w:r>
    </w:p>
    <w:p w:rsidR="00B14428" w:rsidRPr="0009135B" w:rsidRDefault="00B14428" w:rsidP="007E10A7">
      <w:pPr>
        <w:jc w:val="both"/>
        <w:rPr>
          <w:rFonts w:ascii="Arial" w:hAnsi="Arial" w:cs="Arial"/>
          <w:bCs/>
          <w:sz w:val="8"/>
        </w:rPr>
      </w:pPr>
    </w:p>
    <w:p w:rsidR="00B14428" w:rsidRPr="0009135B" w:rsidRDefault="00B14428" w:rsidP="007E10A7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proofErr w:type="gramStart"/>
      <w:r w:rsidRPr="0009135B">
        <w:rPr>
          <w:rFonts w:ascii="Arial" w:hAnsi="Arial" w:cs="Arial"/>
          <w:sz w:val="22"/>
        </w:rPr>
        <w:t>Šetřit  majetek</w:t>
      </w:r>
      <w:proofErr w:type="gramEnd"/>
      <w:r w:rsidRPr="0009135B">
        <w:rPr>
          <w:rFonts w:ascii="Arial" w:hAnsi="Arial" w:cs="Arial"/>
          <w:sz w:val="22"/>
        </w:rPr>
        <w:t xml:space="preserve">  SDO  při  uskutečnění akce  v  míře  obvyklé  provozu  divadla.</w:t>
      </w:r>
    </w:p>
    <w:p w:rsidR="00B14428" w:rsidRPr="007E10A7" w:rsidRDefault="00B14428" w:rsidP="007E10A7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09135B">
        <w:rPr>
          <w:rFonts w:ascii="Arial" w:hAnsi="Arial" w:cs="Arial"/>
          <w:sz w:val="22"/>
        </w:rPr>
        <w:t>Při užívání prostor dodržovat bezpečnostní a protipožární předpisy, s nimiž byl nájemce</w:t>
      </w:r>
      <w:r w:rsidR="007E10A7">
        <w:rPr>
          <w:rFonts w:ascii="Arial" w:hAnsi="Arial" w:cs="Arial"/>
          <w:sz w:val="22"/>
        </w:rPr>
        <w:t xml:space="preserve"> seznámen. </w:t>
      </w:r>
      <w:r w:rsidRPr="007E10A7">
        <w:rPr>
          <w:rFonts w:ascii="Arial" w:hAnsi="Arial" w:cs="Arial"/>
          <w:sz w:val="22"/>
        </w:rPr>
        <w:t>Nájemce odpovídá SDO za škody vzniklé zaviněným por</w:t>
      </w:r>
      <w:r w:rsidR="007E10A7">
        <w:rPr>
          <w:rFonts w:ascii="Arial" w:hAnsi="Arial" w:cs="Arial"/>
          <w:sz w:val="22"/>
        </w:rPr>
        <w:t xml:space="preserve">ušením povinností plynoucích </w:t>
      </w:r>
      <w:r w:rsidR="007E10A7" w:rsidRPr="007E10A7">
        <w:rPr>
          <w:rFonts w:ascii="Arial" w:hAnsi="Arial" w:cs="Arial"/>
          <w:sz w:val="22"/>
        </w:rPr>
        <w:t>z </w:t>
      </w:r>
      <w:r w:rsidRPr="007E10A7">
        <w:rPr>
          <w:rFonts w:ascii="Arial" w:hAnsi="Arial" w:cs="Arial"/>
          <w:sz w:val="22"/>
        </w:rPr>
        <w:t>následujících předpisů:</w:t>
      </w:r>
    </w:p>
    <w:p w:rsidR="00B14428" w:rsidRPr="0009135B" w:rsidRDefault="00B14428" w:rsidP="007E10A7">
      <w:pPr>
        <w:numPr>
          <w:ilvl w:val="1"/>
          <w:numId w:val="1"/>
        </w:numPr>
        <w:jc w:val="both"/>
        <w:rPr>
          <w:rFonts w:ascii="Arial" w:hAnsi="Arial" w:cs="Arial"/>
          <w:sz w:val="22"/>
        </w:rPr>
      </w:pPr>
      <w:r w:rsidRPr="0009135B">
        <w:rPr>
          <w:rFonts w:ascii="Arial" w:hAnsi="Arial" w:cs="Arial"/>
          <w:sz w:val="22"/>
        </w:rPr>
        <w:t>používání otevřeného ohně na jevišti, střelba, pyrotechnické efekty, používání</w:t>
      </w:r>
      <w:r w:rsidR="007E10A7">
        <w:rPr>
          <w:rFonts w:ascii="Arial" w:hAnsi="Arial" w:cs="Arial"/>
          <w:sz w:val="22"/>
        </w:rPr>
        <w:t xml:space="preserve"> </w:t>
      </w:r>
      <w:r w:rsidRPr="0009135B">
        <w:rPr>
          <w:rFonts w:ascii="Arial" w:hAnsi="Arial" w:cs="Arial"/>
          <w:sz w:val="22"/>
        </w:rPr>
        <w:t>železné opony, jak stanoví vyhláška pro divadla a kulturní zařízení, kde je nebezpečí</w:t>
      </w:r>
      <w:r w:rsidR="007E10A7">
        <w:rPr>
          <w:rFonts w:ascii="Arial" w:hAnsi="Arial" w:cs="Arial"/>
          <w:sz w:val="22"/>
        </w:rPr>
        <w:t xml:space="preserve"> </w:t>
      </w:r>
      <w:r w:rsidRPr="0009135B">
        <w:rPr>
          <w:rFonts w:ascii="Arial" w:hAnsi="Arial" w:cs="Arial"/>
          <w:sz w:val="22"/>
        </w:rPr>
        <w:t>vzniku požáru a je soustředěna větší skupina osob.</w:t>
      </w:r>
    </w:p>
    <w:p w:rsidR="00CE3EB1" w:rsidRDefault="00B14428" w:rsidP="00CE3EB1">
      <w:pPr>
        <w:numPr>
          <w:ilvl w:val="1"/>
          <w:numId w:val="1"/>
        </w:numPr>
        <w:jc w:val="both"/>
        <w:rPr>
          <w:rFonts w:ascii="Arial" w:hAnsi="Arial" w:cs="Arial"/>
          <w:bCs/>
          <w:sz w:val="22"/>
        </w:rPr>
      </w:pPr>
      <w:r w:rsidRPr="0009135B">
        <w:rPr>
          <w:rFonts w:ascii="Arial" w:hAnsi="Arial" w:cs="Arial"/>
          <w:bCs/>
          <w:sz w:val="22"/>
        </w:rPr>
        <w:t>Pořadatel je povinen před započetím produkce seznámit službu konající členy</w:t>
      </w:r>
      <w:r w:rsidR="007E10A7">
        <w:rPr>
          <w:rFonts w:ascii="Arial" w:hAnsi="Arial" w:cs="Arial"/>
          <w:bCs/>
          <w:sz w:val="22"/>
        </w:rPr>
        <w:t xml:space="preserve"> </w:t>
      </w:r>
      <w:r w:rsidR="000B7764">
        <w:rPr>
          <w:rFonts w:ascii="Arial" w:hAnsi="Arial" w:cs="Arial"/>
          <w:bCs/>
          <w:sz w:val="22"/>
        </w:rPr>
        <w:t>požární asistenční hlídky o výji</w:t>
      </w:r>
      <w:r w:rsidRPr="0009135B">
        <w:rPr>
          <w:rFonts w:ascii="Arial" w:hAnsi="Arial" w:cs="Arial"/>
          <w:bCs/>
          <w:sz w:val="22"/>
        </w:rPr>
        <w:t>mkách výše uvedených.</w:t>
      </w:r>
    </w:p>
    <w:p w:rsidR="00CE3EB1" w:rsidRPr="00CE3EB1" w:rsidRDefault="00CE3EB1" w:rsidP="00CE3EB1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Pr="00CE3EB1">
        <w:rPr>
          <w:rFonts w:ascii="Arial" w:hAnsi="Arial" w:cs="Arial"/>
          <w:sz w:val="22"/>
        </w:rPr>
        <w:t>održovat „Zákaz kouření“ v celé budově</w:t>
      </w:r>
      <w:r>
        <w:rPr>
          <w:rFonts w:ascii="Arial" w:hAnsi="Arial" w:cs="Arial"/>
          <w:sz w:val="22"/>
        </w:rPr>
        <w:t xml:space="preserve"> </w:t>
      </w:r>
      <w:r w:rsidRPr="00CE3EB1">
        <w:rPr>
          <w:rFonts w:ascii="Arial" w:hAnsi="Arial" w:cs="Arial"/>
          <w:sz w:val="22"/>
        </w:rPr>
        <w:t>používání elektrických  topných  těles (</w:t>
      </w:r>
      <w:proofErr w:type="gramStart"/>
      <w:r w:rsidRPr="00CE3EB1">
        <w:rPr>
          <w:rFonts w:ascii="Arial" w:hAnsi="Arial" w:cs="Arial"/>
          <w:sz w:val="22"/>
        </w:rPr>
        <w:t>žehličky</w:t>
      </w:r>
      <w:r w:rsidR="000E70A1">
        <w:rPr>
          <w:rFonts w:ascii="Arial" w:hAnsi="Arial" w:cs="Arial"/>
          <w:sz w:val="22"/>
        </w:rPr>
        <w:t>,  vařiče</w:t>
      </w:r>
      <w:proofErr w:type="gramEnd"/>
      <w:r w:rsidR="000E70A1">
        <w:rPr>
          <w:rFonts w:ascii="Arial" w:hAnsi="Arial" w:cs="Arial"/>
          <w:sz w:val="22"/>
        </w:rPr>
        <w:t>)  jen po dohodě s SDO.</w:t>
      </w:r>
    </w:p>
    <w:p w:rsidR="00CE3EB1" w:rsidRPr="00CE3EB1" w:rsidRDefault="00CE3EB1" w:rsidP="00CE3EB1">
      <w:pPr>
        <w:numPr>
          <w:ilvl w:val="1"/>
          <w:numId w:val="1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</w:t>
      </w:r>
      <w:r w:rsidRPr="00CE3EB1">
        <w:rPr>
          <w:rFonts w:ascii="Arial" w:hAnsi="Arial" w:cs="Arial"/>
          <w:sz w:val="22"/>
        </w:rPr>
        <w:t>održovat zásady bezpečnosti a požární ochrany, včetně</w:t>
      </w:r>
      <w:r w:rsidR="000E70A1">
        <w:rPr>
          <w:rFonts w:ascii="Arial" w:hAnsi="Arial" w:cs="Arial"/>
          <w:sz w:val="22"/>
        </w:rPr>
        <w:t xml:space="preserve"> dodržení počtu míst v hledišti.</w:t>
      </w:r>
    </w:p>
    <w:p w:rsidR="00CE3EB1" w:rsidRDefault="00CE3EB1" w:rsidP="00CE3EB1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CE3EB1">
        <w:rPr>
          <w:rFonts w:ascii="Arial" w:hAnsi="Arial" w:cs="Arial"/>
          <w:sz w:val="22"/>
        </w:rPr>
        <w:t>V hledišti nekonzumovat jídlo ani nápoje</w:t>
      </w:r>
      <w:r w:rsidR="00785A2F">
        <w:rPr>
          <w:rFonts w:ascii="Arial" w:hAnsi="Arial" w:cs="Arial"/>
          <w:sz w:val="22"/>
        </w:rPr>
        <w:t>.</w:t>
      </w:r>
      <w:r w:rsidRPr="00CE3EB1">
        <w:rPr>
          <w:rFonts w:ascii="Arial" w:hAnsi="Arial" w:cs="Arial"/>
          <w:sz w:val="22"/>
        </w:rPr>
        <w:t xml:space="preserve"> </w:t>
      </w:r>
    </w:p>
    <w:p w:rsidR="000E70A1" w:rsidRDefault="00B14428" w:rsidP="00CE3EB1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CE3EB1">
        <w:rPr>
          <w:rFonts w:ascii="Arial" w:hAnsi="Arial" w:cs="Arial"/>
          <w:sz w:val="22"/>
        </w:rPr>
        <w:t>Po skončení doby pronájmu před</w:t>
      </w:r>
      <w:r w:rsidR="000B7764" w:rsidRPr="00CE3EB1">
        <w:rPr>
          <w:rFonts w:ascii="Arial" w:hAnsi="Arial" w:cs="Arial"/>
          <w:sz w:val="22"/>
        </w:rPr>
        <w:t xml:space="preserve">á nájemce SDO prostory ve stavu v jakém je převzal </w:t>
      </w:r>
      <w:r w:rsidR="007E10A7" w:rsidRPr="00CE3EB1">
        <w:rPr>
          <w:rFonts w:ascii="Arial" w:hAnsi="Arial" w:cs="Arial"/>
          <w:sz w:val="22"/>
        </w:rPr>
        <w:t>s </w:t>
      </w:r>
      <w:r w:rsidRPr="00CE3EB1">
        <w:rPr>
          <w:rFonts w:ascii="Arial" w:hAnsi="Arial" w:cs="Arial"/>
          <w:sz w:val="22"/>
        </w:rPr>
        <w:t>přihlédnutím k obvyklé</w:t>
      </w:r>
      <w:r w:rsidR="00CE3EB1" w:rsidRPr="00CE3EB1">
        <w:rPr>
          <w:rFonts w:ascii="Arial" w:hAnsi="Arial" w:cs="Arial"/>
          <w:sz w:val="22"/>
        </w:rPr>
        <w:t>mu opotřebení, zajistit úklid a odvoz svého odpadu</w:t>
      </w:r>
      <w:r w:rsidRPr="00CE3EB1">
        <w:rPr>
          <w:rFonts w:ascii="Arial" w:hAnsi="Arial" w:cs="Arial"/>
          <w:sz w:val="22"/>
        </w:rPr>
        <w:t>.</w:t>
      </w:r>
      <w:r w:rsidR="007E10A7" w:rsidRPr="00CE3EB1">
        <w:rPr>
          <w:rFonts w:ascii="Arial" w:hAnsi="Arial" w:cs="Arial"/>
          <w:sz w:val="22"/>
        </w:rPr>
        <w:t xml:space="preserve"> </w:t>
      </w:r>
    </w:p>
    <w:p w:rsidR="00A952BB" w:rsidRPr="00CE3EB1" w:rsidRDefault="00A952BB" w:rsidP="00CE3EB1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CE3EB1">
        <w:rPr>
          <w:rFonts w:ascii="Arial" w:hAnsi="Arial" w:cs="Arial"/>
          <w:sz w:val="22"/>
        </w:rPr>
        <w:t>V případě v</w:t>
      </w:r>
      <w:r w:rsidR="00595EA2" w:rsidRPr="00CE3EB1">
        <w:rPr>
          <w:rFonts w:ascii="Arial" w:hAnsi="Arial" w:cs="Arial"/>
          <w:sz w:val="22"/>
        </w:rPr>
        <w:t xml:space="preserve">zniklé škody na majetku </w:t>
      </w:r>
      <w:r w:rsidRPr="00CE3EB1">
        <w:rPr>
          <w:rFonts w:ascii="Arial" w:hAnsi="Arial" w:cs="Arial"/>
          <w:sz w:val="22"/>
        </w:rPr>
        <w:t xml:space="preserve">nad rámec běžného opotřebení nájemce zajistí na své </w:t>
      </w:r>
      <w:r w:rsidR="007E10A7" w:rsidRPr="00CE3EB1">
        <w:rPr>
          <w:rFonts w:ascii="Arial" w:hAnsi="Arial" w:cs="Arial"/>
          <w:sz w:val="22"/>
        </w:rPr>
        <w:t xml:space="preserve">náklady opravu. V případě, že </w:t>
      </w:r>
      <w:r w:rsidRPr="00CE3EB1">
        <w:rPr>
          <w:rFonts w:ascii="Arial" w:hAnsi="Arial" w:cs="Arial"/>
          <w:sz w:val="22"/>
        </w:rPr>
        <w:t xml:space="preserve">opravu zajistí pronajímatel, budou náklady na opravy </w:t>
      </w:r>
      <w:proofErr w:type="spellStart"/>
      <w:r w:rsidRPr="00CE3EB1">
        <w:rPr>
          <w:rFonts w:ascii="Arial" w:hAnsi="Arial" w:cs="Arial"/>
          <w:sz w:val="22"/>
        </w:rPr>
        <w:t>přeúčtovany</w:t>
      </w:r>
      <w:proofErr w:type="spellEnd"/>
      <w:r w:rsidRPr="00CE3EB1">
        <w:rPr>
          <w:rFonts w:ascii="Arial" w:hAnsi="Arial" w:cs="Arial"/>
          <w:sz w:val="22"/>
        </w:rPr>
        <w:t xml:space="preserve"> nájemci.</w:t>
      </w:r>
    </w:p>
    <w:p w:rsidR="00B14428" w:rsidRPr="00CE3EB1" w:rsidRDefault="002B134F" w:rsidP="00785A2F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xxxx</w:t>
      </w:r>
      <w:proofErr w:type="spellEnd"/>
      <w:r w:rsidR="00B14428" w:rsidRPr="00CE3EB1">
        <w:rPr>
          <w:rFonts w:ascii="Arial" w:hAnsi="Arial" w:cs="Arial"/>
          <w:b/>
          <w:sz w:val="22"/>
        </w:rPr>
        <w:t>.</w:t>
      </w:r>
    </w:p>
    <w:p w:rsidR="00B14428" w:rsidRPr="0009135B" w:rsidRDefault="00B14428" w:rsidP="007E10A7">
      <w:pPr>
        <w:pStyle w:val="Nadpis9"/>
        <w:jc w:val="both"/>
        <w:rPr>
          <w:rFonts w:ascii="Arial" w:hAnsi="Arial" w:cs="Arial"/>
          <w:bCs/>
        </w:rPr>
      </w:pPr>
      <w:r w:rsidRPr="0009135B">
        <w:rPr>
          <w:rFonts w:ascii="Arial" w:hAnsi="Arial" w:cs="Arial"/>
          <w:bCs/>
        </w:rPr>
        <w:t>Další dohodnuté podmínky</w:t>
      </w:r>
      <w:r w:rsidR="007E10A7">
        <w:rPr>
          <w:rFonts w:ascii="Arial" w:hAnsi="Arial" w:cs="Arial"/>
          <w:bCs/>
        </w:rPr>
        <w:t>:</w:t>
      </w:r>
    </w:p>
    <w:p w:rsidR="00B14428" w:rsidRPr="0009135B" w:rsidRDefault="000E70A1" w:rsidP="007E10A7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Semifinále v 10</w:t>
      </w:r>
      <w:r w:rsidR="00B14428" w:rsidRPr="0009135B">
        <w:rPr>
          <w:rFonts w:ascii="Arial" w:hAnsi="Arial" w:cs="Arial"/>
          <w:bCs/>
          <w:sz w:val="22"/>
        </w:rPr>
        <w:t xml:space="preserve"> hodin, finále v 1</w:t>
      </w:r>
      <w:r>
        <w:rPr>
          <w:rFonts w:ascii="Arial" w:hAnsi="Arial" w:cs="Arial"/>
          <w:bCs/>
          <w:sz w:val="22"/>
        </w:rPr>
        <w:t>6</w:t>
      </w:r>
      <w:r w:rsidR="00B14428" w:rsidRPr="0009135B">
        <w:rPr>
          <w:rFonts w:ascii="Arial" w:hAnsi="Arial" w:cs="Arial"/>
          <w:bCs/>
          <w:sz w:val="22"/>
        </w:rPr>
        <w:t xml:space="preserve"> hodin.</w:t>
      </w:r>
    </w:p>
    <w:p w:rsidR="00B14428" w:rsidRPr="0009135B" w:rsidRDefault="00B14428" w:rsidP="007E10A7">
      <w:pPr>
        <w:jc w:val="both"/>
        <w:rPr>
          <w:rFonts w:ascii="Arial" w:hAnsi="Arial" w:cs="Arial"/>
          <w:sz w:val="22"/>
        </w:rPr>
      </w:pPr>
      <w:r w:rsidRPr="0009135B">
        <w:rPr>
          <w:rFonts w:ascii="Arial" w:hAnsi="Arial" w:cs="Arial"/>
          <w:sz w:val="22"/>
        </w:rPr>
        <w:t>Divadlo poskytne: jevištní personál dle požadavků + šatnářky a uvaděčky, hasiče.</w:t>
      </w:r>
    </w:p>
    <w:p w:rsidR="00B14428" w:rsidRPr="0009135B" w:rsidRDefault="00B14428" w:rsidP="007E10A7">
      <w:pPr>
        <w:jc w:val="both"/>
        <w:rPr>
          <w:rFonts w:ascii="Arial" w:hAnsi="Arial" w:cs="Arial"/>
          <w:sz w:val="22"/>
          <w:szCs w:val="22"/>
        </w:rPr>
      </w:pPr>
      <w:r w:rsidRPr="0009135B">
        <w:rPr>
          <w:rFonts w:ascii="Arial" w:hAnsi="Arial" w:cs="Arial"/>
          <w:sz w:val="22"/>
          <w:szCs w:val="22"/>
        </w:rPr>
        <w:t>Pokud budou používány „ohně“ – dodat protokol k provádění mimořádných úkonů na jevišti.</w:t>
      </w:r>
    </w:p>
    <w:p w:rsidR="00B14428" w:rsidRPr="0009135B" w:rsidRDefault="00B14428" w:rsidP="007E10A7">
      <w:pPr>
        <w:jc w:val="both"/>
        <w:rPr>
          <w:rFonts w:ascii="Arial" w:hAnsi="Arial" w:cs="Arial"/>
          <w:i/>
          <w:color w:val="800080"/>
        </w:rPr>
      </w:pPr>
      <w:r w:rsidRPr="0009135B">
        <w:rPr>
          <w:rFonts w:ascii="Arial" w:hAnsi="Arial" w:cs="Arial"/>
          <w:i/>
          <w:color w:val="800080"/>
        </w:rPr>
        <w:t>Nelze umožnit zkoušky v baletní zkušebně – baletizol na podlaze nelze běžně používat.</w:t>
      </w:r>
    </w:p>
    <w:p w:rsidR="00B14428" w:rsidRDefault="00B14428" w:rsidP="007E10A7">
      <w:pPr>
        <w:jc w:val="both"/>
        <w:rPr>
          <w:rFonts w:ascii="Arial" w:hAnsi="Arial" w:cs="Arial"/>
          <w:i/>
          <w:color w:val="800080"/>
        </w:rPr>
      </w:pPr>
      <w:r w:rsidRPr="0009135B">
        <w:rPr>
          <w:rFonts w:ascii="Arial" w:hAnsi="Arial" w:cs="Arial"/>
          <w:i/>
          <w:color w:val="800080"/>
        </w:rPr>
        <w:t>(</w:t>
      </w:r>
      <w:r w:rsidR="00785A2F">
        <w:rPr>
          <w:rFonts w:ascii="Arial" w:hAnsi="Arial" w:cs="Arial"/>
          <w:i/>
          <w:color w:val="800080"/>
        </w:rPr>
        <w:t>Činoherní zkušebny k </w:t>
      </w:r>
      <w:proofErr w:type="spellStart"/>
      <w:r w:rsidR="00785A2F">
        <w:rPr>
          <w:rFonts w:ascii="Arial" w:hAnsi="Arial" w:cs="Arial"/>
          <w:i/>
          <w:color w:val="800080"/>
        </w:rPr>
        <w:t>dispozicic</w:t>
      </w:r>
      <w:proofErr w:type="spellEnd"/>
      <w:r w:rsidR="00785A2F">
        <w:rPr>
          <w:rFonts w:ascii="Arial" w:hAnsi="Arial" w:cs="Arial"/>
          <w:i/>
          <w:color w:val="800080"/>
        </w:rPr>
        <w:t xml:space="preserve"> </w:t>
      </w:r>
      <w:proofErr w:type="spellStart"/>
      <w:r w:rsidR="00785A2F">
        <w:rPr>
          <w:rFonts w:ascii="Arial" w:hAnsi="Arial" w:cs="Arial"/>
          <w:i/>
          <w:color w:val="800080"/>
        </w:rPr>
        <w:t>jn</w:t>
      </w:r>
      <w:proofErr w:type="spellEnd"/>
      <w:r w:rsidR="00785A2F">
        <w:rPr>
          <w:rFonts w:ascii="Arial" w:hAnsi="Arial" w:cs="Arial"/>
          <w:i/>
          <w:color w:val="800080"/>
        </w:rPr>
        <w:t xml:space="preserve"> p</w:t>
      </w:r>
      <w:r w:rsidRPr="0009135B">
        <w:rPr>
          <w:rFonts w:ascii="Arial" w:hAnsi="Arial" w:cs="Arial"/>
          <w:i/>
          <w:color w:val="800080"/>
        </w:rPr>
        <w:t xml:space="preserve">okud to </w:t>
      </w:r>
      <w:r w:rsidR="00785A2F">
        <w:rPr>
          <w:rFonts w:ascii="Arial" w:hAnsi="Arial" w:cs="Arial"/>
          <w:i/>
          <w:color w:val="800080"/>
        </w:rPr>
        <w:t xml:space="preserve">dovolí </w:t>
      </w:r>
      <w:r w:rsidRPr="0009135B">
        <w:rPr>
          <w:rFonts w:ascii="Arial" w:hAnsi="Arial" w:cs="Arial"/>
          <w:i/>
          <w:color w:val="800080"/>
        </w:rPr>
        <w:t>provoz</w:t>
      </w:r>
      <w:r w:rsidR="00785A2F">
        <w:rPr>
          <w:rFonts w:ascii="Arial" w:hAnsi="Arial" w:cs="Arial"/>
          <w:i/>
          <w:color w:val="800080"/>
        </w:rPr>
        <w:t xml:space="preserve"> a nebude se zkoušet.</w:t>
      </w:r>
      <w:r w:rsidRPr="0009135B">
        <w:rPr>
          <w:rFonts w:ascii="Arial" w:hAnsi="Arial" w:cs="Arial"/>
          <w:i/>
          <w:color w:val="800080"/>
        </w:rPr>
        <w:t>)</w:t>
      </w:r>
    </w:p>
    <w:p w:rsidR="000E70A1" w:rsidRPr="0009135B" w:rsidRDefault="000E70A1" w:rsidP="007E10A7">
      <w:pPr>
        <w:jc w:val="both"/>
        <w:rPr>
          <w:rFonts w:ascii="Arial" w:hAnsi="Arial" w:cs="Arial"/>
          <w:i/>
          <w:color w:val="800080"/>
        </w:rPr>
      </w:pPr>
    </w:p>
    <w:p w:rsidR="00B14428" w:rsidRDefault="003D5556" w:rsidP="007E10A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11. 10. 2017</w:t>
      </w:r>
      <w:bookmarkStart w:id="0" w:name="_GoBack"/>
      <w:bookmarkEnd w:id="0"/>
    </w:p>
    <w:p w:rsidR="00785A2F" w:rsidRPr="0009135B" w:rsidRDefault="00785A2F" w:rsidP="007E10A7">
      <w:pPr>
        <w:jc w:val="both"/>
        <w:rPr>
          <w:rFonts w:ascii="Arial" w:hAnsi="Arial" w:cs="Arial"/>
          <w:sz w:val="22"/>
        </w:rPr>
      </w:pPr>
    </w:p>
    <w:p w:rsidR="00B14428" w:rsidRPr="0009135B" w:rsidRDefault="00B14428" w:rsidP="007E10A7">
      <w:pPr>
        <w:jc w:val="both"/>
        <w:rPr>
          <w:rFonts w:ascii="Arial" w:hAnsi="Arial" w:cs="Arial"/>
          <w:sz w:val="22"/>
        </w:rPr>
      </w:pPr>
    </w:p>
    <w:p w:rsidR="00B14428" w:rsidRPr="0009135B" w:rsidRDefault="00B14428" w:rsidP="007E10A7">
      <w:pPr>
        <w:jc w:val="both"/>
        <w:rPr>
          <w:rFonts w:ascii="Arial" w:hAnsi="Arial" w:cs="Arial"/>
          <w:sz w:val="22"/>
        </w:rPr>
      </w:pPr>
      <w:r w:rsidRPr="0009135B">
        <w:rPr>
          <w:rFonts w:ascii="Arial" w:hAnsi="Arial" w:cs="Arial"/>
          <w:sz w:val="22"/>
        </w:rPr>
        <w:t xml:space="preserve">--------------------------------------------------                                      </w:t>
      </w:r>
      <w:r w:rsidR="008B7314">
        <w:rPr>
          <w:rFonts w:ascii="Arial" w:hAnsi="Arial" w:cs="Arial"/>
          <w:sz w:val="22"/>
        </w:rPr>
        <w:t xml:space="preserve">       </w:t>
      </w:r>
      <w:r w:rsidRPr="0009135B">
        <w:rPr>
          <w:rFonts w:ascii="Arial" w:hAnsi="Arial" w:cs="Arial"/>
          <w:sz w:val="22"/>
        </w:rPr>
        <w:t xml:space="preserve"> --------------------------------------------</w:t>
      </w:r>
    </w:p>
    <w:p w:rsidR="007E10A7" w:rsidRDefault="000E70A1" w:rsidP="007E10A7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B7314">
        <w:rPr>
          <w:rFonts w:ascii="Arial" w:hAnsi="Arial" w:cs="Arial"/>
          <w:sz w:val="22"/>
          <w:szCs w:val="22"/>
        </w:rPr>
        <w:t>Mgr</w:t>
      </w:r>
      <w:r w:rsidR="007E10A7" w:rsidRPr="007E10A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8B7314">
        <w:rPr>
          <w:rFonts w:ascii="Arial" w:hAnsi="Arial" w:cs="Arial"/>
          <w:sz w:val="22"/>
          <w:szCs w:val="22"/>
        </w:rPr>
        <w:t>Ilja Racek, PhD.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B7314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</w:r>
      <w:r w:rsidR="008B7314">
        <w:rPr>
          <w:rFonts w:ascii="Arial" w:hAnsi="Arial" w:cs="Arial"/>
          <w:sz w:val="22"/>
          <w:szCs w:val="22"/>
        </w:rPr>
        <w:t xml:space="preserve">  S</w:t>
      </w:r>
      <w:r>
        <w:rPr>
          <w:rFonts w:ascii="Arial" w:hAnsi="Arial" w:cs="Arial"/>
          <w:sz w:val="22"/>
          <w:szCs w:val="22"/>
        </w:rPr>
        <w:t xml:space="preserve">tanislav </w:t>
      </w:r>
      <w:proofErr w:type="spellStart"/>
      <w:r>
        <w:rPr>
          <w:rFonts w:ascii="Arial" w:hAnsi="Arial" w:cs="Arial"/>
          <w:sz w:val="22"/>
          <w:szCs w:val="22"/>
        </w:rPr>
        <w:t>Pešát</w:t>
      </w:r>
      <w:proofErr w:type="spellEnd"/>
    </w:p>
    <w:p w:rsidR="00B14428" w:rsidRPr="0009135B" w:rsidRDefault="00B14428" w:rsidP="007E10A7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9135B">
        <w:rPr>
          <w:rFonts w:ascii="Arial" w:hAnsi="Arial" w:cs="Arial"/>
          <w:sz w:val="22"/>
          <w:szCs w:val="22"/>
        </w:rPr>
        <w:t xml:space="preserve">   </w:t>
      </w:r>
      <w:r w:rsidR="008B7314">
        <w:rPr>
          <w:rFonts w:ascii="Arial" w:hAnsi="Arial" w:cs="Arial"/>
          <w:sz w:val="22"/>
          <w:szCs w:val="22"/>
        </w:rPr>
        <w:t>ředitel divadla</w:t>
      </w:r>
      <w:r w:rsidRPr="0009135B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Pr="0009135B">
        <w:rPr>
          <w:rFonts w:ascii="Arial" w:hAnsi="Arial" w:cs="Arial"/>
          <w:sz w:val="22"/>
          <w:szCs w:val="22"/>
        </w:rPr>
        <w:tab/>
      </w:r>
      <w:r w:rsidRPr="0009135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8B7314">
        <w:rPr>
          <w:rFonts w:ascii="Arial" w:hAnsi="Arial" w:cs="Arial"/>
          <w:sz w:val="22"/>
          <w:szCs w:val="22"/>
        </w:rPr>
        <w:t xml:space="preserve">   </w:t>
      </w:r>
      <w:r w:rsidRPr="0009135B">
        <w:rPr>
          <w:rFonts w:ascii="Arial" w:hAnsi="Arial" w:cs="Arial"/>
          <w:sz w:val="22"/>
          <w:szCs w:val="22"/>
        </w:rPr>
        <w:t xml:space="preserve">  </w:t>
      </w:r>
      <w:r w:rsidR="008B7314">
        <w:rPr>
          <w:rFonts w:ascii="Arial" w:hAnsi="Arial" w:cs="Arial"/>
          <w:sz w:val="22"/>
          <w:szCs w:val="22"/>
        </w:rPr>
        <w:t xml:space="preserve">jednatel </w:t>
      </w:r>
      <w:proofErr w:type="spellStart"/>
      <w:r w:rsidR="008B7314">
        <w:rPr>
          <w:rFonts w:ascii="Arial" w:hAnsi="Arial" w:cs="Arial"/>
          <w:sz w:val="22"/>
          <w:szCs w:val="22"/>
        </w:rPr>
        <w:t>Next</w:t>
      </w:r>
      <w:proofErr w:type="spellEnd"/>
      <w:r w:rsidR="008B73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7314">
        <w:rPr>
          <w:rFonts w:ascii="Arial" w:hAnsi="Arial" w:cs="Arial"/>
          <w:sz w:val="22"/>
          <w:szCs w:val="22"/>
        </w:rPr>
        <w:t>Fitnes</w:t>
      </w:r>
      <w:proofErr w:type="spellEnd"/>
      <w:r w:rsidR="008B7314">
        <w:rPr>
          <w:rFonts w:ascii="Arial" w:hAnsi="Arial" w:cs="Arial"/>
          <w:sz w:val="22"/>
          <w:szCs w:val="22"/>
        </w:rPr>
        <w:t xml:space="preserve"> s.r.o.</w:t>
      </w:r>
    </w:p>
    <w:sectPr w:rsidR="00B14428" w:rsidRPr="0009135B" w:rsidSect="0023276D">
      <w:pgSz w:w="11907" w:h="16840"/>
      <w:pgMar w:top="567" w:right="567" w:bottom="425" w:left="851" w:header="708" w:footer="119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valon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A7B42"/>
    <w:multiLevelType w:val="hybridMultilevel"/>
    <w:tmpl w:val="C90C6D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B770CD"/>
    <w:multiLevelType w:val="hybridMultilevel"/>
    <w:tmpl w:val="4B74FD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8153CD"/>
    <w:multiLevelType w:val="hybridMultilevel"/>
    <w:tmpl w:val="07F491B0"/>
    <w:lvl w:ilvl="0" w:tplc="6BB463C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4480B"/>
    <w:rsid w:val="0003070A"/>
    <w:rsid w:val="000B7764"/>
    <w:rsid w:val="000C5C9B"/>
    <w:rsid w:val="000E70A1"/>
    <w:rsid w:val="000F7A91"/>
    <w:rsid w:val="00126EB9"/>
    <w:rsid w:val="00134AB2"/>
    <w:rsid w:val="00143F0A"/>
    <w:rsid w:val="0015537D"/>
    <w:rsid w:val="001923A5"/>
    <w:rsid w:val="001A45F3"/>
    <w:rsid w:val="001C1DB2"/>
    <w:rsid w:val="001F0E8A"/>
    <w:rsid w:val="00203B0C"/>
    <w:rsid w:val="00214AD5"/>
    <w:rsid w:val="002169E5"/>
    <w:rsid w:val="0022770B"/>
    <w:rsid w:val="0023276D"/>
    <w:rsid w:val="00237BE4"/>
    <w:rsid w:val="00252E6C"/>
    <w:rsid w:val="002B134F"/>
    <w:rsid w:val="002B34E8"/>
    <w:rsid w:val="002B429E"/>
    <w:rsid w:val="002B5DC3"/>
    <w:rsid w:val="002F6D5F"/>
    <w:rsid w:val="003461A8"/>
    <w:rsid w:val="00361E64"/>
    <w:rsid w:val="003A04C8"/>
    <w:rsid w:val="003D5556"/>
    <w:rsid w:val="0044480B"/>
    <w:rsid w:val="004649DF"/>
    <w:rsid w:val="004651DC"/>
    <w:rsid w:val="004862BF"/>
    <w:rsid w:val="004A081B"/>
    <w:rsid w:val="004A2CE5"/>
    <w:rsid w:val="004C5EDC"/>
    <w:rsid w:val="00505176"/>
    <w:rsid w:val="00505F88"/>
    <w:rsid w:val="005714AD"/>
    <w:rsid w:val="00581C0A"/>
    <w:rsid w:val="00595EA2"/>
    <w:rsid w:val="00596E08"/>
    <w:rsid w:val="005A2A7D"/>
    <w:rsid w:val="006577FB"/>
    <w:rsid w:val="006A1B1E"/>
    <w:rsid w:val="006E1F4B"/>
    <w:rsid w:val="006E6662"/>
    <w:rsid w:val="00710036"/>
    <w:rsid w:val="007166B2"/>
    <w:rsid w:val="00724917"/>
    <w:rsid w:val="007323ED"/>
    <w:rsid w:val="00765F11"/>
    <w:rsid w:val="00785A2F"/>
    <w:rsid w:val="007B30F8"/>
    <w:rsid w:val="007C088F"/>
    <w:rsid w:val="007D55F0"/>
    <w:rsid w:val="007E10A7"/>
    <w:rsid w:val="007F5472"/>
    <w:rsid w:val="00873A2C"/>
    <w:rsid w:val="00886A2C"/>
    <w:rsid w:val="008B7314"/>
    <w:rsid w:val="00922945"/>
    <w:rsid w:val="00922CDE"/>
    <w:rsid w:val="009534CC"/>
    <w:rsid w:val="00953A43"/>
    <w:rsid w:val="00A215C4"/>
    <w:rsid w:val="00A37ABD"/>
    <w:rsid w:val="00A952BB"/>
    <w:rsid w:val="00AB1000"/>
    <w:rsid w:val="00AE29BB"/>
    <w:rsid w:val="00AE4541"/>
    <w:rsid w:val="00B14428"/>
    <w:rsid w:val="00C4574B"/>
    <w:rsid w:val="00C60468"/>
    <w:rsid w:val="00C60ECB"/>
    <w:rsid w:val="00C71DA9"/>
    <w:rsid w:val="00C8748D"/>
    <w:rsid w:val="00CC516F"/>
    <w:rsid w:val="00CD4341"/>
    <w:rsid w:val="00CE3EB1"/>
    <w:rsid w:val="00D41A73"/>
    <w:rsid w:val="00D50EF9"/>
    <w:rsid w:val="00D55C96"/>
    <w:rsid w:val="00D871FF"/>
    <w:rsid w:val="00DE6BA6"/>
    <w:rsid w:val="00E23D56"/>
    <w:rsid w:val="00E30BA9"/>
    <w:rsid w:val="00EB12DB"/>
    <w:rsid w:val="00ED2DB2"/>
    <w:rsid w:val="00EE0B13"/>
    <w:rsid w:val="00F04435"/>
    <w:rsid w:val="00F05BB8"/>
    <w:rsid w:val="00F26878"/>
    <w:rsid w:val="00F36E93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3276D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23276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23276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23276D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23276D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23276D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23276D"/>
    <w:pPr>
      <w:keepNext/>
      <w:jc w:val="right"/>
      <w:outlineLvl w:val="5"/>
    </w:pPr>
    <w:rPr>
      <w:rFonts w:ascii="Avalon" w:hAnsi="Avalon"/>
      <w:b/>
    </w:rPr>
  </w:style>
  <w:style w:type="paragraph" w:styleId="Nadpis7">
    <w:name w:val="heading 7"/>
    <w:basedOn w:val="Normln"/>
    <w:next w:val="Normln"/>
    <w:qFormat/>
    <w:rsid w:val="0023276D"/>
    <w:pPr>
      <w:keepNext/>
      <w:jc w:val="right"/>
      <w:outlineLvl w:val="6"/>
    </w:pPr>
    <w:rPr>
      <w:rFonts w:ascii="Avalon" w:hAnsi="Avalon"/>
      <w:b/>
      <w:sz w:val="24"/>
    </w:rPr>
  </w:style>
  <w:style w:type="paragraph" w:styleId="Nadpis8">
    <w:name w:val="heading 8"/>
    <w:basedOn w:val="Normln"/>
    <w:next w:val="Normln"/>
    <w:qFormat/>
    <w:rsid w:val="0023276D"/>
    <w:pPr>
      <w:keepNext/>
      <w:jc w:val="center"/>
      <w:outlineLvl w:val="7"/>
    </w:pPr>
    <w:rPr>
      <w:rFonts w:ascii="Avalon" w:hAnsi="Avalon"/>
      <w:b/>
      <w:sz w:val="36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1442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23276D"/>
    <w:pPr>
      <w:ind w:left="283" w:hanging="283"/>
    </w:pPr>
  </w:style>
  <w:style w:type="paragraph" w:styleId="Seznam2">
    <w:name w:val="List 2"/>
    <w:basedOn w:val="Normln"/>
    <w:rsid w:val="0023276D"/>
    <w:pPr>
      <w:ind w:left="566" w:hanging="283"/>
    </w:pPr>
  </w:style>
  <w:style w:type="paragraph" w:styleId="Zkladntext">
    <w:name w:val="Body Text"/>
    <w:basedOn w:val="Normln"/>
    <w:rsid w:val="0023276D"/>
    <w:pPr>
      <w:spacing w:after="120"/>
    </w:pPr>
  </w:style>
  <w:style w:type="paragraph" w:styleId="Zkladntextodsazen">
    <w:name w:val="Body Text Indent"/>
    <w:basedOn w:val="Normln"/>
    <w:rsid w:val="0023276D"/>
    <w:pPr>
      <w:spacing w:after="120"/>
      <w:ind w:left="283"/>
    </w:pPr>
  </w:style>
  <w:style w:type="paragraph" w:styleId="Seznamsodrkami">
    <w:name w:val="List Bullet"/>
    <w:basedOn w:val="Normln"/>
    <w:rsid w:val="0023276D"/>
    <w:pPr>
      <w:ind w:left="283" w:hanging="283"/>
    </w:pPr>
  </w:style>
  <w:style w:type="character" w:styleId="Hypertextovodkaz">
    <w:name w:val="Hyperlink"/>
    <w:rsid w:val="0023276D"/>
    <w:rPr>
      <w:color w:val="0000FF"/>
      <w:u w:val="single"/>
    </w:rPr>
  </w:style>
  <w:style w:type="paragraph" w:styleId="Zkladntextodsazen2">
    <w:name w:val="Body Text Indent 2"/>
    <w:basedOn w:val="Normln"/>
    <w:rsid w:val="0023276D"/>
    <w:pPr>
      <w:ind w:left="709" w:hanging="283"/>
    </w:pPr>
    <w:rPr>
      <w:rFonts w:ascii="Avalon" w:hAnsi="Avalon"/>
      <w:sz w:val="22"/>
    </w:rPr>
  </w:style>
  <w:style w:type="paragraph" w:styleId="Zkladntextodsazen3">
    <w:name w:val="Body Text Indent 3"/>
    <w:basedOn w:val="Normln"/>
    <w:rsid w:val="0023276D"/>
    <w:pPr>
      <w:ind w:left="284" w:hanging="284"/>
    </w:pPr>
    <w:rPr>
      <w:rFonts w:ascii="Avalon" w:hAnsi="Avalon"/>
      <w:sz w:val="22"/>
    </w:rPr>
  </w:style>
  <w:style w:type="character" w:styleId="Sledovanodkaz">
    <w:name w:val="FollowedHyperlink"/>
    <w:rsid w:val="0023276D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361E64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361E64"/>
    <w:rPr>
      <w:rFonts w:ascii="Segoe UI" w:hAnsi="Segoe UI" w:cs="Segoe UI"/>
      <w:sz w:val="18"/>
      <w:szCs w:val="18"/>
    </w:rPr>
  </w:style>
  <w:style w:type="character" w:customStyle="1" w:styleId="Nadpis9Char">
    <w:name w:val="Nadpis 9 Char"/>
    <w:link w:val="Nadpis9"/>
    <w:semiHidden/>
    <w:rsid w:val="00B14428"/>
    <w:rPr>
      <w:rFonts w:ascii="Cambria" w:eastAsia="Times New Roman" w:hAnsi="Cambria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APLIK\WINWORD2\SMLOU-Z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SMLOU-ZA.DOT</Template>
  <TotalTime>27</TotalTime>
  <Pages>1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	</vt:lpstr>
    </vt:vector>
  </TitlesOfParts>
  <Company/>
  <LinksUpToDate>false</LinksUpToDate>
  <CharactersWithSpaces>2493</CharactersWithSpaces>
  <SharedDoc>false</SharedDoc>
  <HLinks>
    <vt:vector size="12" baseType="variant">
      <vt:variant>
        <vt:i4>6815826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mailto:sekretariat@pepasport.cz</vt:lpwstr>
      </vt:variant>
      <vt:variant>
        <vt:lpwstr/>
      </vt:variant>
      <vt:variant>
        <vt:i4>1114187</vt:i4>
      </vt:variant>
      <vt:variant>
        <vt:i4>0</vt:i4>
      </vt:variant>
      <vt:variant>
        <vt:i4>0</vt:i4>
      </vt:variant>
      <vt:variant>
        <vt:i4>5</vt:i4>
      </vt:variant>
      <vt:variant>
        <vt:lpwstr>http://www.divadlo-opava.cz/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Waldhans</dc:creator>
  <cp:lastModifiedBy>uživatel</cp:lastModifiedBy>
  <cp:revision>7</cp:revision>
  <cp:lastPrinted>2017-11-24T08:49:00Z</cp:lastPrinted>
  <dcterms:created xsi:type="dcterms:W3CDTF">2017-09-07T12:26:00Z</dcterms:created>
  <dcterms:modified xsi:type="dcterms:W3CDTF">2017-11-27T08:55:00Z</dcterms:modified>
</cp:coreProperties>
</file>