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84" w:rsidRPr="00FA42FF" w:rsidRDefault="00C07568" w:rsidP="00486F17">
      <w:pPr>
        <w:jc w:val="center"/>
        <w:rPr>
          <w:b/>
          <w:sz w:val="40"/>
          <w:szCs w:val="40"/>
        </w:rPr>
      </w:pPr>
      <w:r w:rsidRPr="00FA42FF">
        <w:rPr>
          <w:b/>
          <w:sz w:val="40"/>
          <w:szCs w:val="40"/>
        </w:rPr>
        <w:t>Kupní smlouva</w:t>
      </w:r>
    </w:p>
    <w:p w:rsidR="00C07568" w:rsidRDefault="00C07568" w:rsidP="00B76F84">
      <w:pPr>
        <w:jc w:val="both"/>
      </w:pPr>
    </w:p>
    <w:p w:rsidR="00C07568" w:rsidRPr="005F5352" w:rsidRDefault="00C07568" w:rsidP="00B76F84">
      <w:pPr>
        <w:jc w:val="both"/>
      </w:pPr>
      <w:r w:rsidRPr="005F5352">
        <w:t>uzavřená ve smyslu ustanovení § 2079 a násl. zákona č. 89/2012 Sb., občanského zákoníku, v platném znění (dále jen „občanský zákoník“)</w:t>
      </w:r>
      <w:r w:rsidR="005F5352" w:rsidRPr="005F5352">
        <w:t xml:space="preserve"> a § 6 zákona č. 137/2006 Sb., o veřejných zakázkách, v platném znění</w:t>
      </w:r>
    </w:p>
    <w:p w:rsidR="00C07568" w:rsidRDefault="00C07568" w:rsidP="00B76F84">
      <w:pPr>
        <w:jc w:val="both"/>
      </w:pPr>
    </w:p>
    <w:p w:rsidR="00C07568" w:rsidRPr="00FA42FF" w:rsidRDefault="00FA42FF" w:rsidP="00B76F84">
      <w:pPr>
        <w:jc w:val="both"/>
      </w:pPr>
      <w:r w:rsidRPr="00FA42FF">
        <w:t>mezi smluvními stranami</w:t>
      </w:r>
    </w:p>
    <w:p w:rsidR="00C07568" w:rsidRDefault="00C07568" w:rsidP="00B76F84">
      <w:pPr>
        <w:jc w:val="both"/>
      </w:pPr>
    </w:p>
    <w:p w:rsidR="00C07568" w:rsidRPr="00FA42FF" w:rsidRDefault="00C07568" w:rsidP="00B76F84">
      <w:pPr>
        <w:jc w:val="both"/>
        <w:rPr>
          <w:b/>
        </w:rPr>
      </w:pPr>
      <w:r w:rsidRPr="00FA42FF">
        <w:rPr>
          <w:b/>
        </w:rPr>
        <w:t>DISTEP a.s.</w:t>
      </w:r>
    </w:p>
    <w:p w:rsidR="00C07568" w:rsidRDefault="00C07568" w:rsidP="00B76F84">
      <w:pPr>
        <w:jc w:val="both"/>
      </w:pPr>
      <w:r>
        <w:t>zastoupení: Ing. Svatopluk Eliáš, člen představenstva</w:t>
      </w:r>
    </w:p>
    <w:p w:rsidR="00C07568" w:rsidRDefault="00C07568" w:rsidP="00B76F84">
      <w:pPr>
        <w:jc w:val="both"/>
      </w:pPr>
      <w:r>
        <w:t>sídlo: Ostravská 961, 738 01 Frýdek-Místek</w:t>
      </w:r>
    </w:p>
    <w:p w:rsidR="00AD3FB9" w:rsidRPr="008562EE" w:rsidRDefault="00AD3FB9" w:rsidP="00AD3FB9">
      <w:pPr>
        <w:jc w:val="both"/>
      </w:pPr>
      <w:r>
        <w:t>společnost je z</w:t>
      </w:r>
      <w:r w:rsidRPr="008562EE">
        <w:t>apsaná v obchodním rejstříku vedeném Krajským soudem v Ostravě, oddíl B, vložka 1205</w:t>
      </w:r>
    </w:p>
    <w:p w:rsidR="00C07568" w:rsidRDefault="00C07568" w:rsidP="00B76F84">
      <w:pPr>
        <w:jc w:val="both"/>
      </w:pPr>
      <w:r>
        <w:t>IČ: 65138091</w:t>
      </w:r>
    </w:p>
    <w:p w:rsidR="00AD3FB9" w:rsidRPr="008562EE" w:rsidRDefault="00AD3FB9" w:rsidP="00C07568">
      <w:pPr>
        <w:jc w:val="both"/>
      </w:pPr>
      <w:r>
        <w:t>ID: 2yfdqnk</w:t>
      </w:r>
    </w:p>
    <w:p w:rsidR="00AD3FB9" w:rsidRDefault="00AD3FB9" w:rsidP="00AD3FB9">
      <w:pPr>
        <w:jc w:val="both"/>
      </w:pPr>
      <w:r>
        <w:t>DIČ: CZ65138091</w:t>
      </w:r>
    </w:p>
    <w:p w:rsidR="00C07568" w:rsidRDefault="00C07568" w:rsidP="00C07568">
      <w:pPr>
        <w:jc w:val="both"/>
      </w:pPr>
      <w:r w:rsidRPr="008562EE">
        <w:t xml:space="preserve">Bankovní spojení: </w:t>
      </w:r>
      <w:r w:rsidRPr="00673FBD">
        <w:rPr>
          <w:highlight w:val="black"/>
        </w:rPr>
        <w:t xml:space="preserve">Komerční banka, a.s. Frýdek-Místek, č. </w:t>
      </w:r>
      <w:proofErr w:type="spellStart"/>
      <w:r w:rsidRPr="00673FBD">
        <w:rPr>
          <w:highlight w:val="black"/>
        </w:rPr>
        <w:t>ú.</w:t>
      </w:r>
      <w:proofErr w:type="spellEnd"/>
      <w:r w:rsidRPr="00673FBD">
        <w:rPr>
          <w:highlight w:val="black"/>
        </w:rPr>
        <w:t xml:space="preserve"> 19-3756270207/0100</w:t>
      </w:r>
    </w:p>
    <w:p w:rsidR="00C07568" w:rsidRDefault="00A36A0E" w:rsidP="00B76F84">
      <w:pPr>
        <w:jc w:val="both"/>
      </w:pPr>
      <w:r>
        <w:t>e-mail: posta@distep.cz</w:t>
      </w:r>
    </w:p>
    <w:p w:rsidR="00A36A0E" w:rsidRDefault="00A36A0E" w:rsidP="00B76F84">
      <w:pPr>
        <w:jc w:val="both"/>
      </w:pPr>
    </w:p>
    <w:p w:rsidR="00C07568" w:rsidRDefault="00C07568" w:rsidP="00B76F84">
      <w:pPr>
        <w:jc w:val="both"/>
      </w:pPr>
      <w:r>
        <w:t>(dále jen “kupující</w:t>
      </w:r>
      <w:r w:rsidR="008E63D1">
        <w:t>“</w:t>
      </w:r>
      <w:r>
        <w:t>)</w:t>
      </w:r>
    </w:p>
    <w:p w:rsidR="00C07568" w:rsidRDefault="00C07568" w:rsidP="00B76F84">
      <w:pPr>
        <w:jc w:val="both"/>
      </w:pPr>
    </w:p>
    <w:p w:rsidR="00FA42FF" w:rsidRPr="00C64D4D" w:rsidRDefault="00C64D4D" w:rsidP="00B76F84">
      <w:pPr>
        <w:jc w:val="both"/>
        <w:rPr>
          <w:b/>
        </w:rPr>
      </w:pPr>
      <w:r w:rsidRPr="00C64D4D">
        <w:rPr>
          <w:b/>
        </w:rPr>
        <w:t>SHARP CENTRUM Ostrava s.</w:t>
      </w:r>
      <w:proofErr w:type="gramStart"/>
      <w:r w:rsidRPr="00C64D4D">
        <w:rPr>
          <w:b/>
        </w:rPr>
        <w:t>r.o.</w:t>
      </w:r>
      <w:r w:rsidR="00FA42FF" w:rsidRPr="00C64D4D">
        <w:rPr>
          <w:b/>
        </w:rPr>
        <w:t>.</w:t>
      </w:r>
      <w:proofErr w:type="gramEnd"/>
    </w:p>
    <w:p w:rsidR="00FA42FF" w:rsidRDefault="00C64D4D" w:rsidP="00B76F84">
      <w:pPr>
        <w:jc w:val="both"/>
      </w:pPr>
      <w:r>
        <w:t xml:space="preserve">Zastoupení: Miloš </w:t>
      </w:r>
      <w:proofErr w:type="spellStart"/>
      <w:r>
        <w:t>Völkl</w:t>
      </w:r>
      <w:proofErr w:type="spellEnd"/>
      <w:r>
        <w:t>, jednatel</w:t>
      </w:r>
    </w:p>
    <w:p w:rsidR="00FA42FF" w:rsidRDefault="00C64D4D" w:rsidP="00B76F84">
      <w:pPr>
        <w:jc w:val="both"/>
      </w:pPr>
      <w:r>
        <w:t>Sídlo: Chocholouškova 1238/9, 702 00 Ostrava</w:t>
      </w:r>
    </w:p>
    <w:p w:rsidR="00FA42FF" w:rsidRDefault="00C64D4D" w:rsidP="00B76F84">
      <w:pPr>
        <w:jc w:val="both"/>
      </w:pPr>
      <w:r>
        <w:t>společnost je z</w:t>
      </w:r>
      <w:r w:rsidRPr="008562EE">
        <w:t xml:space="preserve">apsaná v obchodním rejstříku vedeném Krajským soudem v Ostravě, oddíl </w:t>
      </w:r>
      <w:r>
        <w:t>C</w:t>
      </w:r>
      <w:r w:rsidRPr="008562EE">
        <w:t>,</w:t>
      </w:r>
    </w:p>
    <w:p w:rsidR="00FA42FF" w:rsidRDefault="00C64D4D" w:rsidP="00B76F84">
      <w:pPr>
        <w:jc w:val="both"/>
      </w:pPr>
      <w:r>
        <w:t>vložka 13604</w:t>
      </w:r>
    </w:p>
    <w:p w:rsidR="00FA42FF" w:rsidRDefault="00C64D4D" w:rsidP="00B76F84">
      <w:pPr>
        <w:jc w:val="both"/>
      </w:pPr>
      <w:r>
        <w:t>IČ: 64086925</w:t>
      </w:r>
    </w:p>
    <w:p w:rsidR="00B0547C" w:rsidRDefault="00B0547C" w:rsidP="00B76F84">
      <w:pPr>
        <w:jc w:val="both"/>
      </w:pPr>
      <w:r>
        <w:t xml:space="preserve">ID: </w:t>
      </w:r>
      <w:r w:rsidR="001A3A58">
        <w:t>wtyz5f9</w:t>
      </w:r>
    </w:p>
    <w:p w:rsidR="00A36A0E" w:rsidRDefault="00C64D4D" w:rsidP="00B76F84">
      <w:pPr>
        <w:jc w:val="both"/>
      </w:pPr>
      <w:r>
        <w:t>DIČ: CZ64086925</w:t>
      </w:r>
    </w:p>
    <w:p w:rsidR="00FA42FF" w:rsidRDefault="00B0547C" w:rsidP="00B76F84">
      <w:pPr>
        <w:jc w:val="both"/>
      </w:pPr>
      <w:r w:rsidRPr="008562EE">
        <w:t>Bankovní spojení</w:t>
      </w:r>
      <w:r w:rsidRPr="00673FBD">
        <w:rPr>
          <w:highlight w:val="black"/>
        </w:rPr>
        <w:t>:</w:t>
      </w:r>
      <w:r w:rsidR="00D178CC" w:rsidRPr="00673FBD">
        <w:rPr>
          <w:highlight w:val="black"/>
        </w:rPr>
        <w:t xml:space="preserve"> </w:t>
      </w:r>
      <w:r w:rsidR="002623B2" w:rsidRPr="00673FBD">
        <w:rPr>
          <w:highlight w:val="black"/>
        </w:rPr>
        <w:t xml:space="preserve">ČSOB, a.s., č. </w:t>
      </w:r>
      <w:proofErr w:type="spellStart"/>
      <w:r w:rsidR="002623B2" w:rsidRPr="00673FBD">
        <w:rPr>
          <w:highlight w:val="black"/>
        </w:rPr>
        <w:t>ú.</w:t>
      </w:r>
      <w:proofErr w:type="spellEnd"/>
      <w:r w:rsidR="002623B2" w:rsidRPr="00673FBD">
        <w:rPr>
          <w:highlight w:val="black"/>
        </w:rPr>
        <w:t xml:space="preserve"> 103410096/0300</w:t>
      </w:r>
      <w:bookmarkStart w:id="0" w:name="_GoBack"/>
      <w:bookmarkEnd w:id="0"/>
    </w:p>
    <w:p w:rsidR="00B0547C" w:rsidRDefault="00B0547C" w:rsidP="00B0547C">
      <w:pPr>
        <w:jc w:val="both"/>
      </w:pPr>
      <w:r>
        <w:t>e-mail: obchod@sharpostrava.cz</w:t>
      </w:r>
    </w:p>
    <w:p w:rsidR="00B0547C" w:rsidRDefault="00B0547C" w:rsidP="00B0547C">
      <w:pPr>
        <w:jc w:val="both"/>
      </w:pPr>
    </w:p>
    <w:p w:rsidR="00C07568" w:rsidRDefault="00C07568" w:rsidP="00B0547C">
      <w:pPr>
        <w:jc w:val="both"/>
      </w:pPr>
      <w:r>
        <w:t>(dále jen „prodávající“)</w:t>
      </w:r>
    </w:p>
    <w:p w:rsidR="00C07568" w:rsidRDefault="00C07568" w:rsidP="00B76F84">
      <w:pPr>
        <w:jc w:val="both"/>
      </w:pPr>
    </w:p>
    <w:p w:rsidR="00C07568" w:rsidRDefault="00C07568" w:rsidP="00B76F84">
      <w:pPr>
        <w:jc w:val="both"/>
      </w:pPr>
    </w:p>
    <w:p w:rsidR="00B76F84" w:rsidRPr="00FA42FF" w:rsidRDefault="008970EE" w:rsidP="00486F17">
      <w:pPr>
        <w:jc w:val="center"/>
        <w:rPr>
          <w:b/>
        </w:rPr>
      </w:pPr>
      <w:r>
        <w:rPr>
          <w:b/>
        </w:rPr>
        <w:t xml:space="preserve">1. </w:t>
      </w:r>
      <w:r w:rsidR="00B76F84" w:rsidRPr="00FA42FF">
        <w:rPr>
          <w:b/>
        </w:rPr>
        <w:t xml:space="preserve">Předmět </w:t>
      </w:r>
      <w:r w:rsidR="00B90784" w:rsidRPr="00FA42FF">
        <w:rPr>
          <w:b/>
        </w:rPr>
        <w:t>plnění</w:t>
      </w:r>
    </w:p>
    <w:p w:rsidR="00B90784" w:rsidRDefault="00B90784" w:rsidP="00B76F84">
      <w:pPr>
        <w:jc w:val="both"/>
      </w:pPr>
    </w:p>
    <w:p w:rsidR="00D20CA0" w:rsidRDefault="00D20CA0" w:rsidP="00B76F84">
      <w:pPr>
        <w:jc w:val="both"/>
      </w:pPr>
      <w:r>
        <w:t>1.1</w:t>
      </w:r>
      <w:r>
        <w:tab/>
      </w:r>
      <w:r w:rsidR="00B76F84">
        <w:t xml:space="preserve">Předmětem smlouvy je závazek prodávajícího za podmínek této smlouvy a dle potřeb kupujícího dodávat kupujícímu papír do tiskáren </w:t>
      </w:r>
      <w:r>
        <w:t>(dále jen „zboží“) vč. dovozu do sídla zadavatele a závazek kupujícího zboží odebrat a zaplatit kupní cenu.</w:t>
      </w:r>
    </w:p>
    <w:p w:rsidR="00B76F84" w:rsidRDefault="00B76F84" w:rsidP="00B76F84">
      <w:pPr>
        <w:jc w:val="both"/>
      </w:pPr>
      <w:r>
        <w:t>Popis</w:t>
      </w:r>
      <w:r w:rsidR="00D20CA0">
        <w:t xml:space="preserve"> zboží</w:t>
      </w:r>
      <w:r>
        <w:t>:</w:t>
      </w:r>
    </w:p>
    <w:p w:rsidR="00B76F84" w:rsidRDefault="00B76F84" w:rsidP="00B76F84">
      <w:pPr>
        <w:pStyle w:val="Odstavecseseznamem"/>
        <w:numPr>
          <w:ilvl w:val="0"/>
          <w:numId w:val="25"/>
        </w:numPr>
        <w:jc w:val="both"/>
      </w:pPr>
      <w:r>
        <w:t>typ</w:t>
      </w:r>
      <w:r w:rsidR="00D20CA0">
        <w:t xml:space="preserve"> -</w:t>
      </w:r>
      <w:r>
        <w:t xml:space="preserve"> kancelářský papír</w:t>
      </w:r>
      <w:r w:rsidR="00D20CA0">
        <w:t>,</w:t>
      </w:r>
    </w:p>
    <w:p w:rsidR="00B76F84" w:rsidRDefault="00B76F84" w:rsidP="00B76F84">
      <w:pPr>
        <w:pStyle w:val="Odstavecseseznamem"/>
        <w:numPr>
          <w:ilvl w:val="0"/>
          <w:numId w:val="25"/>
        </w:numPr>
        <w:jc w:val="both"/>
      </w:pPr>
      <w:r>
        <w:t>formát</w:t>
      </w:r>
      <w:r w:rsidR="00D20CA0">
        <w:t xml:space="preserve"> -</w:t>
      </w:r>
      <w:r>
        <w:t xml:space="preserve"> A4</w:t>
      </w:r>
      <w:r w:rsidR="00D20CA0">
        <w:t>,</w:t>
      </w:r>
    </w:p>
    <w:p w:rsidR="00B76F84" w:rsidRDefault="00B76F84" w:rsidP="00B76F84">
      <w:pPr>
        <w:pStyle w:val="Odstavecseseznamem"/>
        <w:numPr>
          <w:ilvl w:val="0"/>
          <w:numId w:val="25"/>
        </w:numPr>
        <w:jc w:val="both"/>
      </w:pPr>
      <w:r>
        <w:t>provedení</w:t>
      </w:r>
      <w:r w:rsidR="00D20CA0">
        <w:t xml:space="preserve"> -</w:t>
      </w:r>
      <w:r>
        <w:t xml:space="preserve"> matný</w:t>
      </w:r>
      <w:r w:rsidR="00D20CA0">
        <w:t>,</w:t>
      </w:r>
    </w:p>
    <w:p w:rsidR="00B76F84" w:rsidRDefault="00B76F84" w:rsidP="00B76F84">
      <w:pPr>
        <w:pStyle w:val="Odstavecseseznamem"/>
        <w:numPr>
          <w:ilvl w:val="0"/>
          <w:numId w:val="25"/>
        </w:numPr>
        <w:jc w:val="both"/>
      </w:pPr>
      <w:r>
        <w:t>počet kusů v</w:t>
      </w:r>
      <w:r w:rsidR="00D20CA0">
        <w:t> </w:t>
      </w:r>
      <w:r>
        <w:t>balení</w:t>
      </w:r>
      <w:r w:rsidR="00D20CA0">
        <w:t xml:space="preserve"> -</w:t>
      </w:r>
      <w:r>
        <w:t xml:space="preserve"> 500 listů</w:t>
      </w:r>
      <w:r w:rsidR="00D20CA0">
        <w:t>,</w:t>
      </w:r>
    </w:p>
    <w:p w:rsidR="00B76F84" w:rsidRDefault="00B76F84" w:rsidP="00B76F84">
      <w:pPr>
        <w:pStyle w:val="Odstavecseseznamem"/>
        <w:numPr>
          <w:ilvl w:val="0"/>
          <w:numId w:val="25"/>
        </w:numPr>
        <w:jc w:val="both"/>
      </w:pPr>
      <w:r>
        <w:t>gramáž</w:t>
      </w:r>
      <w:r w:rsidR="00D20CA0">
        <w:t xml:space="preserve"> -</w:t>
      </w:r>
      <w:r>
        <w:t xml:space="preserve"> 80 g/m²</w:t>
      </w:r>
      <w:r w:rsidR="00D20CA0">
        <w:t>,</w:t>
      </w:r>
    </w:p>
    <w:p w:rsidR="00B76F84" w:rsidRDefault="00B76F84" w:rsidP="00B76F84">
      <w:pPr>
        <w:pStyle w:val="Odstavecseseznamem"/>
        <w:numPr>
          <w:ilvl w:val="0"/>
          <w:numId w:val="25"/>
        </w:numPr>
        <w:jc w:val="both"/>
      </w:pPr>
      <w:r>
        <w:t>technologie výroby</w:t>
      </w:r>
      <w:r w:rsidR="00D20CA0">
        <w:t xml:space="preserve"> -</w:t>
      </w:r>
      <w:r w:rsidR="005F5352">
        <w:t xml:space="preserve"> </w:t>
      </w:r>
      <w:proofErr w:type="spellStart"/>
      <w:r w:rsidR="005F5352">
        <w:t>ColorLok</w:t>
      </w:r>
      <w:proofErr w:type="spellEnd"/>
      <w:r w:rsidR="005F5352">
        <w:t xml:space="preserve"> a TRIOT</w:t>
      </w:r>
      <w:r>
        <w:t>EC</w:t>
      </w:r>
      <w:r w:rsidR="00D20CA0">
        <w:t>.</w:t>
      </w:r>
    </w:p>
    <w:p w:rsidR="00B76F84" w:rsidRPr="00B76F84" w:rsidRDefault="00B76F84" w:rsidP="00B76F84">
      <w:pPr>
        <w:jc w:val="both"/>
      </w:pPr>
    </w:p>
    <w:p w:rsidR="00B76F84" w:rsidRDefault="00D20CA0" w:rsidP="00F31920">
      <w:pPr>
        <w:jc w:val="both"/>
      </w:pPr>
      <w:r>
        <w:lastRenderedPageBreak/>
        <w:t>1.2</w:t>
      </w:r>
      <w:r>
        <w:tab/>
        <w:t>V závislosti na aktuálních potřebách kupujícího bude smlouva realizována na základě dílčích objednávek kupujícího, přičemž na každé objednávce bude uvedena informace, že je vystavena v souladu s touto smlouvou.</w:t>
      </w:r>
    </w:p>
    <w:p w:rsidR="00D20CA0" w:rsidRDefault="00D20CA0" w:rsidP="00F31920">
      <w:pPr>
        <w:jc w:val="both"/>
      </w:pPr>
    </w:p>
    <w:p w:rsidR="00D20CA0" w:rsidRDefault="00D20CA0" w:rsidP="00F31920">
      <w:pPr>
        <w:jc w:val="both"/>
      </w:pPr>
      <w:r>
        <w:t>1.3</w:t>
      </w:r>
      <w:r>
        <w:tab/>
        <w:t>Jednotlivé dodávky budou realizovány na základě dílčí objednávky kupujícího, a to písemně, telefonicky nebo e-mailem. Přijetí každé objednávky je prodávající povinen nejpozději do 2 pracovních dnů od jejího doručení písemně potvrdit (postačující bude e-mailová forma) a zaslat na kontaktní adresu v záhlaví smlouvy.</w:t>
      </w:r>
    </w:p>
    <w:p w:rsidR="00B76F84" w:rsidRDefault="00B76F84" w:rsidP="00F31920">
      <w:pPr>
        <w:jc w:val="both"/>
      </w:pPr>
    </w:p>
    <w:p w:rsidR="00B76F84" w:rsidRDefault="00D20CA0" w:rsidP="00F31920">
      <w:pPr>
        <w:jc w:val="both"/>
      </w:pPr>
      <w:r>
        <w:t>1.4</w:t>
      </w:r>
      <w:r>
        <w:tab/>
        <w:t>Prodávající se zavazuje, že zboží je schopen dodáva</w:t>
      </w:r>
      <w:r w:rsidR="00B90784">
        <w:t>t po celou dobu trvání smlouvy.</w:t>
      </w:r>
    </w:p>
    <w:p w:rsidR="00B90784" w:rsidRDefault="00B90784" w:rsidP="00F31920">
      <w:pPr>
        <w:jc w:val="both"/>
      </w:pPr>
    </w:p>
    <w:p w:rsidR="00B90784" w:rsidRDefault="00B90784" w:rsidP="00F31920">
      <w:pPr>
        <w:jc w:val="both"/>
      </w:pPr>
      <w:r>
        <w:t>1.5</w:t>
      </w:r>
      <w:r>
        <w:tab/>
        <w:t>Prodávající je povinen předat kupujícímu spolu se zbožím doklady potřebné k převzetí a užívání zboží.</w:t>
      </w:r>
    </w:p>
    <w:p w:rsidR="00B76F84" w:rsidRDefault="00B76F84" w:rsidP="00F31920">
      <w:pPr>
        <w:jc w:val="both"/>
      </w:pPr>
    </w:p>
    <w:p w:rsidR="00B90784" w:rsidRDefault="00B90784" w:rsidP="00F31920">
      <w:pPr>
        <w:jc w:val="both"/>
      </w:pPr>
      <w:r>
        <w:t>1.6</w:t>
      </w:r>
      <w:r>
        <w:tab/>
        <w:t>Prodávající potvrzuje, že se v plném rozsahu seznámil s rozsahem a povahou zakázky, že mu jsou známy veškeré technické, kvalitativní a jiné podmínky nezbytné k úplné a kompletní realizaci zakázky, a že disponuje takovými kapacitami a odbornými znalostmi, které jsou k provedení zakázky nezbytné.</w:t>
      </w:r>
    </w:p>
    <w:p w:rsidR="00B90784" w:rsidRDefault="00B90784" w:rsidP="00F31920">
      <w:pPr>
        <w:jc w:val="both"/>
      </w:pPr>
    </w:p>
    <w:p w:rsidR="00B90784" w:rsidRDefault="00B90784" w:rsidP="00F31920">
      <w:pPr>
        <w:jc w:val="both"/>
      </w:pPr>
      <w:r>
        <w:t>1.7</w:t>
      </w:r>
      <w:r>
        <w:tab/>
        <w:t xml:space="preserve">Splněním předmětu plnění dle této smlouvy se rozumí bezvadné provedení všech dodávek dle této smlouvy, ve znění případných změn a doplňků, podepsání zápisu o předání </w:t>
      </w:r>
      <w:r w:rsidR="00486F17">
        <w:br/>
      </w:r>
      <w:r>
        <w:t>a převzetí dodávky.</w:t>
      </w:r>
    </w:p>
    <w:p w:rsidR="00B90784" w:rsidRDefault="00B90784" w:rsidP="00F31920">
      <w:pPr>
        <w:jc w:val="both"/>
      </w:pPr>
    </w:p>
    <w:p w:rsidR="00B90784" w:rsidRPr="00FA42FF" w:rsidRDefault="008970EE" w:rsidP="00486F17">
      <w:pPr>
        <w:jc w:val="center"/>
        <w:rPr>
          <w:b/>
        </w:rPr>
      </w:pPr>
      <w:r>
        <w:rPr>
          <w:b/>
        </w:rPr>
        <w:t xml:space="preserve">2. </w:t>
      </w:r>
      <w:r w:rsidR="00B90784" w:rsidRPr="00FA42FF">
        <w:rPr>
          <w:b/>
        </w:rPr>
        <w:t>Cena plnění</w:t>
      </w:r>
    </w:p>
    <w:p w:rsidR="00B90784" w:rsidRDefault="00B90784" w:rsidP="00F31920">
      <w:pPr>
        <w:jc w:val="both"/>
      </w:pPr>
    </w:p>
    <w:p w:rsidR="00B90784" w:rsidRDefault="00B90784" w:rsidP="00F31920">
      <w:pPr>
        <w:jc w:val="both"/>
      </w:pPr>
      <w:r>
        <w:t>2.1</w:t>
      </w:r>
      <w:r>
        <w:tab/>
        <w:t xml:space="preserve">Kupující se za podmínek uvedených v této smlouvě zavazuje zaplatit prodávajícímu </w:t>
      </w:r>
      <w:r w:rsidR="00486F17">
        <w:br/>
      </w:r>
      <w:r>
        <w:t>za dodávky zboží sjednanou cenu ve výši jednotkové ceny</w:t>
      </w:r>
      <w:r w:rsidR="003D749D">
        <w:t>, která činí 75,-- Kč.</w:t>
      </w:r>
      <w:r>
        <w:t xml:space="preserve"> Sjednaná jednotková cena uvedená ve výši bez DPH je maximální a nepřekročitelná.</w:t>
      </w:r>
    </w:p>
    <w:p w:rsidR="00B90784" w:rsidRDefault="00B90784" w:rsidP="00F31920">
      <w:pPr>
        <w:jc w:val="both"/>
      </w:pPr>
    </w:p>
    <w:p w:rsidR="00B90784" w:rsidRDefault="00B90784" w:rsidP="00F31920">
      <w:pPr>
        <w:jc w:val="both"/>
      </w:pPr>
      <w:r>
        <w:t>2.2</w:t>
      </w:r>
      <w:r>
        <w:tab/>
        <w:t xml:space="preserve">Konkrétní cena uhrazená kupujícím bude vycházet z množství skutečně objednaného </w:t>
      </w:r>
      <w:r w:rsidR="00486F17">
        <w:br/>
      </w:r>
      <w:r>
        <w:t>a dodaného zboží prodávajícím.</w:t>
      </w:r>
    </w:p>
    <w:p w:rsidR="00B90784" w:rsidRDefault="00B90784" w:rsidP="00F31920">
      <w:pPr>
        <w:jc w:val="both"/>
      </w:pPr>
    </w:p>
    <w:p w:rsidR="00B90784" w:rsidRDefault="00B90784" w:rsidP="00F31920">
      <w:pPr>
        <w:jc w:val="both"/>
      </w:pPr>
      <w:r>
        <w:t>2.3</w:t>
      </w:r>
      <w:r>
        <w:tab/>
      </w:r>
      <w:r w:rsidR="00F26D80">
        <w:t>Sjednaná jednotková cena obsahuje veškeré náklady prodávajícího spojené s předmětem plnění. Případné vícenáklady nejsou přípustné.</w:t>
      </w:r>
    </w:p>
    <w:p w:rsidR="00486F17" w:rsidRDefault="00486F17" w:rsidP="00F31920">
      <w:pPr>
        <w:jc w:val="both"/>
      </w:pPr>
    </w:p>
    <w:p w:rsidR="00F26D80" w:rsidRDefault="00F26D80" w:rsidP="00F31920">
      <w:pPr>
        <w:jc w:val="both"/>
      </w:pPr>
      <w:r>
        <w:t>2.4</w:t>
      </w:r>
      <w:r>
        <w:tab/>
        <w:t>K sjednané ceně bude připočteno DPH dle aktuální sazby DPH ke dni uskutečnění zdanitelného plnění.</w:t>
      </w:r>
    </w:p>
    <w:p w:rsidR="00F26D80" w:rsidRDefault="00F26D80" w:rsidP="00F31920">
      <w:pPr>
        <w:jc w:val="both"/>
      </w:pPr>
    </w:p>
    <w:p w:rsidR="00F26D80" w:rsidRDefault="00F26D80" w:rsidP="00F31920">
      <w:pPr>
        <w:jc w:val="both"/>
      </w:pPr>
      <w:r>
        <w:t>2.5</w:t>
      </w:r>
      <w:r>
        <w:tab/>
        <w:t>Kupující si vyhrazuje odebrat množství zboží nad rámec stanoveného množství (počet jednotek) použitého pro účely kalkulace nabídkové ceny prodávajícího v rámci výběrového řízení.</w:t>
      </w:r>
    </w:p>
    <w:p w:rsidR="00F26D80" w:rsidRDefault="00F26D80" w:rsidP="00F31920">
      <w:pPr>
        <w:jc w:val="both"/>
      </w:pPr>
    </w:p>
    <w:p w:rsidR="00F26D80" w:rsidRPr="00FA42FF" w:rsidRDefault="008970EE" w:rsidP="00486F17">
      <w:pPr>
        <w:jc w:val="center"/>
        <w:rPr>
          <w:b/>
        </w:rPr>
      </w:pPr>
      <w:r>
        <w:rPr>
          <w:b/>
        </w:rPr>
        <w:t xml:space="preserve">3. </w:t>
      </w:r>
      <w:r w:rsidR="00F26D80" w:rsidRPr="00FA42FF">
        <w:rPr>
          <w:b/>
        </w:rPr>
        <w:t>Doba, místo a další podmínky plnění</w:t>
      </w:r>
    </w:p>
    <w:p w:rsidR="00F26D80" w:rsidRDefault="00F26D80" w:rsidP="00F31920">
      <w:pPr>
        <w:jc w:val="both"/>
      </w:pPr>
    </w:p>
    <w:p w:rsidR="00F26D80" w:rsidRDefault="00F26D80" w:rsidP="00F31920">
      <w:pPr>
        <w:jc w:val="both"/>
      </w:pPr>
      <w:r>
        <w:t>3.1</w:t>
      </w:r>
      <w:r>
        <w:tab/>
        <w:t>Smlouva se uzavírá na dobu neurčitou. Dodávky zboží budou kupujícímu dodávány dle dílčích objednávek do 3 pracovních dnů po obdržení a potvrzení objednávky prodávajícím, nedohodnou-li se smluvní strany při konkrétní dodávce zboží jinak.</w:t>
      </w:r>
    </w:p>
    <w:p w:rsidR="00F26D80" w:rsidRDefault="00F26D80" w:rsidP="00F31920">
      <w:pPr>
        <w:jc w:val="both"/>
      </w:pPr>
    </w:p>
    <w:p w:rsidR="00F26D80" w:rsidRDefault="00F26D80" w:rsidP="00F31920">
      <w:pPr>
        <w:jc w:val="both"/>
      </w:pPr>
      <w:r>
        <w:lastRenderedPageBreak/>
        <w:t>3.2</w:t>
      </w:r>
      <w:r>
        <w:tab/>
        <w:t>Místem dodání je Ostravská 961, 738 01 Frýdek-Místek, nedohodnou-li se smluvní strany při konkrétní dodávce jinak</w:t>
      </w:r>
      <w:r w:rsidR="00505423">
        <w:t>. Dodávka je splněna odevzdáním zboží a dokladů potřebných k převzetí zboží osobě pověřené kupujícím a potvrzení dodacího listu.</w:t>
      </w:r>
    </w:p>
    <w:p w:rsidR="00505423" w:rsidRDefault="00505423" w:rsidP="00F31920">
      <w:pPr>
        <w:jc w:val="both"/>
      </w:pPr>
    </w:p>
    <w:p w:rsidR="00505423" w:rsidRDefault="00505423" w:rsidP="00F31920">
      <w:pPr>
        <w:jc w:val="both"/>
      </w:pPr>
      <w:r>
        <w:t>3.3</w:t>
      </w:r>
      <w:r>
        <w:tab/>
        <w:t>Prodávající zajišťuje dopravu zboží do sídla kupujícího ve vlastní režii.</w:t>
      </w:r>
    </w:p>
    <w:p w:rsidR="00505423" w:rsidRDefault="00505423" w:rsidP="00F31920">
      <w:pPr>
        <w:jc w:val="both"/>
      </w:pPr>
    </w:p>
    <w:p w:rsidR="00505423" w:rsidRDefault="00505423" w:rsidP="00F31920">
      <w:pPr>
        <w:jc w:val="both"/>
      </w:pPr>
      <w:r>
        <w:t>3.4</w:t>
      </w:r>
      <w:r>
        <w:tab/>
        <w:t>Vlastnictví ke zboží nabývá kupující jeho převzetím od prodávajícího a potvrzením dodacího listu.</w:t>
      </w:r>
    </w:p>
    <w:p w:rsidR="00505423" w:rsidRDefault="00505423" w:rsidP="00F31920">
      <w:pPr>
        <w:jc w:val="both"/>
      </w:pPr>
    </w:p>
    <w:p w:rsidR="00505423" w:rsidRPr="00FA42FF" w:rsidRDefault="008970EE" w:rsidP="00486F17">
      <w:pPr>
        <w:jc w:val="center"/>
        <w:rPr>
          <w:b/>
        </w:rPr>
      </w:pPr>
      <w:r>
        <w:rPr>
          <w:b/>
        </w:rPr>
        <w:t xml:space="preserve">4. </w:t>
      </w:r>
      <w:r w:rsidR="00505423" w:rsidRPr="00FA42FF">
        <w:rPr>
          <w:b/>
        </w:rPr>
        <w:t>Platební podmínky</w:t>
      </w:r>
    </w:p>
    <w:p w:rsidR="00505423" w:rsidRDefault="00505423" w:rsidP="00F31920">
      <w:pPr>
        <w:jc w:val="both"/>
      </w:pPr>
    </w:p>
    <w:p w:rsidR="00505423" w:rsidRDefault="00505423" w:rsidP="00F31920">
      <w:pPr>
        <w:jc w:val="both"/>
      </w:pPr>
      <w:r>
        <w:t>4.1</w:t>
      </w:r>
      <w:r>
        <w:tab/>
        <w:t>Podkladem pro zaplacení budou platební doklady (faktury), které budou obsahovat náležitosti stanovené daňovými a účetními předpisy.</w:t>
      </w:r>
    </w:p>
    <w:p w:rsidR="00505423" w:rsidRDefault="00505423" w:rsidP="00F31920">
      <w:pPr>
        <w:jc w:val="both"/>
      </w:pPr>
    </w:p>
    <w:p w:rsidR="00505423" w:rsidRDefault="00505423" w:rsidP="00F31920">
      <w:pPr>
        <w:jc w:val="both"/>
      </w:pPr>
      <w:r>
        <w:t>4.2</w:t>
      </w:r>
      <w:r>
        <w:tab/>
        <w:t>Fakturu je prodávající povinen vystavit do 10 dnů od potvrzení dodacího listu.</w:t>
      </w:r>
    </w:p>
    <w:p w:rsidR="00505423" w:rsidRDefault="00505423" w:rsidP="00F31920">
      <w:pPr>
        <w:jc w:val="both"/>
      </w:pPr>
    </w:p>
    <w:p w:rsidR="00505423" w:rsidRDefault="00505423" w:rsidP="00F31920">
      <w:pPr>
        <w:jc w:val="both"/>
      </w:pPr>
      <w:r>
        <w:t>4.3</w:t>
      </w:r>
      <w:r>
        <w:tab/>
        <w:t>Lhůta splatnosti faktury je 14 dnů od doručení kupujícímu.</w:t>
      </w:r>
    </w:p>
    <w:p w:rsidR="00505423" w:rsidRDefault="00505423" w:rsidP="00F31920">
      <w:pPr>
        <w:jc w:val="both"/>
      </w:pPr>
    </w:p>
    <w:p w:rsidR="00505423" w:rsidRDefault="00505423" w:rsidP="00F31920">
      <w:pPr>
        <w:jc w:val="both"/>
      </w:pPr>
      <w:r>
        <w:t>4.4</w:t>
      </w:r>
      <w:r>
        <w:tab/>
        <w:t>Kupující nebude poskytova</w:t>
      </w:r>
      <w:r w:rsidR="005D1B58">
        <w:t>t zálohy.</w:t>
      </w:r>
    </w:p>
    <w:p w:rsidR="005D1B58" w:rsidRDefault="005D1B58" w:rsidP="00F31920">
      <w:pPr>
        <w:jc w:val="both"/>
      </w:pPr>
    </w:p>
    <w:p w:rsidR="005D1B58" w:rsidRPr="00FA42FF" w:rsidRDefault="008970EE" w:rsidP="00486F17">
      <w:pPr>
        <w:jc w:val="center"/>
        <w:rPr>
          <w:b/>
        </w:rPr>
      </w:pPr>
      <w:r>
        <w:rPr>
          <w:b/>
        </w:rPr>
        <w:t xml:space="preserve">5. </w:t>
      </w:r>
      <w:r w:rsidR="005D1B58" w:rsidRPr="00FA42FF">
        <w:rPr>
          <w:b/>
        </w:rPr>
        <w:t>Záruční podmínky</w:t>
      </w:r>
    </w:p>
    <w:p w:rsidR="005D1B58" w:rsidRDefault="005D1B58" w:rsidP="00F31920">
      <w:pPr>
        <w:jc w:val="both"/>
      </w:pPr>
    </w:p>
    <w:p w:rsidR="005D1B58" w:rsidRDefault="005D1B58" w:rsidP="00F31920">
      <w:pPr>
        <w:jc w:val="both"/>
      </w:pPr>
      <w:r>
        <w:t>5.1</w:t>
      </w:r>
      <w:r>
        <w:tab/>
        <w:t>Záruční doba je 24 měsíců od data převzetí zboží kupujícím.</w:t>
      </w:r>
    </w:p>
    <w:p w:rsidR="005D1B58" w:rsidRDefault="005D1B58" w:rsidP="00F31920">
      <w:pPr>
        <w:jc w:val="both"/>
      </w:pPr>
    </w:p>
    <w:p w:rsidR="005D1B58" w:rsidRDefault="005D1B58" w:rsidP="00F31920">
      <w:pPr>
        <w:jc w:val="both"/>
      </w:pPr>
      <w:r>
        <w:t>5.2</w:t>
      </w:r>
      <w:r>
        <w:tab/>
        <w:t>Reklamaci lze uplatnit nejpozději do posledního dne záruční lhůty, a to písemně.</w:t>
      </w:r>
    </w:p>
    <w:p w:rsidR="005D1B58" w:rsidRDefault="005D1B58" w:rsidP="00F31920">
      <w:pPr>
        <w:jc w:val="both"/>
      </w:pPr>
    </w:p>
    <w:p w:rsidR="005D1B58" w:rsidRDefault="005D1B58" w:rsidP="00F31920">
      <w:pPr>
        <w:jc w:val="both"/>
      </w:pPr>
      <w:r>
        <w:t>5.3</w:t>
      </w:r>
      <w:r>
        <w:tab/>
        <w:t>Veškeré vady zboží bude kupující uplatňovat u prodávajícího bez zbytečného odkladu poté, co vadu zjistil.</w:t>
      </w:r>
    </w:p>
    <w:p w:rsidR="005D1B58" w:rsidRDefault="005D1B58" w:rsidP="00F31920">
      <w:pPr>
        <w:jc w:val="both"/>
      </w:pPr>
    </w:p>
    <w:p w:rsidR="00E425B9" w:rsidRDefault="005D1B58" w:rsidP="00F31920">
      <w:pPr>
        <w:jc w:val="both"/>
      </w:pPr>
      <w:r>
        <w:t>5.4</w:t>
      </w:r>
      <w:r>
        <w:tab/>
        <w:t xml:space="preserve">V případě dodání vadného zboží je prodávající povinen toto zboží do 3 pracovních dnů vyměnit za bezvadné. </w:t>
      </w:r>
      <w:r w:rsidR="005E1390" w:rsidRPr="00EE3CE7">
        <w:t xml:space="preserve">Jestliže </w:t>
      </w:r>
      <w:r w:rsidR="005E1390">
        <w:t>tak neučiní</w:t>
      </w:r>
      <w:r w:rsidR="005E1390" w:rsidRPr="00EE3CE7">
        <w:t xml:space="preserve">, může kupující </w:t>
      </w:r>
      <w:r w:rsidR="005E1390">
        <w:t>požadovat po prodávajícím</w:t>
      </w:r>
      <w:r w:rsidR="005E1390" w:rsidRPr="00EE3CE7">
        <w:t xml:space="preserve"> smluvní pokutu ve výši 1 000,- Kč za každý den prodlení po určeném termínu</w:t>
      </w:r>
      <w:r w:rsidR="00EC1423">
        <w:t>.</w:t>
      </w:r>
    </w:p>
    <w:p w:rsidR="00EC1423" w:rsidRDefault="00EC1423" w:rsidP="00F31920">
      <w:pPr>
        <w:jc w:val="both"/>
      </w:pPr>
    </w:p>
    <w:p w:rsidR="00E425B9" w:rsidRPr="00FA42FF" w:rsidRDefault="008970EE" w:rsidP="00486F17">
      <w:pPr>
        <w:jc w:val="center"/>
        <w:rPr>
          <w:b/>
        </w:rPr>
      </w:pPr>
      <w:r>
        <w:rPr>
          <w:b/>
        </w:rPr>
        <w:t xml:space="preserve">6. </w:t>
      </w:r>
      <w:r w:rsidR="00E425B9" w:rsidRPr="00FA42FF">
        <w:rPr>
          <w:b/>
        </w:rPr>
        <w:t>Smluvní pokuty</w:t>
      </w:r>
    </w:p>
    <w:p w:rsidR="00E425B9" w:rsidRDefault="00E425B9" w:rsidP="00F31920">
      <w:pPr>
        <w:jc w:val="both"/>
      </w:pPr>
    </w:p>
    <w:p w:rsidR="00E425B9" w:rsidRDefault="00E425B9" w:rsidP="00F31920">
      <w:pPr>
        <w:jc w:val="both"/>
      </w:pPr>
      <w:r>
        <w:t>6.1</w:t>
      </w:r>
      <w:r>
        <w:tab/>
        <w:t>V případě nedodání zboží v termínu dle dílčích objednávek, bude prodávajícímu účtována smluvní pokuta ve výši 0,5 % z kupní ceny objednávky bez DPH za každý den prodlení.</w:t>
      </w:r>
    </w:p>
    <w:p w:rsidR="00E425B9" w:rsidRDefault="00E425B9" w:rsidP="00F31920">
      <w:pPr>
        <w:jc w:val="both"/>
      </w:pPr>
    </w:p>
    <w:p w:rsidR="00E425B9" w:rsidRDefault="00E425B9" w:rsidP="00F31920">
      <w:pPr>
        <w:jc w:val="both"/>
      </w:pPr>
      <w:r>
        <w:t>6.2</w:t>
      </w:r>
      <w:r>
        <w:tab/>
        <w:t>V případě prodlení kupujícího se zaplacením kupní ceny může prodávající požadovat po kupujícím úrok z prodlení ve výši 0,5 % z fakturované částky bez DPH za každý den prodlení.</w:t>
      </w:r>
    </w:p>
    <w:p w:rsidR="00E425B9" w:rsidRDefault="00E425B9" w:rsidP="00F31920">
      <w:pPr>
        <w:jc w:val="both"/>
      </w:pPr>
    </w:p>
    <w:p w:rsidR="00CB16C0" w:rsidRPr="00CB16C0" w:rsidRDefault="008970EE" w:rsidP="00486F17">
      <w:pPr>
        <w:jc w:val="center"/>
        <w:rPr>
          <w:b/>
        </w:rPr>
      </w:pPr>
      <w:r>
        <w:rPr>
          <w:b/>
        </w:rPr>
        <w:t xml:space="preserve">7. </w:t>
      </w:r>
      <w:r w:rsidR="00CB16C0" w:rsidRPr="00CB16C0">
        <w:rPr>
          <w:b/>
        </w:rPr>
        <w:t>Ukončení smluvního vztahu</w:t>
      </w:r>
    </w:p>
    <w:p w:rsidR="00CB16C0" w:rsidRDefault="00CB16C0" w:rsidP="00F31920">
      <w:pPr>
        <w:jc w:val="both"/>
      </w:pPr>
    </w:p>
    <w:p w:rsidR="00CB16C0" w:rsidRDefault="00CB16C0" w:rsidP="00F31920">
      <w:pPr>
        <w:jc w:val="both"/>
      </w:pPr>
      <w:r>
        <w:t>7.1</w:t>
      </w:r>
      <w:r>
        <w:tab/>
        <w:t>Platnost smlouvy končí písemnou dohodou smluvních stran nebo písemnou výpovědí kterékoliv ze smluvních stran, a to v </w:t>
      </w:r>
      <w:r w:rsidR="00EC1423">
        <w:t>tří</w:t>
      </w:r>
      <w:r>
        <w:t xml:space="preserve">měsíční výpovědní lhůtě, která začíná </w:t>
      </w:r>
      <w:r w:rsidR="00EC1423">
        <w:t xml:space="preserve">běžet </w:t>
      </w:r>
      <w:r>
        <w:t>prvním dnem následujícího kalendářního měsíce po doručení výpovědi.</w:t>
      </w:r>
    </w:p>
    <w:p w:rsidR="00CB16C0" w:rsidRDefault="00CB16C0" w:rsidP="00F31920">
      <w:pPr>
        <w:jc w:val="both"/>
      </w:pPr>
    </w:p>
    <w:p w:rsidR="00EC1423" w:rsidRDefault="00CB16C0" w:rsidP="00EC1423">
      <w:pPr>
        <w:jc w:val="both"/>
      </w:pPr>
      <w:r>
        <w:lastRenderedPageBreak/>
        <w:t>7.2</w:t>
      </w:r>
      <w:r>
        <w:tab/>
      </w:r>
      <w:r w:rsidR="00EC1423">
        <w:t>Kupující je oprávněn odstoupit</w:t>
      </w:r>
      <w:r w:rsidR="00EC1423" w:rsidRPr="00EC1423">
        <w:t xml:space="preserve"> </w:t>
      </w:r>
      <w:r w:rsidR="00EC1423">
        <w:t>od smlouvy při opětovně vadných dodávkách prodávajícího. Odstoupení nabývá účinnosti následující den po dni doručení tohoto odstoupení prodávajícímu.</w:t>
      </w:r>
    </w:p>
    <w:p w:rsidR="00CB16C0" w:rsidRDefault="00CB16C0" w:rsidP="00F31920">
      <w:pPr>
        <w:jc w:val="both"/>
      </w:pPr>
    </w:p>
    <w:p w:rsidR="00E425B9" w:rsidRPr="00FA42FF" w:rsidRDefault="00CB16C0" w:rsidP="00486F17">
      <w:pPr>
        <w:jc w:val="center"/>
        <w:rPr>
          <w:b/>
        </w:rPr>
      </w:pPr>
      <w:r>
        <w:rPr>
          <w:b/>
        </w:rPr>
        <w:t>8</w:t>
      </w:r>
      <w:r w:rsidR="008970EE">
        <w:rPr>
          <w:b/>
        </w:rPr>
        <w:t xml:space="preserve">. </w:t>
      </w:r>
      <w:r w:rsidR="00E425B9" w:rsidRPr="00FA42FF">
        <w:rPr>
          <w:b/>
        </w:rPr>
        <w:t>Závěrečná ustanovení</w:t>
      </w:r>
    </w:p>
    <w:p w:rsidR="00E425B9" w:rsidRDefault="00E425B9" w:rsidP="00F31920">
      <w:pPr>
        <w:jc w:val="both"/>
      </w:pPr>
    </w:p>
    <w:p w:rsidR="00E425B9" w:rsidRDefault="00CB16C0" w:rsidP="00F31920">
      <w:pPr>
        <w:jc w:val="both"/>
      </w:pPr>
      <w:r>
        <w:t>8</w:t>
      </w:r>
      <w:r w:rsidR="00E425B9">
        <w:t>.1</w:t>
      </w:r>
      <w:r w:rsidR="00E425B9">
        <w:tab/>
      </w:r>
      <w:r w:rsidR="00166918">
        <w:t xml:space="preserve">Pokud ve smlouvě není výslovně ujednáno jinak, řídí se právní vztahy smluvních stran </w:t>
      </w:r>
      <w:r w:rsidR="00182096">
        <w:t>příslušnými ustanoveními občanského zákoníku v platném znění.</w:t>
      </w:r>
    </w:p>
    <w:p w:rsidR="00182096" w:rsidRDefault="00182096" w:rsidP="00F31920">
      <w:pPr>
        <w:jc w:val="both"/>
      </w:pPr>
    </w:p>
    <w:p w:rsidR="00182096" w:rsidRDefault="00CB16C0" w:rsidP="00F31920">
      <w:pPr>
        <w:jc w:val="both"/>
      </w:pPr>
      <w:r>
        <w:t>8</w:t>
      </w:r>
      <w:r w:rsidR="00182096">
        <w:t>.2</w:t>
      </w:r>
      <w:r w:rsidR="00182096">
        <w:tab/>
        <w:t xml:space="preserve">Změny nebo doplnění smlouvy lze učinit </w:t>
      </w:r>
      <w:r w:rsidR="00E67A9B">
        <w:t>výlučně</w:t>
      </w:r>
      <w:r w:rsidR="00182096">
        <w:t xml:space="preserve"> písemnou </w:t>
      </w:r>
      <w:r w:rsidR="00E67A9B">
        <w:t>formou dodatků potvrzených oprávněnými zástupci smluvních stran.</w:t>
      </w:r>
    </w:p>
    <w:p w:rsidR="00E67A9B" w:rsidRDefault="00E67A9B" w:rsidP="00F31920">
      <w:pPr>
        <w:jc w:val="both"/>
      </w:pPr>
    </w:p>
    <w:p w:rsidR="00E67A9B" w:rsidRDefault="00CB16C0" w:rsidP="00F31920">
      <w:pPr>
        <w:jc w:val="both"/>
      </w:pPr>
      <w:r>
        <w:t>8</w:t>
      </w:r>
      <w:r w:rsidR="00E67A9B">
        <w:t>.3</w:t>
      </w:r>
      <w:r w:rsidR="00E67A9B">
        <w:tab/>
        <w:t>Smlouva je vyhotovena ve 2 stejnopisech, z nichž po jednom obdrží každá ze smluvních stran.</w:t>
      </w:r>
    </w:p>
    <w:p w:rsidR="00E67A9B" w:rsidRPr="00E67A9B" w:rsidRDefault="00E67A9B" w:rsidP="00F31920">
      <w:pPr>
        <w:jc w:val="both"/>
      </w:pPr>
    </w:p>
    <w:p w:rsidR="00E67A9B" w:rsidRPr="00E67A9B" w:rsidRDefault="00CB16C0" w:rsidP="00E67A9B">
      <w:pPr>
        <w:jc w:val="both"/>
      </w:pPr>
      <w:r>
        <w:t>8</w:t>
      </w:r>
      <w:r w:rsidR="00E67A9B" w:rsidRPr="00E67A9B">
        <w:t>.4</w:t>
      </w:r>
      <w:r w:rsidR="00E67A9B" w:rsidRPr="00E67A9B">
        <w:tab/>
        <w:t xml:space="preserve">V případě, že k odstranění případného sporu ze </w:t>
      </w:r>
      <w:r w:rsidR="00E67A9B">
        <w:t>s</w:t>
      </w:r>
      <w:r w:rsidR="00E67A9B" w:rsidRPr="00E67A9B">
        <w:t>mlouvy nedojde smí</w:t>
      </w:r>
      <w:r w:rsidR="00E67A9B">
        <w:t>rnou cestou, s</w:t>
      </w:r>
      <w:r w:rsidR="00E67A9B" w:rsidRPr="00E67A9B">
        <w:t>mluvní strany sjednávají, že všechny spory vznikající z</w:t>
      </w:r>
      <w:r w:rsidR="00E67A9B">
        <w:t> </w:t>
      </w:r>
      <w:r w:rsidR="00E67A9B" w:rsidRPr="00E67A9B">
        <w:t>této</w:t>
      </w:r>
      <w:r w:rsidR="00E67A9B">
        <w:t xml:space="preserve"> s</w:t>
      </w:r>
      <w:r w:rsidR="00E67A9B" w:rsidRPr="00E67A9B">
        <w:t xml:space="preserve">mlouvy a v souvislosti s ní budou řešeny místně příslušným soudem, v jehož obvodu je sídlo </w:t>
      </w:r>
      <w:r w:rsidR="00E67A9B">
        <w:t>kupujícího</w:t>
      </w:r>
      <w:r w:rsidR="00E67A9B" w:rsidRPr="00E67A9B">
        <w:t>.</w:t>
      </w:r>
    </w:p>
    <w:p w:rsidR="00E67A9B" w:rsidRDefault="00E67A9B" w:rsidP="00E67A9B">
      <w:pPr>
        <w:jc w:val="both"/>
      </w:pPr>
    </w:p>
    <w:p w:rsidR="00F443D5" w:rsidRDefault="00F443D5" w:rsidP="00E67A9B">
      <w:pPr>
        <w:jc w:val="both"/>
      </w:pPr>
    </w:p>
    <w:p w:rsidR="00F443D5" w:rsidRDefault="00F443D5" w:rsidP="00F443D5">
      <w:pPr>
        <w:tabs>
          <w:tab w:val="left" w:pos="5670"/>
        </w:tabs>
        <w:jc w:val="both"/>
      </w:pPr>
      <w:r>
        <w:t>V</w:t>
      </w:r>
      <w:r w:rsidR="00B0547C">
        <w:t> Ostravě dne 15. 3. 2016</w:t>
      </w:r>
      <w:r>
        <w:tab/>
        <w:t>Ve Frýdku-Místku dne</w:t>
      </w:r>
    </w:p>
    <w:p w:rsidR="00F443D5" w:rsidRDefault="00F443D5" w:rsidP="00E67A9B">
      <w:pPr>
        <w:jc w:val="both"/>
      </w:pPr>
    </w:p>
    <w:p w:rsidR="00F443D5" w:rsidRDefault="00F443D5" w:rsidP="00E67A9B">
      <w:pPr>
        <w:jc w:val="both"/>
      </w:pPr>
    </w:p>
    <w:p w:rsidR="00F443D5" w:rsidRDefault="00F443D5" w:rsidP="00E67A9B">
      <w:pPr>
        <w:jc w:val="both"/>
      </w:pPr>
    </w:p>
    <w:p w:rsidR="00F443D5" w:rsidRDefault="00F443D5" w:rsidP="00E67A9B">
      <w:pPr>
        <w:jc w:val="both"/>
      </w:pPr>
    </w:p>
    <w:p w:rsidR="00F443D5" w:rsidRDefault="00F443D5" w:rsidP="00E67A9B">
      <w:pPr>
        <w:jc w:val="both"/>
      </w:pPr>
    </w:p>
    <w:p w:rsidR="00F443D5" w:rsidRDefault="00F443D5" w:rsidP="00E67A9B">
      <w:pPr>
        <w:jc w:val="both"/>
      </w:pPr>
    </w:p>
    <w:p w:rsidR="00C735B8" w:rsidRDefault="00C735B8" w:rsidP="00E67A9B">
      <w:pPr>
        <w:jc w:val="both"/>
      </w:pPr>
    </w:p>
    <w:p w:rsidR="00C735B8" w:rsidRDefault="00C735B8" w:rsidP="00E67A9B">
      <w:pPr>
        <w:jc w:val="both"/>
      </w:pPr>
    </w:p>
    <w:p w:rsidR="00C735B8" w:rsidRDefault="00C735B8" w:rsidP="00E67A9B">
      <w:pPr>
        <w:jc w:val="both"/>
      </w:pPr>
    </w:p>
    <w:p w:rsidR="00C735B8" w:rsidRDefault="00C735B8" w:rsidP="00E67A9B">
      <w:pPr>
        <w:jc w:val="both"/>
      </w:pPr>
    </w:p>
    <w:p w:rsidR="00F443D5" w:rsidRPr="00E67A9B" w:rsidRDefault="00F443D5" w:rsidP="00F443D5">
      <w:pPr>
        <w:tabs>
          <w:tab w:val="left" w:pos="5670"/>
        </w:tabs>
        <w:jc w:val="both"/>
      </w:pPr>
      <w:r>
        <w:t>prodávající</w:t>
      </w:r>
      <w:r>
        <w:tab/>
        <w:t>kupující</w:t>
      </w:r>
    </w:p>
    <w:sectPr w:rsidR="00F443D5" w:rsidRPr="00E67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64" w:rsidRDefault="00BE6764" w:rsidP="005A1559">
      <w:r>
        <w:separator/>
      </w:r>
    </w:p>
  </w:endnote>
  <w:endnote w:type="continuationSeparator" w:id="0">
    <w:p w:rsidR="00BE6764" w:rsidRDefault="00BE6764" w:rsidP="005A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Pr="00395954" w:rsidRDefault="00395954">
    <w:pPr>
      <w:pStyle w:val="Zpat"/>
      <w:jc w:val="center"/>
    </w:pPr>
    <w:r w:rsidRPr="00395954">
      <w:t xml:space="preserve">Stránka </w:t>
    </w:r>
    <w:r w:rsidRPr="00395954">
      <w:fldChar w:fldCharType="begin"/>
    </w:r>
    <w:r w:rsidRPr="00395954">
      <w:instrText>PAGE  \* Arabic  \* MERGEFORMAT</w:instrText>
    </w:r>
    <w:r w:rsidRPr="00395954">
      <w:fldChar w:fldCharType="separate"/>
    </w:r>
    <w:r w:rsidR="00673FBD">
      <w:rPr>
        <w:noProof/>
      </w:rPr>
      <w:t>4</w:t>
    </w:r>
    <w:r w:rsidRPr="00395954">
      <w:fldChar w:fldCharType="end"/>
    </w:r>
    <w:r w:rsidRPr="00395954">
      <w:t xml:space="preserve"> z </w:t>
    </w:r>
    <w:r w:rsidR="00BE6764">
      <w:fldChar w:fldCharType="begin"/>
    </w:r>
    <w:r w:rsidR="00BE6764">
      <w:instrText>NUMPAGES  \* Arabic  \* MERGEFORMAT</w:instrText>
    </w:r>
    <w:r w:rsidR="00BE6764">
      <w:fldChar w:fldCharType="separate"/>
    </w:r>
    <w:r w:rsidR="00673FBD">
      <w:rPr>
        <w:noProof/>
      </w:rPr>
      <w:t>4</w:t>
    </w:r>
    <w:r w:rsidR="00BE6764">
      <w:rPr>
        <w:noProof/>
      </w:rPr>
      <w:fldChar w:fldCharType="end"/>
    </w:r>
  </w:p>
  <w:p w:rsidR="005A1559" w:rsidRDefault="005A15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64" w:rsidRDefault="00BE6764" w:rsidP="005A1559">
      <w:r>
        <w:separator/>
      </w:r>
    </w:p>
  </w:footnote>
  <w:footnote w:type="continuationSeparator" w:id="0">
    <w:p w:rsidR="00BE6764" w:rsidRDefault="00BE6764" w:rsidP="005A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54" w:rsidRDefault="003959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3D2277"/>
    <w:multiLevelType w:val="hybridMultilevel"/>
    <w:tmpl w:val="C2B29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3C29"/>
    <w:multiLevelType w:val="hybridMultilevel"/>
    <w:tmpl w:val="760E8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7EBD"/>
    <w:multiLevelType w:val="hybridMultilevel"/>
    <w:tmpl w:val="D98A0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7527"/>
    <w:multiLevelType w:val="hybridMultilevel"/>
    <w:tmpl w:val="24D8F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E4E"/>
    <w:multiLevelType w:val="hybridMultilevel"/>
    <w:tmpl w:val="F13AFBE4"/>
    <w:lvl w:ilvl="0" w:tplc="BBAC27A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</w:lvl>
    <w:lvl w:ilvl="1" w:tplc="E5E41D1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BD1AE9"/>
    <w:multiLevelType w:val="hybridMultilevel"/>
    <w:tmpl w:val="0A78E8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32011080"/>
    <w:multiLevelType w:val="hybridMultilevel"/>
    <w:tmpl w:val="9F5028A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4001C22"/>
    <w:multiLevelType w:val="hybridMultilevel"/>
    <w:tmpl w:val="E40E6F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391A02"/>
    <w:multiLevelType w:val="multilevel"/>
    <w:tmpl w:val="DC7071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A237E82"/>
    <w:multiLevelType w:val="hybridMultilevel"/>
    <w:tmpl w:val="127EE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4184"/>
    <w:multiLevelType w:val="hybridMultilevel"/>
    <w:tmpl w:val="42E827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6762A"/>
    <w:multiLevelType w:val="hybridMultilevel"/>
    <w:tmpl w:val="DD721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58DF"/>
    <w:multiLevelType w:val="hybridMultilevel"/>
    <w:tmpl w:val="63D66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D0E5E"/>
    <w:multiLevelType w:val="hybridMultilevel"/>
    <w:tmpl w:val="D264D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036B"/>
    <w:multiLevelType w:val="hybridMultilevel"/>
    <w:tmpl w:val="056C5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976DC"/>
    <w:multiLevelType w:val="hybridMultilevel"/>
    <w:tmpl w:val="7794F0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B55C8"/>
    <w:multiLevelType w:val="hybridMultilevel"/>
    <w:tmpl w:val="4D007ECE"/>
    <w:lvl w:ilvl="0" w:tplc="1B54BE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C3AE7"/>
    <w:multiLevelType w:val="hybridMultilevel"/>
    <w:tmpl w:val="F208E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82F43"/>
    <w:multiLevelType w:val="hybridMultilevel"/>
    <w:tmpl w:val="EB188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56D90"/>
    <w:multiLevelType w:val="hybridMultilevel"/>
    <w:tmpl w:val="E52EB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519D3"/>
    <w:multiLevelType w:val="hybridMultilevel"/>
    <w:tmpl w:val="8A1E4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677A2"/>
    <w:multiLevelType w:val="hybridMultilevel"/>
    <w:tmpl w:val="82C2B4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17"/>
  </w:num>
  <w:num w:numId="10">
    <w:abstractNumId w:val="12"/>
  </w:num>
  <w:num w:numId="11">
    <w:abstractNumId w:val="11"/>
  </w:num>
  <w:num w:numId="12">
    <w:abstractNumId w:val="23"/>
  </w:num>
  <w:num w:numId="13">
    <w:abstractNumId w:val="3"/>
  </w:num>
  <w:num w:numId="14">
    <w:abstractNumId w:val="22"/>
  </w:num>
  <w:num w:numId="15">
    <w:abstractNumId w:val="9"/>
  </w:num>
  <w:num w:numId="16">
    <w:abstractNumId w:val="5"/>
  </w:num>
  <w:num w:numId="17">
    <w:abstractNumId w:val="21"/>
  </w:num>
  <w:num w:numId="18">
    <w:abstractNumId w:val="14"/>
  </w:num>
  <w:num w:numId="19">
    <w:abstractNumId w:val="2"/>
  </w:num>
  <w:num w:numId="20">
    <w:abstractNumId w:val="4"/>
  </w:num>
  <w:num w:numId="21">
    <w:abstractNumId w:val="13"/>
  </w:num>
  <w:num w:numId="22">
    <w:abstractNumId w:val="15"/>
  </w:num>
  <w:num w:numId="23">
    <w:abstractNumId w:val="7"/>
  </w:num>
  <w:num w:numId="24">
    <w:abstractNumId w:val="19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1F"/>
    <w:rsid w:val="000378F8"/>
    <w:rsid w:val="00042264"/>
    <w:rsid w:val="00065958"/>
    <w:rsid w:val="00066EAD"/>
    <w:rsid w:val="000709A0"/>
    <w:rsid w:val="00081236"/>
    <w:rsid w:val="000851BF"/>
    <w:rsid w:val="00096EB7"/>
    <w:rsid w:val="000D10B9"/>
    <w:rsid w:val="00154479"/>
    <w:rsid w:val="001559FC"/>
    <w:rsid w:val="00166444"/>
    <w:rsid w:val="00166918"/>
    <w:rsid w:val="00170C50"/>
    <w:rsid w:val="00172C51"/>
    <w:rsid w:val="00174695"/>
    <w:rsid w:val="00182096"/>
    <w:rsid w:val="001A3A58"/>
    <w:rsid w:val="001B5C20"/>
    <w:rsid w:val="001E0DD6"/>
    <w:rsid w:val="001E3747"/>
    <w:rsid w:val="002326C1"/>
    <w:rsid w:val="00234B7C"/>
    <w:rsid w:val="002623B2"/>
    <w:rsid w:val="0028634E"/>
    <w:rsid w:val="002A2584"/>
    <w:rsid w:val="002B5706"/>
    <w:rsid w:val="00301E77"/>
    <w:rsid w:val="00310859"/>
    <w:rsid w:val="0032449D"/>
    <w:rsid w:val="003257FC"/>
    <w:rsid w:val="00326220"/>
    <w:rsid w:val="00334038"/>
    <w:rsid w:val="0037245F"/>
    <w:rsid w:val="00372D31"/>
    <w:rsid w:val="003935CB"/>
    <w:rsid w:val="00395954"/>
    <w:rsid w:val="003A6DF4"/>
    <w:rsid w:val="003C5CD8"/>
    <w:rsid w:val="003D749D"/>
    <w:rsid w:val="00406572"/>
    <w:rsid w:val="004446EB"/>
    <w:rsid w:val="004455C9"/>
    <w:rsid w:val="0047071B"/>
    <w:rsid w:val="0047119B"/>
    <w:rsid w:val="004729B9"/>
    <w:rsid w:val="00472F18"/>
    <w:rsid w:val="00474104"/>
    <w:rsid w:val="00486F17"/>
    <w:rsid w:val="004A603D"/>
    <w:rsid w:val="004C0450"/>
    <w:rsid w:val="004D5A6D"/>
    <w:rsid w:val="00505423"/>
    <w:rsid w:val="005056B6"/>
    <w:rsid w:val="00505F03"/>
    <w:rsid w:val="00512FB5"/>
    <w:rsid w:val="0051627A"/>
    <w:rsid w:val="005169C8"/>
    <w:rsid w:val="005401F7"/>
    <w:rsid w:val="005574A1"/>
    <w:rsid w:val="005667EF"/>
    <w:rsid w:val="00567AAA"/>
    <w:rsid w:val="00586E45"/>
    <w:rsid w:val="005A1559"/>
    <w:rsid w:val="005A3F53"/>
    <w:rsid w:val="005A7742"/>
    <w:rsid w:val="005C3AA4"/>
    <w:rsid w:val="005C72E5"/>
    <w:rsid w:val="005D1B58"/>
    <w:rsid w:val="005E1390"/>
    <w:rsid w:val="005F314F"/>
    <w:rsid w:val="005F5352"/>
    <w:rsid w:val="00611300"/>
    <w:rsid w:val="00657E0A"/>
    <w:rsid w:val="0066502E"/>
    <w:rsid w:val="00671D0C"/>
    <w:rsid w:val="00673FBD"/>
    <w:rsid w:val="0068276C"/>
    <w:rsid w:val="00683605"/>
    <w:rsid w:val="00691FAA"/>
    <w:rsid w:val="006D41E3"/>
    <w:rsid w:val="006D6C40"/>
    <w:rsid w:val="00702C93"/>
    <w:rsid w:val="00732957"/>
    <w:rsid w:val="00785F5F"/>
    <w:rsid w:val="007A0DB9"/>
    <w:rsid w:val="007E6EC1"/>
    <w:rsid w:val="00800B2C"/>
    <w:rsid w:val="00813C9E"/>
    <w:rsid w:val="00831995"/>
    <w:rsid w:val="00835CD1"/>
    <w:rsid w:val="00844AA8"/>
    <w:rsid w:val="00853F09"/>
    <w:rsid w:val="0085437F"/>
    <w:rsid w:val="008562EE"/>
    <w:rsid w:val="00861AAB"/>
    <w:rsid w:val="008706B2"/>
    <w:rsid w:val="008970EE"/>
    <w:rsid w:val="008E33B4"/>
    <w:rsid w:val="008E63D1"/>
    <w:rsid w:val="00912862"/>
    <w:rsid w:val="00931479"/>
    <w:rsid w:val="0097576C"/>
    <w:rsid w:val="009B2E41"/>
    <w:rsid w:val="009E1E14"/>
    <w:rsid w:val="009E5BD0"/>
    <w:rsid w:val="00A20E2D"/>
    <w:rsid w:val="00A25B6A"/>
    <w:rsid w:val="00A36A0E"/>
    <w:rsid w:val="00AB1E65"/>
    <w:rsid w:val="00AD3FB9"/>
    <w:rsid w:val="00AD61F7"/>
    <w:rsid w:val="00B00822"/>
    <w:rsid w:val="00B016ED"/>
    <w:rsid w:val="00B04459"/>
    <w:rsid w:val="00B0547C"/>
    <w:rsid w:val="00B34B78"/>
    <w:rsid w:val="00B47A2A"/>
    <w:rsid w:val="00B76F84"/>
    <w:rsid w:val="00B90784"/>
    <w:rsid w:val="00BA781F"/>
    <w:rsid w:val="00BB64E4"/>
    <w:rsid w:val="00BE0CBE"/>
    <w:rsid w:val="00BE6764"/>
    <w:rsid w:val="00C0474C"/>
    <w:rsid w:val="00C07568"/>
    <w:rsid w:val="00C27A96"/>
    <w:rsid w:val="00C369A8"/>
    <w:rsid w:val="00C45F91"/>
    <w:rsid w:val="00C51646"/>
    <w:rsid w:val="00C64D4D"/>
    <w:rsid w:val="00C70AB8"/>
    <w:rsid w:val="00C735B8"/>
    <w:rsid w:val="00CA3491"/>
    <w:rsid w:val="00CA6EDF"/>
    <w:rsid w:val="00CB16C0"/>
    <w:rsid w:val="00CE6B94"/>
    <w:rsid w:val="00D01E36"/>
    <w:rsid w:val="00D178CC"/>
    <w:rsid w:val="00D20CA0"/>
    <w:rsid w:val="00D95654"/>
    <w:rsid w:val="00DB1DF4"/>
    <w:rsid w:val="00DC1786"/>
    <w:rsid w:val="00DE5279"/>
    <w:rsid w:val="00DF587E"/>
    <w:rsid w:val="00E0552A"/>
    <w:rsid w:val="00E425B9"/>
    <w:rsid w:val="00E67A9B"/>
    <w:rsid w:val="00E80005"/>
    <w:rsid w:val="00E91995"/>
    <w:rsid w:val="00EC1423"/>
    <w:rsid w:val="00ED7517"/>
    <w:rsid w:val="00EF5577"/>
    <w:rsid w:val="00F03220"/>
    <w:rsid w:val="00F10D27"/>
    <w:rsid w:val="00F26D80"/>
    <w:rsid w:val="00F31920"/>
    <w:rsid w:val="00F415E2"/>
    <w:rsid w:val="00F443D5"/>
    <w:rsid w:val="00F645CC"/>
    <w:rsid w:val="00F72024"/>
    <w:rsid w:val="00F72604"/>
    <w:rsid w:val="00F955FC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A5AF58-9C39-4FB3-8715-7665D5DD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BA781F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BA781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781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781F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semiHidden/>
    <w:rsid w:val="00BA781F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semiHidden/>
    <w:rsid w:val="00BA781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ypertextovodkaz">
    <w:name w:val="Hyperlink"/>
    <w:unhideWhenUsed/>
    <w:rsid w:val="00BA781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A781F"/>
    <w:pPr>
      <w:widowControl w:val="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78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dstavce">
    <w:name w:val="Text odstavce"/>
    <w:basedOn w:val="Normln"/>
    <w:rsid w:val="00BA781F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character" w:customStyle="1" w:styleId="bnoChar1">
    <w:name w:val="_bno Char1"/>
    <w:link w:val="bno"/>
    <w:locked/>
    <w:rsid w:val="00BA781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bno">
    <w:name w:val="_bno"/>
    <w:basedOn w:val="Normln"/>
    <w:link w:val="bnoChar1"/>
    <w:rsid w:val="00BA781F"/>
    <w:pPr>
      <w:spacing w:after="120" w:line="320" w:lineRule="atLeast"/>
      <w:ind w:left="720"/>
      <w:jc w:val="both"/>
    </w:pPr>
    <w:rPr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8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81F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861A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1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5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E6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E6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ml-nadpis">
    <w:name w:val="sml-nadpis"/>
    <w:basedOn w:val="Normln"/>
    <w:rsid w:val="007A0DB9"/>
    <w:pPr>
      <w:suppressAutoHyphens w:val="0"/>
      <w:jc w:val="center"/>
    </w:pPr>
    <w:rPr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Maroszczyková</dc:creator>
  <cp:keywords/>
  <dc:description/>
  <cp:lastModifiedBy>Mintěl</cp:lastModifiedBy>
  <cp:revision>3</cp:revision>
  <cp:lastPrinted>2016-03-01T05:18:00Z</cp:lastPrinted>
  <dcterms:created xsi:type="dcterms:W3CDTF">2016-10-12T10:57:00Z</dcterms:created>
  <dcterms:modified xsi:type="dcterms:W3CDTF">2016-10-12T11:00:00Z</dcterms:modified>
</cp:coreProperties>
</file>