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tblpX="-11" w:tblpY="663"/>
        <w:tblOverlap w:val="never"/>
        <w:tblW w:w="9487" w:type="dxa"/>
        <w:tblInd w:w="0" w:type="dxa"/>
        <w:tblLook w:val="04A0" w:firstRow="1" w:lastRow="0" w:firstColumn="1" w:lastColumn="0" w:noHBand="0" w:noVBand="1"/>
      </w:tblPr>
      <w:tblGrid>
        <w:gridCol w:w="3564"/>
        <w:gridCol w:w="4186"/>
        <w:gridCol w:w="1737"/>
      </w:tblGrid>
      <w:tr w:rsidR="009965F5">
        <w:trPr>
          <w:trHeight w:val="737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F5" w:rsidRDefault="00405BE7">
            <w:r>
              <w:rPr>
                <w:rFonts w:ascii="Tahoma" w:eastAsia="Tahoma" w:hAnsi="Tahoma" w:cs="Tahoma"/>
                <w:sz w:val="11"/>
              </w:rPr>
              <w:t>elektronické zabezpečovací systémy</w:t>
            </w:r>
          </w:p>
          <w:p w:rsidR="009965F5" w:rsidRDefault="00405BE7">
            <w:pPr>
              <w:ind w:right="2272"/>
            </w:pPr>
            <w:r>
              <w:rPr>
                <w:rFonts w:ascii="Tahoma" w:eastAsia="Tahoma" w:hAnsi="Tahoma" w:cs="Tahoma"/>
                <w:sz w:val="11"/>
              </w:rPr>
              <w:t>kamerové systémy vstupní systémy počítačové sítě telekomunikace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9965F5" w:rsidRDefault="00405BE7">
            <w:pPr>
              <w:ind w:left="220"/>
            </w:pPr>
            <w:r>
              <w:rPr>
                <w:rFonts w:ascii="Arial" w:eastAsia="Arial" w:hAnsi="Arial" w:cs="Arial"/>
                <w:sz w:val="14"/>
              </w:rPr>
              <w:t>Pavel Váverka - elektronické systémy</w:t>
            </w:r>
          </w:p>
          <w:p w:rsidR="009965F5" w:rsidRDefault="00405BE7">
            <w:pPr>
              <w:ind w:left="552"/>
            </w:pPr>
            <w:r>
              <w:rPr>
                <w:rFonts w:ascii="Tahoma" w:eastAsia="Tahoma" w:hAnsi="Tahoma" w:cs="Tahoma"/>
                <w:sz w:val="11"/>
              </w:rPr>
              <w:t>Hostivítova 347, 397 01  Písek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9965F5" w:rsidRDefault="009965F5">
            <w:pPr>
              <w:tabs>
                <w:tab w:val="center" w:pos="885"/>
              </w:tabs>
            </w:pPr>
          </w:p>
        </w:tc>
      </w:tr>
    </w:tbl>
    <w:p w:rsidR="009965F5" w:rsidRDefault="00405BE7">
      <w:pPr>
        <w:tabs>
          <w:tab w:val="center" w:pos="8077"/>
          <w:tab w:val="center" w:pos="8948"/>
        </w:tabs>
        <w:spacing w:after="3"/>
      </w:pPr>
      <w:r>
        <w:tab/>
      </w:r>
      <w:r>
        <w:rPr>
          <w:rFonts w:ascii="Arial" w:eastAsia="Arial" w:hAnsi="Arial" w:cs="Arial"/>
          <w:b/>
          <w:sz w:val="10"/>
        </w:rPr>
        <w:t>Nabídka číslo:</w:t>
      </w:r>
      <w:r>
        <w:rPr>
          <w:rFonts w:ascii="Arial" w:eastAsia="Arial" w:hAnsi="Arial" w:cs="Arial"/>
          <w:b/>
          <w:sz w:val="10"/>
        </w:rPr>
        <w:tab/>
        <w:t>NA0105112017</w:t>
      </w:r>
    </w:p>
    <w:p w:rsidR="009965F5" w:rsidRDefault="00405BE7">
      <w:pPr>
        <w:tabs>
          <w:tab w:val="center" w:pos="7902"/>
          <w:tab w:val="center" w:pos="8822"/>
        </w:tabs>
        <w:spacing w:after="13"/>
        <w:ind w:left="-7739"/>
      </w:pPr>
      <w:r>
        <w:tab/>
      </w:r>
      <w:r>
        <w:rPr>
          <w:rFonts w:ascii="Arial" w:eastAsia="Arial" w:hAnsi="Arial" w:cs="Arial"/>
          <w:sz w:val="10"/>
        </w:rPr>
        <w:t>Datum:</w:t>
      </w:r>
      <w:r>
        <w:rPr>
          <w:rFonts w:ascii="Arial" w:eastAsia="Arial" w:hAnsi="Arial" w:cs="Arial"/>
          <w:sz w:val="10"/>
        </w:rPr>
        <w:tab/>
      </w:r>
      <w:proofErr w:type="gramStart"/>
      <w:r>
        <w:rPr>
          <w:rFonts w:ascii="Arial" w:eastAsia="Arial" w:hAnsi="Arial" w:cs="Arial"/>
          <w:sz w:val="10"/>
        </w:rPr>
        <w:t>5.11.2017</w:t>
      </w:r>
      <w:proofErr w:type="gramEnd"/>
    </w:p>
    <w:p w:rsidR="009965F5" w:rsidRDefault="00405BE7">
      <w:pPr>
        <w:tabs>
          <w:tab w:val="center" w:pos="7998"/>
          <w:tab w:val="center" w:pos="8918"/>
        </w:tabs>
        <w:spacing w:after="63"/>
        <w:ind w:left="-7739"/>
      </w:pPr>
      <w:r>
        <w:tab/>
      </w:r>
      <w:r>
        <w:rPr>
          <w:rFonts w:ascii="Arial" w:eastAsia="Arial" w:hAnsi="Arial" w:cs="Arial"/>
          <w:sz w:val="10"/>
        </w:rPr>
        <w:t>Vypracoval:</w:t>
      </w:r>
      <w:r>
        <w:rPr>
          <w:rFonts w:ascii="Arial" w:eastAsia="Arial" w:hAnsi="Arial" w:cs="Arial"/>
          <w:sz w:val="10"/>
        </w:rPr>
        <w:tab/>
        <w:t>Pavel Váverka</w:t>
      </w:r>
    </w:p>
    <w:p w:rsidR="009965F5" w:rsidRDefault="00405BE7">
      <w:pPr>
        <w:pStyle w:val="Nadpis1"/>
      </w:pPr>
      <w:r>
        <w:t>Cenová nabídka</w:t>
      </w:r>
    </w:p>
    <w:p w:rsidR="009965F5" w:rsidRDefault="00405BE7">
      <w:pPr>
        <w:tabs>
          <w:tab w:val="center" w:pos="7806"/>
          <w:tab w:val="center" w:pos="8386"/>
        </w:tabs>
        <w:spacing w:after="12"/>
      </w:pPr>
      <w:r>
        <w:tab/>
      </w:r>
    </w:p>
    <w:tbl>
      <w:tblPr>
        <w:tblStyle w:val="TableGrid"/>
        <w:tblW w:w="9611" w:type="dxa"/>
        <w:tblInd w:w="-32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920"/>
        <w:gridCol w:w="1136"/>
        <w:gridCol w:w="33"/>
        <w:gridCol w:w="1496"/>
        <w:gridCol w:w="3389"/>
        <w:gridCol w:w="112"/>
        <w:gridCol w:w="656"/>
        <w:gridCol w:w="29"/>
        <w:gridCol w:w="832"/>
        <w:gridCol w:w="1008"/>
      </w:tblGrid>
      <w:tr w:rsidR="009965F5">
        <w:trPr>
          <w:trHeight w:val="681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65F5" w:rsidRDefault="00405BE7">
            <w:pPr>
              <w:spacing w:after="21"/>
              <w:ind w:left="28"/>
            </w:pPr>
            <w:r>
              <w:rPr>
                <w:rFonts w:ascii="Tahoma" w:eastAsia="Tahoma" w:hAnsi="Tahoma" w:cs="Tahoma"/>
                <w:sz w:val="10"/>
              </w:rPr>
              <w:t>Nabídka pro:</w:t>
            </w:r>
          </w:p>
          <w:p w:rsidR="009965F5" w:rsidRDefault="00405BE7">
            <w:pPr>
              <w:ind w:left="28"/>
            </w:pPr>
            <w:r>
              <w:rPr>
                <w:rFonts w:ascii="Tahoma" w:eastAsia="Tahoma" w:hAnsi="Tahoma" w:cs="Tahoma"/>
                <w:b/>
                <w:sz w:val="10"/>
              </w:rPr>
              <w:t xml:space="preserve">Projekt: 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965F5" w:rsidRDefault="009965F5"/>
        </w:tc>
        <w:tc>
          <w:tcPr>
            <w:tcW w:w="14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965F5" w:rsidRDefault="009965F5"/>
        </w:tc>
        <w:tc>
          <w:tcPr>
            <w:tcW w:w="33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965F5" w:rsidRDefault="00405BE7">
            <w:pPr>
              <w:ind w:left="276"/>
            </w:pPr>
            <w:r>
              <w:rPr>
                <w:rFonts w:ascii="Tahoma" w:eastAsia="Tahoma" w:hAnsi="Tahoma" w:cs="Tahoma"/>
                <w:sz w:val="15"/>
              </w:rPr>
              <w:t xml:space="preserve">Rekonstrukce </w:t>
            </w:r>
            <w:proofErr w:type="gramStart"/>
            <w:r>
              <w:rPr>
                <w:rFonts w:ascii="Tahoma" w:eastAsia="Tahoma" w:hAnsi="Tahoma" w:cs="Tahoma"/>
                <w:sz w:val="15"/>
              </w:rPr>
              <w:t>EZS - 1.stupeň</w:t>
            </w:r>
            <w:proofErr w:type="gramEnd"/>
          </w:p>
          <w:p w:rsidR="009965F5" w:rsidRDefault="00405BE7">
            <w:proofErr w:type="gramStart"/>
            <w:r>
              <w:rPr>
                <w:rFonts w:ascii="Tahoma" w:eastAsia="Tahoma" w:hAnsi="Tahoma" w:cs="Tahoma"/>
                <w:sz w:val="12"/>
              </w:rPr>
              <w:t xml:space="preserve">ZŠ 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E.Beneše</w:t>
            </w:r>
            <w:proofErr w:type="spellEnd"/>
            <w:proofErr w:type="gramEnd"/>
            <w:r>
              <w:rPr>
                <w:rFonts w:ascii="Tahoma" w:eastAsia="Tahoma" w:hAnsi="Tahoma" w:cs="Tahoma"/>
                <w:sz w:val="12"/>
              </w:rPr>
              <w:t>, Mírové nám. 1466, 397 01 Písek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965F5" w:rsidRDefault="009965F5"/>
        </w:tc>
        <w:tc>
          <w:tcPr>
            <w:tcW w:w="18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65F5" w:rsidRDefault="009965F5">
            <w:pPr>
              <w:ind w:right="237"/>
              <w:jc w:val="both"/>
            </w:pPr>
          </w:p>
        </w:tc>
      </w:tr>
      <w:tr w:rsidR="009965F5">
        <w:trPr>
          <w:trHeight w:val="280"/>
        </w:trPr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9965F5" w:rsidRDefault="00405BE7">
            <w:pPr>
              <w:ind w:left="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Kod</w:t>
            </w:r>
            <w:proofErr w:type="spellEnd"/>
          </w:p>
        </w:tc>
        <w:tc>
          <w:tcPr>
            <w:tcW w:w="503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9965F5" w:rsidRDefault="00405BE7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Popis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9965F5" w:rsidRDefault="00405BE7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Počet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9965F5" w:rsidRDefault="00405BE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Cena/ks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b/>
                <w:sz w:val="12"/>
              </w:rPr>
              <w:t>Cena celkem</w:t>
            </w:r>
          </w:p>
        </w:tc>
      </w:tr>
    </w:tbl>
    <w:p w:rsidR="009965F5" w:rsidRDefault="00405BE7">
      <w:pPr>
        <w:spacing w:after="0"/>
        <w:ind w:left="2052" w:right="245" w:hanging="10"/>
      </w:pPr>
      <w:r>
        <w:rPr>
          <w:rFonts w:ascii="Arial" w:eastAsia="Arial" w:hAnsi="Arial" w:cs="Arial"/>
          <w:b/>
          <w:sz w:val="12"/>
        </w:rPr>
        <w:t>Konfigurace systému</w:t>
      </w:r>
    </w:p>
    <w:tbl>
      <w:tblPr>
        <w:tblStyle w:val="TableGrid"/>
        <w:tblW w:w="9611" w:type="dxa"/>
        <w:tblInd w:w="-32" w:type="dxa"/>
        <w:tblCellMar>
          <w:top w:w="72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2056"/>
        <w:gridCol w:w="5030"/>
        <w:gridCol w:w="656"/>
        <w:gridCol w:w="861"/>
        <w:gridCol w:w="1008"/>
      </w:tblGrid>
      <w:tr w:rsidR="009965F5">
        <w:trPr>
          <w:trHeight w:val="288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Klávesnice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Klávesnice s LCD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1 817 Kč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9965F5" w:rsidRDefault="00405BE7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1 817 Kč</w:t>
            </w:r>
          </w:p>
        </w:tc>
      </w:tr>
      <w:tr w:rsidR="009965F5">
        <w:trPr>
          <w:trHeight w:val="280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Detektor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Detektor pohybu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496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9965F5" w:rsidRDefault="00405BE7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1 984 Kč</w:t>
            </w:r>
          </w:p>
        </w:tc>
      </w:tr>
      <w:tr w:rsidR="009965F5">
        <w:trPr>
          <w:trHeight w:val="288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Siréna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Siréna interní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487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9965F5" w:rsidRDefault="00405BE7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974 Kč</w:t>
            </w:r>
          </w:p>
        </w:tc>
      </w:tr>
      <w:tr w:rsidR="009965F5">
        <w:trPr>
          <w:trHeight w:val="288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Izolátor + zdroj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Zálohovaný galvanicky oddělený posilovač sběrnice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3 900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9965F5" w:rsidRDefault="00405BE7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3 900 Kč</w:t>
            </w:r>
          </w:p>
        </w:tc>
      </w:tr>
      <w:tr w:rsidR="009965F5">
        <w:trPr>
          <w:trHeight w:val="288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Rozvaděč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Rozvaděč pro zálohovaný zdroj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930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9965F5" w:rsidRDefault="00405BE7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930 Kč</w:t>
            </w:r>
          </w:p>
        </w:tc>
      </w:tr>
      <w:tr w:rsidR="009965F5">
        <w:trPr>
          <w:trHeight w:val="280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AKU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Záložní akumulátor 12V/7Ah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450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9965F5" w:rsidRDefault="00405BE7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450 Kč</w:t>
            </w:r>
          </w:p>
        </w:tc>
      </w:tr>
    </w:tbl>
    <w:p w:rsidR="009965F5" w:rsidRDefault="00405BE7">
      <w:pPr>
        <w:pStyle w:val="Nadpis2"/>
        <w:ind w:right="22"/>
      </w:pPr>
      <w:r>
        <w:t>10 055 Kč</w:t>
      </w:r>
    </w:p>
    <w:p w:rsidR="009965F5" w:rsidRDefault="00405BE7">
      <w:pPr>
        <w:spacing w:after="0"/>
        <w:ind w:left="2052" w:right="245" w:hanging="10"/>
      </w:pPr>
      <w:r>
        <w:rPr>
          <w:rFonts w:ascii="Arial" w:eastAsia="Arial" w:hAnsi="Arial" w:cs="Arial"/>
          <w:b/>
          <w:sz w:val="12"/>
        </w:rPr>
        <w:t>Doplňky</w:t>
      </w:r>
    </w:p>
    <w:tbl>
      <w:tblPr>
        <w:tblStyle w:val="TableGrid"/>
        <w:tblW w:w="9611" w:type="dxa"/>
        <w:tblInd w:w="-32" w:type="dxa"/>
        <w:tblCellMar>
          <w:top w:w="49" w:type="dxa"/>
          <w:left w:w="32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2056"/>
        <w:gridCol w:w="5030"/>
        <w:gridCol w:w="656"/>
        <w:gridCol w:w="861"/>
        <w:gridCol w:w="1008"/>
      </w:tblGrid>
      <w:tr w:rsidR="009965F5">
        <w:trPr>
          <w:trHeight w:val="280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Kabel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 xml:space="preserve">Kabel pro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>propojení 2. a 1.stupně</w:t>
            </w:r>
            <w:proofErr w:type="gramEnd"/>
          </w:p>
        </w:tc>
        <w:tc>
          <w:tcPr>
            <w:tcW w:w="65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9 Kč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9965F5" w:rsidRDefault="00405BE7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900 Kč</w:t>
            </w:r>
          </w:p>
        </w:tc>
      </w:tr>
      <w:tr w:rsidR="009965F5">
        <w:trPr>
          <w:trHeight w:val="280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Drobný materiál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Montážní materiál pro přizpůsobení instalace místním podmínkám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3 500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9965F5" w:rsidRDefault="00405BE7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3 500 Kč</w:t>
            </w:r>
          </w:p>
        </w:tc>
      </w:tr>
      <w:tr w:rsidR="009965F5">
        <w:trPr>
          <w:trHeight w:val="668"/>
        </w:trPr>
        <w:tc>
          <w:tcPr>
            <w:tcW w:w="20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965F5" w:rsidRDefault="009965F5"/>
        </w:tc>
        <w:tc>
          <w:tcPr>
            <w:tcW w:w="50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9965F5" w:rsidRDefault="00405BE7">
            <w:r>
              <w:rPr>
                <w:rFonts w:ascii="Arial" w:eastAsia="Arial" w:hAnsi="Arial" w:cs="Arial"/>
                <w:b/>
                <w:sz w:val="12"/>
              </w:rPr>
              <w:t>Vedlejší rozpočtové náklady (VRN)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965F5" w:rsidRDefault="00405BE7">
            <w:r>
              <w:rPr>
                <w:rFonts w:ascii="Arial" w:eastAsia="Arial" w:hAnsi="Arial" w:cs="Arial"/>
                <w:b/>
                <w:sz w:val="14"/>
              </w:rPr>
              <w:t>Doplňky celkem:</w:t>
            </w: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965F5" w:rsidRDefault="00405BE7">
            <w:pPr>
              <w:ind w:left="10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4 400 Kč</w:t>
            </w:r>
          </w:p>
        </w:tc>
      </w:tr>
      <w:tr w:rsidR="009965F5">
        <w:trPr>
          <w:trHeight w:val="280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Přesuny hmot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Písek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100 Kč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9965F5" w:rsidRDefault="00405BE7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0 Kč</w:t>
            </w:r>
          </w:p>
        </w:tc>
      </w:tr>
    </w:tbl>
    <w:p w:rsidR="009965F5" w:rsidRDefault="00405BE7">
      <w:pPr>
        <w:pStyle w:val="Nadpis2"/>
        <w:tabs>
          <w:tab w:val="center" w:pos="7505"/>
          <w:tab w:val="center" w:pos="9087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VRN celkem:</w:t>
      </w:r>
      <w:r>
        <w:tab/>
        <w:t>0 Kč</w:t>
      </w:r>
    </w:p>
    <w:p w:rsidR="009965F5" w:rsidRDefault="00405BE7">
      <w:pPr>
        <w:spacing w:after="0"/>
        <w:ind w:left="2052" w:right="245" w:hanging="10"/>
      </w:pPr>
      <w:r>
        <w:rPr>
          <w:rFonts w:ascii="Arial" w:eastAsia="Arial" w:hAnsi="Arial" w:cs="Arial"/>
          <w:b/>
          <w:sz w:val="12"/>
        </w:rPr>
        <w:t>Instalace</w:t>
      </w:r>
    </w:p>
    <w:tbl>
      <w:tblPr>
        <w:tblStyle w:val="TableGrid"/>
        <w:tblW w:w="9611" w:type="dxa"/>
        <w:tblInd w:w="-32" w:type="dxa"/>
        <w:tblCellMar>
          <w:top w:w="68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2056"/>
        <w:gridCol w:w="5030"/>
        <w:gridCol w:w="656"/>
        <w:gridCol w:w="861"/>
        <w:gridCol w:w="1008"/>
      </w:tblGrid>
      <w:tr w:rsidR="009965F5">
        <w:trPr>
          <w:trHeight w:val="281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Montáž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Montáž detektoru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200 Kč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9965F5" w:rsidRDefault="00405BE7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800 Kč</w:t>
            </w:r>
          </w:p>
        </w:tc>
      </w:tr>
      <w:tr w:rsidR="009965F5">
        <w:trPr>
          <w:trHeight w:val="280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Montáž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Montáž sirény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250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9965F5" w:rsidRDefault="00405BE7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500 Kč</w:t>
            </w:r>
          </w:p>
        </w:tc>
      </w:tr>
      <w:tr w:rsidR="009965F5">
        <w:trPr>
          <w:trHeight w:val="280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Montáž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Montáž klávesnice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250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9965F5" w:rsidRDefault="00405BE7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250 Kč</w:t>
            </w:r>
          </w:p>
        </w:tc>
      </w:tr>
      <w:tr w:rsidR="009965F5">
        <w:trPr>
          <w:trHeight w:val="280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Montáž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Montáž kabeláže, kabelových tras, úprava stávající kabeláže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5 600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9965F5" w:rsidRDefault="00405BE7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5 600 Kč</w:t>
            </w:r>
          </w:p>
        </w:tc>
      </w:tr>
      <w:tr w:rsidR="009965F5">
        <w:trPr>
          <w:trHeight w:val="280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Montáž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Konfigurace EZS, rozšíření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4 500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9965F5" w:rsidRDefault="00405BE7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4 500 Kč</w:t>
            </w:r>
          </w:p>
        </w:tc>
      </w:tr>
      <w:tr w:rsidR="009965F5">
        <w:trPr>
          <w:trHeight w:val="268"/>
        </w:trPr>
        <w:tc>
          <w:tcPr>
            <w:tcW w:w="205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Montáž</w:t>
            </w:r>
          </w:p>
        </w:tc>
        <w:tc>
          <w:tcPr>
            <w:tcW w:w="503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9965F5" w:rsidRDefault="00405BE7">
            <w:r>
              <w:rPr>
                <w:rFonts w:ascii="Arial" w:eastAsia="Arial" w:hAnsi="Arial" w:cs="Arial"/>
                <w:sz w:val="12"/>
              </w:rPr>
              <w:t>Demontáž stávající EZS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9965F5" w:rsidRDefault="00405BE7">
            <w:pPr>
              <w:ind w:left="104"/>
              <w:jc w:val="center"/>
            </w:pPr>
            <w:r>
              <w:rPr>
                <w:rFonts w:ascii="Arial" w:eastAsia="Arial" w:hAnsi="Arial" w:cs="Arial"/>
                <w:sz w:val="12"/>
              </w:rPr>
              <w:t>1 000 Kč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9965F5" w:rsidRDefault="00405BE7">
            <w:pPr>
              <w:ind w:left="101"/>
              <w:jc w:val="center"/>
            </w:pPr>
            <w:r>
              <w:rPr>
                <w:rFonts w:ascii="Arial" w:eastAsia="Arial" w:hAnsi="Arial" w:cs="Arial"/>
                <w:sz w:val="12"/>
              </w:rPr>
              <w:t>1 000 Kč</w:t>
            </w:r>
          </w:p>
        </w:tc>
      </w:tr>
    </w:tbl>
    <w:p w:rsidR="009965F5" w:rsidRDefault="00405BE7">
      <w:pPr>
        <w:spacing w:after="200" w:line="535" w:lineRule="auto"/>
        <w:ind w:left="7091" w:hanging="4"/>
      </w:pPr>
      <w:r>
        <w:rPr>
          <w:rFonts w:ascii="Arial" w:eastAsia="Arial" w:hAnsi="Arial" w:cs="Arial"/>
          <w:b/>
          <w:sz w:val="14"/>
        </w:rPr>
        <w:t xml:space="preserve">Montáž celkem: 12 650 Kč </w:t>
      </w:r>
      <w:r>
        <w:rPr>
          <w:rFonts w:ascii="Arial" w:eastAsia="Arial" w:hAnsi="Arial" w:cs="Arial"/>
          <w:b/>
          <w:sz w:val="15"/>
        </w:rPr>
        <w:t>Celkem bez DPH: 27 105 Kč</w:t>
      </w:r>
    </w:p>
    <w:p w:rsidR="009965F5" w:rsidRDefault="00405BE7">
      <w:pPr>
        <w:spacing w:after="48"/>
        <w:ind w:left="10" w:right="245" w:hanging="10"/>
      </w:pPr>
      <w:r>
        <w:rPr>
          <w:rFonts w:ascii="Arial" w:eastAsia="Arial" w:hAnsi="Arial" w:cs="Arial"/>
          <w:b/>
          <w:sz w:val="12"/>
        </w:rPr>
        <w:t>Dodávka bude provedena ve lhůtě níže uvedené od obdržení objednávky.</w:t>
      </w:r>
    </w:p>
    <w:p w:rsidR="009965F5" w:rsidRDefault="00405BE7">
      <w:pPr>
        <w:spacing w:after="0"/>
        <w:ind w:left="1395" w:right="245" w:hanging="10"/>
      </w:pPr>
      <w:r>
        <w:rPr>
          <w:rFonts w:ascii="Tahoma" w:eastAsia="Tahoma" w:hAnsi="Tahoma" w:cs="Tahoma"/>
          <w:sz w:val="11"/>
        </w:rPr>
        <w:t xml:space="preserve">Všeobecně: </w:t>
      </w:r>
      <w:r>
        <w:rPr>
          <w:rFonts w:ascii="Arial" w:eastAsia="Arial" w:hAnsi="Arial" w:cs="Arial"/>
          <w:b/>
          <w:sz w:val="11"/>
        </w:rPr>
        <w:t>Nabídka platí pro Vámi požadovaná množství a je platná pouze v tomto sestavení.</w:t>
      </w:r>
    </w:p>
    <w:p w:rsidR="009965F5" w:rsidRDefault="00405BE7">
      <w:pPr>
        <w:spacing w:after="0"/>
        <w:ind w:left="1075" w:right="245" w:hanging="10"/>
      </w:pPr>
      <w:r>
        <w:rPr>
          <w:rFonts w:ascii="Tahoma" w:eastAsia="Tahoma" w:hAnsi="Tahoma" w:cs="Tahoma"/>
          <w:sz w:val="11"/>
        </w:rPr>
        <w:t xml:space="preserve">Platnost nabídky: </w:t>
      </w:r>
      <w:r>
        <w:rPr>
          <w:rFonts w:ascii="Arial" w:eastAsia="Arial" w:hAnsi="Arial" w:cs="Arial"/>
          <w:b/>
          <w:sz w:val="11"/>
        </w:rPr>
        <w:t>Platnost nabídky je 20 dnů od data vystavení.</w:t>
      </w:r>
    </w:p>
    <w:p w:rsidR="009965F5" w:rsidRDefault="00405BE7">
      <w:pPr>
        <w:spacing w:after="6" w:line="253" w:lineRule="auto"/>
        <w:ind w:left="1211" w:right="245" w:hanging="10"/>
      </w:pPr>
      <w:r>
        <w:rPr>
          <w:rFonts w:ascii="Tahoma" w:eastAsia="Tahoma" w:hAnsi="Tahoma" w:cs="Tahoma"/>
          <w:sz w:val="11"/>
        </w:rPr>
        <w:t xml:space="preserve">Dodací termín: </w:t>
      </w:r>
      <w:r>
        <w:rPr>
          <w:rFonts w:ascii="Arial" w:eastAsia="Arial" w:hAnsi="Arial" w:cs="Arial"/>
          <w:b/>
          <w:sz w:val="11"/>
        </w:rPr>
        <w:t>Dodací termín je do 21 dnů od obdržení objednávky.</w:t>
      </w:r>
    </w:p>
    <w:p w:rsidR="009965F5" w:rsidRDefault="00405BE7">
      <w:pPr>
        <w:spacing w:after="255" w:line="253" w:lineRule="auto"/>
        <w:ind w:left="1201" w:right="245" w:firstLine="108"/>
      </w:pPr>
      <w:r>
        <w:rPr>
          <w:rFonts w:ascii="Tahoma" w:eastAsia="Tahoma" w:hAnsi="Tahoma" w:cs="Tahoma"/>
          <w:sz w:val="11"/>
        </w:rPr>
        <w:t xml:space="preserve">Cena zboží: </w:t>
      </w:r>
      <w:r>
        <w:rPr>
          <w:rFonts w:ascii="Arial" w:eastAsia="Arial" w:hAnsi="Arial" w:cs="Arial"/>
          <w:b/>
          <w:sz w:val="11"/>
        </w:rPr>
        <w:t xml:space="preserve">Cena zboží je včetně dopravy, bez DPH a podle aktuálního kurzu ke dni nabídky. </w:t>
      </w:r>
      <w:r>
        <w:rPr>
          <w:rFonts w:ascii="Tahoma" w:eastAsia="Tahoma" w:hAnsi="Tahoma" w:cs="Tahoma"/>
          <w:sz w:val="11"/>
        </w:rPr>
        <w:t>Změna kurzu:</w:t>
      </w:r>
    </w:p>
    <w:p w:rsidR="009965F5" w:rsidRDefault="00405BE7">
      <w:pPr>
        <w:spacing w:after="6" w:line="253" w:lineRule="auto"/>
        <w:ind w:left="1610" w:right="245" w:hanging="10"/>
      </w:pPr>
      <w:r>
        <w:rPr>
          <w:rFonts w:ascii="Tahoma" w:eastAsia="Tahoma" w:hAnsi="Tahoma" w:cs="Tahoma"/>
          <w:sz w:val="11"/>
        </w:rPr>
        <w:t xml:space="preserve">Záruka: </w:t>
      </w:r>
      <w:r>
        <w:rPr>
          <w:rFonts w:ascii="Arial" w:eastAsia="Arial" w:hAnsi="Arial" w:cs="Arial"/>
          <w:b/>
          <w:sz w:val="11"/>
        </w:rPr>
        <w:t>Záruka na produkty je dle podmínek výrobců, nebo individuální nabídky.</w:t>
      </w:r>
    </w:p>
    <w:p w:rsidR="009965F5" w:rsidRDefault="00405BE7" w:rsidP="00C1162A">
      <w:pPr>
        <w:spacing w:after="2489" w:line="253" w:lineRule="auto"/>
        <w:ind w:left="1470" w:right="245" w:hanging="10"/>
      </w:pPr>
      <w:r>
        <w:rPr>
          <w:rFonts w:ascii="Tahoma" w:eastAsia="Tahoma" w:hAnsi="Tahoma" w:cs="Tahoma"/>
          <w:b/>
          <w:sz w:val="11"/>
        </w:rPr>
        <w:t xml:space="preserve">Splatnost: </w:t>
      </w:r>
      <w:r>
        <w:rPr>
          <w:rFonts w:ascii="Arial" w:eastAsia="Arial" w:hAnsi="Arial" w:cs="Arial"/>
          <w:b/>
          <w:sz w:val="11"/>
        </w:rPr>
        <w:t xml:space="preserve">Uvedená cena za zakázku je splatná do 14 dnů od předání do trvalého </w:t>
      </w:r>
      <w:proofErr w:type="gramStart"/>
      <w:r>
        <w:rPr>
          <w:rFonts w:ascii="Arial" w:eastAsia="Arial" w:hAnsi="Arial" w:cs="Arial"/>
          <w:b/>
          <w:sz w:val="11"/>
        </w:rPr>
        <w:t>provozu.</w:t>
      </w:r>
      <w:bookmarkStart w:id="0" w:name="_GoBack"/>
      <w:bookmarkEnd w:id="0"/>
      <w:proofErr w:type="gramEnd"/>
    </w:p>
    <w:sectPr w:rsidR="009965F5">
      <w:pgSz w:w="11904" w:h="16836"/>
      <w:pgMar w:top="1440" w:right="1296" w:bottom="1440" w:left="11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F5"/>
    <w:rsid w:val="000205B6"/>
    <w:rsid w:val="00405BE7"/>
    <w:rsid w:val="009965F5"/>
    <w:rsid w:val="009A1F79"/>
    <w:rsid w:val="00B15408"/>
    <w:rsid w:val="00C1162A"/>
    <w:rsid w:val="00D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20"/>
      <w:jc w:val="center"/>
      <w:outlineLvl w:val="0"/>
    </w:pPr>
    <w:rPr>
      <w:rFonts w:ascii="Tahoma" w:eastAsia="Tahoma" w:hAnsi="Tahoma" w:cs="Tahoma"/>
      <w:color w:val="000000"/>
      <w:sz w:val="15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74" w:line="342" w:lineRule="auto"/>
      <w:ind w:left="10" w:right="37" w:hanging="10"/>
      <w:jc w:val="right"/>
      <w:outlineLvl w:val="1"/>
    </w:pPr>
    <w:rPr>
      <w:rFonts w:ascii="Arial" w:eastAsia="Arial" w:hAnsi="Arial" w:cs="Arial"/>
      <w:b/>
      <w:color w:val="000000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ahoma" w:eastAsia="Tahoma" w:hAnsi="Tahoma" w:cs="Tahoma"/>
      <w:color w:val="000000"/>
      <w:sz w:val="15"/>
      <w:u w:val="single" w:color="000000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20"/>
      <w:jc w:val="center"/>
      <w:outlineLvl w:val="0"/>
    </w:pPr>
    <w:rPr>
      <w:rFonts w:ascii="Tahoma" w:eastAsia="Tahoma" w:hAnsi="Tahoma" w:cs="Tahoma"/>
      <w:color w:val="000000"/>
      <w:sz w:val="15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74" w:line="342" w:lineRule="auto"/>
      <w:ind w:left="10" w:right="37" w:hanging="10"/>
      <w:jc w:val="right"/>
      <w:outlineLvl w:val="1"/>
    </w:pPr>
    <w:rPr>
      <w:rFonts w:ascii="Arial" w:eastAsia="Arial" w:hAnsi="Arial" w:cs="Arial"/>
      <w:b/>
      <w:color w:val="000000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ahoma" w:eastAsia="Tahoma" w:hAnsi="Tahoma" w:cs="Tahoma"/>
      <w:color w:val="000000"/>
      <w:sz w:val="15"/>
      <w:u w:val="single" w:color="000000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Váverka</dc:creator>
  <cp:lastModifiedBy>Marta Ludvíková</cp:lastModifiedBy>
  <cp:revision>4</cp:revision>
  <dcterms:created xsi:type="dcterms:W3CDTF">2017-11-23T08:05:00Z</dcterms:created>
  <dcterms:modified xsi:type="dcterms:W3CDTF">2017-11-23T08:13:00Z</dcterms:modified>
</cp:coreProperties>
</file>