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95BCC" w14:textId="77777777" w:rsidR="00904ABF" w:rsidRPr="00904ABF" w:rsidRDefault="00904ABF" w:rsidP="00904ABF">
      <w:pPr>
        <w:jc w:val="both"/>
        <w:outlineLvl w:val="0"/>
        <w:rPr>
          <w:rFonts w:asciiTheme="minorHAnsi" w:hAnsiTheme="minorHAnsi" w:cs="Arial"/>
          <w:bCs/>
        </w:rPr>
      </w:pPr>
      <w:r w:rsidRPr="00904ABF">
        <w:rPr>
          <w:rFonts w:asciiTheme="minorHAnsi" w:hAnsiTheme="minorHAnsi" w:cs="Arial"/>
          <w:bCs/>
        </w:rPr>
        <w:t>Níže uvedeného dne, měsíce a roku uzavřely smluvní strany</w:t>
      </w:r>
    </w:p>
    <w:p w14:paraId="5FF37DCB" w14:textId="77777777" w:rsidR="00904ABF" w:rsidRDefault="00904ABF" w:rsidP="00904ABF">
      <w:pPr>
        <w:jc w:val="both"/>
        <w:outlineLvl w:val="0"/>
        <w:rPr>
          <w:rFonts w:asciiTheme="minorHAnsi" w:hAnsiTheme="minorHAnsi" w:cs="Arial"/>
          <w:bCs/>
        </w:rPr>
      </w:pPr>
    </w:p>
    <w:p w14:paraId="1B2DC90A" w14:textId="77777777" w:rsidR="00722B71" w:rsidRPr="00722B71" w:rsidRDefault="00722B71" w:rsidP="00722B71">
      <w:pPr>
        <w:jc w:val="both"/>
        <w:rPr>
          <w:rFonts w:asciiTheme="minorHAnsi" w:hAnsiTheme="minorHAnsi" w:cs="Arial"/>
          <w:b/>
        </w:rPr>
      </w:pPr>
      <w:r w:rsidRPr="00722B71">
        <w:rPr>
          <w:rFonts w:asciiTheme="minorHAnsi" w:hAnsiTheme="minorHAnsi" w:cs="Arial"/>
          <w:b/>
        </w:rPr>
        <w:t>VODÁRNA PLZEŇ a.s.</w:t>
      </w:r>
    </w:p>
    <w:p w14:paraId="46863483" w14:textId="77777777" w:rsidR="00722B71" w:rsidRPr="00722B71" w:rsidRDefault="00722B71" w:rsidP="00722B71">
      <w:pPr>
        <w:jc w:val="both"/>
        <w:rPr>
          <w:rFonts w:asciiTheme="minorHAnsi" w:hAnsiTheme="minorHAnsi" w:cs="Arial"/>
        </w:rPr>
      </w:pPr>
      <w:r w:rsidRPr="00722B71">
        <w:rPr>
          <w:rFonts w:asciiTheme="minorHAnsi" w:hAnsiTheme="minorHAnsi" w:cs="Arial"/>
        </w:rPr>
        <w:t>IČO: 25205625</w:t>
      </w:r>
    </w:p>
    <w:p w14:paraId="2599620E" w14:textId="77777777" w:rsidR="00722B71" w:rsidRPr="00722B71" w:rsidRDefault="00722B71" w:rsidP="00722B71">
      <w:pPr>
        <w:jc w:val="both"/>
        <w:rPr>
          <w:rFonts w:asciiTheme="minorHAnsi" w:hAnsiTheme="minorHAnsi" w:cs="Arial"/>
        </w:rPr>
      </w:pPr>
      <w:r w:rsidRPr="00722B71">
        <w:rPr>
          <w:rFonts w:asciiTheme="minorHAnsi" w:hAnsiTheme="minorHAnsi" w:cs="Arial"/>
        </w:rPr>
        <w:t>se sídlem Plzeň, Malostranská 143/2, PSČ 31768</w:t>
      </w:r>
    </w:p>
    <w:p w14:paraId="08536C1C" w14:textId="77777777" w:rsidR="00722B71" w:rsidRPr="00722B71" w:rsidRDefault="00722B71" w:rsidP="00722B71">
      <w:pPr>
        <w:jc w:val="both"/>
        <w:rPr>
          <w:rFonts w:asciiTheme="minorHAnsi" w:hAnsiTheme="minorHAnsi" w:cs="Arial"/>
        </w:rPr>
      </w:pPr>
      <w:r w:rsidRPr="00722B71">
        <w:rPr>
          <w:rFonts w:asciiTheme="minorHAnsi" w:hAnsiTheme="minorHAnsi" w:cs="Arial"/>
        </w:rPr>
        <w:t xml:space="preserve">zapsaná v OR vedeném u KS v Plzni, oddíl B, č. </w:t>
      </w:r>
      <w:proofErr w:type="spellStart"/>
      <w:r w:rsidRPr="00722B71">
        <w:rPr>
          <w:rFonts w:asciiTheme="minorHAnsi" w:hAnsiTheme="minorHAnsi" w:cs="Arial"/>
        </w:rPr>
        <w:t>vl</w:t>
      </w:r>
      <w:proofErr w:type="spellEnd"/>
      <w:r w:rsidRPr="00722B71">
        <w:rPr>
          <w:rFonts w:asciiTheme="minorHAnsi" w:hAnsiTheme="minorHAnsi" w:cs="Arial"/>
        </w:rPr>
        <w:t>. 574</w:t>
      </w:r>
    </w:p>
    <w:p w14:paraId="4284AC90" w14:textId="5AA5B481" w:rsidR="006E7427" w:rsidRPr="00E57171" w:rsidRDefault="00722B71" w:rsidP="004A76D3">
      <w:pPr>
        <w:jc w:val="both"/>
        <w:rPr>
          <w:rFonts w:asciiTheme="minorHAnsi" w:hAnsiTheme="minorHAnsi" w:cs="Arial"/>
        </w:rPr>
      </w:pPr>
      <w:r w:rsidRPr="00722B71">
        <w:rPr>
          <w:rFonts w:asciiTheme="minorHAnsi" w:hAnsiTheme="minorHAnsi" w:cs="Arial"/>
        </w:rPr>
        <w:t>zastoupená</w:t>
      </w:r>
      <w:r w:rsidR="0065756F">
        <w:rPr>
          <w:rFonts w:asciiTheme="minorHAnsi" w:hAnsiTheme="minorHAnsi" w:cs="Arial"/>
        </w:rPr>
        <w:t xml:space="preserve"> ve věcech smluvních:</w:t>
      </w:r>
      <w:r w:rsidR="0065756F">
        <w:rPr>
          <w:rFonts w:asciiTheme="minorHAnsi" w:hAnsiTheme="minorHAnsi" w:cs="Arial"/>
        </w:rPr>
        <w:tab/>
      </w:r>
    </w:p>
    <w:p w14:paraId="64ADEB6A" w14:textId="220AAF2D" w:rsidR="00D2274A" w:rsidRDefault="0065756F" w:rsidP="00C8319D">
      <w:pPr>
        <w:jc w:val="both"/>
        <w:rPr>
          <w:rFonts w:asciiTheme="minorHAnsi" w:hAnsiTheme="minorHAnsi" w:cs="Arial"/>
        </w:rPr>
      </w:pPr>
      <w:r>
        <w:rPr>
          <w:rFonts w:asciiTheme="minorHAnsi" w:hAnsiTheme="minorHAnsi" w:cs="Arial"/>
        </w:rPr>
        <w:t>zastoupená ve věcech technických:</w:t>
      </w:r>
      <w:r>
        <w:rPr>
          <w:rFonts w:asciiTheme="minorHAnsi" w:hAnsiTheme="minorHAnsi" w:cs="Arial"/>
        </w:rPr>
        <w:tab/>
      </w:r>
    </w:p>
    <w:p w14:paraId="0EEF23EC" w14:textId="77777777" w:rsidR="00C8319D" w:rsidRPr="00904ABF" w:rsidRDefault="00C8319D" w:rsidP="00C8319D">
      <w:pPr>
        <w:jc w:val="both"/>
        <w:rPr>
          <w:rFonts w:asciiTheme="minorHAnsi" w:hAnsiTheme="minorHAnsi" w:cs="Arial"/>
          <w:bCs/>
        </w:rPr>
      </w:pPr>
    </w:p>
    <w:p w14:paraId="7F2D3B90" w14:textId="77777777" w:rsidR="00904ABF" w:rsidRPr="00904ABF" w:rsidRDefault="00904ABF" w:rsidP="00904ABF">
      <w:pPr>
        <w:spacing w:before="120"/>
        <w:jc w:val="both"/>
        <w:rPr>
          <w:rFonts w:asciiTheme="minorHAnsi" w:hAnsiTheme="minorHAnsi" w:cs="Arial"/>
        </w:rPr>
      </w:pPr>
      <w:r w:rsidRPr="00904ABF">
        <w:rPr>
          <w:rFonts w:asciiTheme="minorHAnsi" w:hAnsiTheme="minorHAnsi" w:cs="Arial"/>
        </w:rPr>
        <w:t>(dále jen „</w:t>
      </w:r>
      <w:r w:rsidR="002F1CBD">
        <w:rPr>
          <w:rFonts w:asciiTheme="minorHAnsi" w:hAnsiTheme="minorHAnsi" w:cs="Arial"/>
          <w:b/>
        </w:rPr>
        <w:t>Objednat</w:t>
      </w:r>
      <w:r w:rsidRPr="00904ABF">
        <w:rPr>
          <w:rFonts w:asciiTheme="minorHAnsi" w:hAnsiTheme="minorHAnsi" w:cs="Arial"/>
          <w:b/>
        </w:rPr>
        <w:t>el“</w:t>
      </w:r>
      <w:r w:rsidRPr="00904ABF">
        <w:rPr>
          <w:rFonts w:asciiTheme="minorHAnsi" w:hAnsiTheme="minorHAnsi" w:cs="Arial"/>
        </w:rPr>
        <w:t>)</w:t>
      </w:r>
    </w:p>
    <w:p w14:paraId="0552FF66" w14:textId="77777777" w:rsidR="00904ABF" w:rsidRPr="00904ABF" w:rsidRDefault="00904ABF" w:rsidP="00904ABF">
      <w:pPr>
        <w:spacing w:before="240" w:after="240"/>
        <w:jc w:val="both"/>
        <w:rPr>
          <w:rFonts w:asciiTheme="minorHAnsi" w:hAnsiTheme="minorHAnsi" w:cs="Arial"/>
        </w:rPr>
      </w:pPr>
      <w:r w:rsidRPr="00904ABF">
        <w:rPr>
          <w:rFonts w:asciiTheme="minorHAnsi" w:hAnsiTheme="minorHAnsi" w:cs="Arial"/>
        </w:rPr>
        <w:t>a</w:t>
      </w:r>
    </w:p>
    <w:tbl>
      <w:tblPr>
        <w:tblW w:w="9468" w:type="dxa"/>
        <w:tblLayout w:type="fixed"/>
        <w:tblLook w:val="0000" w:firstRow="0" w:lastRow="0" w:firstColumn="0" w:lastColumn="0" w:noHBand="0" w:noVBand="0"/>
      </w:tblPr>
      <w:tblGrid>
        <w:gridCol w:w="3708"/>
        <w:gridCol w:w="360"/>
        <w:gridCol w:w="5400"/>
      </w:tblGrid>
      <w:tr w:rsidR="00904ABF" w:rsidRPr="0065756F" w14:paraId="0576042C" w14:textId="77777777" w:rsidTr="007D1346">
        <w:trPr>
          <w:trHeight w:val="284"/>
        </w:trPr>
        <w:tc>
          <w:tcPr>
            <w:tcW w:w="3708" w:type="dxa"/>
            <w:vAlign w:val="center"/>
          </w:tcPr>
          <w:p w14:paraId="5C1C97BD" w14:textId="77777777" w:rsidR="00904ABF" w:rsidRPr="0065756F" w:rsidRDefault="00904ABF" w:rsidP="007D1346">
            <w:pPr>
              <w:rPr>
                <w:rFonts w:asciiTheme="minorHAnsi" w:hAnsiTheme="minorHAnsi" w:cs="Arial"/>
                <w:b/>
              </w:rPr>
            </w:pPr>
            <w:r w:rsidRPr="0065756F">
              <w:rPr>
                <w:rFonts w:asciiTheme="minorHAnsi" w:hAnsiTheme="minorHAnsi" w:cs="Arial"/>
                <w:b/>
              </w:rPr>
              <w:t>Obchodní firma / název / jméno</w:t>
            </w:r>
          </w:p>
        </w:tc>
        <w:tc>
          <w:tcPr>
            <w:tcW w:w="360" w:type="dxa"/>
            <w:vAlign w:val="center"/>
          </w:tcPr>
          <w:p w14:paraId="4FF60387" w14:textId="77777777" w:rsidR="00904ABF" w:rsidRPr="0065756F" w:rsidRDefault="00904ABF" w:rsidP="007D1346">
            <w:pPr>
              <w:spacing w:before="120"/>
              <w:rPr>
                <w:rFonts w:asciiTheme="minorHAnsi" w:hAnsiTheme="minorHAnsi" w:cs="Arial"/>
                <w:sz w:val="20"/>
                <w:szCs w:val="20"/>
              </w:rPr>
            </w:pPr>
            <w:r w:rsidRPr="0065756F">
              <w:rPr>
                <w:rFonts w:asciiTheme="minorHAnsi" w:hAnsiTheme="minorHAnsi" w:cs="Arial"/>
                <w:sz w:val="20"/>
                <w:szCs w:val="20"/>
              </w:rPr>
              <w:t>:</w:t>
            </w:r>
          </w:p>
        </w:tc>
        <w:tc>
          <w:tcPr>
            <w:tcW w:w="5400" w:type="dxa"/>
            <w:shd w:val="pct5" w:color="auto" w:fill="FFFFFF"/>
            <w:vAlign w:val="center"/>
          </w:tcPr>
          <w:p w14:paraId="2BF23207" w14:textId="402EC88F" w:rsidR="00904ABF" w:rsidRPr="0065756F" w:rsidRDefault="003917A9" w:rsidP="007D1346">
            <w:pPr>
              <w:rPr>
                <w:rFonts w:asciiTheme="minorHAnsi" w:hAnsiTheme="minorHAnsi"/>
              </w:rPr>
            </w:pPr>
            <w:r>
              <w:rPr>
                <w:rFonts w:asciiTheme="minorHAnsi" w:hAnsiTheme="minorHAnsi"/>
              </w:rPr>
              <w:t>CETINA a KENAUR s.r.o.</w:t>
            </w:r>
          </w:p>
        </w:tc>
      </w:tr>
      <w:tr w:rsidR="00904ABF" w:rsidRPr="0065756F" w14:paraId="4B25FB8F" w14:textId="77777777" w:rsidTr="007D1346">
        <w:trPr>
          <w:trHeight w:val="284"/>
        </w:trPr>
        <w:tc>
          <w:tcPr>
            <w:tcW w:w="3708" w:type="dxa"/>
            <w:vAlign w:val="center"/>
          </w:tcPr>
          <w:p w14:paraId="1B8AC65B" w14:textId="77777777" w:rsidR="00904ABF" w:rsidRPr="0065756F" w:rsidRDefault="00904ABF" w:rsidP="007D1346">
            <w:pPr>
              <w:rPr>
                <w:rFonts w:asciiTheme="minorHAnsi" w:hAnsiTheme="minorHAnsi" w:cs="Arial"/>
                <w:b/>
              </w:rPr>
            </w:pPr>
            <w:r w:rsidRPr="0065756F">
              <w:rPr>
                <w:rFonts w:asciiTheme="minorHAnsi" w:hAnsiTheme="minorHAnsi" w:cs="Arial"/>
                <w:b/>
              </w:rPr>
              <w:t xml:space="preserve">Zastoupena  </w:t>
            </w:r>
          </w:p>
        </w:tc>
        <w:tc>
          <w:tcPr>
            <w:tcW w:w="360" w:type="dxa"/>
            <w:vAlign w:val="center"/>
          </w:tcPr>
          <w:p w14:paraId="35E857A4" w14:textId="77777777" w:rsidR="00904ABF" w:rsidRPr="0065756F" w:rsidRDefault="00904ABF" w:rsidP="007D1346">
            <w:pPr>
              <w:spacing w:before="120"/>
              <w:rPr>
                <w:rFonts w:asciiTheme="minorHAnsi" w:hAnsiTheme="minorHAnsi" w:cs="Arial"/>
                <w:sz w:val="20"/>
                <w:szCs w:val="20"/>
              </w:rPr>
            </w:pPr>
            <w:r w:rsidRPr="0065756F">
              <w:rPr>
                <w:rFonts w:asciiTheme="minorHAnsi" w:hAnsiTheme="minorHAnsi" w:cs="Arial"/>
                <w:sz w:val="20"/>
                <w:szCs w:val="20"/>
              </w:rPr>
              <w:t xml:space="preserve">: </w:t>
            </w:r>
          </w:p>
        </w:tc>
        <w:tc>
          <w:tcPr>
            <w:tcW w:w="5400" w:type="dxa"/>
            <w:shd w:val="pct5" w:color="auto" w:fill="FFFFFF"/>
            <w:vAlign w:val="center"/>
          </w:tcPr>
          <w:p w14:paraId="2D770C77" w14:textId="1247F51F" w:rsidR="00904ABF" w:rsidRPr="0065756F" w:rsidRDefault="00904ABF" w:rsidP="007D1346">
            <w:pPr>
              <w:rPr>
                <w:rFonts w:asciiTheme="minorHAnsi" w:hAnsiTheme="minorHAnsi"/>
              </w:rPr>
            </w:pPr>
          </w:p>
        </w:tc>
      </w:tr>
      <w:tr w:rsidR="00904ABF" w:rsidRPr="0065756F" w14:paraId="08097104" w14:textId="77777777" w:rsidTr="007D1346">
        <w:trPr>
          <w:trHeight w:val="284"/>
        </w:trPr>
        <w:tc>
          <w:tcPr>
            <w:tcW w:w="3708" w:type="dxa"/>
            <w:vAlign w:val="center"/>
          </w:tcPr>
          <w:p w14:paraId="5F3CD0A6" w14:textId="77777777" w:rsidR="00FB36DF" w:rsidRDefault="00FB36DF" w:rsidP="007D1346">
            <w:pPr>
              <w:rPr>
                <w:rFonts w:asciiTheme="minorHAnsi" w:hAnsiTheme="minorHAnsi" w:cs="Arial"/>
                <w:b/>
              </w:rPr>
            </w:pPr>
          </w:p>
          <w:p w14:paraId="0B307DFC" w14:textId="77777777" w:rsidR="00904ABF" w:rsidRPr="0065756F" w:rsidRDefault="00904ABF" w:rsidP="007D1346">
            <w:pPr>
              <w:rPr>
                <w:rFonts w:asciiTheme="minorHAnsi" w:hAnsiTheme="minorHAnsi" w:cs="Arial"/>
                <w:b/>
              </w:rPr>
            </w:pPr>
            <w:r w:rsidRPr="0065756F">
              <w:rPr>
                <w:rFonts w:asciiTheme="minorHAnsi" w:hAnsiTheme="minorHAnsi" w:cs="Arial"/>
                <w:b/>
              </w:rPr>
              <w:t>Sídlo, místo podnikání či bydliště</w:t>
            </w:r>
          </w:p>
        </w:tc>
        <w:tc>
          <w:tcPr>
            <w:tcW w:w="360" w:type="dxa"/>
            <w:vAlign w:val="center"/>
          </w:tcPr>
          <w:p w14:paraId="5E5DE8A3" w14:textId="77777777" w:rsidR="00904ABF" w:rsidRPr="0065756F" w:rsidRDefault="00904ABF" w:rsidP="007D1346">
            <w:pPr>
              <w:spacing w:before="120"/>
              <w:rPr>
                <w:rFonts w:asciiTheme="minorHAnsi" w:hAnsiTheme="minorHAnsi" w:cs="Arial"/>
                <w:sz w:val="20"/>
                <w:szCs w:val="20"/>
              </w:rPr>
            </w:pPr>
            <w:r w:rsidRPr="0065756F">
              <w:rPr>
                <w:rFonts w:asciiTheme="minorHAnsi" w:hAnsiTheme="minorHAnsi" w:cs="Arial"/>
                <w:sz w:val="20"/>
                <w:szCs w:val="20"/>
              </w:rPr>
              <w:t>:</w:t>
            </w:r>
          </w:p>
        </w:tc>
        <w:tc>
          <w:tcPr>
            <w:tcW w:w="5400" w:type="dxa"/>
            <w:shd w:val="pct5" w:color="auto" w:fill="FFFFFF"/>
            <w:vAlign w:val="center"/>
          </w:tcPr>
          <w:p w14:paraId="53B2A8FA" w14:textId="0BE17945" w:rsidR="00FB36DF" w:rsidRPr="0065756F" w:rsidRDefault="003917A9" w:rsidP="007D1346">
            <w:pPr>
              <w:rPr>
                <w:rFonts w:asciiTheme="minorHAnsi" w:hAnsiTheme="minorHAnsi"/>
              </w:rPr>
            </w:pPr>
            <w:r>
              <w:rPr>
                <w:rFonts w:asciiTheme="minorHAnsi" w:hAnsiTheme="minorHAnsi"/>
              </w:rPr>
              <w:t>Vřesová 494, 330 08 Zruč-Senec</w:t>
            </w:r>
          </w:p>
        </w:tc>
      </w:tr>
      <w:tr w:rsidR="00904ABF" w:rsidRPr="0065756F" w14:paraId="1E78DA6A" w14:textId="77777777" w:rsidTr="007D1346">
        <w:trPr>
          <w:trHeight w:val="284"/>
        </w:trPr>
        <w:tc>
          <w:tcPr>
            <w:tcW w:w="3708" w:type="dxa"/>
            <w:vAlign w:val="center"/>
          </w:tcPr>
          <w:p w14:paraId="6D415308" w14:textId="77777777" w:rsidR="00904ABF" w:rsidRPr="0065756F" w:rsidRDefault="00904ABF" w:rsidP="007D1346">
            <w:pPr>
              <w:rPr>
                <w:rFonts w:asciiTheme="minorHAnsi" w:hAnsiTheme="minorHAnsi" w:cs="Arial"/>
                <w:b/>
              </w:rPr>
            </w:pPr>
            <w:r w:rsidRPr="0065756F">
              <w:rPr>
                <w:rFonts w:asciiTheme="minorHAnsi" w:hAnsiTheme="minorHAnsi" w:cs="Arial"/>
                <w:b/>
              </w:rPr>
              <w:t>IČ / datum narození</w:t>
            </w:r>
          </w:p>
        </w:tc>
        <w:tc>
          <w:tcPr>
            <w:tcW w:w="360" w:type="dxa"/>
            <w:vAlign w:val="center"/>
          </w:tcPr>
          <w:p w14:paraId="7E1B5D07" w14:textId="77777777" w:rsidR="00904ABF" w:rsidRPr="0065756F" w:rsidRDefault="00904ABF" w:rsidP="007D1346">
            <w:pPr>
              <w:spacing w:before="120"/>
              <w:rPr>
                <w:rFonts w:asciiTheme="minorHAnsi" w:hAnsiTheme="minorHAnsi" w:cs="Arial"/>
                <w:sz w:val="20"/>
                <w:szCs w:val="20"/>
              </w:rPr>
            </w:pPr>
            <w:r w:rsidRPr="0065756F">
              <w:rPr>
                <w:rFonts w:asciiTheme="minorHAnsi" w:hAnsiTheme="minorHAnsi" w:cs="Arial"/>
                <w:sz w:val="20"/>
                <w:szCs w:val="20"/>
              </w:rPr>
              <w:t>:</w:t>
            </w:r>
          </w:p>
        </w:tc>
        <w:tc>
          <w:tcPr>
            <w:tcW w:w="5400" w:type="dxa"/>
            <w:shd w:val="pct5" w:color="auto" w:fill="FFFFFF"/>
            <w:vAlign w:val="center"/>
          </w:tcPr>
          <w:p w14:paraId="7ACCD0F2" w14:textId="63F5F68D" w:rsidR="00904ABF" w:rsidRPr="0065756F" w:rsidRDefault="003917A9" w:rsidP="007D1346">
            <w:pPr>
              <w:rPr>
                <w:rFonts w:asciiTheme="minorHAnsi" w:hAnsiTheme="minorHAnsi"/>
              </w:rPr>
            </w:pPr>
            <w:r>
              <w:rPr>
                <w:rFonts w:asciiTheme="minorHAnsi" w:hAnsiTheme="minorHAnsi"/>
              </w:rPr>
              <w:t>26315144</w:t>
            </w:r>
          </w:p>
        </w:tc>
      </w:tr>
      <w:tr w:rsidR="00904ABF" w:rsidRPr="0065756F" w14:paraId="31248877" w14:textId="77777777" w:rsidTr="007D1346">
        <w:trPr>
          <w:trHeight w:val="66"/>
        </w:trPr>
        <w:tc>
          <w:tcPr>
            <w:tcW w:w="3708" w:type="dxa"/>
            <w:vAlign w:val="center"/>
          </w:tcPr>
          <w:p w14:paraId="1D5FC9C9" w14:textId="77777777" w:rsidR="00904ABF" w:rsidRPr="0065756F" w:rsidRDefault="00904ABF" w:rsidP="007D1346">
            <w:pPr>
              <w:rPr>
                <w:rFonts w:asciiTheme="minorHAnsi" w:hAnsiTheme="minorHAnsi" w:cs="Arial"/>
                <w:b/>
              </w:rPr>
            </w:pPr>
            <w:r w:rsidRPr="0065756F">
              <w:rPr>
                <w:rFonts w:asciiTheme="minorHAnsi" w:hAnsiTheme="minorHAnsi" w:cs="Arial"/>
                <w:b/>
              </w:rPr>
              <w:t>Zapsaná v</w:t>
            </w:r>
          </w:p>
        </w:tc>
        <w:tc>
          <w:tcPr>
            <w:tcW w:w="360" w:type="dxa"/>
            <w:vAlign w:val="center"/>
          </w:tcPr>
          <w:p w14:paraId="7ECCDD1D" w14:textId="189FBEFE" w:rsidR="00904ABF" w:rsidRPr="0065756F" w:rsidRDefault="00FB36DF" w:rsidP="007D1346">
            <w:pPr>
              <w:spacing w:before="120"/>
              <w:rPr>
                <w:rFonts w:asciiTheme="minorHAnsi" w:hAnsiTheme="minorHAnsi" w:cs="Arial"/>
                <w:sz w:val="20"/>
                <w:szCs w:val="20"/>
              </w:rPr>
            </w:pPr>
            <w:r>
              <w:rPr>
                <w:rFonts w:asciiTheme="minorHAnsi" w:hAnsiTheme="minorHAnsi" w:cs="Arial"/>
                <w:sz w:val="20"/>
                <w:szCs w:val="20"/>
              </w:rPr>
              <w:t>:</w:t>
            </w:r>
          </w:p>
        </w:tc>
        <w:tc>
          <w:tcPr>
            <w:tcW w:w="5400" w:type="dxa"/>
            <w:shd w:val="pct5" w:color="auto" w:fill="FFFFFF"/>
            <w:vAlign w:val="center"/>
          </w:tcPr>
          <w:p w14:paraId="144B8B1D" w14:textId="5978C7C5" w:rsidR="00904ABF" w:rsidRPr="0065756F" w:rsidRDefault="003917A9" w:rsidP="007D1346">
            <w:pPr>
              <w:rPr>
                <w:rFonts w:asciiTheme="minorHAnsi" w:hAnsiTheme="minorHAnsi"/>
              </w:rPr>
            </w:pPr>
            <w:r>
              <w:rPr>
                <w:rFonts w:asciiTheme="minorHAnsi" w:hAnsiTheme="minorHAnsi"/>
              </w:rPr>
              <w:t>OR vedeném KS v Plzni, oddíl C, vložka 12895</w:t>
            </w:r>
          </w:p>
        </w:tc>
      </w:tr>
    </w:tbl>
    <w:p w14:paraId="59ED64CC" w14:textId="77777777" w:rsidR="00086E17" w:rsidRDefault="00086E17" w:rsidP="00904ABF">
      <w:pPr>
        <w:spacing w:before="120"/>
        <w:jc w:val="both"/>
        <w:rPr>
          <w:rFonts w:asciiTheme="minorHAnsi" w:hAnsiTheme="minorHAnsi" w:cs="Arial"/>
        </w:rPr>
      </w:pPr>
    </w:p>
    <w:p w14:paraId="61940828" w14:textId="77777777" w:rsidR="00904ABF" w:rsidRPr="0065756F" w:rsidRDefault="00904ABF" w:rsidP="00904ABF">
      <w:pPr>
        <w:spacing w:before="120"/>
        <w:jc w:val="both"/>
        <w:rPr>
          <w:rFonts w:asciiTheme="minorHAnsi" w:hAnsiTheme="minorHAnsi" w:cs="Arial"/>
        </w:rPr>
      </w:pPr>
      <w:r w:rsidRPr="0065756F">
        <w:rPr>
          <w:rFonts w:asciiTheme="minorHAnsi" w:hAnsiTheme="minorHAnsi" w:cs="Arial"/>
        </w:rPr>
        <w:t>(dále jen „</w:t>
      </w:r>
      <w:r w:rsidR="002F1CBD" w:rsidRPr="0065756F">
        <w:rPr>
          <w:rFonts w:asciiTheme="minorHAnsi" w:hAnsiTheme="minorHAnsi" w:cs="Arial"/>
          <w:b/>
        </w:rPr>
        <w:t>Zhotovi</w:t>
      </w:r>
      <w:r w:rsidRPr="0065756F">
        <w:rPr>
          <w:rFonts w:asciiTheme="minorHAnsi" w:hAnsiTheme="minorHAnsi" w:cs="Arial"/>
          <w:b/>
        </w:rPr>
        <w:t>tel“</w:t>
      </w:r>
      <w:r w:rsidRPr="0065756F">
        <w:rPr>
          <w:rFonts w:asciiTheme="minorHAnsi" w:hAnsiTheme="minorHAnsi" w:cs="Arial"/>
        </w:rPr>
        <w:t>)</w:t>
      </w:r>
    </w:p>
    <w:p w14:paraId="1FD4A3C4" w14:textId="1867B72F" w:rsidR="00904ABF" w:rsidRPr="00904ABF" w:rsidRDefault="00904ABF" w:rsidP="00B52392">
      <w:pPr>
        <w:spacing w:before="120" w:line="240" w:lineRule="atLeast"/>
        <w:rPr>
          <w:rFonts w:asciiTheme="minorHAnsi" w:hAnsiTheme="minorHAnsi" w:cs="Arial"/>
        </w:rPr>
      </w:pPr>
      <w:r w:rsidRPr="0065756F">
        <w:rPr>
          <w:rFonts w:asciiTheme="minorHAnsi" w:hAnsiTheme="minorHAnsi" w:cs="Arial"/>
        </w:rPr>
        <w:t>tuto</w:t>
      </w:r>
    </w:p>
    <w:p w14:paraId="3B9B669A" w14:textId="77777777" w:rsidR="00904ABF" w:rsidRPr="00904ABF" w:rsidRDefault="002F1CBD" w:rsidP="00904ABF">
      <w:pPr>
        <w:jc w:val="center"/>
        <w:outlineLvl w:val="0"/>
        <w:rPr>
          <w:rFonts w:asciiTheme="minorHAnsi" w:hAnsiTheme="minorHAnsi" w:cs="Arial"/>
          <w:b/>
          <w:sz w:val="32"/>
        </w:rPr>
      </w:pPr>
      <w:r>
        <w:rPr>
          <w:rFonts w:asciiTheme="minorHAnsi" w:hAnsiTheme="minorHAnsi" w:cs="Arial"/>
          <w:b/>
          <w:sz w:val="32"/>
        </w:rPr>
        <w:t>SMLOUV</w:t>
      </w:r>
      <w:r w:rsidR="00904ABF" w:rsidRPr="00904ABF">
        <w:rPr>
          <w:rFonts w:asciiTheme="minorHAnsi" w:hAnsiTheme="minorHAnsi" w:cs="Arial"/>
          <w:b/>
          <w:sz w:val="32"/>
        </w:rPr>
        <w:t xml:space="preserve">U O </w:t>
      </w:r>
      <w:r w:rsidR="003F4013">
        <w:rPr>
          <w:rFonts w:asciiTheme="minorHAnsi" w:hAnsiTheme="minorHAnsi" w:cs="Arial"/>
          <w:b/>
          <w:sz w:val="32"/>
        </w:rPr>
        <w:t>DÍLO</w:t>
      </w:r>
    </w:p>
    <w:p w14:paraId="53BBF7F6" w14:textId="77777777" w:rsidR="00904ABF" w:rsidRPr="00904ABF" w:rsidRDefault="00904ABF" w:rsidP="00904ABF">
      <w:pPr>
        <w:jc w:val="center"/>
        <w:rPr>
          <w:rFonts w:asciiTheme="minorHAnsi" w:hAnsiTheme="minorHAnsi" w:cs="Arial"/>
          <w:b/>
        </w:rPr>
      </w:pPr>
      <w:r w:rsidRPr="00904ABF">
        <w:rPr>
          <w:rFonts w:asciiTheme="minorHAnsi" w:hAnsiTheme="minorHAnsi" w:cs="Arial"/>
          <w:b/>
        </w:rPr>
        <w:t xml:space="preserve">podle </w:t>
      </w:r>
      <w:proofErr w:type="spellStart"/>
      <w:r w:rsidRPr="00904ABF">
        <w:rPr>
          <w:rFonts w:asciiTheme="minorHAnsi" w:hAnsiTheme="minorHAnsi" w:cs="Arial"/>
          <w:b/>
        </w:rPr>
        <w:t>ust</w:t>
      </w:r>
      <w:proofErr w:type="spellEnd"/>
      <w:r w:rsidRPr="00904ABF">
        <w:rPr>
          <w:rFonts w:asciiTheme="minorHAnsi" w:hAnsiTheme="minorHAnsi" w:cs="Arial"/>
          <w:b/>
        </w:rPr>
        <w:t xml:space="preserve">. § 2586 a násl. občanského zákoníku </w:t>
      </w:r>
    </w:p>
    <w:p w14:paraId="6D248649" w14:textId="77777777" w:rsidR="00904ABF" w:rsidRPr="00904ABF" w:rsidRDefault="00904ABF" w:rsidP="00904ABF">
      <w:pPr>
        <w:jc w:val="center"/>
        <w:rPr>
          <w:rFonts w:asciiTheme="minorHAnsi" w:hAnsiTheme="minorHAnsi" w:cs="Arial"/>
        </w:rPr>
      </w:pPr>
      <w:r w:rsidRPr="00904ABF">
        <w:rPr>
          <w:rFonts w:asciiTheme="minorHAnsi" w:hAnsiTheme="minorHAnsi" w:cs="Arial"/>
        </w:rPr>
        <w:t>(dále jen „</w:t>
      </w:r>
      <w:r w:rsidR="002F1CBD">
        <w:rPr>
          <w:rFonts w:asciiTheme="minorHAnsi" w:hAnsiTheme="minorHAnsi" w:cs="Arial"/>
          <w:b/>
        </w:rPr>
        <w:t>Smlouv</w:t>
      </w:r>
      <w:r w:rsidRPr="00904ABF">
        <w:rPr>
          <w:rFonts w:asciiTheme="minorHAnsi" w:hAnsiTheme="minorHAnsi" w:cs="Arial"/>
          <w:b/>
        </w:rPr>
        <w:t>a“</w:t>
      </w:r>
      <w:r w:rsidRPr="00904ABF">
        <w:rPr>
          <w:rFonts w:asciiTheme="minorHAnsi" w:hAnsiTheme="minorHAnsi" w:cs="Arial"/>
        </w:rPr>
        <w:t>)</w:t>
      </w:r>
    </w:p>
    <w:p w14:paraId="2D408A45" w14:textId="77777777" w:rsidR="00904ABF" w:rsidRPr="00904ABF" w:rsidRDefault="00904ABF" w:rsidP="00904ABF">
      <w:pPr>
        <w:jc w:val="center"/>
        <w:rPr>
          <w:rFonts w:asciiTheme="minorHAnsi" w:hAnsiTheme="minorHAnsi" w:cs="Arial"/>
        </w:rPr>
      </w:pPr>
    </w:p>
    <w:p w14:paraId="20053456"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Základní ustanovení</w:t>
      </w:r>
    </w:p>
    <w:p w14:paraId="02B594B9" w14:textId="77777777" w:rsidR="00904ABF" w:rsidRDefault="002F1CBD" w:rsidP="00904ABF">
      <w:pPr>
        <w:pStyle w:val="rove2"/>
        <w:rPr>
          <w:rFonts w:asciiTheme="minorHAnsi" w:hAnsiTheme="minorHAnsi"/>
          <w:lang w:eastAsia="en-US"/>
        </w:rPr>
      </w:pPr>
      <w:r>
        <w:rPr>
          <w:rFonts w:asciiTheme="minorHAnsi" w:hAnsiTheme="minorHAnsi"/>
        </w:rPr>
        <w:t>Zhotovi</w:t>
      </w:r>
      <w:r w:rsidR="00904ABF" w:rsidRPr="00904ABF">
        <w:rPr>
          <w:rFonts w:asciiTheme="minorHAnsi" w:hAnsiTheme="minorHAnsi"/>
        </w:rPr>
        <w:t xml:space="preserve">tel se zavazuje na svůj náklad a nebezpečí pro </w:t>
      </w:r>
      <w:r>
        <w:rPr>
          <w:rFonts w:asciiTheme="minorHAnsi" w:hAnsiTheme="minorHAnsi"/>
        </w:rPr>
        <w:t>Objednat</w:t>
      </w:r>
      <w:r w:rsidR="00904ABF" w:rsidRPr="00904ABF">
        <w:rPr>
          <w:rFonts w:asciiTheme="minorHAnsi" w:hAnsiTheme="minorHAnsi"/>
        </w:rPr>
        <w:t xml:space="preserve">ele provést řádně a v termínech dohodnutých v této </w:t>
      </w:r>
      <w:r>
        <w:rPr>
          <w:rFonts w:asciiTheme="minorHAnsi" w:hAnsiTheme="minorHAnsi"/>
        </w:rPr>
        <w:t>Smlouv</w:t>
      </w:r>
      <w:r w:rsidR="00904ABF" w:rsidRPr="00904ABF">
        <w:rPr>
          <w:rFonts w:asciiTheme="minorHAnsi" w:hAnsiTheme="minorHAnsi"/>
        </w:rPr>
        <w:t xml:space="preserve">ě </w:t>
      </w:r>
      <w:r w:rsidR="003F4013">
        <w:rPr>
          <w:rFonts w:asciiTheme="minorHAnsi" w:hAnsiTheme="minorHAnsi"/>
        </w:rPr>
        <w:t>dílo</w:t>
      </w:r>
      <w:r w:rsidR="00904ABF" w:rsidRPr="00904ABF">
        <w:rPr>
          <w:rFonts w:asciiTheme="minorHAnsi" w:hAnsiTheme="minorHAnsi"/>
        </w:rPr>
        <w:t xml:space="preserve"> specifikované v článku 2. </w:t>
      </w:r>
      <w:r>
        <w:rPr>
          <w:rFonts w:asciiTheme="minorHAnsi" w:hAnsiTheme="minorHAnsi"/>
        </w:rPr>
        <w:t>Smlouv</w:t>
      </w:r>
      <w:r w:rsidR="00904ABF" w:rsidRPr="00904ABF">
        <w:rPr>
          <w:rFonts w:asciiTheme="minorHAnsi" w:hAnsiTheme="minorHAnsi"/>
        </w:rPr>
        <w:t>y.</w:t>
      </w:r>
    </w:p>
    <w:p w14:paraId="0B1729A5" w14:textId="10CEEBC5" w:rsidR="006D6F30" w:rsidRPr="00904ABF" w:rsidRDefault="002F1CBD" w:rsidP="00904ABF">
      <w:pPr>
        <w:pStyle w:val="rove2"/>
        <w:rPr>
          <w:rFonts w:asciiTheme="minorHAnsi" w:hAnsiTheme="minorHAnsi"/>
        </w:rPr>
      </w:pPr>
      <w:r>
        <w:rPr>
          <w:rFonts w:asciiTheme="minorHAnsi" w:hAnsiTheme="minorHAnsi"/>
        </w:rPr>
        <w:t>Tato Smlouv</w:t>
      </w:r>
      <w:r w:rsidR="006D6F30" w:rsidRPr="006D6F30">
        <w:rPr>
          <w:rFonts w:asciiTheme="minorHAnsi" w:hAnsiTheme="minorHAnsi"/>
        </w:rPr>
        <w:t xml:space="preserve">a je </w:t>
      </w:r>
      <w:r>
        <w:rPr>
          <w:rFonts w:asciiTheme="minorHAnsi" w:hAnsiTheme="minorHAnsi"/>
        </w:rPr>
        <w:t>Smlouv</w:t>
      </w:r>
      <w:r w:rsidR="006D6F30" w:rsidRPr="006D6F30">
        <w:rPr>
          <w:rFonts w:asciiTheme="minorHAnsi" w:hAnsiTheme="minorHAnsi"/>
        </w:rPr>
        <w:t xml:space="preserve">ou na plnění předmětu zakázky nazvané </w:t>
      </w:r>
      <w:r w:rsidR="0065756F" w:rsidRPr="0065756F">
        <w:rPr>
          <w:rFonts w:asciiTheme="minorHAnsi" w:hAnsiTheme="minorHAnsi" w:cs="Calibri"/>
          <w:b/>
          <w:szCs w:val="24"/>
          <w:lang w:eastAsia="en-US"/>
        </w:rPr>
        <w:t>„</w:t>
      </w:r>
      <w:r w:rsidR="00837A1E">
        <w:rPr>
          <w:rFonts w:asciiTheme="minorHAnsi" w:hAnsiTheme="minorHAnsi" w:cs="Calibri"/>
          <w:b/>
          <w:szCs w:val="24"/>
          <w:lang w:eastAsia="en-US"/>
        </w:rPr>
        <w:t>VDJ Bory</w:t>
      </w:r>
      <w:r w:rsidR="00F8683B">
        <w:rPr>
          <w:rFonts w:ascii="Calibri" w:hAnsi="Calibri" w:cs="Arial"/>
          <w:b/>
          <w:iCs/>
          <w:sz w:val="22"/>
        </w:rPr>
        <w:t xml:space="preserve"> – </w:t>
      </w:r>
      <w:r w:rsidR="00AA377D">
        <w:rPr>
          <w:rFonts w:ascii="Calibri" w:hAnsi="Calibri" w:cs="Arial"/>
          <w:b/>
          <w:iCs/>
          <w:sz w:val="22"/>
        </w:rPr>
        <w:t xml:space="preserve">sanace betonových </w:t>
      </w:r>
      <w:r w:rsidR="00F77556">
        <w:rPr>
          <w:rFonts w:ascii="Calibri" w:hAnsi="Calibri" w:cs="Arial"/>
          <w:b/>
          <w:iCs/>
          <w:sz w:val="22"/>
        </w:rPr>
        <w:t>konstrukcí</w:t>
      </w:r>
      <w:r w:rsidR="0065756F" w:rsidRPr="0065756F">
        <w:rPr>
          <w:rFonts w:asciiTheme="minorHAnsi" w:hAnsiTheme="minorHAnsi" w:cs="Calibri"/>
          <w:b/>
          <w:szCs w:val="24"/>
          <w:lang w:eastAsia="en-US"/>
        </w:rPr>
        <w:t>“</w:t>
      </w:r>
      <w:r w:rsidR="006D6F30" w:rsidRPr="0065756F">
        <w:rPr>
          <w:rFonts w:asciiTheme="minorHAnsi" w:hAnsiTheme="minorHAnsi" w:cs="Calibri"/>
          <w:b/>
          <w:szCs w:val="24"/>
          <w:lang w:eastAsia="en-US"/>
        </w:rPr>
        <w:t>,</w:t>
      </w:r>
      <w:r w:rsidR="006D6F30" w:rsidRPr="0065756F">
        <w:rPr>
          <w:rFonts w:asciiTheme="minorHAnsi" w:hAnsiTheme="minorHAnsi" w:cs="Calibri"/>
          <w:szCs w:val="24"/>
          <w:lang w:eastAsia="en-US"/>
        </w:rPr>
        <w:t xml:space="preserve"> </w:t>
      </w:r>
      <w:r w:rsidR="006D6F30" w:rsidRPr="0065756F">
        <w:rPr>
          <w:rFonts w:asciiTheme="minorHAnsi" w:hAnsiTheme="minorHAnsi"/>
        </w:rPr>
        <w:t>k</w:t>
      </w:r>
      <w:r w:rsidR="006D6F30" w:rsidRPr="006D6F30">
        <w:rPr>
          <w:rFonts w:asciiTheme="minorHAnsi" w:hAnsiTheme="minorHAnsi"/>
        </w:rPr>
        <w:t xml:space="preserve">terou zadal </w:t>
      </w:r>
      <w:r>
        <w:rPr>
          <w:rFonts w:asciiTheme="minorHAnsi" w:hAnsiTheme="minorHAnsi"/>
        </w:rPr>
        <w:t>Objednat</w:t>
      </w:r>
      <w:r w:rsidR="006D6F30" w:rsidRPr="006D6F30">
        <w:rPr>
          <w:rFonts w:asciiTheme="minorHAnsi" w:hAnsiTheme="minorHAnsi"/>
        </w:rPr>
        <w:t xml:space="preserve">el </w:t>
      </w:r>
      <w:r>
        <w:rPr>
          <w:rFonts w:asciiTheme="minorHAnsi" w:hAnsiTheme="minorHAnsi"/>
        </w:rPr>
        <w:t>Zhotovi</w:t>
      </w:r>
      <w:r w:rsidR="006D6F30">
        <w:rPr>
          <w:rFonts w:asciiTheme="minorHAnsi" w:hAnsiTheme="minorHAnsi"/>
        </w:rPr>
        <w:t xml:space="preserve">teli ve výběrovém řízení. </w:t>
      </w:r>
    </w:p>
    <w:p w14:paraId="12A54768" w14:textId="77777777" w:rsidR="00904ABF" w:rsidRDefault="002F1CBD" w:rsidP="00904ABF">
      <w:pPr>
        <w:pStyle w:val="rove2"/>
        <w:rPr>
          <w:rFonts w:asciiTheme="minorHAnsi" w:hAnsiTheme="minorHAnsi" w:cs="Calibri"/>
          <w:szCs w:val="24"/>
          <w:lang w:eastAsia="en-US"/>
        </w:rPr>
      </w:pPr>
      <w:r>
        <w:rPr>
          <w:rFonts w:asciiTheme="minorHAnsi" w:hAnsiTheme="minorHAnsi" w:cs="Calibri"/>
          <w:szCs w:val="24"/>
        </w:rPr>
        <w:t>Zhotovi</w:t>
      </w:r>
      <w:r w:rsidR="00904ABF" w:rsidRPr="00904ABF">
        <w:rPr>
          <w:rFonts w:asciiTheme="minorHAnsi" w:hAnsiTheme="minorHAnsi" w:cs="Calibri"/>
          <w:szCs w:val="24"/>
        </w:rPr>
        <w:t xml:space="preserve">tel prohlašuje, že je oprávněn k provádění </w:t>
      </w:r>
      <w:r w:rsidR="003F4013">
        <w:rPr>
          <w:rFonts w:asciiTheme="minorHAnsi" w:hAnsiTheme="minorHAnsi" w:cs="Calibri"/>
          <w:szCs w:val="24"/>
        </w:rPr>
        <w:t>díla</w:t>
      </w:r>
      <w:r w:rsidR="00904ABF" w:rsidRPr="00904ABF">
        <w:rPr>
          <w:rFonts w:asciiTheme="minorHAnsi" w:hAnsiTheme="minorHAnsi" w:cs="Calibri"/>
          <w:szCs w:val="24"/>
        </w:rPr>
        <w:t xml:space="preserve"> dle </w:t>
      </w:r>
      <w:r>
        <w:rPr>
          <w:rFonts w:asciiTheme="minorHAnsi" w:hAnsiTheme="minorHAnsi" w:cs="Calibri"/>
          <w:szCs w:val="24"/>
        </w:rPr>
        <w:t>Smlouv</w:t>
      </w:r>
      <w:r w:rsidR="00904ABF" w:rsidRPr="00904ABF">
        <w:rPr>
          <w:rFonts w:asciiTheme="minorHAnsi" w:hAnsiTheme="minorHAnsi" w:cs="Calibri"/>
          <w:szCs w:val="24"/>
        </w:rPr>
        <w:t>y ve smyslu platných právních předpisů.</w:t>
      </w:r>
    </w:p>
    <w:p w14:paraId="69B12E8C" w14:textId="77777777" w:rsidR="00904ABF" w:rsidRPr="004A1E1C" w:rsidRDefault="002F1CBD" w:rsidP="00C10236">
      <w:pPr>
        <w:pStyle w:val="rove2"/>
        <w:rPr>
          <w:rFonts w:asciiTheme="minorHAnsi" w:hAnsiTheme="minorHAnsi" w:cs="Calibri"/>
          <w:szCs w:val="24"/>
        </w:rPr>
      </w:pPr>
      <w:r>
        <w:rPr>
          <w:rFonts w:asciiTheme="minorHAnsi" w:hAnsiTheme="minorHAnsi" w:cs="Calibri"/>
          <w:szCs w:val="24"/>
        </w:rPr>
        <w:t>Zhotovi</w:t>
      </w:r>
      <w:r w:rsidR="00904ABF" w:rsidRPr="00FE1070">
        <w:rPr>
          <w:rFonts w:asciiTheme="minorHAnsi" w:hAnsiTheme="minorHAnsi" w:cs="Calibri"/>
          <w:szCs w:val="24"/>
        </w:rPr>
        <w:t xml:space="preserve">tel prohlašuje, že podklady předané </w:t>
      </w:r>
      <w:r>
        <w:rPr>
          <w:rFonts w:asciiTheme="minorHAnsi" w:hAnsiTheme="minorHAnsi" w:cs="Calibri"/>
          <w:szCs w:val="24"/>
        </w:rPr>
        <w:t>Objednat</w:t>
      </w:r>
      <w:r w:rsidR="00904ABF" w:rsidRPr="00FE1070">
        <w:rPr>
          <w:rFonts w:asciiTheme="minorHAnsi" w:hAnsiTheme="minorHAnsi" w:cs="Calibri"/>
          <w:szCs w:val="24"/>
        </w:rPr>
        <w:t xml:space="preserve">elem posoudil s odbornou péčí, přičemž současně prohlašuje, že </w:t>
      </w:r>
      <w:r>
        <w:rPr>
          <w:rFonts w:asciiTheme="minorHAnsi" w:hAnsiTheme="minorHAnsi" w:cs="Calibri"/>
          <w:szCs w:val="24"/>
        </w:rPr>
        <w:t>Objednat</w:t>
      </w:r>
      <w:r w:rsidR="00904ABF" w:rsidRPr="00FE1070">
        <w:rPr>
          <w:rFonts w:asciiTheme="minorHAnsi" w:hAnsiTheme="minorHAnsi" w:cs="Calibri"/>
          <w:szCs w:val="24"/>
        </w:rPr>
        <w:t xml:space="preserve">elem předané podklady byly pro  takové posouzení úplné a dostačující a </w:t>
      </w:r>
      <w:r>
        <w:rPr>
          <w:rFonts w:asciiTheme="minorHAnsi" w:hAnsiTheme="minorHAnsi" w:cs="Calibri"/>
          <w:szCs w:val="24"/>
        </w:rPr>
        <w:t>Zhotovi</w:t>
      </w:r>
      <w:r w:rsidR="00904ABF" w:rsidRPr="00FE1070">
        <w:rPr>
          <w:rFonts w:asciiTheme="minorHAnsi" w:hAnsiTheme="minorHAnsi" w:cs="Calibri"/>
          <w:szCs w:val="24"/>
        </w:rPr>
        <w:t xml:space="preserve">tel disponuje materiálními, personálními, odbornými a jinými prostředky potřebnými pro takové posouzení. </w:t>
      </w:r>
      <w:r>
        <w:rPr>
          <w:rFonts w:asciiTheme="minorHAnsi" w:hAnsiTheme="minorHAnsi" w:cs="Calibri"/>
          <w:szCs w:val="24"/>
        </w:rPr>
        <w:t>Zhotovi</w:t>
      </w:r>
      <w:r w:rsidR="00904ABF" w:rsidRPr="00FE1070">
        <w:rPr>
          <w:rFonts w:asciiTheme="minorHAnsi" w:hAnsiTheme="minorHAnsi" w:cs="Calibri"/>
          <w:szCs w:val="24"/>
        </w:rPr>
        <w:t xml:space="preserve">tel uznává bez výhrad všechny podmínky stanovené </w:t>
      </w:r>
      <w:r>
        <w:rPr>
          <w:rFonts w:asciiTheme="minorHAnsi" w:hAnsiTheme="minorHAnsi" w:cs="Calibri"/>
          <w:szCs w:val="24"/>
        </w:rPr>
        <w:t>Objednat</w:t>
      </w:r>
      <w:r w:rsidR="00904ABF" w:rsidRPr="00FE1070">
        <w:rPr>
          <w:rFonts w:asciiTheme="minorHAnsi" w:hAnsiTheme="minorHAnsi" w:cs="Calibri"/>
          <w:szCs w:val="24"/>
        </w:rPr>
        <w:t xml:space="preserve">elem pro plnění této </w:t>
      </w:r>
      <w:r>
        <w:rPr>
          <w:rFonts w:asciiTheme="minorHAnsi" w:hAnsiTheme="minorHAnsi" w:cs="Calibri"/>
          <w:szCs w:val="24"/>
        </w:rPr>
        <w:t>Smlouv</w:t>
      </w:r>
      <w:r w:rsidR="00904ABF" w:rsidRPr="00FE1070">
        <w:rPr>
          <w:rFonts w:asciiTheme="minorHAnsi" w:hAnsiTheme="minorHAnsi" w:cs="Calibri"/>
          <w:szCs w:val="24"/>
        </w:rPr>
        <w:t xml:space="preserve">y. Prohlašuje, že je o nich dostatečně informován, stejně jako o místních podmínkách, provozu </w:t>
      </w:r>
      <w:r>
        <w:rPr>
          <w:rFonts w:asciiTheme="minorHAnsi" w:hAnsiTheme="minorHAnsi" w:cs="Calibri"/>
          <w:szCs w:val="24"/>
        </w:rPr>
        <w:t>Objednat</w:t>
      </w:r>
      <w:r w:rsidR="00904ABF" w:rsidRPr="00FE1070">
        <w:rPr>
          <w:rFonts w:asciiTheme="minorHAnsi" w:hAnsiTheme="minorHAnsi" w:cs="Calibri"/>
          <w:szCs w:val="24"/>
        </w:rPr>
        <w:t xml:space="preserve">ele včetně veškerých specifik a rizik tohoto provozu, a že všechny jemu nejasné podmínky si před uzavřením </w:t>
      </w:r>
      <w:r>
        <w:rPr>
          <w:rFonts w:asciiTheme="minorHAnsi" w:hAnsiTheme="minorHAnsi" w:cs="Calibri"/>
          <w:szCs w:val="24"/>
        </w:rPr>
        <w:t>Smlouv</w:t>
      </w:r>
      <w:r w:rsidR="00904ABF" w:rsidRPr="00FE1070">
        <w:rPr>
          <w:rFonts w:asciiTheme="minorHAnsi" w:hAnsiTheme="minorHAnsi" w:cs="Calibri"/>
          <w:szCs w:val="24"/>
        </w:rPr>
        <w:t>y vyjasnil s </w:t>
      </w:r>
      <w:r>
        <w:rPr>
          <w:rFonts w:asciiTheme="minorHAnsi" w:hAnsiTheme="minorHAnsi" w:cs="Calibri"/>
          <w:szCs w:val="24"/>
        </w:rPr>
        <w:t>Objednat</w:t>
      </w:r>
      <w:r w:rsidR="00904ABF" w:rsidRPr="00FE1070">
        <w:rPr>
          <w:rFonts w:asciiTheme="minorHAnsi" w:hAnsiTheme="minorHAnsi" w:cs="Calibri"/>
          <w:szCs w:val="24"/>
        </w:rPr>
        <w:t xml:space="preserve">elem. </w:t>
      </w:r>
    </w:p>
    <w:p w14:paraId="4D539048" w14:textId="77777777" w:rsidR="00904ABF" w:rsidRPr="006D6F30" w:rsidRDefault="002F1CBD" w:rsidP="00904ABF">
      <w:pPr>
        <w:pStyle w:val="rove2"/>
        <w:rPr>
          <w:rFonts w:asciiTheme="minorHAnsi" w:hAnsiTheme="minorHAnsi"/>
          <w:lang w:eastAsia="en-US"/>
        </w:rPr>
      </w:pPr>
      <w:r>
        <w:rPr>
          <w:rFonts w:asciiTheme="minorHAnsi" w:hAnsiTheme="minorHAnsi"/>
        </w:rPr>
        <w:lastRenderedPageBreak/>
        <w:t>Objednat</w:t>
      </w:r>
      <w:r w:rsidR="00904ABF" w:rsidRPr="006D6F30">
        <w:rPr>
          <w:rFonts w:asciiTheme="minorHAnsi" w:hAnsiTheme="minorHAnsi"/>
        </w:rPr>
        <w:t xml:space="preserve">el se zavazuje převzít pouze </w:t>
      </w:r>
      <w:r w:rsidR="003F4013">
        <w:rPr>
          <w:rFonts w:asciiTheme="minorHAnsi" w:hAnsiTheme="minorHAnsi"/>
        </w:rPr>
        <w:t>dílo</w:t>
      </w:r>
      <w:r w:rsidR="00904ABF" w:rsidRPr="006D6F30">
        <w:rPr>
          <w:rFonts w:asciiTheme="minorHAnsi" w:hAnsiTheme="minorHAnsi"/>
        </w:rPr>
        <w:t xml:space="preserve"> provedené řádně, tj. prosté jakýchkoliv vad, tedy včetně vad nebránících užívání </w:t>
      </w:r>
      <w:r w:rsidR="003F4013">
        <w:rPr>
          <w:rFonts w:asciiTheme="minorHAnsi" w:hAnsiTheme="minorHAnsi"/>
        </w:rPr>
        <w:t>díla</w:t>
      </w:r>
      <w:r w:rsidR="00904ABF" w:rsidRPr="006D6F30">
        <w:rPr>
          <w:rFonts w:asciiTheme="minorHAnsi" w:hAnsiTheme="minorHAnsi"/>
        </w:rPr>
        <w:t xml:space="preserve">, a zaplatit cenu </w:t>
      </w:r>
      <w:r w:rsidR="003F4013">
        <w:rPr>
          <w:rFonts w:asciiTheme="minorHAnsi" w:hAnsiTheme="minorHAnsi"/>
        </w:rPr>
        <w:t>díla</w:t>
      </w:r>
      <w:r w:rsidR="00904ABF" w:rsidRPr="006D6F30">
        <w:rPr>
          <w:rFonts w:asciiTheme="minorHAnsi" w:hAnsiTheme="minorHAnsi"/>
        </w:rPr>
        <w:t xml:space="preserve"> sjednanou </w:t>
      </w:r>
      <w:r>
        <w:rPr>
          <w:rFonts w:asciiTheme="minorHAnsi" w:hAnsiTheme="minorHAnsi"/>
        </w:rPr>
        <w:t>Smlouv</w:t>
      </w:r>
      <w:r w:rsidR="00904ABF" w:rsidRPr="006D6F30">
        <w:rPr>
          <w:rFonts w:asciiTheme="minorHAnsi" w:hAnsiTheme="minorHAnsi"/>
        </w:rPr>
        <w:t>ou.</w:t>
      </w:r>
    </w:p>
    <w:p w14:paraId="19D2ED08" w14:textId="77777777" w:rsidR="00904ABF" w:rsidRPr="00904ABF" w:rsidRDefault="002F1CBD" w:rsidP="00904ABF">
      <w:pPr>
        <w:pStyle w:val="rove2"/>
        <w:rPr>
          <w:rFonts w:asciiTheme="minorHAnsi" w:hAnsiTheme="minorHAnsi" w:cs="Calibri"/>
          <w:szCs w:val="24"/>
        </w:rPr>
      </w:pPr>
      <w:r>
        <w:rPr>
          <w:rFonts w:asciiTheme="minorHAnsi" w:hAnsiTheme="minorHAnsi" w:cs="Calibri"/>
          <w:szCs w:val="24"/>
        </w:rPr>
        <w:t>Zhotovi</w:t>
      </w:r>
      <w:r w:rsidR="00904ABF" w:rsidRPr="00904ABF">
        <w:rPr>
          <w:rFonts w:asciiTheme="minorHAnsi" w:hAnsiTheme="minorHAnsi" w:cs="Calibri"/>
          <w:szCs w:val="24"/>
        </w:rPr>
        <w:t xml:space="preserve">tel je povinen provádět veškerou činnost v souladu se všemi platnými právními předpisy a dle příkazů </w:t>
      </w:r>
      <w:r>
        <w:rPr>
          <w:rFonts w:asciiTheme="minorHAnsi" w:hAnsiTheme="minorHAnsi" w:cs="Calibri"/>
          <w:szCs w:val="24"/>
        </w:rPr>
        <w:t>Objednat</w:t>
      </w:r>
      <w:r w:rsidR="00904ABF" w:rsidRPr="00904ABF">
        <w:rPr>
          <w:rFonts w:asciiTheme="minorHAnsi" w:hAnsiTheme="minorHAnsi" w:cs="Calibri"/>
          <w:szCs w:val="24"/>
        </w:rPr>
        <w:t xml:space="preserve">ele. Pokud </w:t>
      </w:r>
      <w:r>
        <w:rPr>
          <w:rFonts w:asciiTheme="minorHAnsi" w:hAnsiTheme="minorHAnsi" w:cs="Calibri"/>
          <w:szCs w:val="24"/>
        </w:rPr>
        <w:t>Objednat</w:t>
      </w:r>
      <w:r w:rsidR="00904ABF" w:rsidRPr="00904ABF">
        <w:rPr>
          <w:rFonts w:asciiTheme="minorHAnsi" w:hAnsiTheme="minorHAnsi" w:cs="Calibri"/>
          <w:szCs w:val="24"/>
        </w:rPr>
        <w:t xml:space="preserve">el neudělí </w:t>
      </w:r>
      <w:r>
        <w:rPr>
          <w:rFonts w:asciiTheme="minorHAnsi" w:hAnsiTheme="minorHAnsi" w:cs="Calibri"/>
          <w:szCs w:val="24"/>
        </w:rPr>
        <w:t>Zhotovi</w:t>
      </w:r>
      <w:r w:rsidR="00904ABF" w:rsidRPr="00904ABF">
        <w:rPr>
          <w:rFonts w:asciiTheme="minorHAnsi" w:hAnsiTheme="minorHAnsi" w:cs="Calibri"/>
          <w:szCs w:val="24"/>
        </w:rPr>
        <w:t xml:space="preserve">teli žádný příkaz, je </w:t>
      </w:r>
      <w:r>
        <w:rPr>
          <w:rFonts w:asciiTheme="minorHAnsi" w:hAnsiTheme="minorHAnsi" w:cs="Calibri"/>
          <w:szCs w:val="24"/>
        </w:rPr>
        <w:t>Zhotovi</w:t>
      </w:r>
      <w:r w:rsidR="00904ABF" w:rsidRPr="00904ABF">
        <w:rPr>
          <w:rFonts w:asciiTheme="minorHAnsi" w:hAnsiTheme="minorHAnsi" w:cs="Calibri"/>
          <w:szCs w:val="24"/>
        </w:rPr>
        <w:t xml:space="preserve">tel povinen postupovat samostatně s odbornou péčí tak, aby bylo dosaženo výsledku předvídaného touto </w:t>
      </w:r>
      <w:r>
        <w:rPr>
          <w:rFonts w:asciiTheme="minorHAnsi" w:hAnsiTheme="minorHAnsi" w:cs="Calibri"/>
          <w:szCs w:val="24"/>
        </w:rPr>
        <w:t>Smlouv</w:t>
      </w:r>
      <w:r w:rsidR="00904ABF" w:rsidRPr="00904ABF">
        <w:rPr>
          <w:rFonts w:asciiTheme="minorHAnsi" w:hAnsiTheme="minorHAnsi" w:cs="Calibri"/>
          <w:szCs w:val="24"/>
        </w:rPr>
        <w:t xml:space="preserve">ou, jinak výsledku obvyklého a/nebo spravedlivě očekávatelného. </w:t>
      </w:r>
    </w:p>
    <w:p w14:paraId="4BDBFB56"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 xml:space="preserve">Vymezení </w:t>
      </w:r>
      <w:r w:rsidR="003F4013">
        <w:rPr>
          <w:rFonts w:asciiTheme="minorHAnsi" w:hAnsiTheme="minorHAnsi" w:cs="Calibri"/>
          <w:b/>
          <w:szCs w:val="24"/>
          <w:lang w:val="cs-CZ"/>
        </w:rPr>
        <w:t>Díla</w:t>
      </w:r>
    </w:p>
    <w:p w14:paraId="5145EB42" w14:textId="0A4A6ED0" w:rsidR="00904ABF" w:rsidRPr="00904ABF" w:rsidRDefault="00904ABF" w:rsidP="00904ABF">
      <w:pPr>
        <w:pStyle w:val="rove2"/>
        <w:rPr>
          <w:rFonts w:asciiTheme="minorHAnsi" w:hAnsiTheme="minorHAnsi" w:cs="Calibri"/>
          <w:szCs w:val="24"/>
        </w:rPr>
      </w:pPr>
      <w:r w:rsidRPr="00904ABF">
        <w:rPr>
          <w:rFonts w:asciiTheme="minorHAnsi" w:hAnsiTheme="minorHAnsi" w:cs="Calibri"/>
          <w:szCs w:val="24"/>
          <w:lang w:eastAsia="en-US"/>
        </w:rPr>
        <w:t xml:space="preserve">Dílem se rozumí </w:t>
      </w:r>
      <w:r w:rsidR="006D6F30">
        <w:rPr>
          <w:rFonts w:asciiTheme="minorHAnsi" w:hAnsiTheme="minorHAnsi" w:cs="Calibri"/>
          <w:szCs w:val="24"/>
          <w:lang w:eastAsia="en-US"/>
        </w:rPr>
        <w:t xml:space="preserve">provedení </w:t>
      </w:r>
      <w:r w:rsidR="007D1346">
        <w:rPr>
          <w:rFonts w:asciiTheme="minorHAnsi" w:hAnsiTheme="minorHAnsi" w:cs="Calibri"/>
          <w:szCs w:val="24"/>
          <w:lang w:eastAsia="en-US"/>
        </w:rPr>
        <w:t xml:space="preserve">sanací dvou komor vodojemu </w:t>
      </w:r>
      <w:r w:rsidR="006D6F30">
        <w:rPr>
          <w:rFonts w:asciiTheme="minorHAnsi" w:hAnsiTheme="minorHAnsi" w:cs="Calibri"/>
          <w:szCs w:val="24"/>
          <w:lang w:eastAsia="en-US"/>
        </w:rPr>
        <w:t xml:space="preserve">v místě </w:t>
      </w:r>
      <w:proofErr w:type="gramStart"/>
      <w:r w:rsidR="0065756F">
        <w:rPr>
          <w:rFonts w:asciiTheme="minorHAnsi" w:hAnsiTheme="minorHAnsi" w:cs="Calibri"/>
          <w:szCs w:val="24"/>
          <w:lang w:eastAsia="en-US"/>
        </w:rPr>
        <w:t>Plzeň</w:t>
      </w:r>
      <w:r w:rsidR="007D1346">
        <w:rPr>
          <w:rFonts w:asciiTheme="minorHAnsi" w:hAnsiTheme="minorHAnsi" w:cs="Calibri"/>
          <w:szCs w:val="24"/>
          <w:lang w:eastAsia="en-US"/>
        </w:rPr>
        <w:t>-Bory</w:t>
      </w:r>
      <w:r w:rsidR="0065756F">
        <w:rPr>
          <w:rFonts w:asciiTheme="minorHAnsi" w:hAnsiTheme="minorHAnsi" w:cs="Calibri"/>
          <w:szCs w:val="24"/>
          <w:lang w:eastAsia="en-US"/>
        </w:rPr>
        <w:t xml:space="preserve">, </w:t>
      </w:r>
      <w:r w:rsidR="00CC09A2">
        <w:rPr>
          <w:rFonts w:asciiTheme="minorHAnsi" w:hAnsiTheme="minorHAnsi" w:cs="Calibri"/>
          <w:szCs w:val="24"/>
        </w:rPr>
        <w:t xml:space="preserve"> </w:t>
      </w:r>
      <w:r w:rsidR="00CC09A2" w:rsidRPr="00904ABF">
        <w:rPr>
          <w:rFonts w:asciiTheme="minorHAnsi" w:hAnsiTheme="minorHAnsi" w:cs="Calibri"/>
          <w:szCs w:val="24"/>
        </w:rPr>
        <w:t xml:space="preserve"> </w:t>
      </w:r>
      <w:r w:rsidR="006D6F30">
        <w:rPr>
          <w:rFonts w:asciiTheme="minorHAnsi" w:hAnsiTheme="minorHAnsi" w:cs="Calibri"/>
          <w:szCs w:val="24"/>
          <w:lang w:eastAsia="en-US"/>
        </w:rPr>
        <w:t>dle</w:t>
      </w:r>
      <w:proofErr w:type="gramEnd"/>
      <w:r w:rsidR="006D6F30">
        <w:rPr>
          <w:rFonts w:asciiTheme="minorHAnsi" w:hAnsiTheme="minorHAnsi" w:cs="Calibri"/>
          <w:szCs w:val="24"/>
          <w:lang w:eastAsia="en-US"/>
        </w:rPr>
        <w:t xml:space="preserve"> </w:t>
      </w:r>
      <w:r w:rsidR="00086E17">
        <w:rPr>
          <w:rFonts w:asciiTheme="minorHAnsi" w:hAnsiTheme="minorHAnsi" w:cs="Calibri"/>
          <w:szCs w:val="24"/>
          <w:lang w:eastAsia="en-US"/>
        </w:rPr>
        <w:t>zadávací dokumentace</w:t>
      </w:r>
      <w:r w:rsidR="0060186F">
        <w:rPr>
          <w:rFonts w:asciiTheme="minorHAnsi" w:hAnsiTheme="minorHAnsi" w:cs="Calibri"/>
          <w:szCs w:val="24"/>
          <w:lang w:eastAsia="en-US"/>
        </w:rPr>
        <w:t xml:space="preserve"> </w:t>
      </w:r>
      <w:r w:rsidRPr="006D6F30">
        <w:rPr>
          <w:rFonts w:asciiTheme="minorHAnsi" w:hAnsiTheme="minorHAnsi" w:cs="Calibri"/>
          <w:szCs w:val="24"/>
          <w:lang w:eastAsia="en-US"/>
        </w:rPr>
        <w:t>(dále jen „</w:t>
      </w:r>
      <w:r w:rsidR="003F4013">
        <w:rPr>
          <w:rFonts w:asciiTheme="minorHAnsi" w:hAnsiTheme="minorHAnsi" w:cs="Calibri"/>
          <w:b/>
          <w:szCs w:val="24"/>
          <w:lang w:eastAsia="en-US"/>
        </w:rPr>
        <w:t>Dílo</w:t>
      </w:r>
      <w:r w:rsidRPr="006D6F30">
        <w:rPr>
          <w:rFonts w:asciiTheme="minorHAnsi" w:hAnsiTheme="minorHAnsi" w:cs="Calibri"/>
          <w:b/>
          <w:szCs w:val="24"/>
          <w:lang w:eastAsia="en-US"/>
        </w:rPr>
        <w:t>“</w:t>
      </w:r>
      <w:r w:rsidRPr="006D6F30">
        <w:rPr>
          <w:rFonts w:asciiTheme="minorHAnsi" w:hAnsiTheme="minorHAnsi" w:cs="Calibri"/>
          <w:szCs w:val="24"/>
          <w:lang w:eastAsia="en-US"/>
        </w:rPr>
        <w:t xml:space="preserve">). </w:t>
      </w:r>
    </w:p>
    <w:p w14:paraId="025F14BA" w14:textId="77777777" w:rsidR="00904ABF" w:rsidRPr="00904ABF" w:rsidRDefault="002F1CBD" w:rsidP="00904ABF">
      <w:pPr>
        <w:pStyle w:val="rove2"/>
        <w:rPr>
          <w:rFonts w:asciiTheme="minorHAnsi" w:hAnsiTheme="minorHAnsi" w:cs="Calibri"/>
          <w:szCs w:val="24"/>
        </w:rPr>
      </w:pPr>
      <w:r>
        <w:rPr>
          <w:rFonts w:asciiTheme="minorHAnsi" w:hAnsiTheme="minorHAnsi" w:cs="Calibri"/>
          <w:szCs w:val="24"/>
          <w:lang w:eastAsia="en-US"/>
        </w:rPr>
        <w:t>Zhotovi</w:t>
      </w:r>
      <w:r w:rsidR="00904ABF" w:rsidRPr="00904ABF">
        <w:rPr>
          <w:rFonts w:asciiTheme="minorHAnsi" w:hAnsiTheme="minorHAnsi" w:cs="Calibri"/>
          <w:szCs w:val="24"/>
          <w:lang w:eastAsia="en-US"/>
        </w:rPr>
        <w:t xml:space="preserve">tel se zavazuje provést </w:t>
      </w:r>
      <w:r w:rsidR="003F4013">
        <w:rPr>
          <w:rFonts w:asciiTheme="minorHAnsi" w:hAnsiTheme="minorHAnsi" w:cs="Calibri"/>
          <w:szCs w:val="24"/>
          <w:lang w:eastAsia="en-US"/>
        </w:rPr>
        <w:t>Dílo</w:t>
      </w:r>
      <w:r w:rsidR="00904ABF" w:rsidRPr="00904ABF">
        <w:rPr>
          <w:rFonts w:asciiTheme="minorHAnsi" w:hAnsiTheme="minorHAnsi" w:cs="Calibri"/>
          <w:szCs w:val="24"/>
          <w:lang w:eastAsia="en-US"/>
        </w:rPr>
        <w:t xml:space="preserve"> s odbornou péčí, v rozsahu a způsobem uvedeným v přílo</w:t>
      </w:r>
      <w:r w:rsidR="00460E93">
        <w:rPr>
          <w:rFonts w:asciiTheme="minorHAnsi" w:hAnsiTheme="minorHAnsi" w:cs="Calibri"/>
          <w:szCs w:val="24"/>
          <w:lang w:eastAsia="en-US"/>
        </w:rPr>
        <w:t>hách</w:t>
      </w:r>
      <w:r w:rsidR="00904ABF" w:rsidRPr="00904ABF">
        <w:rPr>
          <w:rFonts w:asciiTheme="minorHAnsi" w:hAnsiTheme="minorHAnsi" w:cs="Calibri"/>
          <w:szCs w:val="24"/>
          <w:lang w:eastAsia="en-US"/>
        </w:rPr>
        <w:t xml:space="preserve"> této </w:t>
      </w:r>
      <w:r>
        <w:rPr>
          <w:rFonts w:asciiTheme="minorHAnsi" w:hAnsiTheme="minorHAnsi" w:cs="Calibri"/>
          <w:szCs w:val="24"/>
          <w:lang w:eastAsia="en-US"/>
        </w:rPr>
        <w:t>Smlouv</w:t>
      </w:r>
      <w:r w:rsidR="00904ABF" w:rsidRPr="00904ABF">
        <w:rPr>
          <w:rFonts w:asciiTheme="minorHAnsi" w:hAnsiTheme="minorHAnsi" w:cs="Calibri"/>
          <w:szCs w:val="24"/>
          <w:lang w:eastAsia="en-US"/>
        </w:rPr>
        <w:t xml:space="preserve">y, když k tomuto obstará vše, co je k provedení </w:t>
      </w:r>
      <w:r w:rsidR="003F4013">
        <w:rPr>
          <w:rFonts w:asciiTheme="minorHAnsi" w:hAnsiTheme="minorHAnsi" w:cs="Calibri"/>
          <w:szCs w:val="24"/>
          <w:lang w:eastAsia="en-US"/>
        </w:rPr>
        <w:t>Díla</w:t>
      </w:r>
      <w:r w:rsidR="00904ABF" w:rsidRPr="00904ABF">
        <w:rPr>
          <w:rFonts w:asciiTheme="minorHAnsi" w:hAnsiTheme="minorHAnsi" w:cs="Calibri"/>
          <w:szCs w:val="24"/>
          <w:lang w:eastAsia="en-US"/>
        </w:rPr>
        <w:t xml:space="preserve"> potřeba.</w:t>
      </w:r>
    </w:p>
    <w:p w14:paraId="14AADD91" w14:textId="1BE8F1F3" w:rsidR="00904ABF" w:rsidRPr="00A012F4" w:rsidRDefault="00904ABF" w:rsidP="00904ABF">
      <w:pPr>
        <w:pStyle w:val="rove2"/>
        <w:rPr>
          <w:rFonts w:asciiTheme="minorHAnsi" w:hAnsiTheme="minorHAnsi" w:cs="Calibri"/>
          <w:szCs w:val="24"/>
        </w:rPr>
      </w:pPr>
      <w:r w:rsidRPr="00904ABF">
        <w:rPr>
          <w:rFonts w:asciiTheme="minorHAnsi" w:hAnsiTheme="minorHAnsi" w:cs="Calibri"/>
          <w:szCs w:val="24"/>
        </w:rPr>
        <w:t xml:space="preserve">V rámci provádění </w:t>
      </w:r>
      <w:r w:rsidR="003F4013">
        <w:rPr>
          <w:rFonts w:asciiTheme="minorHAnsi" w:hAnsiTheme="minorHAnsi" w:cs="Calibri"/>
          <w:szCs w:val="24"/>
        </w:rPr>
        <w:t>Díla</w:t>
      </w:r>
      <w:r w:rsidRPr="00904ABF">
        <w:rPr>
          <w:rFonts w:asciiTheme="minorHAnsi" w:hAnsiTheme="minorHAnsi" w:cs="Calibri"/>
          <w:szCs w:val="24"/>
        </w:rPr>
        <w:t xml:space="preserve"> je </w:t>
      </w:r>
      <w:r w:rsidR="002F1CBD">
        <w:rPr>
          <w:rFonts w:asciiTheme="minorHAnsi" w:hAnsiTheme="minorHAnsi" w:cs="Calibri"/>
          <w:szCs w:val="24"/>
        </w:rPr>
        <w:t>Zhotovi</w:t>
      </w:r>
      <w:r w:rsidRPr="00904ABF">
        <w:rPr>
          <w:rFonts w:asciiTheme="minorHAnsi" w:hAnsiTheme="minorHAnsi" w:cs="Calibri"/>
          <w:szCs w:val="24"/>
        </w:rPr>
        <w:t xml:space="preserve">tel povinen provést a zajistit plnění a činnosti výslovně ve </w:t>
      </w:r>
      <w:r w:rsidR="002F1CBD">
        <w:rPr>
          <w:rFonts w:asciiTheme="minorHAnsi" w:hAnsiTheme="minorHAnsi" w:cs="Calibri"/>
          <w:szCs w:val="24"/>
        </w:rPr>
        <w:t>Smlouv</w:t>
      </w:r>
      <w:r w:rsidRPr="00904ABF">
        <w:rPr>
          <w:rFonts w:asciiTheme="minorHAnsi" w:hAnsiTheme="minorHAnsi" w:cs="Calibri"/>
          <w:szCs w:val="24"/>
        </w:rPr>
        <w:t xml:space="preserve">ě uvedené, jakož i plnění další, je-li takové plnění nezbytné </w:t>
      </w:r>
      <w:r w:rsidRPr="006D6F30">
        <w:rPr>
          <w:rFonts w:asciiTheme="minorHAnsi" w:hAnsiTheme="minorHAnsi" w:cs="Calibri"/>
          <w:szCs w:val="24"/>
        </w:rPr>
        <w:t xml:space="preserve">k provedení a řádnému užívání </w:t>
      </w:r>
      <w:r w:rsidR="003F4013">
        <w:rPr>
          <w:rFonts w:asciiTheme="minorHAnsi" w:hAnsiTheme="minorHAnsi" w:cs="Calibri"/>
          <w:szCs w:val="24"/>
        </w:rPr>
        <w:t>Díla</w:t>
      </w:r>
      <w:r w:rsidRPr="006D6F30">
        <w:rPr>
          <w:rFonts w:asciiTheme="minorHAnsi" w:hAnsiTheme="minorHAnsi" w:cs="Calibri"/>
          <w:szCs w:val="24"/>
        </w:rPr>
        <w:t xml:space="preserve">. </w:t>
      </w:r>
      <w:r w:rsidR="00A012F4" w:rsidRPr="00A012F4">
        <w:rPr>
          <w:rFonts w:asciiTheme="minorHAnsi" w:hAnsiTheme="minorHAnsi" w:cs="Calibri"/>
          <w:szCs w:val="24"/>
        </w:rPr>
        <w:t xml:space="preserve">Předmětem díla je také </w:t>
      </w:r>
      <w:r w:rsidR="00A012F4">
        <w:rPr>
          <w:rFonts w:asciiTheme="minorHAnsi" w:hAnsiTheme="minorHAnsi" w:cs="Calibri"/>
          <w:szCs w:val="24"/>
        </w:rPr>
        <w:t xml:space="preserve">zajištění </w:t>
      </w:r>
      <w:r w:rsidR="00A012F4" w:rsidRPr="00A012F4">
        <w:rPr>
          <w:rFonts w:asciiTheme="minorHAnsi" w:hAnsiTheme="minorHAnsi" w:cs="Arial"/>
          <w:szCs w:val="24"/>
        </w:rPr>
        <w:t>autorsk</w:t>
      </w:r>
      <w:r w:rsidR="00A012F4">
        <w:rPr>
          <w:rFonts w:asciiTheme="minorHAnsi" w:hAnsiTheme="minorHAnsi" w:cs="Arial"/>
          <w:szCs w:val="24"/>
        </w:rPr>
        <w:t>ého</w:t>
      </w:r>
      <w:r w:rsidR="00A012F4" w:rsidRPr="00A012F4">
        <w:rPr>
          <w:rFonts w:asciiTheme="minorHAnsi" w:hAnsiTheme="minorHAnsi" w:cs="Arial"/>
          <w:szCs w:val="24"/>
        </w:rPr>
        <w:t xml:space="preserve"> dozor</w:t>
      </w:r>
      <w:r w:rsidR="00A012F4">
        <w:rPr>
          <w:rFonts w:asciiTheme="minorHAnsi" w:hAnsiTheme="minorHAnsi" w:cs="Arial"/>
          <w:szCs w:val="24"/>
        </w:rPr>
        <w:t xml:space="preserve">u </w:t>
      </w:r>
      <w:r w:rsidR="00A012F4" w:rsidRPr="00A012F4">
        <w:rPr>
          <w:rFonts w:asciiTheme="minorHAnsi" w:hAnsiTheme="minorHAnsi" w:cs="Arial"/>
          <w:szCs w:val="24"/>
        </w:rPr>
        <w:t>pro investor</w:t>
      </w:r>
      <w:r w:rsidR="00A012F4">
        <w:rPr>
          <w:rFonts w:asciiTheme="minorHAnsi" w:hAnsiTheme="minorHAnsi" w:cs="Arial"/>
          <w:szCs w:val="24"/>
        </w:rPr>
        <w:t>a při provádění sanačních prací.</w:t>
      </w:r>
    </w:p>
    <w:p w14:paraId="0CA719ED" w14:textId="77777777" w:rsidR="00D02B87" w:rsidRDefault="00D02B87" w:rsidP="00D02B87">
      <w:pPr>
        <w:pStyle w:val="rove2"/>
      </w:pPr>
      <w:r>
        <w:t>Zhotovitel podpisem této smlouvy potvrzuje, že již před podpisem této smlouvy převzal od objednatele veškeré podklady pro provedení díla.</w:t>
      </w:r>
    </w:p>
    <w:p w14:paraId="019A40BD" w14:textId="77777777" w:rsidR="00D02B87" w:rsidRDefault="00D02B87" w:rsidP="00D02B87">
      <w:pPr>
        <w:pStyle w:val="rove2"/>
      </w:pPr>
      <w:r>
        <w:t>Zhotovitel podpisem této smlouvy potvrzuje, že se před podpisem smlouvy podrobně seznámil se všemi podklady pro provedení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 podkladům pro provedení díla nemá žádných připomínek a že je z hlediska své odbornosti schopen provést dílo v souladu s touto smlouvou v požadované kvalitě a rozsahu. Zhotovitel není oprávněn činit nárok na úhradu víceprací, jejichž potřeba vznikla v důsledku neprovedení důsledné kontroly obsahu podkladů pro provedení díla a jejich vzájemného souladu ve smyslu tohoto ustanovení.</w:t>
      </w:r>
    </w:p>
    <w:p w14:paraId="0ACCCAF8" w14:textId="77777777" w:rsidR="00086E17" w:rsidRPr="006D6F30" w:rsidRDefault="00086E17" w:rsidP="00086E17">
      <w:pPr>
        <w:pStyle w:val="Zkladntext2"/>
        <w:numPr>
          <w:ilvl w:val="0"/>
          <w:numId w:val="0"/>
        </w:numPr>
        <w:ind w:left="708" w:hanging="708"/>
      </w:pPr>
    </w:p>
    <w:p w14:paraId="7A02CDC7"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 xml:space="preserve">Cena </w:t>
      </w:r>
      <w:r w:rsidR="003F4013">
        <w:rPr>
          <w:rFonts w:asciiTheme="minorHAnsi" w:hAnsiTheme="minorHAnsi" w:cs="Calibri"/>
          <w:b/>
          <w:szCs w:val="24"/>
          <w:lang w:val="cs-CZ"/>
        </w:rPr>
        <w:t>Díla</w:t>
      </w:r>
    </w:p>
    <w:p w14:paraId="589D54C9" w14:textId="43A9392D" w:rsidR="008D7777" w:rsidRDefault="00904ABF" w:rsidP="00904ABF">
      <w:pPr>
        <w:pStyle w:val="rove2"/>
        <w:rPr>
          <w:rFonts w:asciiTheme="minorHAnsi" w:hAnsiTheme="minorHAnsi" w:cs="Calibri"/>
          <w:szCs w:val="24"/>
          <w:lang w:eastAsia="en-US"/>
        </w:rPr>
      </w:pPr>
      <w:r w:rsidRPr="00904ABF">
        <w:rPr>
          <w:rFonts w:asciiTheme="minorHAnsi" w:hAnsiTheme="minorHAnsi" w:cs="Calibri"/>
          <w:szCs w:val="24"/>
        </w:rPr>
        <w:t xml:space="preserve">Cena </w:t>
      </w:r>
      <w:r w:rsidR="003F4013">
        <w:rPr>
          <w:rFonts w:asciiTheme="minorHAnsi" w:hAnsiTheme="minorHAnsi" w:cs="Calibri"/>
          <w:szCs w:val="24"/>
        </w:rPr>
        <w:t>Díla</w:t>
      </w:r>
      <w:r w:rsidR="0065756F">
        <w:rPr>
          <w:rFonts w:asciiTheme="minorHAnsi" w:hAnsiTheme="minorHAnsi" w:cs="Calibri"/>
          <w:szCs w:val="24"/>
        </w:rPr>
        <w:t xml:space="preserve"> se sjednává ve výši </w:t>
      </w:r>
      <w:r w:rsidR="003917A9" w:rsidRPr="003917A9">
        <w:rPr>
          <w:rFonts w:asciiTheme="minorHAnsi" w:hAnsiTheme="minorHAnsi" w:cs="Calibri"/>
          <w:b/>
          <w:szCs w:val="24"/>
        </w:rPr>
        <w:t>3 502 964</w:t>
      </w:r>
      <w:r w:rsidRPr="003917A9">
        <w:rPr>
          <w:rFonts w:asciiTheme="minorHAnsi" w:hAnsiTheme="minorHAnsi" w:cs="Calibri"/>
          <w:b/>
          <w:szCs w:val="24"/>
        </w:rPr>
        <w:t>,- Kč</w:t>
      </w:r>
      <w:r w:rsidRPr="00904ABF">
        <w:rPr>
          <w:rFonts w:asciiTheme="minorHAnsi" w:hAnsiTheme="minorHAnsi" w:cs="Calibri"/>
          <w:b/>
          <w:szCs w:val="24"/>
        </w:rPr>
        <w:t xml:space="preserve"> </w:t>
      </w:r>
      <w:r w:rsidRPr="00904ABF">
        <w:rPr>
          <w:rFonts w:asciiTheme="minorHAnsi" w:hAnsiTheme="minorHAnsi" w:cs="Calibri"/>
          <w:szCs w:val="24"/>
        </w:rPr>
        <w:t xml:space="preserve">bez DPH </w:t>
      </w:r>
      <w:r w:rsidR="00A04072">
        <w:rPr>
          <w:rFonts w:asciiTheme="minorHAnsi" w:hAnsiTheme="minorHAnsi" w:cs="Calibri"/>
          <w:szCs w:val="24"/>
        </w:rPr>
        <w:t>dle přiložené cenové nabídky zhotovitele (rozpočtu), která tvoří nedílnou přílohu této smlouvy</w:t>
      </w:r>
      <w:r w:rsidR="0065756F">
        <w:rPr>
          <w:rFonts w:asciiTheme="minorHAnsi" w:hAnsiTheme="minorHAnsi" w:cs="Calibri"/>
          <w:szCs w:val="24"/>
        </w:rPr>
        <w:t xml:space="preserve"> </w:t>
      </w:r>
      <w:r w:rsidRPr="00FE1070">
        <w:rPr>
          <w:rFonts w:asciiTheme="minorHAnsi" w:hAnsiTheme="minorHAnsi" w:cs="Calibri"/>
          <w:szCs w:val="24"/>
        </w:rPr>
        <w:t>a to jako cena nejvýše přípustná.</w:t>
      </w:r>
      <w:r w:rsidR="00962FF1">
        <w:rPr>
          <w:rFonts w:asciiTheme="minorHAnsi" w:hAnsiTheme="minorHAnsi" w:cs="Calibri"/>
          <w:szCs w:val="24"/>
        </w:rPr>
        <w:t xml:space="preserve"> </w:t>
      </w:r>
    </w:p>
    <w:p w14:paraId="75804396" w14:textId="77777777" w:rsidR="0086665B" w:rsidRDefault="0086665B" w:rsidP="0086665B">
      <w:pPr>
        <w:pStyle w:val="rove2"/>
      </w:pPr>
      <w:r>
        <w:t xml:space="preserve">Smluvní strany prohlašují, že k položkovému výkazu výměr nemají výhrad. </w:t>
      </w:r>
    </w:p>
    <w:p w14:paraId="54ADC88D" w14:textId="77777777" w:rsidR="0086665B" w:rsidRDefault="0086665B" w:rsidP="0086665B">
      <w:pPr>
        <w:pStyle w:val="rove2"/>
      </w:pPr>
      <w: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38F238A5" w14:textId="20C04953" w:rsidR="00D02B87" w:rsidRDefault="0086665B" w:rsidP="0086665B">
      <w:pPr>
        <w:pStyle w:val="rove2"/>
      </w:pPr>
      <w:r w:rsidRPr="0086665B">
        <w:rPr>
          <w:rFonts w:asciiTheme="minorHAnsi" w:hAnsiTheme="minorHAnsi"/>
        </w:rPr>
        <w:t>Zhotovitel po prostudování všech podkladů k provedení díla dle této smlouvy zaručuje správnost výkazu výměr a jeho soulad s projektovou dokumentací</w:t>
      </w:r>
      <w:r>
        <w:rPr>
          <w:rFonts w:asciiTheme="minorHAnsi" w:hAnsiTheme="minorHAnsi"/>
        </w:rPr>
        <w:t>.</w:t>
      </w:r>
    </w:p>
    <w:p w14:paraId="531B39C6" w14:textId="77777777" w:rsidR="00D02B87" w:rsidRDefault="00D02B87" w:rsidP="00D02B87">
      <w:pPr>
        <w:pStyle w:val="Zkladntext2"/>
        <w:numPr>
          <w:ilvl w:val="0"/>
          <w:numId w:val="0"/>
        </w:numPr>
        <w:ind w:left="708" w:hanging="708"/>
      </w:pPr>
    </w:p>
    <w:p w14:paraId="56844CE6" w14:textId="77777777" w:rsidR="00D02B87" w:rsidRDefault="00D02B87" w:rsidP="00D02B87">
      <w:pPr>
        <w:pStyle w:val="Zkladntext2"/>
        <w:numPr>
          <w:ilvl w:val="0"/>
          <w:numId w:val="0"/>
        </w:numPr>
        <w:ind w:left="708" w:hanging="708"/>
      </w:pPr>
    </w:p>
    <w:p w14:paraId="1744D8E9" w14:textId="77777777" w:rsidR="00B452E1" w:rsidRPr="00D24D56" w:rsidRDefault="00B452E1" w:rsidP="00B452E1">
      <w:pPr>
        <w:pStyle w:val="rove2"/>
        <w:rPr>
          <w:rFonts w:asciiTheme="minorHAnsi" w:hAnsiTheme="minorHAnsi" w:cs="Calibri"/>
          <w:szCs w:val="24"/>
        </w:rPr>
      </w:pPr>
      <w:r w:rsidRPr="00D24D56">
        <w:rPr>
          <w:rFonts w:asciiTheme="minorHAnsi" w:hAnsiTheme="minorHAnsi" w:cs="Calibri"/>
          <w:szCs w:val="24"/>
        </w:rPr>
        <w:t>Vyskytne-li se při provádění díla potřeba provedení víceprací, jejichž potřeba vznikla v důsledku okolností, jež nebylo možné ani při jednání s náležitou péčí předvídat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nemohl zhotovitel zjistit ani při vynaložení odborné péče při prověřování vhodnosti těchto podkladů a při tvorbě nabídkové ceny), je zhotovitel povinen provést jejich přesný soupis včetně jejich ocenění dle rozpočtu a tento soupis předložit objednateli k projednání formou změnového listu. Objednatel je povinen se k nim bez odkladu vyjádřit.</w:t>
      </w:r>
    </w:p>
    <w:p w14:paraId="47423298" w14:textId="23FB7E15" w:rsidR="00B452E1" w:rsidRPr="00D24D56" w:rsidRDefault="00B452E1" w:rsidP="00B452E1">
      <w:pPr>
        <w:pStyle w:val="rove2"/>
        <w:rPr>
          <w:rFonts w:asciiTheme="minorHAnsi" w:hAnsiTheme="minorHAnsi" w:cs="Calibri"/>
          <w:szCs w:val="24"/>
        </w:rPr>
      </w:pPr>
      <w:r w:rsidRPr="00D24D56">
        <w:rPr>
          <w:rFonts w:asciiTheme="minorHAnsi" w:hAnsiTheme="minorHAnsi" w:cs="Calibri"/>
          <w:szCs w:val="24"/>
        </w:rPr>
        <w:t xml:space="preserve">Objednatel je oprávněn z objektivních důvodů snížit sjednaný rozsah díla, v takovém případě bude cena díla snížena o cenu </w:t>
      </w:r>
      <w:proofErr w:type="spellStart"/>
      <w:r w:rsidRPr="00D24D56">
        <w:rPr>
          <w:rFonts w:asciiTheme="minorHAnsi" w:hAnsiTheme="minorHAnsi" w:cs="Calibri"/>
          <w:szCs w:val="24"/>
        </w:rPr>
        <w:t>méněprací</w:t>
      </w:r>
      <w:proofErr w:type="spellEnd"/>
      <w:r w:rsidRPr="00D24D56">
        <w:rPr>
          <w:rFonts w:asciiTheme="minorHAnsi" w:hAnsiTheme="minorHAnsi" w:cs="Calibri"/>
          <w:szCs w:val="24"/>
        </w:rPr>
        <w:t xml:space="preserve">, a to v souladu s cenami z položkového rozpočtu. Zhotovitel je povinen provést přesný soupis </w:t>
      </w:r>
      <w:proofErr w:type="spellStart"/>
      <w:r w:rsidRPr="00D24D56">
        <w:rPr>
          <w:rFonts w:asciiTheme="minorHAnsi" w:hAnsiTheme="minorHAnsi" w:cs="Calibri"/>
          <w:szCs w:val="24"/>
        </w:rPr>
        <w:t>méněprací</w:t>
      </w:r>
      <w:proofErr w:type="spellEnd"/>
      <w:r w:rsidRPr="00D24D56">
        <w:rPr>
          <w:rFonts w:asciiTheme="minorHAnsi" w:hAnsiTheme="minorHAnsi" w:cs="Calibri"/>
          <w:szCs w:val="24"/>
        </w:rPr>
        <w:t xml:space="preserve"> včetně jejich ocenění dle předchozí věty a tento soupis předložit objednateli k projednání. Nedojde-li mezi smluvními stranami k dohodě při odsouhlasení množství nebo druhu provedených prací a dodávek, je zhotovitel oprávněn fakturovat pouze práce a dodávky, u kterých nedošlo k rozporu. Změna rozsahu díla bude písemně odsouhlasena smluvními stranami formou písemného dodatku ke smlouvě. Odsouhlasením </w:t>
      </w:r>
      <w:proofErr w:type="spellStart"/>
      <w:r w:rsidRPr="00D24D56">
        <w:rPr>
          <w:rFonts w:asciiTheme="minorHAnsi" w:hAnsiTheme="minorHAnsi" w:cs="Calibri"/>
          <w:szCs w:val="24"/>
        </w:rPr>
        <w:t>méněprací</w:t>
      </w:r>
      <w:proofErr w:type="spellEnd"/>
      <w:r w:rsidRPr="00D24D56">
        <w:rPr>
          <w:rFonts w:asciiTheme="minorHAnsi" w:hAnsiTheme="minorHAnsi" w:cs="Calibri"/>
          <w:szCs w:val="24"/>
        </w:rPr>
        <w:t xml:space="preserve"> zaniká zhotoviteli nárok na zaplacení ceny takových prací.</w:t>
      </w:r>
    </w:p>
    <w:p w14:paraId="42F0C0E7" w14:textId="77777777" w:rsidR="00904ABF" w:rsidRDefault="002F1CBD" w:rsidP="00904ABF">
      <w:pPr>
        <w:pStyle w:val="rove2"/>
        <w:rPr>
          <w:rFonts w:asciiTheme="minorHAnsi" w:hAnsiTheme="minorHAnsi" w:cs="Calibri"/>
          <w:szCs w:val="24"/>
          <w:lang w:eastAsia="en-US"/>
        </w:rPr>
      </w:pPr>
      <w:r>
        <w:rPr>
          <w:rFonts w:asciiTheme="minorHAnsi" w:hAnsiTheme="minorHAnsi" w:cs="Calibri"/>
          <w:szCs w:val="24"/>
          <w:lang w:eastAsia="en-US"/>
        </w:rPr>
        <w:t>Zhotovi</w:t>
      </w:r>
      <w:r w:rsidR="00904ABF" w:rsidRPr="00904ABF">
        <w:rPr>
          <w:rFonts w:asciiTheme="minorHAnsi" w:hAnsiTheme="minorHAnsi" w:cs="Calibri"/>
          <w:szCs w:val="24"/>
          <w:lang w:eastAsia="en-US"/>
        </w:rPr>
        <w:t xml:space="preserve">tel nemá nárok na náhradu účelně vynaložených a prokazatelně doložených hotových výdajů souvisejících s jeho činností dle této </w:t>
      </w:r>
      <w:r>
        <w:rPr>
          <w:rFonts w:asciiTheme="minorHAnsi" w:hAnsiTheme="minorHAnsi" w:cs="Calibri"/>
          <w:szCs w:val="24"/>
          <w:lang w:eastAsia="en-US"/>
        </w:rPr>
        <w:t>Smlouv</w:t>
      </w:r>
      <w:r w:rsidR="00904ABF" w:rsidRPr="00904ABF">
        <w:rPr>
          <w:rFonts w:asciiTheme="minorHAnsi" w:hAnsiTheme="minorHAnsi" w:cs="Calibri"/>
          <w:szCs w:val="24"/>
          <w:lang w:eastAsia="en-US"/>
        </w:rPr>
        <w:t>y, zejména pak za platby správních poplatků, znaleckých posudků apod.</w:t>
      </w:r>
    </w:p>
    <w:p w14:paraId="2925301E" w14:textId="32E5B3BE" w:rsidR="008D7777" w:rsidRDefault="008D7777" w:rsidP="007D1346">
      <w:pPr>
        <w:pStyle w:val="rove2"/>
        <w:rPr>
          <w:rFonts w:asciiTheme="minorHAnsi" w:hAnsiTheme="minorHAnsi" w:cs="Calibri"/>
          <w:szCs w:val="24"/>
        </w:rPr>
      </w:pPr>
      <w:r w:rsidRPr="006D6F30">
        <w:rPr>
          <w:rFonts w:asciiTheme="minorHAnsi" w:hAnsiTheme="minorHAnsi" w:cs="Calibri"/>
          <w:szCs w:val="24"/>
        </w:rPr>
        <w:t xml:space="preserve">Cena </w:t>
      </w:r>
      <w:r w:rsidR="003F4013">
        <w:rPr>
          <w:rFonts w:asciiTheme="minorHAnsi" w:hAnsiTheme="minorHAnsi" w:cs="Calibri"/>
          <w:szCs w:val="24"/>
        </w:rPr>
        <w:t>Díla</w:t>
      </w:r>
      <w:r w:rsidRPr="006D6F30">
        <w:rPr>
          <w:rFonts w:asciiTheme="minorHAnsi" w:hAnsiTheme="minorHAnsi" w:cs="Calibri"/>
          <w:szCs w:val="24"/>
        </w:rPr>
        <w:t xml:space="preserve"> zahrnuje veškerá nutná, obvyklá, sdělená a též spravedlivě očekávaná plnění nutná k provedení </w:t>
      </w:r>
      <w:r w:rsidR="003F4013">
        <w:rPr>
          <w:rFonts w:asciiTheme="minorHAnsi" w:hAnsiTheme="minorHAnsi" w:cs="Calibri"/>
          <w:szCs w:val="24"/>
        </w:rPr>
        <w:t>Díla</w:t>
      </w:r>
      <w:r w:rsidRPr="006D6F30">
        <w:rPr>
          <w:rFonts w:asciiTheme="minorHAnsi" w:hAnsiTheme="minorHAnsi" w:cs="Calibri"/>
          <w:szCs w:val="24"/>
        </w:rPr>
        <w:t xml:space="preserve"> dle </w:t>
      </w:r>
      <w:r w:rsidR="002F1CBD">
        <w:rPr>
          <w:rFonts w:asciiTheme="minorHAnsi" w:hAnsiTheme="minorHAnsi" w:cs="Calibri"/>
          <w:szCs w:val="24"/>
        </w:rPr>
        <w:t>Smlouv</w:t>
      </w:r>
      <w:r w:rsidRPr="006D6F30">
        <w:rPr>
          <w:rFonts w:asciiTheme="minorHAnsi" w:hAnsiTheme="minorHAnsi" w:cs="Calibri"/>
          <w:szCs w:val="24"/>
        </w:rPr>
        <w:t xml:space="preserve">y. V ceně </w:t>
      </w:r>
      <w:r w:rsidR="003F4013">
        <w:rPr>
          <w:rFonts w:asciiTheme="minorHAnsi" w:hAnsiTheme="minorHAnsi" w:cs="Calibri"/>
          <w:szCs w:val="24"/>
        </w:rPr>
        <w:t>Díla</w:t>
      </w:r>
      <w:r w:rsidRPr="006D6F30">
        <w:rPr>
          <w:rFonts w:asciiTheme="minorHAnsi" w:hAnsiTheme="minorHAnsi" w:cs="Calibri"/>
          <w:szCs w:val="24"/>
        </w:rPr>
        <w:t xml:space="preserve"> jsou zahrnuty všechny práce a dodávky včetně vedlejších, pomocných a doplňkových výkonů, režijních nákladů, dopravy, zařízení místa provádění </w:t>
      </w:r>
      <w:r w:rsidR="003F4013">
        <w:rPr>
          <w:rFonts w:asciiTheme="minorHAnsi" w:hAnsiTheme="minorHAnsi" w:cs="Calibri"/>
          <w:szCs w:val="24"/>
        </w:rPr>
        <w:t>Díla</w:t>
      </w:r>
      <w:r w:rsidR="006D6F30" w:rsidRPr="006D6F30">
        <w:rPr>
          <w:rFonts w:asciiTheme="minorHAnsi" w:hAnsiTheme="minorHAnsi" w:cs="Calibri"/>
          <w:szCs w:val="24"/>
        </w:rPr>
        <w:t xml:space="preserve">, </w:t>
      </w:r>
      <w:r w:rsidR="00885565" w:rsidRPr="00885565">
        <w:rPr>
          <w:rFonts w:asciiTheme="minorHAnsi" w:hAnsiTheme="minorHAnsi" w:cs="Calibri"/>
          <w:szCs w:val="24"/>
        </w:rPr>
        <w:t>veškeré předepsané</w:t>
      </w:r>
      <w:r w:rsidR="006D6F30" w:rsidRPr="006D6F30">
        <w:rPr>
          <w:rFonts w:asciiTheme="minorHAnsi" w:hAnsiTheme="minorHAnsi" w:cs="Calibri"/>
          <w:szCs w:val="24"/>
        </w:rPr>
        <w:t xml:space="preserve"> zkoušky, revize, </w:t>
      </w:r>
      <w:r w:rsidR="00885565">
        <w:rPr>
          <w:rFonts w:asciiTheme="minorHAnsi" w:hAnsiTheme="minorHAnsi" w:cs="Calibri"/>
          <w:szCs w:val="24"/>
        </w:rPr>
        <w:t xml:space="preserve">konstrukcí a materiálů, </w:t>
      </w:r>
      <w:r w:rsidR="00D27B69">
        <w:rPr>
          <w:rFonts w:asciiTheme="minorHAnsi" w:hAnsiTheme="minorHAnsi" w:cs="Calibri"/>
          <w:szCs w:val="24"/>
        </w:rPr>
        <w:t>likvidace vybourané suti,</w:t>
      </w:r>
      <w:r w:rsidR="00885565">
        <w:rPr>
          <w:rFonts w:asciiTheme="minorHAnsi" w:hAnsiTheme="minorHAnsi" w:cs="Calibri"/>
          <w:szCs w:val="24"/>
        </w:rPr>
        <w:t xml:space="preserve"> fotografickou dokumentaci případných víceprací </w:t>
      </w:r>
      <w:r w:rsidRPr="006D6F30">
        <w:rPr>
          <w:rFonts w:asciiTheme="minorHAnsi" w:hAnsiTheme="minorHAnsi" w:cs="Calibri"/>
          <w:szCs w:val="24"/>
        </w:rPr>
        <w:t xml:space="preserve">a další náklady, které patří k úplnému a bezvadnému provedení předmětu </w:t>
      </w:r>
      <w:r w:rsidR="003F4013">
        <w:rPr>
          <w:rFonts w:asciiTheme="minorHAnsi" w:hAnsiTheme="minorHAnsi" w:cs="Calibri"/>
          <w:szCs w:val="24"/>
        </w:rPr>
        <w:t>Díla</w:t>
      </w:r>
      <w:r w:rsidRPr="006D6F30">
        <w:rPr>
          <w:rFonts w:asciiTheme="minorHAnsi" w:hAnsiTheme="minorHAnsi" w:cs="Calibri"/>
          <w:szCs w:val="24"/>
        </w:rPr>
        <w:t xml:space="preserve">. Veškeré tyto práce a dodávky, i pokud nejsou ve </w:t>
      </w:r>
      <w:r w:rsidR="002F1CBD">
        <w:rPr>
          <w:rFonts w:asciiTheme="minorHAnsi" w:hAnsiTheme="minorHAnsi" w:cs="Calibri"/>
          <w:szCs w:val="24"/>
        </w:rPr>
        <w:t>Smlouv</w:t>
      </w:r>
      <w:r w:rsidRPr="006D6F30">
        <w:rPr>
          <w:rFonts w:asciiTheme="minorHAnsi" w:hAnsiTheme="minorHAnsi" w:cs="Calibri"/>
          <w:szCs w:val="24"/>
        </w:rPr>
        <w:t xml:space="preserve">ě výslovně uvedené a jsou nezbytné pro řádné provedení a užívání </w:t>
      </w:r>
      <w:r w:rsidR="003F4013">
        <w:rPr>
          <w:rFonts w:asciiTheme="minorHAnsi" w:hAnsiTheme="minorHAnsi" w:cs="Calibri"/>
          <w:szCs w:val="24"/>
        </w:rPr>
        <w:t>Díla</w:t>
      </w:r>
      <w:r w:rsidRPr="006D6F30">
        <w:rPr>
          <w:rFonts w:asciiTheme="minorHAnsi" w:hAnsiTheme="minorHAnsi" w:cs="Calibri"/>
          <w:szCs w:val="24"/>
        </w:rPr>
        <w:t>, jsou zahrnuty v ceně.</w:t>
      </w:r>
    </w:p>
    <w:p w14:paraId="11E75D5A" w14:textId="77777777" w:rsidR="00904ABF" w:rsidRDefault="00904ABF" w:rsidP="00904ABF">
      <w:pPr>
        <w:pStyle w:val="rove2"/>
        <w:rPr>
          <w:rFonts w:asciiTheme="minorHAnsi" w:hAnsiTheme="minorHAnsi" w:cs="Calibri"/>
          <w:szCs w:val="24"/>
          <w:lang w:eastAsia="en-US"/>
        </w:rPr>
      </w:pPr>
      <w:r w:rsidRPr="006D6F30">
        <w:rPr>
          <w:rFonts w:asciiTheme="minorHAnsi" w:hAnsiTheme="minorHAnsi" w:cs="Calibri"/>
          <w:szCs w:val="24"/>
          <w:lang w:eastAsia="en-US"/>
        </w:rPr>
        <w:t xml:space="preserve">Smluvní strany výslovně sjednávají, že </w:t>
      </w:r>
      <w:r w:rsidR="002F1CBD">
        <w:rPr>
          <w:rFonts w:asciiTheme="minorHAnsi" w:hAnsiTheme="minorHAnsi" w:cs="Calibri"/>
          <w:szCs w:val="24"/>
          <w:lang w:eastAsia="en-US"/>
        </w:rPr>
        <w:t>Zhotovi</w:t>
      </w:r>
      <w:r w:rsidRPr="006D6F30">
        <w:rPr>
          <w:rFonts w:asciiTheme="minorHAnsi" w:hAnsiTheme="minorHAnsi" w:cs="Calibri"/>
          <w:szCs w:val="24"/>
          <w:lang w:eastAsia="en-US"/>
        </w:rPr>
        <w:t xml:space="preserve">tel na sebe přebírá nebezpečí změny okolností ve smyslu </w:t>
      </w:r>
      <w:proofErr w:type="spellStart"/>
      <w:r w:rsidRPr="006D6F30">
        <w:rPr>
          <w:rFonts w:asciiTheme="minorHAnsi" w:hAnsiTheme="minorHAnsi" w:cs="Calibri"/>
          <w:szCs w:val="24"/>
          <w:lang w:eastAsia="en-US"/>
        </w:rPr>
        <w:t>ust</w:t>
      </w:r>
      <w:proofErr w:type="spellEnd"/>
      <w:r w:rsidRPr="006D6F30">
        <w:rPr>
          <w:rFonts w:asciiTheme="minorHAnsi" w:hAnsiTheme="minorHAnsi" w:cs="Calibri"/>
          <w:szCs w:val="24"/>
          <w:lang w:eastAsia="en-US"/>
        </w:rPr>
        <w:t xml:space="preserve">. § 2620 odst. 2 občanského zákoníku, a tedy ke zvýšení ceny </w:t>
      </w:r>
      <w:r w:rsidR="003F4013">
        <w:rPr>
          <w:rFonts w:asciiTheme="minorHAnsi" w:hAnsiTheme="minorHAnsi" w:cs="Calibri"/>
          <w:szCs w:val="24"/>
          <w:lang w:eastAsia="en-US"/>
        </w:rPr>
        <w:t>Díla</w:t>
      </w:r>
      <w:r w:rsidRPr="006D6F30">
        <w:rPr>
          <w:rFonts w:asciiTheme="minorHAnsi" w:hAnsiTheme="minorHAnsi" w:cs="Calibri"/>
          <w:szCs w:val="24"/>
          <w:lang w:eastAsia="en-US"/>
        </w:rPr>
        <w:t xml:space="preserve"> nedojde ani v případě zcela mimořádných a v okamžiku uzavření této </w:t>
      </w:r>
      <w:r w:rsidR="002F1CBD">
        <w:rPr>
          <w:rFonts w:asciiTheme="minorHAnsi" w:hAnsiTheme="minorHAnsi" w:cs="Calibri"/>
          <w:szCs w:val="24"/>
          <w:lang w:eastAsia="en-US"/>
        </w:rPr>
        <w:t>Smlouv</w:t>
      </w:r>
      <w:r w:rsidRPr="006D6F30">
        <w:rPr>
          <w:rFonts w:asciiTheme="minorHAnsi" w:hAnsiTheme="minorHAnsi" w:cs="Calibri"/>
          <w:szCs w:val="24"/>
          <w:lang w:eastAsia="en-US"/>
        </w:rPr>
        <w:t xml:space="preserve">y nepředvídatelných okolností, které dokončení </w:t>
      </w:r>
      <w:r w:rsidR="003F4013">
        <w:rPr>
          <w:rFonts w:asciiTheme="minorHAnsi" w:hAnsiTheme="minorHAnsi" w:cs="Calibri"/>
          <w:szCs w:val="24"/>
          <w:lang w:eastAsia="en-US"/>
        </w:rPr>
        <w:t>Díla</w:t>
      </w:r>
      <w:r w:rsidRPr="006D6F30">
        <w:rPr>
          <w:rFonts w:asciiTheme="minorHAnsi" w:hAnsiTheme="minorHAnsi" w:cs="Calibri"/>
          <w:szCs w:val="24"/>
          <w:lang w:eastAsia="en-US"/>
        </w:rPr>
        <w:t xml:space="preserve"> podstatn</w:t>
      </w:r>
      <w:r w:rsidRPr="00904ABF">
        <w:rPr>
          <w:rFonts w:asciiTheme="minorHAnsi" w:hAnsiTheme="minorHAnsi" w:cs="Calibri"/>
          <w:szCs w:val="24"/>
          <w:lang w:eastAsia="en-US"/>
        </w:rPr>
        <w:t>ě ztěžují.</w:t>
      </w:r>
    </w:p>
    <w:p w14:paraId="66D69B53" w14:textId="75131141" w:rsidR="00C8319D" w:rsidRDefault="00217D75" w:rsidP="00217D75">
      <w:pPr>
        <w:pStyle w:val="rove2"/>
        <w:rPr>
          <w:rFonts w:asciiTheme="minorHAnsi" w:hAnsiTheme="minorHAnsi" w:cs="Calibri"/>
          <w:szCs w:val="24"/>
          <w:lang w:eastAsia="en-US"/>
        </w:rPr>
      </w:pPr>
      <w:r w:rsidRPr="00217D75">
        <w:rPr>
          <w:rFonts w:asciiTheme="minorHAnsi" w:hAnsiTheme="minorHAnsi" w:cs="Calibri"/>
          <w:szCs w:val="24"/>
          <w:lang w:eastAsia="en-US"/>
        </w:rPr>
        <w:t>Smluvní stran</w:t>
      </w:r>
      <w:r>
        <w:rPr>
          <w:rFonts w:asciiTheme="minorHAnsi" w:hAnsiTheme="minorHAnsi" w:cs="Calibri"/>
          <w:szCs w:val="24"/>
          <w:lang w:eastAsia="en-US"/>
        </w:rPr>
        <w:t>y se dohodly na tom, že úhrada c</w:t>
      </w:r>
      <w:r w:rsidRPr="00217D75">
        <w:rPr>
          <w:rFonts w:asciiTheme="minorHAnsi" w:hAnsiTheme="minorHAnsi" w:cs="Calibri"/>
          <w:szCs w:val="24"/>
          <w:lang w:eastAsia="en-US"/>
        </w:rPr>
        <w:t>eny</w:t>
      </w:r>
      <w:r>
        <w:rPr>
          <w:rFonts w:asciiTheme="minorHAnsi" w:hAnsiTheme="minorHAnsi" w:cs="Calibri"/>
          <w:szCs w:val="24"/>
          <w:lang w:eastAsia="en-US"/>
        </w:rPr>
        <w:t xml:space="preserve"> </w:t>
      </w:r>
      <w:r w:rsidR="003F4013">
        <w:rPr>
          <w:rFonts w:asciiTheme="minorHAnsi" w:hAnsiTheme="minorHAnsi" w:cs="Calibri"/>
          <w:szCs w:val="24"/>
          <w:lang w:eastAsia="en-US"/>
        </w:rPr>
        <w:t>Díla</w:t>
      </w:r>
      <w:r w:rsidRPr="00217D75">
        <w:rPr>
          <w:rFonts w:asciiTheme="minorHAnsi" w:hAnsiTheme="minorHAnsi" w:cs="Calibri"/>
          <w:szCs w:val="24"/>
          <w:lang w:eastAsia="en-US"/>
        </w:rPr>
        <w:t xml:space="preserve"> bude uskutečňována postupně formou úhrad dílčích plnění </w:t>
      </w:r>
      <w:r w:rsidR="002F1CBD">
        <w:rPr>
          <w:rFonts w:asciiTheme="minorHAnsi" w:hAnsiTheme="minorHAnsi" w:cs="Calibri"/>
          <w:szCs w:val="24"/>
          <w:lang w:eastAsia="en-US"/>
        </w:rPr>
        <w:t>Zhotovi</w:t>
      </w:r>
      <w:r w:rsidRPr="00217D75">
        <w:rPr>
          <w:rFonts w:asciiTheme="minorHAnsi" w:hAnsiTheme="minorHAnsi" w:cs="Calibri"/>
          <w:szCs w:val="24"/>
          <w:lang w:eastAsia="en-US"/>
        </w:rPr>
        <w:t xml:space="preserve">tele. Dílčím plněním se rozumí rozsah a cena všech provedených prací a dodávek </w:t>
      </w:r>
      <w:proofErr w:type="gramStart"/>
      <w:r w:rsidRPr="00217D75">
        <w:rPr>
          <w:rFonts w:asciiTheme="minorHAnsi" w:hAnsiTheme="minorHAnsi" w:cs="Calibri"/>
          <w:szCs w:val="24"/>
          <w:lang w:eastAsia="en-US"/>
        </w:rPr>
        <w:t xml:space="preserve">uskutečněných </w:t>
      </w:r>
      <w:r w:rsidR="00C8319D">
        <w:rPr>
          <w:rFonts w:asciiTheme="minorHAnsi" w:hAnsiTheme="minorHAnsi" w:cs="Calibri"/>
          <w:szCs w:val="24"/>
          <w:lang w:eastAsia="en-US"/>
        </w:rPr>
        <w:t xml:space="preserve"> </w:t>
      </w:r>
      <w:r w:rsidRPr="00217D75">
        <w:rPr>
          <w:rFonts w:asciiTheme="minorHAnsi" w:hAnsiTheme="minorHAnsi" w:cs="Calibri"/>
          <w:szCs w:val="24"/>
          <w:lang w:eastAsia="en-US"/>
        </w:rPr>
        <w:t xml:space="preserve"> </w:t>
      </w:r>
      <w:r w:rsidR="00C8319D">
        <w:rPr>
          <w:rFonts w:asciiTheme="minorHAnsi" w:hAnsiTheme="minorHAnsi" w:cs="Calibri"/>
          <w:szCs w:val="24"/>
          <w:lang w:eastAsia="en-US"/>
        </w:rPr>
        <w:t>Zhotovitelem</w:t>
      </w:r>
      <w:proofErr w:type="gramEnd"/>
      <w:r w:rsidR="00C8319D">
        <w:rPr>
          <w:rFonts w:asciiTheme="minorHAnsi" w:hAnsiTheme="minorHAnsi" w:cs="Calibri"/>
          <w:szCs w:val="24"/>
          <w:lang w:eastAsia="en-US"/>
        </w:rPr>
        <w:t xml:space="preserve"> </w:t>
      </w:r>
      <w:r w:rsidRPr="00217D75">
        <w:rPr>
          <w:rFonts w:asciiTheme="minorHAnsi" w:hAnsiTheme="minorHAnsi" w:cs="Calibri"/>
          <w:szCs w:val="24"/>
          <w:lang w:eastAsia="en-US"/>
        </w:rPr>
        <w:t>v běžném měsíci a zjištěných k </w:t>
      </w:r>
      <w:r>
        <w:rPr>
          <w:rFonts w:asciiTheme="minorHAnsi" w:hAnsiTheme="minorHAnsi" w:cs="Calibri"/>
          <w:szCs w:val="24"/>
          <w:lang w:eastAsia="en-US"/>
        </w:rPr>
        <w:t>poslednímu</w:t>
      </w:r>
      <w:r w:rsidRPr="00217D75">
        <w:rPr>
          <w:rFonts w:asciiTheme="minorHAnsi" w:hAnsiTheme="minorHAnsi" w:cs="Calibri"/>
          <w:szCs w:val="24"/>
          <w:lang w:eastAsia="en-US"/>
        </w:rPr>
        <w:t xml:space="preserve"> dni tohoto měsíce na </w:t>
      </w:r>
    </w:p>
    <w:p w14:paraId="73F4EDB4" w14:textId="5211B1A4" w:rsidR="00217D75" w:rsidRPr="00217D75" w:rsidRDefault="00217D75" w:rsidP="00C8319D">
      <w:pPr>
        <w:pStyle w:val="rove2"/>
        <w:numPr>
          <w:ilvl w:val="0"/>
          <w:numId w:val="0"/>
        </w:numPr>
        <w:ind w:left="1416"/>
        <w:rPr>
          <w:rFonts w:asciiTheme="minorHAnsi" w:hAnsiTheme="minorHAnsi" w:cs="Calibri"/>
          <w:szCs w:val="24"/>
          <w:lang w:eastAsia="en-US"/>
        </w:rPr>
      </w:pPr>
      <w:r w:rsidRPr="00217D75">
        <w:rPr>
          <w:rFonts w:asciiTheme="minorHAnsi" w:hAnsiTheme="minorHAnsi" w:cs="Calibri"/>
          <w:szCs w:val="24"/>
          <w:lang w:eastAsia="en-US"/>
        </w:rPr>
        <w:lastRenderedPageBreak/>
        <w:t xml:space="preserve">základě posouzení </w:t>
      </w:r>
      <w:r w:rsidR="002F1CBD">
        <w:rPr>
          <w:rFonts w:asciiTheme="minorHAnsi" w:hAnsiTheme="minorHAnsi" w:cs="Calibri"/>
          <w:szCs w:val="24"/>
          <w:lang w:eastAsia="en-US"/>
        </w:rPr>
        <w:t>Objednat</w:t>
      </w:r>
      <w:r w:rsidRPr="00217D75">
        <w:rPr>
          <w:rFonts w:asciiTheme="minorHAnsi" w:hAnsiTheme="minorHAnsi" w:cs="Calibri"/>
          <w:szCs w:val="24"/>
          <w:lang w:eastAsia="en-US"/>
        </w:rPr>
        <w:t xml:space="preserve">elem </w:t>
      </w:r>
      <w:r w:rsidR="00D27B69">
        <w:rPr>
          <w:rFonts w:asciiTheme="minorHAnsi" w:hAnsiTheme="minorHAnsi" w:cs="Calibri"/>
          <w:szCs w:val="24"/>
          <w:lang w:eastAsia="en-US"/>
        </w:rPr>
        <w:t xml:space="preserve">a zástupcem TDI </w:t>
      </w:r>
      <w:r w:rsidRPr="00217D75">
        <w:rPr>
          <w:rFonts w:asciiTheme="minorHAnsi" w:hAnsiTheme="minorHAnsi" w:cs="Calibri"/>
          <w:szCs w:val="24"/>
          <w:lang w:eastAsia="en-US"/>
        </w:rPr>
        <w:t xml:space="preserve">podle skutečně provedených prací na Díle. </w:t>
      </w:r>
    </w:p>
    <w:p w14:paraId="16501272" w14:textId="77777777" w:rsidR="00217D75" w:rsidRPr="00217D75" w:rsidRDefault="00217D75" w:rsidP="00217D75">
      <w:pPr>
        <w:pStyle w:val="rove2"/>
        <w:rPr>
          <w:rFonts w:asciiTheme="minorHAnsi" w:hAnsiTheme="minorHAnsi" w:cs="Calibri"/>
          <w:szCs w:val="24"/>
          <w:lang w:eastAsia="en-US"/>
        </w:rPr>
      </w:pPr>
      <w:r w:rsidRPr="00217D75">
        <w:rPr>
          <w:rFonts w:asciiTheme="minorHAnsi" w:hAnsiTheme="minorHAnsi" w:cs="Calibri"/>
          <w:szCs w:val="24"/>
          <w:lang w:eastAsia="en-US"/>
        </w:rPr>
        <w:t xml:space="preserve">Zjišťování rozsahu a ceny dílčího plnění se provádí zjišťovacím protokolem a/nebo doloženým soupisem provedených prací a dodávek vyhotoveným </w:t>
      </w:r>
      <w:r w:rsidR="002F1CBD">
        <w:rPr>
          <w:rFonts w:asciiTheme="minorHAnsi" w:hAnsiTheme="minorHAnsi" w:cs="Calibri"/>
          <w:szCs w:val="24"/>
          <w:lang w:eastAsia="en-US"/>
        </w:rPr>
        <w:t>Zhotovi</w:t>
      </w:r>
      <w:r w:rsidRPr="00217D75">
        <w:rPr>
          <w:rFonts w:asciiTheme="minorHAnsi" w:hAnsiTheme="minorHAnsi" w:cs="Calibri"/>
          <w:szCs w:val="24"/>
          <w:lang w:eastAsia="en-US"/>
        </w:rPr>
        <w:t xml:space="preserve">telem v členění podle položek, množství a seznamu prací, rozpisů, výpočtů. </w:t>
      </w:r>
    </w:p>
    <w:p w14:paraId="18E0633A" w14:textId="7DA45FFC" w:rsidR="00217D75" w:rsidRPr="00217D75" w:rsidRDefault="002F1CBD" w:rsidP="00217D75">
      <w:pPr>
        <w:pStyle w:val="rove2"/>
        <w:rPr>
          <w:rFonts w:asciiTheme="minorHAnsi" w:hAnsiTheme="minorHAnsi" w:cs="Calibri"/>
          <w:szCs w:val="24"/>
          <w:lang w:eastAsia="en-US"/>
        </w:rPr>
      </w:pPr>
      <w:r>
        <w:rPr>
          <w:rFonts w:asciiTheme="minorHAnsi" w:hAnsiTheme="minorHAnsi" w:cs="Calibri"/>
          <w:szCs w:val="24"/>
          <w:lang w:eastAsia="en-US"/>
        </w:rPr>
        <w:t>Zhotovi</w:t>
      </w:r>
      <w:r w:rsidR="00217D75" w:rsidRPr="00217D75">
        <w:rPr>
          <w:rFonts w:asciiTheme="minorHAnsi" w:hAnsiTheme="minorHAnsi" w:cs="Calibri"/>
          <w:szCs w:val="24"/>
          <w:lang w:eastAsia="en-US"/>
        </w:rPr>
        <w:t xml:space="preserve">tel předá nejpozději </w:t>
      </w:r>
      <w:r w:rsidR="00217D75">
        <w:rPr>
          <w:rFonts w:asciiTheme="minorHAnsi" w:hAnsiTheme="minorHAnsi" w:cs="Calibri"/>
          <w:szCs w:val="24"/>
          <w:lang w:eastAsia="en-US"/>
        </w:rPr>
        <w:t>p</w:t>
      </w:r>
      <w:r w:rsidR="00217D75" w:rsidRPr="00217D75">
        <w:rPr>
          <w:rFonts w:asciiTheme="minorHAnsi" w:hAnsiTheme="minorHAnsi" w:cs="Calibri"/>
          <w:szCs w:val="24"/>
          <w:lang w:eastAsia="en-US"/>
        </w:rPr>
        <w:t>átého (</w:t>
      </w:r>
      <w:r w:rsidR="00217D75">
        <w:rPr>
          <w:rFonts w:asciiTheme="minorHAnsi" w:hAnsiTheme="minorHAnsi" w:cs="Calibri"/>
          <w:szCs w:val="24"/>
          <w:lang w:eastAsia="en-US"/>
        </w:rPr>
        <w:t>5</w:t>
      </w:r>
      <w:r w:rsidR="00217D75" w:rsidRPr="00217D75">
        <w:rPr>
          <w:rFonts w:asciiTheme="minorHAnsi" w:hAnsiTheme="minorHAnsi" w:cs="Calibri"/>
          <w:szCs w:val="24"/>
          <w:lang w:eastAsia="en-US"/>
        </w:rPr>
        <w:t xml:space="preserve">.) dne každého kalendářního měsíce </w:t>
      </w:r>
      <w:r>
        <w:rPr>
          <w:rFonts w:asciiTheme="minorHAnsi" w:hAnsiTheme="minorHAnsi" w:cs="Calibri"/>
          <w:szCs w:val="24"/>
          <w:lang w:eastAsia="en-US"/>
        </w:rPr>
        <w:t>Objednat</w:t>
      </w:r>
      <w:r w:rsidR="00217D75" w:rsidRPr="00217D75">
        <w:rPr>
          <w:rFonts w:asciiTheme="minorHAnsi" w:hAnsiTheme="minorHAnsi" w:cs="Calibri"/>
          <w:szCs w:val="24"/>
          <w:lang w:eastAsia="en-US"/>
        </w:rPr>
        <w:t xml:space="preserve">eli soupis provedených prací v dokončenosti dosažené k </w:t>
      </w:r>
      <w:r w:rsidR="00217D75">
        <w:rPr>
          <w:rFonts w:asciiTheme="minorHAnsi" w:hAnsiTheme="minorHAnsi" w:cs="Calibri"/>
          <w:szCs w:val="24"/>
          <w:lang w:eastAsia="en-US"/>
        </w:rPr>
        <w:t>poslednímu</w:t>
      </w:r>
      <w:r w:rsidR="00217D75" w:rsidRPr="00217D75">
        <w:rPr>
          <w:rFonts w:asciiTheme="minorHAnsi" w:hAnsiTheme="minorHAnsi" w:cs="Calibri"/>
          <w:szCs w:val="24"/>
          <w:lang w:eastAsia="en-US"/>
        </w:rPr>
        <w:t xml:space="preserve"> dni před</w:t>
      </w:r>
      <w:r w:rsidR="00217D75">
        <w:rPr>
          <w:rFonts w:asciiTheme="minorHAnsi" w:hAnsiTheme="minorHAnsi" w:cs="Calibri"/>
          <w:szCs w:val="24"/>
          <w:lang w:eastAsia="en-US"/>
        </w:rPr>
        <w:t>cházející</w:t>
      </w:r>
      <w:r w:rsidR="00217D75" w:rsidRPr="00217D75">
        <w:rPr>
          <w:rFonts w:asciiTheme="minorHAnsi" w:hAnsiTheme="minorHAnsi" w:cs="Calibri"/>
          <w:szCs w:val="24"/>
          <w:lang w:eastAsia="en-US"/>
        </w:rPr>
        <w:t xml:space="preserve">ho kalendářního měsíce. </w:t>
      </w:r>
      <w:r>
        <w:rPr>
          <w:rFonts w:asciiTheme="minorHAnsi" w:hAnsiTheme="minorHAnsi" w:cs="Calibri"/>
          <w:szCs w:val="24"/>
          <w:lang w:eastAsia="en-US"/>
        </w:rPr>
        <w:t>Objednat</w:t>
      </w:r>
      <w:r w:rsidR="00217D75" w:rsidRPr="00217D75">
        <w:rPr>
          <w:rFonts w:asciiTheme="minorHAnsi" w:hAnsiTheme="minorHAnsi" w:cs="Calibri"/>
          <w:szCs w:val="24"/>
          <w:lang w:eastAsia="en-US"/>
        </w:rPr>
        <w:t xml:space="preserve">el </w:t>
      </w:r>
      <w:r w:rsidR="003C1477">
        <w:rPr>
          <w:rFonts w:asciiTheme="minorHAnsi" w:hAnsiTheme="minorHAnsi" w:cs="Calibri"/>
          <w:szCs w:val="24"/>
          <w:lang w:eastAsia="en-US"/>
        </w:rPr>
        <w:t xml:space="preserve">a zástupce TDI </w:t>
      </w:r>
      <w:r w:rsidR="00217D75" w:rsidRPr="00217D75">
        <w:rPr>
          <w:rFonts w:asciiTheme="minorHAnsi" w:hAnsiTheme="minorHAnsi" w:cs="Calibri"/>
          <w:szCs w:val="24"/>
          <w:lang w:eastAsia="en-US"/>
        </w:rPr>
        <w:t xml:space="preserve">posoudí předaný soupis provedených prací do </w:t>
      </w:r>
      <w:r w:rsidR="003C1477">
        <w:rPr>
          <w:rFonts w:asciiTheme="minorHAnsi" w:hAnsiTheme="minorHAnsi" w:cs="Calibri"/>
          <w:szCs w:val="24"/>
          <w:lang w:eastAsia="en-US"/>
        </w:rPr>
        <w:t>třech</w:t>
      </w:r>
      <w:r w:rsidR="00217D75" w:rsidRPr="00217D75">
        <w:rPr>
          <w:rFonts w:asciiTheme="minorHAnsi" w:hAnsiTheme="minorHAnsi" w:cs="Calibri"/>
          <w:szCs w:val="24"/>
          <w:lang w:eastAsia="en-US"/>
        </w:rPr>
        <w:t xml:space="preserve"> (</w:t>
      </w:r>
      <w:r w:rsidR="003C1477">
        <w:rPr>
          <w:rFonts w:asciiTheme="minorHAnsi" w:hAnsiTheme="minorHAnsi" w:cs="Calibri"/>
          <w:szCs w:val="24"/>
          <w:lang w:eastAsia="en-US"/>
        </w:rPr>
        <w:t>3</w:t>
      </w:r>
      <w:r w:rsidR="00217D75" w:rsidRPr="00217D75">
        <w:rPr>
          <w:rFonts w:asciiTheme="minorHAnsi" w:hAnsiTheme="minorHAnsi" w:cs="Calibri"/>
          <w:szCs w:val="24"/>
          <w:lang w:eastAsia="en-US"/>
        </w:rPr>
        <w:t xml:space="preserve">) pracovních dnů. Odsouhlasí-li a potvrdí-li </w:t>
      </w:r>
      <w:r w:rsidR="003C1477">
        <w:rPr>
          <w:rFonts w:asciiTheme="minorHAnsi" w:hAnsiTheme="minorHAnsi" w:cs="Calibri"/>
          <w:szCs w:val="24"/>
          <w:lang w:eastAsia="en-US"/>
        </w:rPr>
        <w:t>zástupce TDI</w:t>
      </w:r>
      <w:r w:rsidR="00217D75" w:rsidRPr="00217D75">
        <w:rPr>
          <w:rFonts w:asciiTheme="minorHAnsi" w:hAnsiTheme="minorHAnsi" w:cs="Calibri"/>
          <w:szCs w:val="24"/>
          <w:lang w:eastAsia="en-US"/>
        </w:rPr>
        <w:t xml:space="preserve"> </w:t>
      </w:r>
      <w:r>
        <w:rPr>
          <w:rFonts w:asciiTheme="minorHAnsi" w:hAnsiTheme="minorHAnsi" w:cs="Calibri"/>
          <w:szCs w:val="24"/>
          <w:lang w:eastAsia="en-US"/>
        </w:rPr>
        <w:t>Zhotovi</w:t>
      </w:r>
      <w:r w:rsidR="00217D75" w:rsidRPr="00217D75">
        <w:rPr>
          <w:rFonts w:asciiTheme="minorHAnsi" w:hAnsiTheme="minorHAnsi" w:cs="Calibri"/>
          <w:szCs w:val="24"/>
          <w:lang w:eastAsia="en-US"/>
        </w:rPr>
        <w:t xml:space="preserve">teli předaný soupis provedených prací, je tím zároveň potvrzeno právo </w:t>
      </w:r>
      <w:r>
        <w:rPr>
          <w:rFonts w:asciiTheme="minorHAnsi" w:hAnsiTheme="minorHAnsi" w:cs="Calibri"/>
          <w:szCs w:val="24"/>
          <w:lang w:eastAsia="en-US"/>
        </w:rPr>
        <w:t>Zhotovi</w:t>
      </w:r>
      <w:r w:rsidR="00217D75" w:rsidRPr="00217D75">
        <w:rPr>
          <w:rFonts w:asciiTheme="minorHAnsi" w:hAnsiTheme="minorHAnsi" w:cs="Calibri"/>
          <w:szCs w:val="24"/>
          <w:lang w:eastAsia="en-US"/>
        </w:rPr>
        <w:t xml:space="preserve">tele na vystavení faktury na průběžnou/dílčí/měsíční platbu.  </w:t>
      </w:r>
      <w:r>
        <w:rPr>
          <w:rFonts w:asciiTheme="minorHAnsi" w:hAnsiTheme="minorHAnsi" w:cs="Calibri"/>
          <w:szCs w:val="24"/>
          <w:lang w:eastAsia="en-US"/>
        </w:rPr>
        <w:t>Zhotovi</w:t>
      </w:r>
      <w:r w:rsidR="00217D75" w:rsidRPr="00217D75">
        <w:rPr>
          <w:rFonts w:asciiTheme="minorHAnsi" w:hAnsiTheme="minorHAnsi" w:cs="Calibri"/>
          <w:szCs w:val="24"/>
          <w:lang w:eastAsia="en-US"/>
        </w:rPr>
        <w:t xml:space="preserve">tel se zavazuje vystavit a doručit </w:t>
      </w:r>
      <w:r>
        <w:rPr>
          <w:rFonts w:asciiTheme="minorHAnsi" w:hAnsiTheme="minorHAnsi" w:cs="Calibri"/>
          <w:szCs w:val="24"/>
          <w:lang w:eastAsia="en-US"/>
        </w:rPr>
        <w:t>Objednat</w:t>
      </w:r>
      <w:r w:rsidR="00217D75" w:rsidRPr="00217D75">
        <w:rPr>
          <w:rFonts w:asciiTheme="minorHAnsi" w:hAnsiTheme="minorHAnsi" w:cs="Calibri"/>
          <w:szCs w:val="24"/>
          <w:lang w:eastAsia="en-US"/>
        </w:rPr>
        <w:t xml:space="preserve">eli fakturu nejpozději do </w:t>
      </w:r>
      <w:r w:rsidR="003C1477">
        <w:rPr>
          <w:rFonts w:asciiTheme="minorHAnsi" w:hAnsiTheme="minorHAnsi" w:cs="Calibri"/>
          <w:szCs w:val="24"/>
          <w:lang w:eastAsia="en-US"/>
        </w:rPr>
        <w:t xml:space="preserve">pěti </w:t>
      </w:r>
      <w:r w:rsidR="00217D75" w:rsidRPr="00217D75">
        <w:rPr>
          <w:rFonts w:asciiTheme="minorHAnsi" w:hAnsiTheme="minorHAnsi" w:cs="Calibri"/>
          <w:szCs w:val="24"/>
          <w:lang w:eastAsia="en-US"/>
        </w:rPr>
        <w:t>(</w:t>
      </w:r>
      <w:r w:rsidR="003C1477">
        <w:rPr>
          <w:rFonts w:asciiTheme="minorHAnsi" w:hAnsiTheme="minorHAnsi" w:cs="Calibri"/>
          <w:szCs w:val="24"/>
          <w:lang w:eastAsia="en-US"/>
        </w:rPr>
        <w:t>5</w:t>
      </w:r>
      <w:r w:rsidR="00217D75" w:rsidRPr="00217D75">
        <w:rPr>
          <w:rFonts w:asciiTheme="minorHAnsi" w:hAnsiTheme="minorHAnsi" w:cs="Calibri"/>
          <w:szCs w:val="24"/>
          <w:lang w:eastAsia="en-US"/>
        </w:rPr>
        <w:t>) pracovních dnů ode dne, kdy mu toto právo vznikne.</w:t>
      </w:r>
    </w:p>
    <w:p w14:paraId="734B6A4E" w14:textId="0A78BA6E" w:rsidR="00217D75" w:rsidRPr="00217D75" w:rsidRDefault="00217D75" w:rsidP="00217D75">
      <w:pPr>
        <w:pStyle w:val="rove2"/>
        <w:rPr>
          <w:rFonts w:asciiTheme="minorHAnsi" w:hAnsiTheme="minorHAnsi" w:cs="Calibri"/>
          <w:szCs w:val="24"/>
          <w:lang w:eastAsia="en-US"/>
        </w:rPr>
      </w:pPr>
      <w:r w:rsidRPr="00217D75">
        <w:rPr>
          <w:rFonts w:asciiTheme="minorHAnsi" w:hAnsiTheme="minorHAnsi" w:cs="Calibri"/>
          <w:szCs w:val="24"/>
          <w:lang w:eastAsia="en-US"/>
        </w:rPr>
        <w:t xml:space="preserve">Podpisem zjišťovacího protokolu a soupisu provedených prací </w:t>
      </w:r>
      <w:proofErr w:type="gramStart"/>
      <w:r w:rsidR="002F1CBD">
        <w:rPr>
          <w:rFonts w:asciiTheme="minorHAnsi" w:hAnsiTheme="minorHAnsi" w:cs="Calibri"/>
          <w:szCs w:val="24"/>
          <w:lang w:eastAsia="en-US"/>
        </w:rPr>
        <w:t>Objednat</w:t>
      </w:r>
      <w:r w:rsidRPr="00217D75">
        <w:rPr>
          <w:rFonts w:asciiTheme="minorHAnsi" w:hAnsiTheme="minorHAnsi" w:cs="Calibri"/>
          <w:szCs w:val="24"/>
          <w:lang w:eastAsia="en-US"/>
        </w:rPr>
        <w:t>elem</w:t>
      </w:r>
      <w:r w:rsidR="00D27B69">
        <w:rPr>
          <w:rFonts w:asciiTheme="minorHAnsi" w:hAnsiTheme="minorHAnsi" w:cs="Calibri"/>
          <w:szCs w:val="24"/>
          <w:lang w:eastAsia="en-US"/>
        </w:rPr>
        <w:t xml:space="preserve"> </w:t>
      </w:r>
      <w:r w:rsidRPr="00217D75">
        <w:rPr>
          <w:rFonts w:asciiTheme="minorHAnsi" w:hAnsiTheme="minorHAnsi" w:cs="Calibri"/>
          <w:szCs w:val="24"/>
          <w:lang w:eastAsia="en-US"/>
        </w:rPr>
        <w:t xml:space="preserve"> vzniká</w:t>
      </w:r>
      <w:proofErr w:type="gramEnd"/>
      <w:r w:rsidRPr="00217D75">
        <w:rPr>
          <w:rFonts w:asciiTheme="minorHAnsi" w:hAnsiTheme="minorHAnsi" w:cs="Calibri"/>
          <w:szCs w:val="24"/>
          <w:lang w:eastAsia="en-US"/>
        </w:rPr>
        <w:t xml:space="preserve"> </w:t>
      </w:r>
      <w:r w:rsidR="002F1CBD">
        <w:rPr>
          <w:rFonts w:asciiTheme="minorHAnsi" w:hAnsiTheme="minorHAnsi" w:cs="Calibri"/>
          <w:szCs w:val="24"/>
          <w:lang w:eastAsia="en-US"/>
        </w:rPr>
        <w:t>Zhotovi</w:t>
      </w:r>
      <w:r w:rsidRPr="00217D75">
        <w:rPr>
          <w:rFonts w:asciiTheme="minorHAnsi" w:hAnsiTheme="minorHAnsi" w:cs="Calibri"/>
          <w:szCs w:val="24"/>
          <w:lang w:eastAsia="en-US"/>
        </w:rPr>
        <w:t>teli právo fakturovat odsouhlasenou cenu dílčího plnění daňovým dokladem. Dnem uskutečnění dílčího zdanitelného plnění je patnáctý (15.) den zjišťovaného měsíce.</w:t>
      </w:r>
    </w:p>
    <w:p w14:paraId="2F3A220E" w14:textId="77777777" w:rsidR="00866796" w:rsidRDefault="00217D75" w:rsidP="00C10236">
      <w:pPr>
        <w:pStyle w:val="rove2"/>
        <w:rPr>
          <w:rFonts w:asciiTheme="minorHAnsi" w:hAnsiTheme="minorHAnsi" w:cs="Calibri"/>
          <w:szCs w:val="24"/>
          <w:lang w:eastAsia="en-US"/>
        </w:rPr>
      </w:pPr>
      <w:bookmarkStart w:id="0" w:name="_Ref304403496"/>
      <w:r w:rsidRPr="00217D75">
        <w:rPr>
          <w:rFonts w:asciiTheme="minorHAnsi" w:hAnsiTheme="minorHAnsi" w:cs="Calibri"/>
          <w:szCs w:val="24"/>
          <w:lang w:eastAsia="en-US"/>
        </w:rPr>
        <w:t>Cena bude průběžnými dílčími měsíčními fa</w:t>
      </w:r>
      <w:r w:rsidR="002E431C">
        <w:rPr>
          <w:rFonts w:asciiTheme="minorHAnsi" w:hAnsiTheme="minorHAnsi" w:cs="Calibri"/>
          <w:szCs w:val="24"/>
          <w:lang w:eastAsia="en-US"/>
        </w:rPr>
        <w:t>kturami hrazena nejvýše do 90% c</w:t>
      </w:r>
      <w:r w:rsidRPr="00217D75">
        <w:rPr>
          <w:rFonts w:asciiTheme="minorHAnsi" w:hAnsiTheme="minorHAnsi" w:cs="Calibri"/>
          <w:szCs w:val="24"/>
          <w:lang w:eastAsia="en-US"/>
        </w:rPr>
        <w:t xml:space="preserve">eny </w:t>
      </w:r>
      <w:r w:rsidR="003F4013">
        <w:rPr>
          <w:rFonts w:asciiTheme="minorHAnsi" w:hAnsiTheme="minorHAnsi" w:cs="Calibri"/>
          <w:szCs w:val="24"/>
          <w:lang w:eastAsia="en-US"/>
        </w:rPr>
        <w:t>Díla</w:t>
      </w:r>
      <w:r w:rsidRPr="00217D75">
        <w:rPr>
          <w:rFonts w:asciiTheme="minorHAnsi" w:hAnsiTheme="minorHAnsi" w:cs="Calibri"/>
          <w:szCs w:val="24"/>
          <w:lang w:eastAsia="en-US"/>
        </w:rPr>
        <w:t xml:space="preserve">, když </w:t>
      </w:r>
      <w:r w:rsidR="002F1CBD">
        <w:rPr>
          <w:rFonts w:asciiTheme="minorHAnsi" w:hAnsiTheme="minorHAnsi" w:cs="Calibri"/>
          <w:szCs w:val="24"/>
          <w:lang w:eastAsia="en-US"/>
        </w:rPr>
        <w:t>Objednat</w:t>
      </w:r>
      <w:r w:rsidRPr="00217D75">
        <w:rPr>
          <w:rFonts w:asciiTheme="minorHAnsi" w:hAnsiTheme="minorHAnsi" w:cs="Calibri"/>
          <w:szCs w:val="24"/>
          <w:lang w:eastAsia="en-US"/>
        </w:rPr>
        <w:t xml:space="preserve">el je oprávněn zadržet 10% podíl z každé fakturované částky včetně DPH jako pozastávku. </w:t>
      </w:r>
    </w:p>
    <w:p w14:paraId="044BFD27" w14:textId="50CDACB0" w:rsidR="00CB7AF5" w:rsidRPr="001F3161" w:rsidRDefault="00217D75" w:rsidP="001F3161">
      <w:pPr>
        <w:pStyle w:val="rove2"/>
        <w:numPr>
          <w:ilvl w:val="2"/>
          <w:numId w:val="1"/>
        </w:numPr>
        <w:rPr>
          <w:rFonts w:asciiTheme="minorHAnsi" w:hAnsiTheme="minorHAnsi" w:cs="Calibri"/>
          <w:szCs w:val="24"/>
          <w:lang w:eastAsia="en-US"/>
        </w:rPr>
      </w:pPr>
      <w:r w:rsidRPr="00217D75">
        <w:rPr>
          <w:rFonts w:asciiTheme="minorHAnsi" w:hAnsiTheme="minorHAnsi" w:cs="Calibri"/>
          <w:szCs w:val="24"/>
          <w:lang w:eastAsia="en-US"/>
        </w:rPr>
        <w:t xml:space="preserve">Nárok na úhradu </w:t>
      </w:r>
      <w:r w:rsidR="001F3161">
        <w:rPr>
          <w:rFonts w:asciiTheme="minorHAnsi" w:hAnsiTheme="minorHAnsi" w:cs="Calibri"/>
          <w:szCs w:val="24"/>
          <w:lang w:eastAsia="en-US"/>
        </w:rPr>
        <w:t>10</w:t>
      </w:r>
      <w:r w:rsidR="00866796">
        <w:rPr>
          <w:rFonts w:asciiTheme="minorHAnsi" w:hAnsiTheme="minorHAnsi" w:cs="Calibri"/>
          <w:szCs w:val="24"/>
          <w:lang w:eastAsia="en-US"/>
        </w:rPr>
        <w:t xml:space="preserve"> </w:t>
      </w:r>
      <w:r w:rsidRPr="00217D75">
        <w:rPr>
          <w:rFonts w:asciiTheme="minorHAnsi" w:hAnsiTheme="minorHAnsi" w:cs="Calibri"/>
          <w:szCs w:val="24"/>
          <w:lang w:eastAsia="en-US"/>
        </w:rPr>
        <w:t xml:space="preserve">% </w:t>
      </w:r>
      <w:r w:rsidR="00866796">
        <w:rPr>
          <w:rFonts w:asciiTheme="minorHAnsi" w:hAnsiTheme="minorHAnsi" w:cs="Calibri"/>
          <w:szCs w:val="24"/>
          <w:lang w:eastAsia="en-US"/>
        </w:rPr>
        <w:t>c</w:t>
      </w:r>
      <w:r w:rsidRPr="00217D75">
        <w:rPr>
          <w:rFonts w:asciiTheme="minorHAnsi" w:hAnsiTheme="minorHAnsi" w:cs="Calibri"/>
          <w:szCs w:val="24"/>
          <w:lang w:eastAsia="en-US"/>
        </w:rPr>
        <w:t xml:space="preserve">eny je </w:t>
      </w:r>
      <w:r w:rsidR="002F1CBD">
        <w:rPr>
          <w:rFonts w:asciiTheme="minorHAnsi" w:hAnsiTheme="minorHAnsi" w:cs="Calibri"/>
          <w:szCs w:val="24"/>
          <w:lang w:eastAsia="en-US"/>
        </w:rPr>
        <w:t>Zhotovi</w:t>
      </w:r>
      <w:r w:rsidRPr="00217D75">
        <w:rPr>
          <w:rFonts w:asciiTheme="minorHAnsi" w:hAnsiTheme="minorHAnsi" w:cs="Calibri"/>
          <w:szCs w:val="24"/>
          <w:lang w:eastAsia="en-US"/>
        </w:rPr>
        <w:t xml:space="preserve">tel oprávněn uplatnit samostatnou výzvou vůči </w:t>
      </w:r>
      <w:r w:rsidR="002F1CBD">
        <w:rPr>
          <w:rFonts w:asciiTheme="minorHAnsi" w:hAnsiTheme="minorHAnsi" w:cs="Calibri"/>
          <w:szCs w:val="24"/>
          <w:lang w:eastAsia="en-US"/>
        </w:rPr>
        <w:t>Objednat</w:t>
      </w:r>
      <w:r w:rsidRPr="00217D75">
        <w:rPr>
          <w:rFonts w:asciiTheme="minorHAnsi" w:hAnsiTheme="minorHAnsi" w:cs="Calibri"/>
          <w:szCs w:val="24"/>
          <w:lang w:eastAsia="en-US"/>
        </w:rPr>
        <w:t>eli ve lhůtě splatnosti sjednané t</w:t>
      </w:r>
      <w:r w:rsidR="001F3161">
        <w:rPr>
          <w:rFonts w:asciiTheme="minorHAnsi" w:hAnsiTheme="minorHAnsi" w:cs="Calibri"/>
          <w:szCs w:val="24"/>
          <w:lang w:eastAsia="en-US"/>
        </w:rPr>
        <w:t>o</w:t>
      </w:r>
      <w:r w:rsidRPr="00217D75">
        <w:rPr>
          <w:rFonts w:asciiTheme="minorHAnsi" w:hAnsiTheme="minorHAnsi" w:cs="Calibri"/>
          <w:szCs w:val="24"/>
          <w:lang w:eastAsia="en-US"/>
        </w:rPr>
        <w:t xml:space="preserve">uto </w:t>
      </w:r>
      <w:r w:rsidR="002F1CBD">
        <w:rPr>
          <w:rFonts w:asciiTheme="minorHAnsi" w:hAnsiTheme="minorHAnsi" w:cs="Calibri"/>
          <w:szCs w:val="24"/>
          <w:lang w:eastAsia="en-US"/>
        </w:rPr>
        <w:t>Smlouv</w:t>
      </w:r>
      <w:r w:rsidRPr="00217D75">
        <w:rPr>
          <w:rFonts w:asciiTheme="minorHAnsi" w:hAnsiTheme="minorHAnsi" w:cs="Calibri"/>
          <w:szCs w:val="24"/>
          <w:lang w:eastAsia="en-US"/>
        </w:rPr>
        <w:t>ou, a to nejdříve</w:t>
      </w:r>
      <w:bookmarkEnd w:id="0"/>
      <w:r w:rsidRPr="00217D75">
        <w:rPr>
          <w:rFonts w:asciiTheme="minorHAnsi" w:hAnsiTheme="minorHAnsi" w:cs="Calibri"/>
          <w:szCs w:val="24"/>
          <w:lang w:eastAsia="en-US"/>
        </w:rPr>
        <w:t xml:space="preserve"> po předání </w:t>
      </w:r>
      <w:r w:rsidR="003F4013">
        <w:rPr>
          <w:rFonts w:asciiTheme="minorHAnsi" w:hAnsiTheme="minorHAnsi" w:cs="Calibri"/>
          <w:szCs w:val="24"/>
          <w:lang w:eastAsia="en-US"/>
        </w:rPr>
        <w:t>Díla</w:t>
      </w:r>
      <w:r w:rsidRPr="00217D75">
        <w:rPr>
          <w:rFonts w:asciiTheme="minorHAnsi" w:hAnsiTheme="minorHAnsi" w:cs="Calibri"/>
          <w:szCs w:val="24"/>
          <w:lang w:eastAsia="en-US"/>
        </w:rPr>
        <w:t xml:space="preserve"> a </w:t>
      </w:r>
      <w:r>
        <w:rPr>
          <w:rFonts w:asciiTheme="minorHAnsi" w:hAnsiTheme="minorHAnsi" w:cs="Calibri"/>
          <w:szCs w:val="24"/>
          <w:lang w:eastAsia="en-US"/>
        </w:rPr>
        <w:t xml:space="preserve">jeho převzetí </w:t>
      </w:r>
      <w:r w:rsidR="002F1CBD">
        <w:rPr>
          <w:rFonts w:asciiTheme="minorHAnsi" w:hAnsiTheme="minorHAnsi" w:cs="Calibri"/>
          <w:szCs w:val="24"/>
          <w:lang w:eastAsia="en-US"/>
        </w:rPr>
        <w:t>Objednat</w:t>
      </w:r>
      <w:r>
        <w:rPr>
          <w:rFonts w:asciiTheme="minorHAnsi" w:hAnsiTheme="minorHAnsi" w:cs="Calibri"/>
          <w:szCs w:val="24"/>
          <w:lang w:eastAsia="en-US"/>
        </w:rPr>
        <w:t>elem bez vad a nedodělků</w:t>
      </w:r>
      <w:r w:rsidR="001F3161">
        <w:rPr>
          <w:rFonts w:asciiTheme="minorHAnsi" w:hAnsiTheme="minorHAnsi" w:cs="Calibri"/>
          <w:szCs w:val="24"/>
          <w:lang w:eastAsia="en-US"/>
        </w:rPr>
        <w:t>.</w:t>
      </w:r>
    </w:p>
    <w:p w14:paraId="723B8593" w14:textId="32556FDD" w:rsidR="00217D75" w:rsidRPr="00CB7AF5" w:rsidRDefault="002F1CBD" w:rsidP="00217D75">
      <w:pPr>
        <w:pStyle w:val="rove2"/>
        <w:rPr>
          <w:rFonts w:asciiTheme="minorHAnsi" w:hAnsiTheme="minorHAnsi" w:cs="Calibri"/>
          <w:szCs w:val="24"/>
          <w:lang w:eastAsia="en-US"/>
        </w:rPr>
      </w:pPr>
      <w:r>
        <w:rPr>
          <w:rFonts w:asciiTheme="minorHAnsi" w:hAnsiTheme="minorHAnsi" w:cs="Calibri"/>
          <w:szCs w:val="24"/>
          <w:lang w:eastAsia="en-US"/>
        </w:rPr>
        <w:t>Objednat</w:t>
      </w:r>
      <w:r w:rsidR="00217D75" w:rsidRPr="00CB7AF5">
        <w:rPr>
          <w:rFonts w:asciiTheme="minorHAnsi" w:hAnsiTheme="minorHAnsi" w:cs="Calibri"/>
          <w:szCs w:val="24"/>
          <w:lang w:eastAsia="en-US"/>
        </w:rPr>
        <w:t xml:space="preserve">el je povinen cenu </w:t>
      </w:r>
      <w:r w:rsidR="003F4013">
        <w:rPr>
          <w:rFonts w:asciiTheme="minorHAnsi" w:hAnsiTheme="minorHAnsi" w:cs="Calibri"/>
          <w:szCs w:val="24"/>
          <w:lang w:eastAsia="en-US"/>
        </w:rPr>
        <w:t>Díla</w:t>
      </w:r>
      <w:r w:rsidR="00217D75" w:rsidRPr="00CB7AF5">
        <w:rPr>
          <w:rFonts w:asciiTheme="minorHAnsi" w:hAnsiTheme="minorHAnsi" w:cs="Calibri"/>
          <w:szCs w:val="24"/>
          <w:lang w:eastAsia="en-US"/>
        </w:rPr>
        <w:t xml:space="preserve"> zaplatit na základě faktury </w:t>
      </w:r>
      <w:r>
        <w:rPr>
          <w:rFonts w:asciiTheme="minorHAnsi" w:hAnsiTheme="minorHAnsi" w:cs="Calibri"/>
          <w:szCs w:val="24"/>
          <w:lang w:eastAsia="en-US"/>
        </w:rPr>
        <w:t>Zhotovi</w:t>
      </w:r>
      <w:r w:rsidR="00217D75" w:rsidRPr="00CB7AF5">
        <w:rPr>
          <w:rFonts w:asciiTheme="minorHAnsi" w:hAnsiTheme="minorHAnsi" w:cs="Calibri"/>
          <w:szCs w:val="24"/>
          <w:lang w:eastAsia="en-US"/>
        </w:rPr>
        <w:t xml:space="preserve">tele, splatné do </w:t>
      </w:r>
      <w:r w:rsidR="000E12F5">
        <w:rPr>
          <w:rFonts w:asciiTheme="minorHAnsi" w:hAnsiTheme="minorHAnsi" w:cs="Calibri"/>
          <w:szCs w:val="24"/>
          <w:lang w:eastAsia="en-US"/>
        </w:rPr>
        <w:t>30 dnů</w:t>
      </w:r>
      <w:r w:rsidR="00217D75" w:rsidRPr="00CB7AF5">
        <w:rPr>
          <w:rFonts w:asciiTheme="minorHAnsi" w:hAnsiTheme="minorHAnsi" w:cs="Calibri"/>
          <w:szCs w:val="24"/>
          <w:lang w:eastAsia="en-US"/>
        </w:rPr>
        <w:t xml:space="preserve"> ode dne doručení faktury </w:t>
      </w:r>
      <w:r>
        <w:rPr>
          <w:rFonts w:asciiTheme="minorHAnsi" w:hAnsiTheme="minorHAnsi" w:cs="Calibri"/>
          <w:szCs w:val="24"/>
          <w:lang w:eastAsia="en-US"/>
        </w:rPr>
        <w:t>Objednat</w:t>
      </w:r>
      <w:r w:rsidR="00217D75" w:rsidRPr="00CB7AF5">
        <w:rPr>
          <w:rFonts w:asciiTheme="minorHAnsi" w:hAnsiTheme="minorHAnsi" w:cs="Calibri"/>
          <w:szCs w:val="24"/>
          <w:lang w:eastAsia="en-US"/>
        </w:rPr>
        <w:t xml:space="preserve">eli. Přílohou faktury musí být </w:t>
      </w:r>
      <w:r>
        <w:rPr>
          <w:rFonts w:asciiTheme="minorHAnsi" w:hAnsiTheme="minorHAnsi" w:cs="Calibri"/>
          <w:szCs w:val="24"/>
          <w:lang w:eastAsia="en-US"/>
        </w:rPr>
        <w:t>Objednat</w:t>
      </w:r>
      <w:r w:rsidR="00217D75" w:rsidRPr="00CB7AF5">
        <w:rPr>
          <w:rFonts w:asciiTheme="minorHAnsi" w:hAnsiTheme="minorHAnsi" w:cs="Calibri"/>
          <w:szCs w:val="24"/>
          <w:lang w:eastAsia="en-US"/>
        </w:rPr>
        <w:t xml:space="preserve">elem podepsaný </w:t>
      </w:r>
      <w:r w:rsidR="00217D75">
        <w:rPr>
          <w:rFonts w:asciiTheme="minorHAnsi" w:hAnsiTheme="minorHAnsi" w:cs="Calibri"/>
          <w:szCs w:val="24"/>
          <w:lang w:eastAsia="en-US"/>
        </w:rPr>
        <w:t>soupis provedených prací</w:t>
      </w:r>
      <w:r w:rsidR="00217D75" w:rsidRPr="00CB7AF5">
        <w:rPr>
          <w:rFonts w:asciiTheme="minorHAnsi" w:hAnsiTheme="minorHAnsi" w:cs="Calibri"/>
          <w:szCs w:val="24"/>
          <w:lang w:eastAsia="en-US"/>
        </w:rPr>
        <w:t xml:space="preserve">. V případě, že faktura nebude obsahovat všechny náležitosti daňového dokladu nebo tyto budou uvedeny chybně, případně k faktuře nebude přiložen podepsaný </w:t>
      </w:r>
      <w:r w:rsidR="00217D75">
        <w:rPr>
          <w:rFonts w:asciiTheme="minorHAnsi" w:hAnsiTheme="minorHAnsi" w:cs="Calibri"/>
          <w:szCs w:val="24"/>
          <w:lang w:eastAsia="en-US"/>
        </w:rPr>
        <w:t>soupis provedených prací</w:t>
      </w:r>
      <w:r w:rsidR="00217D75" w:rsidRPr="00CB7AF5">
        <w:rPr>
          <w:rFonts w:asciiTheme="minorHAnsi" w:hAnsiTheme="minorHAnsi" w:cs="Calibri"/>
          <w:szCs w:val="24"/>
          <w:lang w:eastAsia="en-US"/>
        </w:rPr>
        <w:t xml:space="preserve">, splatnost nepočne běžet.    </w:t>
      </w:r>
    </w:p>
    <w:p w14:paraId="70805262" w14:textId="4BF63BA6" w:rsidR="00217D75" w:rsidRDefault="00217D75" w:rsidP="00217D75">
      <w:pPr>
        <w:pStyle w:val="rove2"/>
        <w:rPr>
          <w:rFonts w:asciiTheme="minorHAnsi" w:hAnsiTheme="minorHAnsi" w:cs="Calibri"/>
          <w:szCs w:val="24"/>
          <w:lang w:eastAsia="en-US"/>
        </w:rPr>
      </w:pPr>
      <w:r w:rsidRPr="00217D75">
        <w:rPr>
          <w:rFonts w:asciiTheme="minorHAnsi" w:hAnsiTheme="minorHAnsi" w:cs="Calibri"/>
          <w:szCs w:val="24"/>
          <w:lang w:eastAsia="en-US"/>
        </w:rPr>
        <w:t xml:space="preserve">Konečnou (závěrečnou) fakturu je </w:t>
      </w:r>
      <w:r w:rsidR="002F1CBD">
        <w:rPr>
          <w:rFonts w:asciiTheme="minorHAnsi" w:hAnsiTheme="minorHAnsi" w:cs="Calibri"/>
          <w:szCs w:val="24"/>
          <w:lang w:eastAsia="en-US"/>
        </w:rPr>
        <w:t>Zhotovi</w:t>
      </w:r>
      <w:r w:rsidRPr="00217D75">
        <w:rPr>
          <w:rFonts w:asciiTheme="minorHAnsi" w:hAnsiTheme="minorHAnsi" w:cs="Calibri"/>
          <w:szCs w:val="24"/>
          <w:lang w:eastAsia="en-US"/>
        </w:rPr>
        <w:t xml:space="preserve">tel oprávněn vystavit po předání </w:t>
      </w:r>
      <w:r w:rsidR="003F4013">
        <w:rPr>
          <w:rFonts w:asciiTheme="minorHAnsi" w:hAnsiTheme="minorHAnsi" w:cs="Calibri"/>
          <w:szCs w:val="24"/>
          <w:lang w:eastAsia="en-US"/>
        </w:rPr>
        <w:t>Díla</w:t>
      </w:r>
      <w:r w:rsidRPr="00217D75">
        <w:rPr>
          <w:rFonts w:asciiTheme="minorHAnsi" w:hAnsiTheme="minorHAnsi" w:cs="Calibri"/>
          <w:szCs w:val="24"/>
          <w:lang w:eastAsia="en-US"/>
        </w:rPr>
        <w:t xml:space="preserve">. Ke konečné faktuře je </w:t>
      </w:r>
      <w:r w:rsidR="002F1CBD">
        <w:rPr>
          <w:rFonts w:asciiTheme="minorHAnsi" w:hAnsiTheme="minorHAnsi" w:cs="Calibri"/>
          <w:szCs w:val="24"/>
          <w:lang w:eastAsia="en-US"/>
        </w:rPr>
        <w:t>Zhotovi</w:t>
      </w:r>
      <w:r w:rsidRPr="00217D75">
        <w:rPr>
          <w:rFonts w:asciiTheme="minorHAnsi" w:hAnsiTheme="minorHAnsi" w:cs="Calibri"/>
          <w:szCs w:val="24"/>
          <w:lang w:eastAsia="en-US"/>
        </w:rPr>
        <w:t xml:space="preserve">tel povinen připojit Zápis o předání a převzetí </w:t>
      </w:r>
      <w:r w:rsidR="003F4013">
        <w:rPr>
          <w:rFonts w:asciiTheme="minorHAnsi" w:hAnsiTheme="minorHAnsi" w:cs="Calibri"/>
          <w:szCs w:val="24"/>
          <w:lang w:eastAsia="en-US"/>
        </w:rPr>
        <w:t>Díla</w:t>
      </w:r>
      <w:r w:rsidR="000E12F5">
        <w:rPr>
          <w:rFonts w:asciiTheme="minorHAnsi" w:hAnsiTheme="minorHAnsi" w:cs="Calibri"/>
          <w:szCs w:val="24"/>
          <w:lang w:eastAsia="en-US"/>
        </w:rPr>
        <w:t>.</w:t>
      </w:r>
      <w:r w:rsidRPr="00217D75">
        <w:rPr>
          <w:rFonts w:asciiTheme="minorHAnsi" w:hAnsiTheme="minorHAnsi" w:cs="Calibri"/>
          <w:szCs w:val="24"/>
          <w:lang w:eastAsia="en-US"/>
        </w:rPr>
        <w:t xml:space="preserve"> </w:t>
      </w:r>
    </w:p>
    <w:p w14:paraId="05E56EB8" w14:textId="77777777" w:rsidR="00E75BE3" w:rsidRDefault="00E75BE3" w:rsidP="00217D75">
      <w:pPr>
        <w:pStyle w:val="rove2"/>
        <w:rPr>
          <w:rFonts w:asciiTheme="minorHAnsi" w:hAnsiTheme="minorHAnsi" w:cs="Calibri"/>
          <w:szCs w:val="24"/>
          <w:lang w:eastAsia="en-US"/>
        </w:rPr>
      </w:pPr>
      <w:r w:rsidRPr="00E75BE3">
        <w:rPr>
          <w:rFonts w:asciiTheme="minorHAnsi" w:hAnsiTheme="minorHAnsi" w:cs="Calibri"/>
          <w:szCs w:val="24"/>
          <w:lang w:eastAsia="en-US"/>
        </w:rPr>
        <w:t xml:space="preserve">V případě, že stavební práce a jiné dodávky, které se </w:t>
      </w:r>
      <w:r w:rsidR="002F1CBD">
        <w:rPr>
          <w:rFonts w:asciiTheme="minorHAnsi" w:hAnsiTheme="minorHAnsi" w:cs="Calibri"/>
          <w:szCs w:val="24"/>
          <w:lang w:eastAsia="en-US"/>
        </w:rPr>
        <w:t>Zhotovi</w:t>
      </w:r>
      <w:r w:rsidRPr="00E75BE3">
        <w:rPr>
          <w:rFonts w:asciiTheme="minorHAnsi" w:hAnsiTheme="minorHAnsi" w:cs="Calibri"/>
          <w:szCs w:val="24"/>
          <w:lang w:eastAsia="en-US"/>
        </w:rPr>
        <w:t xml:space="preserve">tel zavázal realizovat dle této </w:t>
      </w:r>
      <w:r w:rsidR="002F1CBD">
        <w:rPr>
          <w:rFonts w:asciiTheme="minorHAnsi" w:hAnsiTheme="minorHAnsi" w:cs="Calibri"/>
          <w:szCs w:val="24"/>
          <w:lang w:eastAsia="en-US"/>
        </w:rPr>
        <w:t>Smlouv</w:t>
      </w:r>
      <w:r w:rsidRPr="00E75BE3">
        <w:rPr>
          <w:rFonts w:asciiTheme="minorHAnsi" w:hAnsiTheme="minorHAnsi" w:cs="Calibri"/>
          <w:szCs w:val="24"/>
          <w:lang w:eastAsia="en-US"/>
        </w:rPr>
        <w:t xml:space="preserve">y, spadají ve smyslu platných právních předpisů upravujících daně a poplatky pod režim tzv. přenesení daňové povinnosti, případně tyto předpisy ukládají smluvním stranám ve vztahu k daním a poplatkům jiné povinnosti, jsou smluvní strany povinny splnit veškeré povinnosti z těchto předpisů plynoucí. Smluvní strany zejména berou na vědomí, že vyúčtování </w:t>
      </w:r>
      <w:r w:rsidR="002E431C">
        <w:rPr>
          <w:rFonts w:asciiTheme="minorHAnsi" w:hAnsiTheme="minorHAnsi" w:cs="Calibri"/>
          <w:szCs w:val="24"/>
          <w:lang w:eastAsia="en-US"/>
        </w:rPr>
        <w:t>c</w:t>
      </w:r>
      <w:r w:rsidRPr="00E75BE3">
        <w:rPr>
          <w:rFonts w:asciiTheme="minorHAnsi" w:hAnsiTheme="minorHAnsi" w:cs="Calibri"/>
          <w:szCs w:val="24"/>
          <w:lang w:eastAsia="en-US"/>
        </w:rPr>
        <w:t>eny se bude řídit režimem přenesení daňové povinnosti</w:t>
      </w:r>
      <w:r>
        <w:rPr>
          <w:rFonts w:asciiTheme="minorHAnsi" w:hAnsiTheme="minorHAnsi" w:cs="Calibri"/>
          <w:szCs w:val="24"/>
          <w:lang w:eastAsia="en-US"/>
        </w:rPr>
        <w:t>.</w:t>
      </w:r>
    </w:p>
    <w:p w14:paraId="0BC9B418" w14:textId="77777777" w:rsidR="0086665B" w:rsidRDefault="0086665B" w:rsidP="0086665B">
      <w:pPr>
        <w:pStyle w:val="rove2"/>
        <w:numPr>
          <w:ilvl w:val="0"/>
          <w:numId w:val="0"/>
        </w:numPr>
        <w:ind w:left="1416"/>
        <w:rPr>
          <w:rFonts w:asciiTheme="minorHAnsi" w:hAnsiTheme="minorHAnsi" w:cs="Calibri"/>
          <w:szCs w:val="24"/>
          <w:lang w:eastAsia="en-US"/>
        </w:rPr>
      </w:pPr>
    </w:p>
    <w:p w14:paraId="7789ED6F" w14:textId="77777777" w:rsidR="00C8319D" w:rsidRPr="00217D75" w:rsidRDefault="00C8319D" w:rsidP="0086665B">
      <w:pPr>
        <w:pStyle w:val="rove2"/>
        <w:numPr>
          <w:ilvl w:val="0"/>
          <w:numId w:val="0"/>
        </w:numPr>
        <w:ind w:left="1416"/>
        <w:rPr>
          <w:rFonts w:asciiTheme="minorHAnsi" w:hAnsiTheme="minorHAnsi" w:cs="Calibri"/>
          <w:szCs w:val="24"/>
          <w:lang w:eastAsia="en-US"/>
        </w:rPr>
      </w:pPr>
    </w:p>
    <w:p w14:paraId="4DD538B9"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lastRenderedPageBreak/>
        <w:t xml:space="preserve">Termín provedení </w:t>
      </w:r>
      <w:r w:rsidR="003F4013">
        <w:rPr>
          <w:rFonts w:asciiTheme="minorHAnsi" w:hAnsiTheme="minorHAnsi" w:cs="Calibri"/>
          <w:b/>
          <w:szCs w:val="24"/>
          <w:lang w:val="cs-CZ"/>
        </w:rPr>
        <w:t>Díla</w:t>
      </w:r>
      <w:r w:rsidRPr="00904ABF">
        <w:rPr>
          <w:rFonts w:asciiTheme="minorHAnsi" w:hAnsiTheme="minorHAnsi" w:cs="Calibri"/>
          <w:b/>
          <w:szCs w:val="24"/>
          <w:lang w:val="cs-CZ"/>
        </w:rPr>
        <w:t xml:space="preserve"> a místo plnění</w:t>
      </w:r>
    </w:p>
    <w:p w14:paraId="07EDEDAC" w14:textId="428BFA38" w:rsidR="00904ABF" w:rsidRDefault="00904ABF" w:rsidP="00904ABF">
      <w:pPr>
        <w:pStyle w:val="rove2"/>
        <w:rPr>
          <w:rFonts w:asciiTheme="minorHAnsi" w:hAnsiTheme="minorHAnsi" w:cs="Calibri"/>
          <w:szCs w:val="24"/>
          <w:lang w:eastAsia="en-US"/>
        </w:rPr>
      </w:pPr>
      <w:r w:rsidRPr="00904ABF">
        <w:rPr>
          <w:rFonts w:asciiTheme="minorHAnsi" w:hAnsiTheme="minorHAnsi" w:cs="Calibri"/>
          <w:szCs w:val="24"/>
        </w:rPr>
        <w:t xml:space="preserve">Místem plnění je </w:t>
      </w:r>
      <w:r w:rsidR="007126D6">
        <w:rPr>
          <w:rFonts w:asciiTheme="minorHAnsi" w:hAnsiTheme="minorHAnsi" w:cs="Calibri"/>
          <w:szCs w:val="24"/>
        </w:rPr>
        <w:t xml:space="preserve">vodojem </w:t>
      </w:r>
      <w:r w:rsidR="006A71B5">
        <w:rPr>
          <w:rFonts w:asciiTheme="minorHAnsi" w:hAnsiTheme="minorHAnsi" w:cs="Calibri"/>
          <w:szCs w:val="24"/>
        </w:rPr>
        <w:t>Plzeň</w:t>
      </w:r>
      <w:r w:rsidR="007126D6">
        <w:rPr>
          <w:rFonts w:asciiTheme="minorHAnsi" w:hAnsiTheme="minorHAnsi" w:cs="Calibri"/>
          <w:szCs w:val="24"/>
        </w:rPr>
        <w:t xml:space="preserve"> - Bory</w:t>
      </w:r>
      <w:r w:rsidR="006A71B5">
        <w:rPr>
          <w:rFonts w:asciiTheme="minorHAnsi" w:hAnsiTheme="minorHAnsi" w:cs="Calibri"/>
          <w:szCs w:val="24"/>
        </w:rPr>
        <w:t xml:space="preserve">, </w:t>
      </w:r>
      <w:r w:rsidR="007126D6">
        <w:rPr>
          <w:rFonts w:asciiTheme="minorHAnsi" w:hAnsiTheme="minorHAnsi" w:cs="Calibri"/>
          <w:szCs w:val="24"/>
        </w:rPr>
        <w:t>n</w:t>
      </w:r>
      <w:r w:rsidRPr="00904ABF">
        <w:rPr>
          <w:rFonts w:asciiTheme="minorHAnsi" w:hAnsiTheme="minorHAnsi" w:cs="Calibri"/>
          <w:szCs w:val="24"/>
        </w:rPr>
        <w:t xml:space="preserve">ení-li v konkrétním případě písemně dohodnuto jinak. </w:t>
      </w:r>
    </w:p>
    <w:p w14:paraId="4DC39881" w14:textId="77777777" w:rsidR="008D7777" w:rsidRPr="00FE1070" w:rsidRDefault="002F1CBD" w:rsidP="008D7777">
      <w:pPr>
        <w:pStyle w:val="rove2"/>
        <w:rPr>
          <w:rFonts w:asciiTheme="minorHAnsi" w:hAnsiTheme="minorHAnsi" w:cs="Calibri"/>
          <w:szCs w:val="24"/>
        </w:rPr>
      </w:pPr>
      <w:r>
        <w:rPr>
          <w:rFonts w:asciiTheme="minorHAnsi" w:hAnsiTheme="minorHAnsi" w:cs="Calibri"/>
          <w:szCs w:val="24"/>
        </w:rPr>
        <w:t>Zhotovi</w:t>
      </w:r>
      <w:r w:rsidR="008D7777" w:rsidRPr="00FE1070">
        <w:rPr>
          <w:rFonts w:asciiTheme="minorHAnsi" w:hAnsiTheme="minorHAnsi" w:cs="Calibri"/>
          <w:szCs w:val="24"/>
        </w:rPr>
        <w:t xml:space="preserve">tel se zavazuje provést </w:t>
      </w:r>
      <w:r w:rsidR="003F4013">
        <w:rPr>
          <w:rFonts w:asciiTheme="minorHAnsi" w:hAnsiTheme="minorHAnsi" w:cs="Calibri"/>
          <w:szCs w:val="24"/>
        </w:rPr>
        <w:t>Dílo</w:t>
      </w:r>
      <w:r w:rsidR="008D7777" w:rsidRPr="00FE1070">
        <w:rPr>
          <w:rFonts w:asciiTheme="minorHAnsi" w:hAnsiTheme="minorHAnsi" w:cs="Calibri"/>
          <w:szCs w:val="24"/>
        </w:rPr>
        <w:t xml:space="preserve"> v níže uvedených lhůtách:</w:t>
      </w:r>
    </w:p>
    <w:p w14:paraId="63BE6F78" w14:textId="5E0F71F6" w:rsidR="008D7777" w:rsidRPr="002F3E8F" w:rsidRDefault="008D7777" w:rsidP="008D7777">
      <w:pPr>
        <w:pStyle w:val="rove2"/>
        <w:numPr>
          <w:ilvl w:val="2"/>
          <w:numId w:val="1"/>
        </w:numPr>
        <w:rPr>
          <w:rFonts w:asciiTheme="minorHAnsi" w:hAnsiTheme="minorHAnsi" w:cs="Calibri"/>
          <w:b/>
          <w:szCs w:val="24"/>
          <w:lang w:eastAsia="en-US"/>
        </w:rPr>
      </w:pPr>
      <w:r w:rsidRPr="00E603E9">
        <w:rPr>
          <w:rFonts w:asciiTheme="minorHAnsi" w:hAnsiTheme="minorHAnsi" w:cs="Calibri"/>
          <w:b/>
          <w:szCs w:val="24"/>
          <w:lang w:eastAsia="en-US"/>
        </w:rPr>
        <w:t xml:space="preserve">zahájení provádění </w:t>
      </w:r>
      <w:r w:rsidR="003F4013" w:rsidRPr="00E603E9">
        <w:rPr>
          <w:rFonts w:asciiTheme="minorHAnsi" w:hAnsiTheme="minorHAnsi" w:cs="Calibri"/>
          <w:b/>
          <w:szCs w:val="24"/>
          <w:lang w:eastAsia="en-US"/>
        </w:rPr>
        <w:t>Díla</w:t>
      </w:r>
      <w:r w:rsidRPr="00E603E9">
        <w:rPr>
          <w:rFonts w:asciiTheme="minorHAnsi" w:hAnsiTheme="minorHAnsi" w:cs="Calibri"/>
          <w:b/>
          <w:szCs w:val="24"/>
          <w:lang w:eastAsia="en-US"/>
        </w:rPr>
        <w:t xml:space="preserve">:    </w:t>
      </w:r>
      <w:r w:rsidR="0075651E" w:rsidRPr="00E603E9">
        <w:rPr>
          <w:rFonts w:asciiTheme="minorHAnsi" w:hAnsiTheme="minorHAnsi" w:cs="Calibri"/>
          <w:b/>
          <w:szCs w:val="24"/>
          <w:lang w:eastAsia="en-US"/>
        </w:rPr>
        <w:tab/>
      </w:r>
      <w:r w:rsidR="0075651E" w:rsidRPr="00E603E9">
        <w:rPr>
          <w:rFonts w:asciiTheme="minorHAnsi" w:hAnsiTheme="minorHAnsi" w:cs="Calibri"/>
          <w:b/>
          <w:szCs w:val="24"/>
          <w:lang w:eastAsia="en-US"/>
        </w:rPr>
        <w:tab/>
      </w:r>
      <w:r w:rsidR="0075651E" w:rsidRPr="00E603E9">
        <w:rPr>
          <w:rFonts w:asciiTheme="minorHAnsi" w:hAnsiTheme="minorHAnsi" w:cs="Calibri"/>
          <w:b/>
          <w:szCs w:val="24"/>
          <w:lang w:eastAsia="en-US"/>
        </w:rPr>
        <w:tab/>
      </w:r>
      <w:r w:rsidR="0075651E" w:rsidRPr="00E603E9">
        <w:rPr>
          <w:rFonts w:asciiTheme="minorHAnsi" w:hAnsiTheme="minorHAnsi" w:cs="Calibri"/>
          <w:b/>
          <w:szCs w:val="24"/>
          <w:lang w:eastAsia="en-US"/>
        </w:rPr>
        <w:tab/>
      </w:r>
      <w:r w:rsidR="002F3E8F" w:rsidRPr="002F3E8F">
        <w:rPr>
          <w:rFonts w:asciiTheme="minorHAnsi" w:hAnsiTheme="minorHAnsi" w:cs="Calibri"/>
          <w:b/>
          <w:szCs w:val="24"/>
          <w:lang w:eastAsia="en-US"/>
        </w:rPr>
        <w:t>1</w:t>
      </w:r>
      <w:r w:rsidR="00C8319D">
        <w:rPr>
          <w:rFonts w:asciiTheme="minorHAnsi" w:hAnsiTheme="minorHAnsi" w:cs="Calibri"/>
          <w:b/>
          <w:szCs w:val="24"/>
          <w:lang w:eastAsia="en-US"/>
        </w:rPr>
        <w:t>1</w:t>
      </w:r>
      <w:r w:rsidR="0086665B" w:rsidRPr="002F3E8F">
        <w:rPr>
          <w:rFonts w:asciiTheme="minorHAnsi" w:hAnsiTheme="minorHAnsi" w:cs="Calibri"/>
          <w:b/>
          <w:szCs w:val="24"/>
          <w:lang w:eastAsia="en-US"/>
        </w:rPr>
        <w:t>/2017</w:t>
      </w:r>
    </w:p>
    <w:p w14:paraId="1BC729EF" w14:textId="7D39A2EA" w:rsidR="008D7777" w:rsidRPr="00E603E9" w:rsidRDefault="008D7777" w:rsidP="004A1E1C">
      <w:pPr>
        <w:pStyle w:val="rove2"/>
        <w:numPr>
          <w:ilvl w:val="2"/>
          <w:numId w:val="1"/>
        </w:numPr>
        <w:rPr>
          <w:rFonts w:asciiTheme="minorHAnsi" w:hAnsiTheme="minorHAnsi" w:cs="Calibri"/>
          <w:b/>
          <w:szCs w:val="24"/>
          <w:lang w:eastAsia="en-US"/>
        </w:rPr>
      </w:pPr>
      <w:r w:rsidRPr="00E603E9">
        <w:rPr>
          <w:rFonts w:asciiTheme="minorHAnsi" w:hAnsiTheme="minorHAnsi" w:cs="Calibri"/>
          <w:b/>
          <w:szCs w:val="24"/>
          <w:lang w:eastAsia="en-US"/>
        </w:rPr>
        <w:t xml:space="preserve">dokončení a předání předmětu </w:t>
      </w:r>
      <w:r w:rsidR="003F4013" w:rsidRPr="00E603E9">
        <w:rPr>
          <w:rFonts w:asciiTheme="minorHAnsi" w:hAnsiTheme="minorHAnsi" w:cs="Calibri"/>
          <w:b/>
          <w:szCs w:val="24"/>
          <w:lang w:eastAsia="en-US"/>
        </w:rPr>
        <w:t>Díla</w:t>
      </w:r>
      <w:r w:rsidRPr="00E603E9">
        <w:rPr>
          <w:rFonts w:asciiTheme="minorHAnsi" w:hAnsiTheme="minorHAnsi" w:cs="Calibri"/>
          <w:b/>
          <w:szCs w:val="24"/>
          <w:lang w:eastAsia="en-US"/>
        </w:rPr>
        <w:t xml:space="preserve"> </w:t>
      </w:r>
      <w:r w:rsidR="002F1CBD" w:rsidRPr="00E603E9">
        <w:rPr>
          <w:rFonts w:asciiTheme="minorHAnsi" w:hAnsiTheme="minorHAnsi" w:cs="Calibri"/>
          <w:b/>
          <w:szCs w:val="24"/>
          <w:lang w:eastAsia="en-US"/>
        </w:rPr>
        <w:t>Objednat</w:t>
      </w:r>
      <w:r w:rsidR="001F3161" w:rsidRPr="00E603E9">
        <w:rPr>
          <w:rFonts w:asciiTheme="minorHAnsi" w:hAnsiTheme="minorHAnsi" w:cs="Calibri"/>
          <w:b/>
          <w:szCs w:val="24"/>
          <w:lang w:eastAsia="en-US"/>
        </w:rPr>
        <w:t>eli:</w:t>
      </w:r>
      <w:r w:rsidR="001F3161" w:rsidRPr="00E603E9">
        <w:rPr>
          <w:rFonts w:asciiTheme="minorHAnsi" w:hAnsiTheme="minorHAnsi" w:cs="Calibri"/>
          <w:b/>
          <w:szCs w:val="24"/>
          <w:lang w:eastAsia="en-US"/>
        </w:rPr>
        <w:tab/>
      </w:r>
      <w:r w:rsidR="002F3E8F">
        <w:rPr>
          <w:rFonts w:asciiTheme="minorHAnsi" w:hAnsiTheme="minorHAnsi" w:cs="Calibri"/>
          <w:b/>
          <w:szCs w:val="24"/>
          <w:lang w:eastAsia="en-US"/>
        </w:rPr>
        <w:t>15.12.</w:t>
      </w:r>
      <w:r w:rsidR="0086665B">
        <w:rPr>
          <w:rFonts w:asciiTheme="minorHAnsi" w:hAnsiTheme="minorHAnsi" w:cs="Calibri"/>
          <w:b/>
          <w:szCs w:val="24"/>
          <w:lang w:eastAsia="en-US"/>
        </w:rPr>
        <w:t>2017</w:t>
      </w:r>
    </w:p>
    <w:p w14:paraId="42A07969" w14:textId="77777777" w:rsidR="00904ABF" w:rsidRPr="00904ABF" w:rsidRDefault="003F4013" w:rsidP="00904ABF">
      <w:pPr>
        <w:pStyle w:val="rove2"/>
        <w:rPr>
          <w:rFonts w:asciiTheme="minorHAnsi" w:hAnsiTheme="minorHAnsi" w:cs="Calibri"/>
          <w:szCs w:val="24"/>
          <w:lang w:eastAsia="en-US"/>
        </w:rPr>
      </w:pPr>
      <w:r>
        <w:rPr>
          <w:rFonts w:asciiTheme="minorHAnsi" w:hAnsiTheme="minorHAnsi" w:cs="Calibri"/>
          <w:szCs w:val="24"/>
        </w:rPr>
        <w:t>Dílo</w:t>
      </w:r>
      <w:r w:rsidR="00904ABF" w:rsidRPr="00904ABF">
        <w:rPr>
          <w:rFonts w:asciiTheme="minorHAnsi" w:hAnsiTheme="minorHAnsi" w:cs="Calibri"/>
          <w:szCs w:val="24"/>
        </w:rPr>
        <w:t xml:space="preserve"> se považuje za provedené okamžikem jeho řádného dokončení a protokolárního předání </w:t>
      </w:r>
      <w:r w:rsidR="002F1CBD">
        <w:rPr>
          <w:rFonts w:asciiTheme="minorHAnsi" w:hAnsiTheme="minorHAnsi" w:cs="Calibri"/>
          <w:szCs w:val="24"/>
        </w:rPr>
        <w:t>Objednat</w:t>
      </w:r>
      <w:r w:rsidR="00904ABF" w:rsidRPr="00904ABF">
        <w:rPr>
          <w:rFonts w:asciiTheme="minorHAnsi" w:hAnsiTheme="minorHAnsi" w:cs="Calibri"/>
          <w:szCs w:val="24"/>
        </w:rPr>
        <w:t xml:space="preserve">eli. </w:t>
      </w:r>
      <w:r w:rsidR="002F1CBD">
        <w:rPr>
          <w:rFonts w:asciiTheme="minorHAnsi" w:hAnsiTheme="minorHAnsi" w:cs="Calibri"/>
          <w:szCs w:val="24"/>
        </w:rPr>
        <w:t>Objednat</w:t>
      </w:r>
      <w:r w:rsidR="00904ABF" w:rsidRPr="00904ABF">
        <w:rPr>
          <w:rFonts w:asciiTheme="minorHAnsi" w:hAnsiTheme="minorHAnsi" w:cs="Calibri"/>
          <w:szCs w:val="24"/>
        </w:rPr>
        <w:t xml:space="preserve">el je oprávněn před převzetím </w:t>
      </w:r>
      <w:r>
        <w:rPr>
          <w:rFonts w:asciiTheme="minorHAnsi" w:hAnsiTheme="minorHAnsi" w:cs="Calibri"/>
          <w:szCs w:val="24"/>
        </w:rPr>
        <w:t>Díla</w:t>
      </w:r>
      <w:r w:rsidR="00904ABF" w:rsidRPr="00904ABF">
        <w:rPr>
          <w:rFonts w:asciiTheme="minorHAnsi" w:hAnsiTheme="minorHAnsi" w:cs="Calibri"/>
          <w:szCs w:val="24"/>
        </w:rPr>
        <w:t xml:space="preserve"> požadovat předvedení způsobilosti </w:t>
      </w:r>
      <w:r>
        <w:rPr>
          <w:rFonts w:asciiTheme="minorHAnsi" w:hAnsiTheme="minorHAnsi" w:cs="Calibri"/>
          <w:szCs w:val="24"/>
        </w:rPr>
        <w:t>Díla</w:t>
      </w:r>
      <w:r w:rsidR="00904ABF" w:rsidRPr="00904ABF">
        <w:rPr>
          <w:rFonts w:asciiTheme="minorHAnsi" w:hAnsiTheme="minorHAnsi" w:cs="Calibri"/>
          <w:szCs w:val="24"/>
        </w:rPr>
        <w:t xml:space="preserve"> sloužit svému účelu. Povinnosti </w:t>
      </w:r>
      <w:r w:rsidR="002F1CBD">
        <w:rPr>
          <w:rFonts w:asciiTheme="minorHAnsi" w:hAnsiTheme="minorHAnsi" w:cs="Calibri"/>
          <w:szCs w:val="24"/>
        </w:rPr>
        <w:t>Zhotovi</w:t>
      </w:r>
      <w:r w:rsidR="00904ABF" w:rsidRPr="00904ABF">
        <w:rPr>
          <w:rFonts w:asciiTheme="minorHAnsi" w:hAnsiTheme="minorHAnsi" w:cs="Calibri"/>
          <w:szCs w:val="24"/>
        </w:rPr>
        <w:t xml:space="preserve">tele je při předání </w:t>
      </w:r>
      <w:r>
        <w:rPr>
          <w:rFonts w:asciiTheme="minorHAnsi" w:hAnsiTheme="minorHAnsi" w:cs="Calibri"/>
          <w:szCs w:val="24"/>
        </w:rPr>
        <w:t>Díla</w:t>
      </w:r>
      <w:r w:rsidR="00904ABF" w:rsidRPr="00904ABF">
        <w:rPr>
          <w:rFonts w:asciiTheme="minorHAnsi" w:hAnsiTheme="minorHAnsi" w:cs="Calibri"/>
          <w:szCs w:val="24"/>
        </w:rPr>
        <w:t xml:space="preserve"> doložit úspěšné provedení zkoušek dokládajících způsobilost </w:t>
      </w:r>
      <w:r>
        <w:rPr>
          <w:rFonts w:asciiTheme="minorHAnsi" w:hAnsiTheme="minorHAnsi" w:cs="Calibri"/>
          <w:szCs w:val="24"/>
        </w:rPr>
        <w:t>Díla</w:t>
      </w:r>
      <w:r w:rsidR="00904ABF" w:rsidRPr="00904ABF">
        <w:rPr>
          <w:rFonts w:asciiTheme="minorHAnsi" w:hAnsiTheme="minorHAnsi" w:cs="Calibri"/>
          <w:szCs w:val="24"/>
        </w:rPr>
        <w:t xml:space="preserve"> sloužit svému účelu a dalších zkoušek a revizí, které jsou vyžadovány právními předpisy či zvyklostmi v daném oboru. V případě pochybností platí, že zkouška provedena být měla. </w:t>
      </w:r>
      <w:r>
        <w:rPr>
          <w:rFonts w:asciiTheme="minorHAnsi" w:hAnsiTheme="minorHAnsi" w:cs="Calibri"/>
          <w:szCs w:val="24"/>
        </w:rPr>
        <w:t>Dílo</w:t>
      </w:r>
      <w:r w:rsidR="00904ABF" w:rsidRPr="00904ABF">
        <w:rPr>
          <w:rFonts w:asciiTheme="minorHAnsi" w:hAnsiTheme="minorHAnsi" w:cs="Calibri"/>
          <w:szCs w:val="24"/>
        </w:rPr>
        <w:t xml:space="preserve"> se považuje za dokončené, odpovídá-li výsledku sjednanému touto </w:t>
      </w:r>
      <w:r w:rsidR="002F1CBD">
        <w:rPr>
          <w:rFonts w:asciiTheme="minorHAnsi" w:hAnsiTheme="minorHAnsi" w:cs="Calibri"/>
          <w:szCs w:val="24"/>
        </w:rPr>
        <w:t>Smlouv</w:t>
      </w:r>
      <w:r w:rsidR="00904ABF" w:rsidRPr="00904ABF">
        <w:rPr>
          <w:rFonts w:asciiTheme="minorHAnsi" w:hAnsiTheme="minorHAnsi" w:cs="Calibri"/>
          <w:szCs w:val="24"/>
        </w:rPr>
        <w:t>ou, je-li předvedena jeho způsobilost sloužit svému účelu.</w:t>
      </w:r>
    </w:p>
    <w:p w14:paraId="215E84D7" w14:textId="77777777" w:rsidR="00904ABF" w:rsidRPr="00904ABF" w:rsidRDefault="00904ABF" w:rsidP="00904ABF">
      <w:pPr>
        <w:pStyle w:val="rove2"/>
        <w:rPr>
          <w:rFonts w:asciiTheme="minorHAnsi" w:hAnsiTheme="minorHAnsi" w:cs="Calibri"/>
          <w:szCs w:val="24"/>
          <w:lang w:eastAsia="en-US"/>
        </w:rPr>
      </w:pPr>
      <w:r w:rsidRPr="00904ABF">
        <w:rPr>
          <w:rFonts w:asciiTheme="minorHAnsi" w:hAnsiTheme="minorHAnsi" w:cs="Calibri"/>
          <w:szCs w:val="24"/>
          <w:lang w:eastAsia="en-US"/>
        </w:rPr>
        <w:t xml:space="preserve">O předání </w:t>
      </w:r>
      <w:r w:rsidR="003F4013">
        <w:rPr>
          <w:rFonts w:asciiTheme="minorHAnsi" w:hAnsiTheme="minorHAnsi" w:cs="Calibri"/>
          <w:szCs w:val="24"/>
          <w:lang w:eastAsia="en-US"/>
        </w:rPr>
        <w:t>Díla</w:t>
      </w:r>
      <w:r w:rsidRPr="00904ABF">
        <w:rPr>
          <w:rFonts w:asciiTheme="minorHAnsi" w:hAnsiTheme="minorHAnsi" w:cs="Calibri"/>
          <w:szCs w:val="24"/>
          <w:lang w:eastAsia="en-US"/>
        </w:rPr>
        <w:t xml:space="preserve"> bude pořízen předávací protokol, okamžikem jeho podpisu je </w:t>
      </w:r>
      <w:r w:rsidR="003F4013">
        <w:rPr>
          <w:rFonts w:asciiTheme="minorHAnsi" w:hAnsiTheme="minorHAnsi" w:cs="Calibri"/>
          <w:szCs w:val="24"/>
          <w:lang w:eastAsia="en-US"/>
        </w:rPr>
        <w:t>Dílo</w:t>
      </w:r>
      <w:r w:rsidRPr="00904ABF">
        <w:rPr>
          <w:rFonts w:asciiTheme="minorHAnsi" w:hAnsiTheme="minorHAnsi" w:cs="Calibri"/>
          <w:szCs w:val="24"/>
          <w:lang w:eastAsia="en-US"/>
        </w:rPr>
        <w:t xml:space="preserve"> předáno.</w:t>
      </w:r>
    </w:p>
    <w:p w14:paraId="421B01D3" w14:textId="77777777" w:rsidR="008D7777" w:rsidRPr="00FE1070" w:rsidRDefault="002F1CBD" w:rsidP="008D7777">
      <w:pPr>
        <w:pStyle w:val="rove2"/>
        <w:rPr>
          <w:rFonts w:asciiTheme="minorHAnsi" w:hAnsiTheme="minorHAnsi" w:cs="Calibri"/>
          <w:szCs w:val="24"/>
          <w:lang w:eastAsia="en-US"/>
        </w:rPr>
      </w:pPr>
      <w:r>
        <w:rPr>
          <w:rFonts w:asciiTheme="minorHAnsi" w:hAnsiTheme="minorHAnsi" w:cs="Calibri"/>
          <w:szCs w:val="24"/>
          <w:lang w:eastAsia="en-US"/>
        </w:rPr>
        <w:t>Objednat</w:t>
      </w:r>
      <w:r w:rsidR="008D7777" w:rsidRPr="00FE1070">
        <w:rPr>
          <w:rFonts w:asciiTheme="minorHAnsi" w:hAnsiTheme="minorHAnsi" w:cs="Calibri"/>
          <w:szCs w:val="24"/>
          <w:lang w:eastAsia="en-US"/>
        </w:rPr>
        <w:t xml:space="preserve">el je povinen převzít pouze řádně dokončené </w:t>
      </w:r>
      <w:r w:rsidR="003F4013">
        <w:rPr>
          <w:rFonts w:asciiTheme="minorHAnsi" w:hAnsiTheme="minorHAnsi" w:cs="Calibri"/>
          <w:szCs w:val="24"/>
          <w:lang w:eastAsia="en-US"/>
        </w:rPr>
        <w:t>Dílo</w:t>
      </w:r>
      <w:r w:rsidR="008D7777" w:rsidRPr="00FE1070">
        <w:rPr>
          <w:rFonts w:asciiTheme="minorHAnsi" w:hAnsiTheme="minorHAnsi" w:cs="Calibri"/>
          <w:szCs w:val="24"/>
          <w:lang w:eastAsia="en-US"/>
        </w:rPr>
        <w:t xml:space="preserve">, tedy prosté jakýchkoliv vad, byť by se jednalo o vady, které samy o sobě ani ve spojení s jinými nebrání užívání </w:t>
      </w:r>
      <w:r w:rsidR="003F4013">
        <w:rPr>
          <w:rFonts w:asciiTheme="minorHAnsi" w:hAnsiTheme="minorHAnsi" w:cs="Calibri"/>
          <w:szCs w:val="24"/>
          <w:lang w:eastAsia="en-US"/>
        </w:rPr>
        <w:t>Díla</w:t>
      </w:r>
      <w:r w:rsidR="008D7777" w:rsidRPr="00FE1070">
        <w:rPr>
          <w:rFonts w:asciiTheme="minorHAnsi" w:hAnsiTheme="minorHAnsi" w:cs="Calibri"/>
          <w:szCs w:val="24"/>
          <w:lang w:eastAsia="en-US"/>
        </w:rPr>
        <w:t xml:space="preserve"> ani je neztěžují. V případě, že </w:t>
      </w:r>
      <w:r>
        <w:rPr>
          <w:rFonts w:asciiTheme="minorHAnsi" w:hAnsiTheme="minorHAnsi" w:cs="Calibri"/>
          <w:szCs w:val="24"/>
          <w:lang w:eastAsia="en-US"/>
        </w:rPr>
        <w:t>Objednat</w:t>
      </w:r>
      <w:r w:rsidR="008D7777" w:rsidRPr="00FE1070">
        <w:rPr>
          <w:rFonts w:asciiTheme="minorHAnsi" w:hAnsiTheme="minorHAnsi" w:cs="Calibri"/>
          <w:szCs w:val="24"/>
          <w:lang w:eastAsia="en-US"/>
        </w:rPr>
        <w:t xml:space="preserve">el převezme </w:t>
      </w:r>
      <w:r w:rsidR="003F4013">
        <w:rPr>
          <w:rFonts w:asciiTheme="minorHAnsi" w:hAnsiTheme="minorHAnsi" w:cs="Calibri"/>
          <w:szCs w:val="24"/>
          <w:lang w:eastAsia="en-US"/>
        </w:rPr>
        <w:t>Dílo</w:t>
      </w:r>
      <w:r w:rsidR="008D7777" w:rsidRPr="00FE1070">
        <w:rPr>
          <w:rFonts w:asciiTheme="minorHAnsi" w:hAnsiTheme="minorHAnsi" w:cs="Calibri"/>
          <w:szCs w:val="24"/>
          <w:lang w:eastAsia="en-US"/>
        </w:rPr>
        <w:t xml:space="preserve"> s vadami, náleží </w:t>
      </w:r>
      <w:r>
        <w:rPr>
          <w:rFonts w:asciiTheme="minorHAnsi" w:hAnsiTheme="minorHAnsi" w:cs="Calibri"/>
          <w:szCs w:val="24"/>
          <w:lang w:eastAsia="en-US"/>
        </w:rPr>
        <w:t>Objednat</w:t>
      </w:r>
      <w:r w:rsidR="008D7777" w:rsidRPr="00FE1070">
        <w:rPr>
          <w:rFonts w:asciiTheme="minorHAnsi" w:hAnsiTheme="minorHAnsi" w:cs="Calibri"/>
          <w:szCs w:val="24"/>
          <w:lang w:eastAsia="en-US"/>
        </w:rPr>
        <w:t xml:space="preserve">eli právo volby práva z těchto vad, když </w:t>
      </w:r>
      <w:r>
        <w:rPr>
          <w:rFonts w:asciiTheme="minorHAnsi" w:hAnsiTheme="minorHAnsi" w:cs="Calibri"/>
          <w:szCs w:val="24"/>
          <w:lang w:eastAsia="en-US"/>
        </w:rPr>
        <w:t>Objednat</w:t>
      </w:r>
      <w:r w:rsidR="008D7777" w:rsidRPr="00FE1070">
        <w:rPr>
          <w:rFonts w:asciiTheme="minorHAnsi" w:hAnsiTheme="minorHAnsi" w:cs="Calibri"/>
          <w:szCs w:val="24"/>
          <w:lang w:eastAsia="en-US"/>
        </w:rPr>
        <w:t xml:space="preserve">el je zejména oprávněn požadovat dokončením nedokončených částí </w:t>
      </w:r>
      <w:r w:rsidR="003F4013">
        <w:rPr>
          <w:rFonts w:asciiTheme="minorHAnsi" w:hAnsiTheme="minorHAnsi" w:cs="Calibri"/>
          <w:szCs w:val="24"/>
          <w:lang w:eastAsia="en-US"/>
        </w:rPr>
        <w:t>Díla</w:t>
      </w:r>
      <w:r w:rsidR="008D7777" w:rsidRPr="00FE1070">
        <w:rPr>
          <w:rFonts w:asciiTheme="minorHAnsi" w:hAnsiTheme="minorHAnsi" w:cs="Calibri"/>
          <w:szCs w:val="24"/>
          <w:lang w:eastAsia="en-US"/>
        </w:rPr>
        <w:t xml:space="preserve">, odstranění vad opravou, či slevu z ceny </w:t>
      </w:r>
      <w:r w:rsidR="003F4013">
        <w:rPr>
          <w:rFonts w:asciiTheme="minorHAnsi" w:hAnsiTheme="minorHAnsi" w:cs="Calibri"/>
          <w:szCs w:val="24"/>
          <w:lang w:eastAsia="en-US"/>
        </w:rPr>
        <w:t>Díla</w:t>
      </w:r>
      <w:r w:rsidR="008D7777" w:rsidRPr="00FE1070">
        <w:rPr>
          <w:rFonts w:asciiTheme="minorHAnsi" w:hAnsiTheme="minorHAnsi" w:cs="Calibri"/>
          <w:szCs w:val="24"/>
          <w:lang w:eastAsia="en-US"/>
        </w:rPr>
        <w:t>.</w:t>
      </w:r>
    </w:p>
    <w:p w14:paraId="2121CDB3" w14:textId="77777777" w:rsidR="008D7777" w:rsidRPr="00FE1070" w:rsidRDefault="008D7777" w:rsidP="008D7777">
      <w:pPr>
        <w:pStyle w:val="rove2"/>
        <w:rPr>
          <w:rFonts w:asciiTheme="minorHAnsi" w:hAnsiTheme="minorHAnsi" w:cs="Calibri"/>
          <w:szCs w:val="24"/>
        </w:rPr>
      </w:pPr>
      <w:r w:rsidRPr="00FE1070">
        <w:rPr>
          <w:rFonts w:asciiTheme="minorHAnsi" w:hAnsiTheme="minorHAnsi" w:cs="Calibri"/>
          <w:szCs w:val="24"/>
        </w:rPr>
        <w:t xml:space="preserve">Události, které byly smluvním stranám známy před podpisem této </w:t>
      </w:r>
      <w:r w:rsidR="002F1CBD">
        <w:rPr>
          <w:rFonts w:asciiTheme="minorHAnsi" w:hAnsiTheme="minorHAnsi" w:cs="Calibri"/>
          <w:szCs w:val="24"/>
        </w:rPr>
        <w:t>Smlouv</w:t>
      </w:r>
      <w:r w:rsidRPr="00FE1070">
        <w:rPr>
          <w:rFonts w:asciiTheme="minorHAnsi" w:hAnsiTheme="minorHAnsi" w:cs="Calibri"/>
          <w:szCs w:val="24"/>
        </w:rPr>
        <w:t xml:space="preserve">y či nepříznivé klimatické podmínky, byť déle trvající, znemožňující dodržení technologických postupů, jakož ani jiné důvody mající svůj původ u </w:t>
      </w:r>
      <w:r w:rsidR="002F1CBD">
        <w:rPr>
          <w:rFonts w:asciiTheme="minorHAnsi" w:hAnsiTheme="minorHAnsi" w:cs="Calibri"/>
          <w:szCs w:val="24"/>
        </w:rPr>
        <w:t>Zhotovi</w:t>
      </w:r>
      <w:r w:rsidRPr="00FE1070">
        <w:rPr>
          <w:rFonts w:asciiTheme="minorHAnsi" w:hAnsiTheme="minorHAnsi" w:cs="Calibri"/>
          <w:szCs w:val="24"/>
        </w:rPr>
        <w:t xml:space="preserve">tele či v místě provádění </w:t>
      </w:r>
      <w:r w:rsidR="003F4013">
        <w:rPr>
          <w:rFonts w:asciiTheme="minorHAnsi" w:hAnsiTheme="minorHAnsi" w:cs="Calibri"/>
          <w:szCs w:val="24"/>
        </w:rPr>
        <w:t>Díla</w:t>
      </w:r>
      <w:r w:rsidRPr="00FE1070">
        <w:rPr>
          <w:rFonts w:asciiTheme="minorHAnsi" w:hAnsiTheme="minorHAnsi" w:cs="Calibri"/>
          <w:szCs w:val="24"/>
        </w:rPr>
        <w:t xml:space="preserve">, nejsou důvodem pro prodloužení termínů dle této </w:t>
      </w:r>
      <w:r w:rsidR="002F1CBD">
        <w:rPr>
          <w:rFonts w:asciiTheme="minorHAnsi" w:hAnsiTheme="minorHAnsi" w:cs="Calibri"/>
          <w:szCs w:val="24"/>
        </w:rPr>
        <w:t>Smlouv</w:t>
      </w:r>
      <w:r w:rsidRPr="00FE1070">
        <w:rPr>
          <w:rFonts w:asciiTheme="minorHAnsi" w:hAnsiTheme="minorHAnsi" w:cs="Calibri"/>
          <w:szCs w:val="24"/>
        </w:rPr>
        <w:t xml:space="preserve">y. </w:t>
      </w:r>
    </w:p>
    <w:p w14:paraId="28DD21E6"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 xml:space="preserve">Způsob provádění </w:t>
      </w:r>
      <w:r w:rsidR="003F4013">
        <w:rPr>
          <w:rFonts w:asciiTheme="minorHAnsi" w:hAnsiTheme="minorHAnsi" w:cs="Calibri"/>
          <w:b/>
          <w:szCs w:val="24"/>
          <w:lang w:val="cs-CZ"/>
        </w:rPr>
        <w:t>Díla</w:t>
      </w:r>
      <w:r w:rsidRPr="00904ABF">
        <w:rPr>
          <w:rFonts w:asciiTheme="minorHAnsi" w:hAnsiTheme="minorHAnsi" w:cs="Calibri"/>
          <w:b/>
          <w:szCs w:val="24"/>
          <w:lang w:val="cs-CZ"/>
        </w:rPr>
        <w:t>, práva a povinnosti smluvních stran</w:t>
      </w:r>
    </w:p>
    <w:p w14:paraId="5741CE30" w14:textId="6BEF3229" w:rsidR="00904ABF" w:rsidRDefault="002F1CBD" w:rsidP="00904ABF">
      <w:pPr>
        <w:pStyle w:val="rove2"/>
        <w:rPr>
          <w:rFonts w:asciiTheme="minorHAnsi" w:hAnsiTheme="minorHAnsi" w:cs="Calibri"/>
          <w:szCs w:val="24"/>
        </w:rPr>
      </w:pPr>
      <w:r>
        <w:rPr>
          <w:rFonts w:asciiTheme="minorHAnsi" w:hAnsiTheme="minorHAnsi" w:cs="Calibri"/>
          <w:szCs w:val="24"/>
        </w:rPr>
        <w:t>Objednat</w:t>
      </w:r>
      <w:r w:rsidR="00904ABF" w:rsidRPr="00904ABF">
        <w:rPr>
          <w:rFonts w:asciiTheme="minorHAnsi" w:hAnsiTheme="minorHAnsi" w:cs="Calibri"/>
          <w:szCs w:val="24"/>
        </w:rPr>
        <w:t xml:space="preserve">el má právo kontrolovat provádění </w:t>
      </w:r>
      <w:r w:rsidR="003F4013">
        <w:rPr>
          <w:rFonts w:asciiTheme="minorHAnsi" w:hAnsiTheme="minorHAnsi" w:cs="Calibri"/>
          <w:szCs w:val="24"/>
        </w:rPr>
        <w:t>Díla</w:t>
      </w:r>
      <w:r w:rsidR="00904ABF" w:rsidRPr="00904ABF">
        <w:rPr>
          <w:rFonts w:asciiTheme="minorHAnsi" w:hAnsiTheme="minorHAnsi" w:cs="Calibri"/>
          <w:szCs w:val="24"/>
        </w:rPr>
        <w:t xml:space="preserve">. Zjistí-li, že </w:t>
      </w:r>
      <w:r>
        <w:rPr>
          <w:rFonts w:asciiTheme="minorHAnsi" w:hAnsiTheme="minorHAnsi" w:cs="Calibri"/>
          <w:szCs w:val="24"/>
        </w:rPr>
        <w:t>Zhotovi</w:t>
      </w:r>
      <w:r w:rsidR="00904ABF" w:rsidRPr="00904ABF">
        <w:rPr>
          <w:rFonts w:asciiTheme="minorHAnsi" w:hAnsiTheme="minorHAnsi" w:cs="Calibri"/>
          <w:szCs w:val="24"/>
        </w:rPr>
        <w:t xml:space="preserve">tel porušuje svou povinnost při provádění </w:t>
      </w:r>
      <w:r w:rsidR="003F4013">
        <w:rPr>
          <w:rFonts w:asciiTheme="minorHAnsi" w:hAnsiTheme="minorHAnsi" w:cs="Calibri"/>
          <w:szCs w:val="24"/>
        </w:rPr>
        <w:t>Díla</w:t>
      </w:r>
      <w:r w:rsidR="00904ABF" w:rsidRPr="00904ABF">
        <w:rPr>
          <w:rFonts w:asciiTheme="minorHAnsi" w:hAnsiTheme="minorHAnsi" w:cs="Calibri"/>
          <w:szCs w:val="24"/>
        </w:rPr>
        <w:t xml:space="preserve">, zejména provádí </w:t>
      </w:r>
      <w:r w:rsidR="003F4013">
        <w:rPr>
          <w:rFonts w:asciiTheme="minorHAnsi" w:hAnsiTheme="minorHAnsi" w:cs="Calibri"/>
          <w:szCs w:val="24"/>
        </w:rPr>
        <w:t>Dílo</w:t>
      </w:r>
      <w:r w:rsidR="00904ABF" w:rsidRPr="00904ABF">
        <w:rPr>
          <w:rFonts w:asciiTheme="minorHAnsi" w:hAnsiTheme="minorHAnsi" w:cs="Calibri"/>
          <w:szCs w:val="24"/>
        </w:rPr>
        <w:t xml:space="preserve"> vadným způsobem, může požadovat </w:t>
      </w:r>
      <w:r>
        <w:rPr>
          <w:rFonts w:asciiTheme="minorHAnsi" w:hAnsiTheme="minorHAnsi" w:cs="Calibri"/>
          <w:szCs w:val="24"/>
        </w:rPr>
        <w:t>Objednat</w:t>
      </w:r>
      <w:r w:rsidR="00904ABF" w:rsidRPr="00904ABF">
        <w:rPr>
          <w:rFonts w:asciiTheme="minorHAnsi" w:hAnsiTheme="minorHAnsi" w:cs="Calibri"/>
          <w:szCs w:val="24"/>
        </w:rPr>
        <w:t xml:space="preserve">el, aby </w:t>
      </w:r>
      <w:r>
        <w:rPr>
          <w:rFonts w:asciiTheme="minorHAnsi" w:hAnsiTheme="minorHAnsi" w:cs="Calibri"/>
          <w:szCs w:val="24"/>
        </w:rPr>
        <w:t>Zhotovi</w:t>
      </w:r>
      <w:r w:rsidR="00904ABF" w:rsidRPr="00904ABF">
        <w:rPr>
          <w:rFonts w:asciiTheme="minorHAnsi" w:hAnsiTheme="minorHAnsi" w:cs="Calibri"/>
          <w:szCs w:val="24"/>
        </w:rPr>
        <w:t xml:space="preserve">tel zajistil nápravu. Neučiní-li tak </w:t>
      </w:r>
      <w:r>
        <w:rPr>
          <w:rFonts w:asciiTheme="minorHAnsi" w:hAnsiTheme="minorHAnsi" w:cs="Calibri"/>
          <w:szCs w:val="24"/>
        </w:rPr>
        <w:t>Zhotovi</w:t>
      </w:r>
      <w:r w:rsidR="00904ABF" w:rsidRPr="00904ABF">
        <w:rPr>
          <w:rFonts w:asciiTheme="minorHAnsi" w:hAnsiTheme="minorHAnsi" w:cs="Calibri"/>
          <w:szCs w:val="24"/>
        </w:rPr>
        <w:t xml:space="preserve">tel ani v přiměřené </w:t>
      </w:r>
      <w:r>
        <w:rPr>
          <w:rFonts w:asciiTheme="minorHAnsi" w:hAnsiTheme="minorHAnsi" w:cs="Calibri"/>
          <w:szCs w:val="24"/>
        </w:rPr>
        <w:t>Objednat</w:t>
      </w:r>
      <w:r w:rsidR="00904ABF" w:rsidRPr="00904ABF">
        <w:rPr>
          <w:rFonts w:asciiTheme="minorHAnsi" w:hAnsiTheme="minorHAnsi" w:cs="Calibri"/>
          <w:szCs w:val="24"/>
        </w:rPr>
        <w:t xml:space="preserve">elem stanovené době, může </w:t>
      </w:r>
      <w:r>
        <w:rPr>
          <w:rFonts w:asciiTheme="minorHAnsi" w:hAnsiTheme="minorHAnsi" w:cs="Calibri"/>
          <w:szCs w:val="24"/>
        </w:rPr>
        <w:t>Objednat</w:t>
      </w:r>
      <w:r w:rsidR="00904ABF" w:rsidRPr="00904ABF">
        <w:rPr>
          <w:rFonts w:asciiTheme="minorHAnsi" w:hAnsiTheme="minorHAnsi" w:cs="Calibri"/>
          <w:szCs w:val="24"/>
        </w:rPr>
        <w:t xml:space="preserve">el od této </w:t>
      </w:r>
      <w:r>
        <w:rPr>
          <w:rFonts w:asciiTheme="minorHAnsi" w:hAnsiTheme="minorHAnsi" w:cs="Calibri"/>
          <w:szCs w:val="24"/>
        </w:rPr>
        <w:t>Smlouv</w:t>
      </w:r>
      <w:r w:rsidR="00904ABF" w:rsidRPr="00904ABF">
        <w:rPr>
          <w:rFonts w:asciiTheme="minorHAnsi" w:hAnsiTheme="minorHAnsi" w:cs="Calibri"/>
          <w:szCs w:val="24"/>
        </w:rPr>
        <w:t>y odstoupit.</w:t>
      </w:r>
    </w:p>
    <w:p w14:paraId="128FF476" w14:textId="77777777" w:rsidR="00A7235F" w:rsidRPr="00FE1070" w:rsidRDefault="002F1CBD" w:rsidP="00A7235F">
      <w:pPr>
        <w:pStyle w:val="rove2"/>
        <w:rPr>
          <w:rFonts w:asciiTheme="minorHAnsi" w:hAnsiTheme="minorHAnsi" w:cs="Calibri"/>
          <w:szCs w:val="24"/>
        </w:rPr>
      </w:pPr>
      <w:r>
        <w:rPr>
          <w:rFonts w:asciiTheme="minorHAnsi" w:hAnsiTheme="minorHAnsi"/>
          <w:szCs w:val="24"/>
        </w:rPr>
        <w:t>Objednat</w:t>
      </w:r>
      <w:r w:rsidR="00A7235F" w:rsidRPr="00FE1070">
        <w:rPr>
          <w:rFonts w:asciiTheme="minorHAnsi" w:hAnsiTheme="minorHAnsi"/>
          <w:szCs w:val="24"/>
        </w:rPr>
        <w:t xml:space="preserve">el je oprávněn v případě prodlení </w:t>
      </w:r>
      <w:r>
        <w:rPr>
          <w:rFonts w:asciiTheme="minorHAnsi" w:hAnsiTheme="minorHAnsi"/>
          <w:szCs w:val="24"/>
        </w:rPr>
        <w:t>Zhotovi</w:t>
      </w:r>
      <w:r w:rsidR="00A7235F" w:rsidRPr="00FE1070">
        <w:rPr>
          <w:rFonts w:asciiTheme="minorHAnsi" w:hAnsiTheme="minorHAnsi"/>
          <w:szCs w:val="24"/>
        </w:rPr>
        <w:t xml:space="preserve">tele se splněním jakékoliv povinnosti dle </w:t>
      </w:r>
      <w:r>
        <w:rPr>
          <w:rFonts w:asciiTheme="minorHAnsi" w:hAnsiTheme="minorHAnsi"/>
          <w:szCs w:val="24"/>
        </w:rPr>
        <w:t>Smlouv</w:t>
      </w:r>
      <w:r w:rsidR="00A7235F" w:rsidRPr="00FE1070">
        <w:rPr>
          <w:rFonts w:asciiTheme="minorHAnsi" w:hAnsiTheme="minorHAnsi"/>
          <w:szCs w:val="24"/>
        </w:rPr>
        <w:t xml:space="preserve">y zajistit bez dalšího splnění takové povinnosti sám či prostřednictvím třetí osoby, a to na náklady </w:t>
      </w:r>
      <w:r>
        <w:rPr>
          <w:rFonts w:asciiTheme="minorHAnsi" w:hAnsiTheme="minorHAnsi"/>
          <w:szCs w:val="24"/>
        </w:rPr>
        <w:t>Zhotovi</w:t>
      </w:r>
      <w:r w:rsidR="00A7235F" w:rsidRPr="00FE1070">
        <w:rPr>
          <w:rFonts w:asciiTheme="minorHAnsi" w:hAnsiTheme="minorHAnsi"/>
          <w:szCs w:val="24"/>
        </w:rPr>
        <w:t xml:space="preserve">tele. </w:t>
      </w:r>
      <w:r>
        <w:rPr>
          <w:rFonts w:asciiTheme="minorHAnsi" w:hAnsiTheme="minorHAnsi"/>
          <w:szCs w:val="24"/>
        </w:rPr>
        <w:t>Objednat</w:t>
      </w:r>
      <w:r w:rsidR="00A7235F" w:rsidRPr="00FE1070">
        <w:rPr>
          <w:rFonts w:asciiTheme="minorHAnsi" w:hAnsiTheme="minorHAnsi"/>
          <w:szCs w:val="24"/>
        </w:rPr>
        <w:t xml:space="preserve">el je tak zejména oprávněn v případě prodlení </w:t>
      </w:r>
      <w:r>
        <w:rPr>
          <w:rFonts w:asciiTheme="minorHAnsi" w:hAnsiTheme="minorHAnsi"/>
          <w:szCs w:val="24"/>
        </w:rPr>
        <w:t>Zhotovi</w:t>
      </w:r>
      <w:r w:rsidR="00A7235F" w:rsidRPr="00FE1070">
        <w:rPr>
          <w:rFonts w:asciiTheme="minorHAnsi" w:hAnsiTheme="minorHAnsi"/>
          <w:szCs w:val="24"/>
        </w:rPr>
        <w:t xml:space="preserve">tele s prováděním </w:t>
      </w:r>
      <w:r w:rsidR="003F4013">
        <w:rPr>
          <w:rFonts w:asciiTheme="minorHAnsi" w:hAnsiTheme="minorHAnsi"/>
          <w:szCs w:val="24"/>
        </w:rPr>
        <w:t>Díla</w:t>
      </w:r>
      <w:r w:rsidR="00A7235F" w:rsidRPr="00FE1070">
        <w:rPr>
          <w:rFonts w:asciiTheme="minorHAnsi" w:hAnsiTheme="minorHAnsi"/>
          <w:szCs w:val="24"/>
        </w:rPr>
        <w:t xml:space="preserve"> či jeho části oproti sjednaným termínům zajistit bez dalšího provedení </w:t>
      </w:r>
      <w:r w:rsidR="003F4013">
        <w:rPr>
          <w:rFonts w:asciiTheme="minorHAnsi" w:hAnsiTheme="minorHAnsi"/>
          <w:szCs w:val="24"/>
        </w:rPr>
        <w:t>Díla</w:t>
      </w:r>
      <w:r w:rsidR="00A7235F" w:rsidRPr="00FE1070">
        <w:rPr>
          <w:rFonts w:asciiTheme="minorHAnsi" w:hAnsiTheme="minorHAnsi"/>
          <w:szCs w:val="24"/>
        </w:rPr>
        <w:t xml:space="preserve"> či jeho části sám či prostřednictvím třetí osoby, a to na náklady </w:t>
      </w:r>
      <w:r>
        <w:rPr>
          <w:rFonts w:asciiTheme="minorHAnsi" w:hAnsiTheme="minorHAnsi"/>
          <w:szCs w:val="24"/>
        </w:rPr>
        <w:t>Zhotovi</w:t>
      </w:r>
      <w:r w:rsidR="00A7235F" w:rsidRPr="00FE1070">
        <w:rPr>
          <w:rFonts w:asciiTheme="minorHAnsi" w:hAnsiTheme="minorHAnsi"/>
          <w:szCs w:val="24"/>
        </w:rPr>
        <w:t xml:space="preserve">tele. Tímto postupem není dotčena záruka </w:t>
      </w:r>
      <w:r>
        <w:rPr>
          <w:rFonts w:asciiTheme="minorHAnsi" w:hAnsiTheme="minorHAnsi"/>
          <w:szCs w:val="24"/>
        </w:rPr>
        <w:t>Zhotovi</w:t>
      </w:r>
      <w:r w:rsidR="00A7235F" w:rsidRPr="00FE1070">
        <w:rPr>
          <w:rFonts w:asciiTheme="minorHAnsi" w:hAnsiTheme="minorHAnsi"/>
          <w:szCs w:val="24"/>
        </w:rPr>
        <w:t xml:space="preserve">tele za jakost </w:t>
      </w:r>
      <w:r w:rsidR="003F4013">
        <w:rPr>
          <w:rFonts w:asciiTheme="minorHAnsi" w:hAnsiTheme="minorHAnsi"/>
          <w:szCs w:val="24"/>
        </w:rPr>
        <w:t>Díla</w:t>
      </w:r>
      <w:r w:rsidR="00A7235F" w:rsidRPr="00FE1070">
        <w:rPr>
          <w:rFonts w:asciiTheme="minorHAnsi" w:hAnsiTheme="minorHAnsi"/>
          <w:szCs w:val="24"/>
        </w:rPr>
        <w:t xml:space="preserve">. Uvedené platí i pro případy, kdy bude prodlení </w:t>
      </w:r>
      <w:r>
        <w:rPr>
          <w:rFonts w:asciiTheme="minorHAnsi" w:hAnsiTheme="minorHAnsi"/>
          <w:szCs w:val="24"/>
        </w:rPr>
        <w:t>Zhotovi</w:t>
      </w:r>
      <w:r w:rsidR="00A7235F" w:rsidRPr="00FE1070">
        <w:rPr>
          <w:rFonts w:asciiTheme="minorHAnsi" w:hAnsiTheme="minorHAnsi"/>
          <w:szCs w:val="24"/>
        </w:rPr>
        <w:t xml:space="preserve">tele a/nebo jiná újma na straně </w:t>
      </w:r>
      <w:r>
        <w:rPr>
          <w:rFonts w:asciiTheme="minorHAnsi" w:hAnsiTheme="minorHAnsi"/>
          <w:szCs w:val="24"/>
        </w:rPr>
        <w:t>Objednat</w:t>
      </w:r>
      <w:r w:rsidR="00A7235F" w:rsidRPr="00FE1070">
        <w:rPr>
          <w:rFonts w:asciiTheme="minorHAnsi" w:hAnsiTheme="minorHAnsi"/>
          <w:szCs w:val="24"/>
        </w:rPr>
        <w:t>ele hrozit.</w:t>
      </w:r>
    </w:p>
    <w:p w14:paraId="37A2115C" w14:textId="77777777" w:rsidR="003A0DC6" w:rsidRPr="00E75BE3" w:rsidRDefault="002F1CBD" w:rsidP="003A0DC6">
      <w:pPr>
        <w:pStyle w:val="rove2"/>
        <w:rPr>
          <w:rFonts w:asciiTheme="minorHAnsi" w:hAnsiTheme="minorHAnsi" w:cs="Calibri"/>
          <w:szCs w:val="24"/>
        </w:rPr>
      </w:pPr>
      <w:r>
        <w:rPr>
          <w:rFonts w:asciiTheme="minorHAnsi" w:hAnsiTheme="minorHAnsi"/>
          <w:szCs w:val="24"/>
        </w:rPr>
        <w:lastRenderedPageBreak/>
        <w:t>Objednat</w:t>
      </w:r>
      <w:r w:rsidR="00A7235F" w:rsidRPr="00FE1070">
        <w:rPr>
          <w:rFonts w:asciiTheme="minorHAnsi" w:hAnsiTheme="minorHAnsi"/>
          <w:szCs w:val="24"/>
        </w:rPr>
        <w:t xml:space="preserve">el je oprávněn též v případě prodlení </w:t>
      </w:r>
      <w:r>
        <w:rPr>
          <w:rFonts w:asciiTheme="minorHAnsi" w:hAnsiTheme="minorHAnsi"/>
          <w:szCs w:val="24"/>
        </w:rPr>
        <w:t>Zhotovi</w:t>
      </w:r>
      <w:r w:rsidR="00A7235F" w:rsidRPr="00FE1070">
        <w:rPr>
          <w:rFonts w:asciiTheme="minorHAnsi" w:hAnsiTheme="minorHAnsi"/>
          <w:szCs w:val="24"/>
        </w:rPr>
        <w:t xml:space="preserve">tele se splněním jakékoliv povinnosti dle </w:t>
      </w:r>
      <w:r>
        <w:rPr>
          <w:rFonts w:asciiTheme="minorHAnsi" w:hAnsiTheme="minorHAnsi"/>
          <w:szCs w:val="24"/>
        </w:rPr>
        <w:t>Smlouv</w:t>
      </w:r>
      <w:r w:rsidR="00A7235F" w:rsidRPr="00FE1070">
        <w:rPr>
          <w:rFonts w:asciiTheme="minorHAnsi" w:hAnsiTheme="minorHAnsi"/>
          <w:szCs w:val="24"/>
        </w:rPr>
        <w:t xml:space="preserve">y od </w:t>
      </w:r>
      <w:r>
        <w:rPr>
          <w:rFonts w:asciiTheme="minorHAnsi" w:hAnsiTheme="minorHAnsi"/>
          <w:szCs w:val="24"/>
        </w:rPr>
        <w:t>Smlouv</w:t>
      </w:r>
      <w:r w:rsidR="00A7235F" w:rsidRPr="00FE1070">
        <w:rPr>
          <w:rFonts w:asciiTheme="minorHAnsi" w:hAnsiTheme="minorHAnsi"/>
          <w:szCs w:val="24"/>
        </w:rPr>
        <w:t xml:space="preserve">y odstoupit. </w:t>
      </w:r>
    </w:p>
    <w:p w14:paraId="5F80BCA1" w14:textId="77777777" w:rsidR="00E75BE3" w:rsidRPr="00E75BE3" w:rsidRDefault="002F1CBD" w:rsidP="00E75BE3">
      <w:pPr>
        <w:pStyle w:val="rove2"/>
        <w:rPr>
          <w:rFonts w:asciiTheme="minorHAnsi" w:hAnsiTheme="minorHAnsi"/>
          <w:szCs w:val="24"/>
        </w:rPr>
      </w:pPr>
      <w:r>
        <w:rPr>
          <w:rFonts w:asciiTheme="minorHAnsi" w:hAnsiTheme="minorHAnsi"/>
          <w:szCs w:val="24"/>
        </w:rPr>
        <w:t>Objednat</w:t>
      </w:r>
      <w:r w:rsidR="00E75BE3" w:rsidRPr="00E75BE3">
        <w:rPr>
          <w:rFonts w:asciiTheme="minorHAnsi" w:hAnsiTheme="minorHAnsi"/>
          <w:szCs w:val="24"/>
        </w:rPr>
        <w:t xml:space="preserve">el má rovněž právo odstoupit od této </w:t>
      </w:r>
      <w:r>
        <w:rPr>
          <w:rFonts w:asciiTheme="minorHAnsi" w:hAnsiTheme="minorHAnsi"/>
          <w:szCs w:val="24"/>
        </w:rPr>
        <w:t>Smlouv</w:t>
      </w:r>
      <w:r w:rsidR="00E75BE3" w:rsidRPr="00E75BE3">
        <w:rPr>
          <w:rFonts w:asciiTheme="minorHAnsi" w:hAnsiTheme="minorHAnsi"/>
          <w:szCs w:val="24"/>
        </w:rPr>
        <w:t xml:space="preserve">y v případě, že </w:t>
      </w:r>
      <w:r>
        <w:rPr>
          <w:rFonts w:asciiTheme="minorHAnsi" w:hAnsiTheme="minorHAnsi"/>
          <w:szCs w:val="24"/>
        </w:rPr>
        <w:t>Zhotovi</w:t>
      </w:r>
      <w:r w:rsidR="00E75BE3" w:rsidRPr="00E75BE3">
        <w:rPr>
          <w:rFonts w:asciiTheme="minorHAnsi" w:hAnsiTheme="minorHAnsi"/>
          <w:szCs w:val="24"/>
        </w:rPr>
        <w:t xml:space="preserve">tel v nabídce, kterou podal ve výběrovém řízení, jehož výsledkem bylo uzavření této </w:t>
      </w:r>
      <w:r>
        <w:rPr>
          <w:rFonts w:asciiTheme="minorHAnsi" w:hAnsiTheme="minorHAnsi"/>
          <w:szCs w:val="24"/>
        </w:rPr>
        <w:t>Smlouv</w:t>
      </w:r>
      <w:r w:rsidR="00E75BE3" w:rsidRPr="00E75BE3">
        <w:rPr>
          <w:rFonts w:asciiTheme="minorHAnsi" w:hAnsiTheme="minorHAnsi"/>
          <w:szCs w:val="24"/>
        </w:rPr>
        <w:t xml:space="preserve">y na plnění veřejné zakázky mezi </w:t>
      </w:r>
      <w:r>
        <w:rPr>
          <w:rFonts w:asciiTheme="minorHAnsi" w:hAnsiTheme="minorHAnsi"/>
          <w:szCs w:val="24"/>
        </w:rPr>
        <w:t>Objednat</w:t>
      </w:r>
      <w:r w:rsidR="00E75BE3" w:rsidRPr="00E75BE3">
        <w:rPr>
          <w:rFonts w:asciiTheme="minorHAnsi" w:hAnsiTheme="minorHAnsi"/>
          <w:szCs w:val="24"/>
        </w:rPr>
        <w:t xml:space="preserve">elem jako zadavatelem veřejné zakázky a </w:t>
      </w:r>
      <w:r>
        <w:rPr>
          <w:rFonts w:asciiTheme="minorHAnsi" w:hAnsiTheme="minorHAnsi"/>
          <w:szCs w:val="24"/>
        </w:rPr>
        <w:t>Zhotovi</w:t>
      </w:r>
      <w:r w:rsidR="00E75BE3" w:rsidRPr="00E75BE3">
        <w:rPr>
          <w:rFonts w:asciiTheme="minorHAnsi" w:hAnsiTheme="minorHAnsi"/>
          <w:szCs w:val="24"/>
        </w:rPr>
        <w:t xml:space="preserve">telem jako vybraným uchazečem, uvedl informace nebo doklady, které neodpovídají skutečnosti a měly nebo mohly mít vliv na výsledek výběrového řízení. </w:t>
      </w:r>
    </w:p>
    <w:p w14:paraId="68D14DE5" w14:textId="7F78E2C8" w:rsidR="003A0DC6" w:rsidRPr="003A0DC6" w:rsidRDefault="003A0DC6" w:rsidP="003A0DC6">
      <w:pPr>
        <w:pStyle w:val="rove2"/>
        <w:rPr>
          <w:rFonts w:asciiTheme="minorHAnsi" w:hAnsiTheme="minorHAnsi"/>
          <w:szCs w:val="24"/>
        </w:rPr>
      </w:pPr>
      <w:r w:rsidRPr="003A0DC6">
        <w:rPr>
          <w:rFonts w:asciiTheme="minorHAnsi" w:hAnsiTheme="minorHAnsi"/>
          <w:szCs w:val="24"/>
        </w:rPr>
        <w:t xml:space="preserve">V případě, že pracovním postupem budou zakryty nebo se stanou </w:t>
      </w:r>
      <w:r>
        <w:rPr>
          <w:rFonts w:asciiTheme="minorHAnsi" w:hAnsiTheme="minorHAnsi"/>
          <w:szCs w:val="24"/>
        </w:rPr>
        <w:t xml:space="preserve">nepřístupnými jakékoliv práce, </w:t>
      </w:r>
      <w:r w:rsidR="002F1CBD">
        <w:rPr>
          <w:rFonts w:asciiTheme="minorHAnsi" w:hAnsiTheme="minorHAnsi"/>
          <w:szCs w:val="24"/>
        </w:rPr>
        <w:t>Zhotovi</w:t>
      </w:r>
      <w:r w:rsidRPr="003A0DC6">
        <w:rPr>
          <w:rFonts w:asciiTheme="minorHAnsi" w:hAnsiTheme="minorHAnsi"/>
          <w:szCs w:val="24"/>
        </w:rPr>
        <w:t xml:space="preserve">tel vyzve </w:t>
      </w:r>
      <w:r w:rsidR="002F1CBD">
        <w:rPr>
          <w:rFonts w:asciiTheme="minorHAnsi" w:hAnsiTheme="minorHAnsi"/>
          <w:szCs w:val="24"/>
        </w:rPr>
        <w:t>Objednat</w:t>
      </w:r>
      <w:r w:rsidRPr="003A0DC6">
        <w:rPr>
          <w:rFonts w:asciiTheme="minorHAnsi" w:hAnsiTheme="minorHAnsi"/>
          <w:szCs w:val="24"/>
        </w:rPr>
        <w:t xml:space="preserve">ele písemně tři pracovní dny předem k prověření těchto prací. Výzva může být provedena zápisem ve stavebním deníku, pokud tento zápis bude odpovědným zástupcem </w:t>
      </w:r>
      <w:r w:rsidR="002F1CBD">
        <w:rPr>
          <w:rFonts w:asciiTheme="minorHAnsi" w:hAnsiTheme="minorHAnsi"/>
          <w:szCs w:val="24"/>
        </w:rPr>
        <w:t>Objednat</w:t>
      </w:r>
      <w:r>
        <w:rPr>
          <w:rFonts w:asciiTheme="minorHAnsi" w:hAnsiTheme="minorHAnsi"/>
          <w:szCs w:val="24"/>
        </w:rPr>
        <w:t xml:space="preserve">ele podepsán. Zástupce </w:t>
      </w:r>
      <w:r w:rsidR="002F1CBD">
        <w:rPr>
          <w:rFonts w:asciiTheme="minorHAnsi" w:hAnsiTheme="minorHAnsi"/>
          <w:szCs w:val="24"/>
        </w:rPr>
        <w:t>Objednat</w:t>
      </w:r>
      <w:r w:rsidRPr="003A0DC6">
        <w:rPr>
          <w:rFonts w:asciiTheme="minorHAnsi" w:hAnsiTheme="minorHAnsi"/>
          <w:szCs w:val="24"/>
        </w:rPr>
        <w:t xml:space="preserve">ele a TDI je oprávněn zkontrolovat předmět </w:t>
      </w:r>
      <w:r w:rsidR="003F4013">
        <w:rPr>
          <w:rFonts w:asciiTheme="minorHAnsi" w:hAnsiTheme="minorHAnsi"/>
          <w:szCs w:val="24"/>
        </w:rPr>
        <w:t>Díla</w:t>
      </w:r>
      <w:r w:rsidRPr="003A0DC6">
        <w:rPr>
          <w:rFonts w:asciiTheme="minorHAnsi" w:hAnsiTheme="minorHAnsi"/>
          <w:szCs w:val="24"/>
        </w:rPr>
        <w:t xml:space="preserve"> dle § 2626 Občanského zákoníku, zejména na </w:t>
      </w:r>
      <w:r>
        <w:rPr>
          <w:rFonts w:asciiTheme="minorHAnsi" w:hAnsiTheme="minorHAnsi"/>
          <w:szCs w:val="24"/>
        </w:rPr>
        <w:t>jednotlivých</w:t>
      </w:r>
      <w:r w:rsidRPr="003A0DC6">
        <w:rPr>
          <w:rFonts w:asciiTheme="minorHAnsi" w:hAnsiTheme="minorHAnsi"/>
          <w:szCs w:val="24"/>
        </w:rPr>
        <w:t xml:space="preserve"> stupních provádění </w:t>
      </w:r>
      <w:r w:rsidR="003F4013">
        <w:rPr>
          <w:rFonts w:asciiTheme="minorHAnsi" w:hAnsiTheme="minorHAnsi"/>
          <w:szCs w:val="24"/>
        </w:rPr>
        <w:t>Díla</w:t>
      </w:r>
      <w:r w:rsidR="00885565">
        <w:rPr>
          <w:rFonts w:asciiTheme="minorHAnsi" w:hAnsiTheme="minorHAnsi"/>
          <w:szCs w:val="24"/>
        </w:rPr>
        <w:t xml:space="preserve">, zejména </w:t>
      </w:r>
      <w:r w:rsidR="00885565" w:rsidRPr="00885565">
        <w:rPr>
          <w:rFonts w:asciiTheme="minorHAnsi" w:hAnsiTheme="minorHAnsi"/>
          <w:szCs w:val="24"/>
        </w:rPr>
        <w:t>základová spára, podzemní vedení před zásypem, provedení tlakových zkoušek, hutnění, apod.</w:t>
      </w:r>
    </w:p>
    <w:p w14:paraId="40A62920" w14:textId="6A11666F" w:rsidR="003A0DC6" w:rsidRPr="003A0DC6" w:rsidRDefault="002F1CBD" w:rsidP="003A0DC6">
      <w:pPr>
        <w:pStyle w:val="rove2"/>
        <w:rPr>
          <w:rFonts w:asciiTheme="minorHAnsi" w:hAnsiTheme="minorHAnsi"/>
          <w:szCs w:val="24"/>
        </w:rPr>
      </w:pPr>
      <w:r>
        <w:rPr>
          <w:rFonts w:asciiTheme="minorHAnsi" w:hAnsiTheme="minorHAnsi"/>
          <w:szCs w:val="24"/>
        </w:rPr>
        <w:t>Zhotovi</w:t>
      </w:r>
      <w:r w:rsidR="003A0DC6" w:rsidRPr="003A0DC6">
        <w:rPr>
          <w:rFonts w:asciiTheme="minorHAnsi" w:hAnsiTheme="minorHAnsi"/>
          <w:szCs w:val="24"/>
        </w:rPr>
        <w:t xml:space="preserve">tel je povinen provádět v průběhu </w:t>
      </w:r>
      <w:r w:rsidR="003F4013">
        <w:rPr>
          <w:rFonts w:asciiTheme="minorHAnsi" w:hAnsiTheme="minorHAnsi"/>
          <w:szCs w:val="24"/>
        </w:rPr>
        <w:t>Díla</w:t>
      </w:r>
      <w:r w:rsidR="003A0DC6" w:rsidRPr="003A0DC6">
        <w:rPr>
          <w:rFonts w:asciiTheme="minorHAnsi" w:hAnsiTheme="minorHAnsi"/>
          <w:szCs w:val="24"/>
        </w:rPr>
        <w:t xml:space="preserve"> předepsané nebo normami ČSN stanovené zkoušky, např. betonů, apod. za účasti </w:t>
      </w:r>
      <w:r w:rsidR="003A0DC6">
        <w:rPr>
          <w:rFonts w:asciiTheme="minorHAnsi" w:hAnsiTheme="minorHAnsi"/>
          <w:szCs w:val="24"/>
        </w:rPr>
        <w:t xml:space="preserve">zástupce </w:t>
      </w:r>
      <w:r>
        <w:rPr>
          <w:rFonts w:asciiTheme="minorHAnsi" w:hAnsiTheme="minorHAnsi"/>
          <w:szCs w:val="24"/>
        </w:rPr>
        <w:t>Objednat</w:t>
      </w:r>
      <w:r w:rsidR="003A0DC6" w:rsidRPr="003A0DC6">
        <w:rPr>
          <w:rFonts w:asciiTheme="minorHAnsi" w:hAnsiTheme="minorHAnsi"/>
          <w:szCs w:val="24"/>
        </w:rPr>
        <w:t>ele a TDI, a následně vyhotovit protokol o průběhu a výsledku těchto zkoušek.</w:t>
      </w:r>
    </w:p>
    <w:p w14:paraId="41848FC9" w14:textId="77777777" w:rsidR="003A0DC6" w:rsidRPr="003A0DC6" w:rsidRDefault="002F1CBD" w:rsidP="003A0DC6">
      <w:pPr>
        <w:pStyle w:val="rove2"/>
        <w:rPr>
          <w:rFonts w:asciiTheme="minorHAnsi" w:hAnsiTheme="minorHAnsi"/>
          <w:szCs w:val="24"/>
        </w:rPr>
      </w:pPr>
      <w:r>
        <w:rPr>
          <w:rFonts w:asciiTheme="minorHAnsi" w:hAnsiTheme="minorHAnsi"/>
          <w:szCs w:val="24"/>
        </w:rPr>
        <w:t>Objednat</w:t>
      </w:r>
      <w:r w:rsidR="003A0DC6" w:rsidRPr="003A0DC6">
        <w:rPr>
          <w:rFonts w:asciiTheme="minorHAnsi" w:hAnsiTheme="minorHAnsi"/>
          <w:szCs w:val="24"/>
        </w:rPr>
        <w:t xml:space="preserve">el je oprávněn provádět kontrolu předmětu </w:t>
      </w:r>
      <w:r w:rsidR="003F4013">
        <w:rPr>
          <w:rFonts w:asciiTheme="minorHAnsi" w:hAnsiTheme="minorHAnsi"/>
          <w:szCs w:val="24"/>
        </w:rPr>
        <w:t>Díla</w:t>
      </w:r>
      <w:r w:rsidR="003A0DC6" w:rsidRPr="003A0DC6">
        <w:rPr>
          <w:rFonts w:asciiTheme="minorHAnsi" w:hAnsiTheme="minorHAnsi"/>
          <w:szCs w:val="24"/>
        </w:rPr>
        <w:t xml:space="preserve">. </w:t>
      </w:r>
      <w:r>
        <w:rPr>
          <w:rFonts w:asciiTheme="minorHAnsi" w:hAnsiTheme="minorHAnsi"/>
          <w:szCs w:val="24"/>
        </w:rPr>
        <w:t>Zhotovi</w:t>
      </w:r>
      <w:r w:rsidR="003A0DC6" w:rsidRPr="003A0DC6">
        <w:rPr>
          <w:rFonts w:asciiTheme="minorHAnsi" w:hAnsiTheme="minorHAnsi"/>
          <w:szCs w:val="24"/>
        </w:rPr>
        <w:t xml:space="preserve">tel je povinen pozvat </w:t>
      </w:r>
      <w:r>
        <w:rPr>
          <w:rFonts w:asciiTheme="minorHAnsi" w:hAnsiTheme="minorHAnsi"/>
          <w:szCs w:val="24"/>
        </w:rPr>
        <w:t>Objednat</w:t>
      </w:r>
      <w:r w:rsidR="003A0DC6" w:rsidRPr="003A0DC6">
        <w:rPr>
          <w:rFonts w:asciiTheme="minorHAnsi" w:hAnsiTheme="minorHAnsi"/>
          <w:szCs w:val="24"/>
        </w:rPr>
        <w:t>ele ke kontrole s předstihem alespoň 3 dnů, a to zápisem ve stavebním deníku nebo jiným vhodným způsobem.</w:t>
      </w:r>
    </w:p>
    <w:p w14:paraId="158CDFB9" w14:textId="2B19F4A9" w:rsidR="00501D9D" w:rsidRPr="00501D9D" w:rsidRDefault="002F1CBD" w:rsidP="00501D9D">
      <w:pPr>
        <w:pStyle w:val="rove2"/>
        <w:rPr>
          <w:rFonts w:asciiTheme="minorHAnsi" w:hAnsiTheme="minorHAnsi"/>
          <w:szCs w:val="24"/>
        </w:rPr>
      </w:pPr>
      <w:r>
        <w:rPr>
          <w:rFonts w:asciiTheme="minorHAnsi" w:hAnsiTheme="minorHAnsi"/>
          <w:szCs w:val="24"/>
        </w:rPr>
        <w:t>Zhotovi</w:t>
      </w:r>
      <w:r w:rsidR="00501D9D" w:rsidRPr="00501D9D">
        <w:rPr>
          <w:rFonts w:asciiTheme="minorHAnsi" w:hAnsiTheme="minorHAnsi"/>
          <w:szCs w:val="24"/>
        </w:rPr>
        <w:t>tel provede stavbu dle schválené projektové dokumentace stavby</w:t>
      </w:r>
      <w:r w:rsidR="006A71B5">
        <w:rPr>
          <w:rFonts w:asciiTheme="minorHAnsi" w:hAnsiTheme="minorHAnsi"/>
          <w:szCs w:val="24"/>
        </w:rPr>
        <w:t>.</w:t>
      </w:r>
    </w:p>
    <w:p w14:paraId="586F7D8B" w14:textId="0D4703EB" w:rsidR="00501D9D" w:rsidRDefault="002F1CBD" w:rsidP="00501D9D">
      <w:pPr>
        <w:pStyle w:val="rove2"/>
        <w:rPr>
          <w:rFonts w:asciiTheme="minorHAnsi" w:hAnsiTheme="minorHAnsi"/>
          <w:szCs w:val="24"/>
        </w:rPr>
      </w:pPr>
      <w:r>
        <w:rPr>
          <w:rFonts w:asciiTheme="minorHAnsi" w:hAnsiTheme="minorHAnsi"/>
          <w:szCs w:val="24"/>
        </w:rPr>
        <w:t>Zhotovi</w:t>
      </w:r>
      <w:r w:rsidR="00501D9D" w:rsidRPr="00501D9D">
        <w:rPr>
          <w:rFonts w:asciiTheme="minorHAnsi" w:hAnsiTheme="minorHAnsi"/>
          <w:szCs w:val="24"/>
        </w:rPr>
        <w:t xml:space="preserve">tel přebírá v plném rozsahu odpovědnost za vlastní řízení postupu prací a za sledování i dodržování předpisů bezpečnosti práce, ochrany zdraví při práci a dodržování požárních předpisů. </w:t>
      </w:r>
      <w:r>
        <w:rPr>
          <w:rFonts w:asciiTheme="minorHAnsi" w:hAnsiTheme="minorHAnsi"/>
          <w:szCs w:val="24"/>
        </w:rPr>
        <w:t>Zhotovi</w:t>
      </w:r>
      <w:r w:rsidR="00501D9D" w:rsidRPr="00501D9D">
        <w:rPr>
          <w:rFonts w:asciiTheme="minorHAnsi" w:hAnsiTheme="minorHAnsi"/>
          <w:szCs w:val="24"/>
        </w:rPr>
        <w:t xml:space="preserve">tel je povinen v průběhu provádění </w:t>
      </w:r>
      <w:r w:rsidR="003F4013">
        <w:rPr>
          <w:rFonts w:asciiTheme="minorHAnsi" w:hAnsiTheme="minorHAnsi"/>
          <w:szCs w:val="24"/>
        </w:rPr>
        <w:t>Díla</w:t>
      </w:r>
      <w:r w:rsidR="00501D9D" w:rsidRPr="00501D9D">
        <w:rPr>
          <w:rFonts w:asciiTheme="minorHAnsi" w:hAnsiTheme="minorHAnsi"/>
          <w:szCs w:val="24"/>
        </w:rPr>
        <w:t xml:space="preserve"> dodržovat hygienickými předpisy</w:t>
      </w:r>
      <w:r w:rsidR="006A71B5">
        <w:rPr>
          <w:rFonts w:asciiTheme="minorHAnsi" w:hAnsiTheme="minorHAnsi"/>
          <w:szCs w:val="24"/>
        </w:rPr>
        <w:t xml:space="preserve"> – pitná voda</w:t>
      </w:r>
      <w:r w:rsidR="00501D9D" w:rsidRPr="00501D9D">
        <w:rPr>
          <w:rFonts w:asciiTheme="minorHAnsi" w:hAnsiTheme="minorHAnsi"/>
          <w:szCs w:val="24"/>
        </w:rPr>
        <w:t>.</w:t>
      </w:r>
    </w:p>
    <w:p w14:paraId="3C661794" w14:textId="6707B1FC" w:rsidR="00885565" w:rsidRPr="00885565" w:rsidRDefault="00885565" w:rsidP="00885565">
      <w:pPr>
        <w:pStyle w:val="rove2"/>
        <w:rPr>
          <w:rFonts w:asciiTheme="minorHAnsi" w:hAnsiTheme="minorHAnsi"/>
          <w:szCs w:val="24"/>
        </w:rPr>
      </w:pPr>
      <w:r w:rsidRPr="00885565">
        <w:rPr>
          <w:rFonts w:asciiTheme="minorHAnsi" w:hAnsiTheme="minorHAnsi"/>
          <w:szCs w:val="24"/>
        </w:rPr>
        <w:t xml:space="preserve">Nezbytná součinnost provozovatele (manipulace na stávajícím potrubí, náhradní zásobení, dodávka vody pro proplachy a tlakové zkoušky atd.) bude zajištěna </w:t>
      </w:r>
      <w:r>
        <w:rPr>
          <w:rFonts w:asciiTheme="minorHAnsi" w:hAnsiTheme="minorHAnsi"/>
          <w:szCs w:val="24"/>
        </w:rPr>
        <w:t>O</w:t>
      </w:r>
      <w:r w:rsidRPr="00885565">
        <w:rPr>
          <w:rFonts w:asciiTheme="minorHAnsi" w:hAnsiTheme="minorHAnsi"/>
          <w:szCs w:val="24"/>
        </w:rPr>
        <w:t xml:space="preserve">bjednatelem na základě objednávky od </w:t>
      </w:r>
      <w:r>
        <w:rPr>
          <w:rFonts w:asciiTheme="minorHAnsi" w:hAnsiTheme="minorHAnsi"/>
          <w:szCs w:val="24"/>
        </w:rPr>
        <w:t>Z</w:t>
      </w:r>
      <w:r w:rsidRPr="00885565">
        <w:rPr>
          <w:rFonts w:asciiTheme="minorHAnsi" w:hAnsiTheme="minorHAnsi"/>
          <w:szCs w:val="24"/>
        </w:rPr>
        <w:t>hotovitele.</w:t>
      </w:r>
    </w:p>
    <w:p w14:paraId="33A366CD" w14:textId="77777777" w:rsidR="00885565" w:rsidRDefault="00501D9D" w:rsidP="007D1346">
      <w:pPr>
        <w:pStyle w:val="rove2"/>
        <w:rPr>
          <w:rFonts w:asciiTheme="minorHAnsi" w:hAnsiTheme="minorHAnsi"/>
          <w:szCs w:val="24"/>
        </w:rPr>
      </w:pPr>
      <w:r w:rsidRPr="00885565">
        <w:rPr>
          <w:rFonts w:asciiTheme="minorHAnsi" w:hAnsiTheme="minorHAnsi"/>
          <w:szCs w:val="24"/>
        </w:rPr>
        <w:t xml:space="preserve">Vznikne-li porušením povinností </w:t>
      </w:r>
      <w:r w:rsidR="002F1CBD" w:rsidRPr="00885565">
        <w:rPr>
          <w:rFonts w:asciiTheme="minorHAnsi" w:hAnsiTheme="minorHAnsi"/>
          <w:szCs w:val="24"/>
        </w:rPr>
        <w:t>Zhotovi</w:t>
      </w:r>
      <w:r w:rsidRPr="00885565">
        <w:rPr>
          <w:rFonts w:asciiTheme="minorHAnsi" w:hAnsiTheme="minorHAnsi"/>
          <w:szCs w:val="24"/>
        </w:rPr>
        <w:t xml:space="preserve">tele </w:t>
      </w:r>
      <w:r w:rsidR="002F1CBD" w:rsidRPr="00885565">
        <w:rPr>
          <w:rFonts w:asciiTheme="minorHAnsi" w:hAnsiTheme="minorHAnsi"/>
          <w:szCs w:val="24"/>
        </w:rPr>
        <w:t>Objednat</w:t>
      </w:r>
      <w:r w:rsidRPr="00885565">
        <w:rPr>
          <w:rFonts w:asciiTheme="minorHAnsi" w:hAnsiTheme="minorHAnsi"/>
          <w:szCs w:val="24"/>
        </w:rPr>
        <w:t xml:space="preserve">eli povinnost zaplatit jakékoli správní či místní poplatky, resp. vzniknou-li </w:t>
      </w:r>
      <w:r w:rsidR="002F1CBD" w:rsidRPr="00885565">
        <w:rPr>
          <w:rFonts w:asciiTheme="minorHAnsi" w:hAnsiTheme="minorHAnsi"/>
          <w:szCs w:val="24"/>
        </w:rPr>
        <w:t>Objednat</w:t>
      </w:r>
      <w:r w:rsidRPr="00885565">
        <w:rPr>
          <w:rFonts w:asciiTheme="minorHAnsi" w:hAnsiTheme="minorHAnsi"/>
          <w:szCs w:val="24"/>
        </w:rPr>
        <w:t xml:space="preserve">eli porušením povinností </w:t>
      </w:r>
      <w:r w:rsidR="002F1CBD" w:rsidRPr="00885565">
        <w:rPr>
          <w:rFonts w:asciiTheme="minorHAnsi" w:hAnsiTheme="minorHAnsi"/>
          <w:szCs w:val="24"/>
        </w:rPr>
        <w:t>Zhotovi</w:t>
      </w:r>
      <w:r w:rsidRPr="00885565">
        <w:rPr>
          <w:rFonts w:asciiTheme="minorHAnsi" w:hAnsiTheme="minorHAnsi"/>
          <w:szCs w:val="24"/>
        </w:rPr>
        <w:t xml:space="preserve">tele jakékoli další náklady či škody, je </w:t>
      </w:r>
      <w:r w:rsidR="002F1CBD" w:rsidRPr="00885565">
        <w:rPr>
          <w:rFonts w:asciiTheme="minorHAnsi" w:hAnsiTheme="minorHAnsi"/>
          <w:szCs w:val="24"/>
        </w:rPr>
        <w:t>Zhotovi</w:t>
      </w:r>
      <w:r w:rsidRPr="00885565">
        <w:rPr>
          <w:rFonts w:asciiTheme="minorHAnsi" w:hAnsiTheme="minorHAnsi"/>
          <w:szCs w:val="24"/>
        </w:rPr>
        <w:t xml:space="preserve">tel povinen tyto nahradit </w:t>
      </w:r>
      <w:r w:rsidR="002F1CBD" w:rsidRPr="00885565">
        <w:rPr>
          <w:rFonts w:asciiTheme="minorHAnsi" w:hAnsiTheme="minorHAnsi"/>
          <w:szCs w:val="24"/>
        </w:rPr>
        <w:t>Objednat</w:t>
      </w:r>
      <w:r w:rsidRPr="00885565">
        <w:rPr>
          <w:rFonts w:asciiTheme="minorHAnsi" w:hAnsiTheme="minorHAnsi"/>
          <w:szCs w:val="24"/>
        </w:rPr>
        <w:t xml:space="preserve">eli do 3 dnů ode dne, kdy k tomu bude </w:t>
      </w:r>
      <w:r w:rsidR="002F1CBD" w:rsidRPr="00885565">
        <w:rPr>
          <w:rFonts w:asciiTheme="minorHAnsi" w:hAnsiTheme="minorHAnsi"/>
          <w:szCs w:val="24"/>
        </w:rPr>
        <w:t>Objednat</w:t>
      </w:r>
      <w:r w:rsidRPr="00885565">
        <w:rPr>
          <w:rFonts w:asciiTheme="minorHAnsi" w:hAnsiTheme="minorHAnsi"/>
          <w:szCs w:val="24"/>
        </w:rPr>
        <w:t>elem vyzván buď zápisem ve stavebním deníku, nebo jinou vhodnou formou.</w:t>
      </w:r>
    </w:p>
    <w:p w14:paraId="1EAB9EBE" w14:textId="77777777" w:rsidR="00501D9D" w:rsidRPr="00885565" w:rsidRDefault="00501D9D" w:rsidP="007D1346">
      <w:pPr>
        <w:pStyle w:val="rove2"/>
        <w:rPr>
          <w:rFonts w:asciiTheme="minorHAnsi" w:hAnsiTheme="minorHAnsi"/>
          <w:szCs w:val="24"/>
        </w:rPr>
      </w:pPr>
      <w:r w:rsidRPr="00885565">
        <w:rPr>
          <w:rFonts w:asciiTheme="minorHAnsi" w:hAnsiTheme="minorHAnsi"/>
          <w:szCs w:val="24"/>
        </w:rPr>
        <w:t xml:space="preserve">Osobu vykonávající technický dozor u téže stavby nesmí provádět </w:t>
      </w:r>
      <w:r w:rsidR="002F1CBD" w:rsidRPr="00885565">
        <w:rPr>
          <w:rFonts w:asciiTheme="minorHAnsi" w:hAnsiTheme="minorHAnsi"/>
          <w:szCs w:val="24"/>
        </w:rPr>
        <w:t>Zhotovi</w:t>
      </w:r>
      <w:r w:rsidRPr="00885565">
        <w:rPr>
          <w:rFonts w:asciiTheme="minorHAnsi" w:hAnsiTheme="minorHAnsi"/>
          <w:szCs w:val="24"/>
        </w:rPr>
        <w:t xml:space="preserve">tel ani osoba s ním propojená. To neplatí, pokud technický dozor provádí sám </w:t>
      </w:r>
      <w:r w:rsidR="002F1CBD" w:rsidRPr="00885565">
        <w:rPr>
          <w:rFonts w:asciiTheme="minorHAnsi" w:hAnsiTheme="minorHAnsi"/>
          <w:szCs w:val="24"/>
        </w:rPr>
        <w:t>Objednat</w:t>
      </w:r>
      <w:r w:rsidRPr="00885565">
        <w:rPr>
          <w:rFonts w:asciiTheme="minorHAnsi" w:hAnsiTheme="minorHAnsi"/>
          <w:szCs w:val="24"/>
        </w:rPr>
        <w:t>el.</w:t>
      </w:r>
    </w:p>
    <w:p w14:paraId="38F59173" w14:textId="02962924" w:rsidR="00501D9D" w:rsidRPr="00501D9D" w:rsidRDefault="002F1CBD" w:rsidP="00501D9D">
      <w:pPr>
        <w:pStyle w:val="rove2"/>
        <w:rPr>
          <w:rFonts w:asciiTheme="minorHAnsi" w:hAnsiTheme="minorHAnsi"/>
          <w:szCs w:val="24"/>
        </w:rPr>
      </w:pPr>
      <w:r>
        <w:rPr>
          <w:rFonts w:asciiTheme="minorHAnsi" w:hAnsiTheme="minorHAnsi"/>
          <w:szCs w:val="24"/>
        </w:rPr>
        <w:t>Zhotovi</w:t>
      </w:r>
      <w:r w:rsidR="00501D9D" w:rsidRPr="00501D9D">
        <w:rPr>
          <w:rFonts w:asciiTheme="minorHAnsi" w:hAnsiTheme="minorHAnsi"/>
          <w:szCs w:val="24"/>
        </w:rPr>
        <w:t xml:space="preserve">tel se zavazuje udržovat po celou dobu plnění této </w:t>
      </w:r>
      <w:r>
        <w:rPr>
          <w:rFonts w:asciiTheme="minorHAnsi" w:hAnsiTheme="minorHAnsi"/>
          <w:szCs w:val="24"/>
        </w:rPr>
        <w:t>Smlouv</w:t>
      </w:r>
      <w:r w:rsidR="00501D9D" w:rsidRPr="00501D9D">
        <w:rPr>
          <w:rFonts w:asciiTheme="minorHAnsi" w:hAnsiTheme="minorHAnsi"/>
          <w:szCs w:val="24"/>
        </w:rPr>
        <w:t xml:space="preserve">y trvání účinného pojištění odpovědnosti za škodu způsobenou třetí osobě, ze kterého vyplývá pro plnění dle této </w:t>
      </w:r>
      <w:r>
        <w:rPr>
          <w:rFonts w:asciiTheme="minorHAnsi" w:hAnsiTheme="minorHAnsi"/>
          <w:szCs w:val="24"/>
        </w:rPr>
        <w:t>Smlouv</w:t>
      </w:r>
      <w:r w:rsidR="00501D9D" w:rsidRPr="00501D9D">
        <w:rPr>
          <w:rFonts w:asciiTheme="minorHAnsi" w:hAnsiTheme="minorHAnsi"/>
          <w:szCs w:val="24"/>
        </w:rPr>
        <w:t xml:space="preserve">y pojistné krytí (limit pojistného plnění) za škody způsobené </w:t>
      </w:r>
      <w:r>
        <w:rPr>
          <w:rFonts w:asciiTheme="minorHAnsi" w:hAnsiTheme="minorHAnsi"/>
          <w:szCs w:val="24"/>
        </w:rPr>
        <w:t>Zhotovi</w:t>
      </w:r>
      <w:r w:rsidR="00501D9D" w:rsidRPr="00501D9D">
        <w:rPr>
          <w:rFonts w:asciiTheme="minorHAnsi" w:hAnsiTheme="minorHAnsi"/>
          <w:szCs w:val="24"/>
        </w:rPr>
        <w:t xml:space="preserve">telem třetí osobě, včetně </w:t>
      </w:r>
      <w:r>
        <w:rPr>
          <w:rFonts w:asciiTheme="minorHAnsi" w:hAnsiTheme="minorHAnsi"/>
          <w:szCs w:val="24"/>
        </w:rPr>
        <w:t>Objednat</w:t>
      </w:r>
      <w:r w:rsidR="00501D9D" w:rsidRPr="00501D9D">
        <w:rPr>
          <w:rFonts w:asciiTheme="minorHAnsi" w:hAnsiTheme="minorHAnsi"/>
          <w:szCs w:val="24"/>
        </w:rPr>
        <w:t xml:space="preserve">ele, minimálně ve výši </w:t>
      </w:r>
      <w:r w:rsidR="00372135">
        <w:rPr>
          <w:rFonts w:asciiTheme="minorHAnsi" w:hAnsiTheme="minorHAnsi"/>
          <w:szCs w:val="24"/>
        </w:rPr>
        <w:t>5</w:t>
      </w:r>
      <w:r w:rsidR="00501D9D" w:rsidRPr="00F85469">
        <w:rPr>
          <w:rFonts w:asciiTheme="minorHAnsi" w:hAnsiTheme="minorHAnsi"/>
          <w:szCs w:val="24"/>
        </w:rPr>
        <w:t>.000.000,-Kč.</w:t>
      </w:r>
      <w:r w:rsidR="00501D9D" w:rsidRPr="00501D9D">
        <w:rPr>
          <w:rFonts w:asciiTheme="minorHAnsi" w:hAnsiTheme="minorHAnsi"/>
          <w:szCs w:val="24"/>
        </w:rPr>
        <w:t xml:space="preserve"> </w:t>
      </w:r>
      <w:r>
        <w:rPr>
          <w:rFonts w:asciiTheme="minorHAnsi" w:hAnsiTheme="minorHAnsi"/>
          <w:szCs w:val="24"/>
        </w:rPr>
        <w:t>Zhotovi</w:t>
      </w:r>
      <w:r w:rsidR="00501D9D" w:rsidRPr="00501D9D">
        <w:rPr>
          <w:rFonts w:asciiTheme="minorHAnsi" w:hAnsiTheme="minorHAnsi"/>
          <w:szCs w:val="24"/>
        </w:rPr>
        <w:t xml:space="preserve">tel je povinen prokázat existenci takového pojištění </w:t>
      </w:r>
      <w:r>
        <w:rPr>
          <w:rFonts w:asciiTheme="minorHAnsi" w:hAnsiTheme="minorHAnsi"/>
          <w:szCs w:val="24"/>
        </w:rPr>
        <w:t>Objednat</w:t>
      </w:r>
      <w:r w:rsidR="00501D9D" w:rsidRPr="00501D9D">
        <w:rPr>
          <w:rFonts w:asciiTheme="minorHAnsi" w:hAnsiTheme="minorHAnsi"/>
          <w:szCs w:val="24"/>
        </w:rPr>
        <w:t xml:space="preserve">eli při podpisu této </w:t>
      </w:r>
      <w:r>
        <w:rPr>
          <w:rFonts w:asciiTheme="minorHAnsi" w:hAnsiTheme="minorHAnsi"/>
          <w:szCs w:val="24"/>
        </w:rPr>
        <w:t>Smlouv</w:t>
      </w:r>
      <w:r w:rsidR="00501D9D" w:rsidRPr="00501D9D">
        <w:rPr>
          <w:rFonts w:asciiTheme="minorHAnsi" w:hAnsiTheme="minorHAnsi"/>
          <w:szCs w:val="24"/>
        </w:rPr>
        <w:t xml:space="preserve">y a později kdykoli na požádání. </w:t>
      </w:r>
    </w:p>
    <w:p w14:paraId="3FD9CBFC" w14:textId="77777777" w:rsidR="00501D9D" w:rsidRPr="00501D9D" w:rsidRDefault="002F1CBD" w:rsidP="007D1346">
      <w:pPr>
        <w:pStyle w:val="rove2"/>
        <w:rPr>
          <w:rFonts w:asciiTheme="minorHAnsi" w:hAnsiTheme="minorHAnsi"/>
          <w:szCs w:val="24"/>
        </w:rPr>
      </w:pPr>
      <w:r>
        <w:rPr>
          <w:rFonts w:asciiTheme="minorHAnsi" w:hAnsiTheme="minorHAnsi"/>
          <w:szCs w:val="24"/>
        </w:rPr>
        <w:lastRenderedPageBreak/>
        <w:t>Objednat</w:t>
      </w:r>
      <w:r w:rsidR="00501D9D" w:rsidRPr="00501D9D">
        <w:rPr>
          <w:rFonts w:asciiTheme="minorHAnsi" w:hAnsiTheme="minorHAnsi"/>
          <w:szCs w:val="24"/>
        </w:rPr>
        <w:t xml:space="preserve">el má zajištěný integrovaný systém řízení společnosti a </w:t>
      </w:r>
      <w:r>
        <w:rPr>
          <w:rFonts w:asciiTheme="minorHAnsi" w:hAnsiTheme="minorHAnsi"/>
          <w:szCs w:val="24"/>
        </w:rPr>
        <w:t>Zhotovi</w:t>
      </w:r>
      <w:r w:rsidR="00501D9D" w:rsidRPr="00501D9D">
        <w:rPr>
          <w:rFonts w:asciiTheme="minorHAnsi" w:hAnsiTheme="minorHAnsi"/>
          <w:szCs w:val="24"/>
        </w:rPr>
        <w:t>teli je k dispozici na adrese:</w:t>
      </w:r>
      <w:r w:rsidR="00501D9D" w:rsidRPr="00501D9D">
        <w:rPr>
          <w:rFonts w:asciiTheme="minorHAnsi" w:hAnsiTheme="minorHAnsi"/>
          <w:szCs w:val="24"/>
        </w:rPr>
        <w:tab/>
        <w:t>www.vodarna.cz</w:t>
      </w:r>
    </w:p>
    <w:p w14:paraId="217348E8" w14:textId="2D43F33B" w:rsidR="00501D9D" w:rsidRDefault="002F1CBD" w:rsidP="00501D9D">
      <w:pPr>
        <w:pStyle w:val="rove2"/>
        <w:rPr>
          <w:rFonts w:asciiTheme="minorHAnsi" w:hAnsiTheme="minorHAnsi"/>
          <w:szCs w:val="24"/>
        </w:rPr>
      </w:pPr>
      <w:r>
        <w:rPr>
          <w:rFonts w:asciiTheme="minorHAnsi" w:hAnsiTheme="minorHAnsi"/>
          <w:szCs w:val="24"/>
        </w:rPr>
        <w:t>Zhotovi</w:t>
      </w:r>
      <w:r w:rsidR="00501D9D" w:rsidRPr="00501D9D">
        <w:rPr>
          <w:rFonts w:asciiTheme="minorHAnsi" w:hAnsiTheme="minorHAnsi"/>
          <w:szCs w:val="24"/>
        </w:rPr>
        <w:t xml:space="preserve">tel je oprávněn provádět </w:t>
      </w:r>
      <w:r w:rsidR="003F4013">
        <w:rPr>
          <w:rFonts w:asciiTheme="minorHAnsi" w:hAnsiTheme="minorHAnsi"/>
          <w:szCs w:val="24"/>
        </w:rPr>
        <w:t>Dílo</w:t>
      </w:r>
      <w:r w:rsidR="00501D9D" w:rsidRPr="00501D9D">
        <w:rPr>
          <w:rFonts w:asciiTheme="minorHAnsi" w:hAnsiTheme="minorHAnsi"/>
          <w:szCs w:val="24"/>
        </w:rPr>
        <w:t xml:space="preserve"> prostřednictvím </w:t>
      </w:r>
      <w:r w:rsidR="00501D9D">
        <w:rPr>
          <w:rFonts w:asciiTheme="minorHAnsi" w:hAnsiTheme="minorHAnsi"/>
          <w:szCs w:val="24"/>
        </w:rPr>
        <w:t>sub</w:t>
      </w:r>
      <w:r w:rsidR="00501D9D" w:rsidRPr="00501D9D">
        <w:rPr>
          <w:rFonts w:asciiTheme="minorHAnsi" w:hAnsiTheme="minorHAnsi"/>
          <w:szCs w:val="24"/>
        </w:rPr>
        <w:t xml:space="preserve">dodavatelů, o nichž </w:t>
      </w:r>
      <w:r w:rsidR="002B4155">
        <w:rPr>
          <w:rFonts w:asciiTheme="minorHAnsi" w:hAnsiTheme="minorHAnsi"/>
          <w:szCs w:val="24"/>
        </w:rPr>
        <w:t>ne</w:t>
      </w:r>
      <w:r w:rsidR="00501D9D" w:rsidRPr="00501D9D">
        <w:rPr>
          <w:rFonts w:asciiTheme="minorHAnsi" w:hAnsiTheme="minorHAnsi"/>
          <w:szCs w:val="24"/>
        </w:rPr>
        <w:t xml:space="preserve">informoval </w:t>
      </w:r>
      <w:r>
        <w:rPr>
          <w:rFonts w:asciiTheme="minorHAnsi" w:hAnsiTheme="minorHAnsi"/>
          <w:szCs w:val="24"/>
        </w:rPr>
        <w:t>Objednat</w:t>
      </w:r>
      <w:r w:rsidR="00501D9D" w:rsidRPr="00501D9D">
        <w:rPr>
          <w:rFonts w:asciiTheme="minorHAnsi" w:hAnsiTheme="minorHAnsi"/>
          <w:szCs w:val="24"/>
        </w:rPr>
        <w:t xml:space="preserve">ele ve své nabídce na plnění předmětu veřejné zakázky, podané ve výběrovém řízení zmíněném ve čl. </w:t>
      </w:r>
      <w:r w:rsidR="00501D9D">
        <w:rPr>
          <w:rFonts w:asciiTheme="minorHAnsi" w:hAnsiTheme="minorHAnsi"/>
          <w:szCs w:val="24"/>
        </w:rPr>
        <w:t>1</w:t>
      </w:r>
      <w:r w:rsidR="00501D9D" w:rsidRPr="00501D9D">
        <w:rPr>
          <w:rFonts w:asciiTheme="minorHAnsi" w:hAnsiTheme="minorHAnsi"/>
          <w:szCs w:val="24"/>
        </w:rPr>
        <w:t xml:space="preserve">. této </w:t>
      </w:r>
      <w:r>
        <w:rPr>
          <w:rFonts w:asciiTheme="minorHAnsi" w:hAnsiTheme="minorHAnsi"/>
          <w:szCs w:val="24"/>
        </w:rPr>
        <w:t>Smlouv</w:t>
      </w:r>
      <w:r w:rsidR="00501D9D" w:rsidRPr="00501D9D">
        <w:rPr>
          <w:rFonts w:asciiTheme="minorHAnsi" w:hAnsiTheme="minorHAnsi"/>
          <w:szCs w:val="24"/>
        </w:rPr>
        <w:t xml:space="preserve">y, jen za podmínky, že </w:t>
      </w:r>
      <w:r w:rsidR="00501D9D">
        <w:rPr>
          <w:rFonts w:asciiTheme="minorHAnsi" w:hAnsiTheme="minorHAnsi"/>
          <w:szCs w:val="24"/>
        </w:rPr>
        <w:t>sub</w:t>
      </w:r>
      <w:r w:rsidR="00501D9D" w:rsidRPr="00501D9D">
        <w:rPr>
          <w:rFonts w:asciiTheme="minorHAnsi" w:hAnsiTheme="minorHAnsi"/>
          <w:szCs w:val="24"/>
        </w:rPr>
        <w:t xml:space="preserve">dodavatele předem </w:t>
      </w:r>
      <w:r>
        <w:rPr>
          <w:rFonts w:asciiTheme="minorHAnsi" w:hAnsiTheme="minorHAnsi"/>
          <w:szCs w:val="24"/>
        </w:rPr>
        <w:t>Objednat</w:t>
      </w:r>
      <w:r w:rsidR="00501D9D" w:rsidRPr="00501D9D">
        <w:rPr>
          <w:rFonts w:asciiTheme="minorHAnsi" w:hAnsiTheme="minorHAnsi"/>
          <w:szCs w:val="24"/>
        </w:rPr>
        <w:t>el písemně odsouhlasí.</w:t>
      </w:r>
    </w:p>
    <w:p w14:paraId="5EC0B543" w14:textId="77777777" w:rsidR="00E75BE3" w:rsidRDefault="002F1CBD" w:rsidP="00501D9D">
      <w:pPr>
        <w:pStyle w:val="rove2"/>
        <w:rPr>
          <w:rFonts w:asciiTheme="minorHAnsi" w:hAnsiTheme="minorHAnsi"/>
          <w:szCs w:val="24"/>
        </w:rPr>
      </w:pPr>
      <w:r>
        <w:rPr>
          <w:rFonts w:asciiTheme="minorHAnsi" w:hAnsiTheme="minorHAnsi"/>
          <w:szCs w:val="24"/>
        </w:rPr>
        <w:t>Zhotovi</w:t>
      </w:r>
      <w:r w:rsidR="00E75BE3" w:rsidRPr="00E75BE3">
        <w:rPr>
          <w:rFonts w:asciiTheme="minorHAnsi" w:hAnsiTheme="minorHAnsi"/>
          <w:szCs w:val="24"/>
        </w:rPr>
        <w:t>tel se zavazuje p</w:t>
      </w:r>
      <w:r w:rsidR="00E75BE3">
        <w:rPr>
          <w:rFonts w:asciiTheme="minorHAnsi" w:hAnsiTheme="minorHAnsi"/>
          <w:szCs w:val="24"/>
        </w:rPr>
        <w:t xml:space="preserve">rovést </w:t>
      </w:r>
      <w:r w:rsidR="003F4013">
        <w:rPr>
          <w:rFonts w:asciiTheme="minorHAnsi" w:hAnsiTheme="minorHAnsi"/>
          <w:szCs w:val="24"/>
        </w:rPr>
        <w:t>Dílo</w:t>
      </w:r>
      <w:r w:rsidR="00E75BE3" w:rsidRPr="00E75BE3">
        <w:rPr>
          <w:rFonts w:asciiTheme="minorHAnsi" w:hAnsiTheme="minorHAnsi"/>
          <w:szCs w:val="24"/>
        </w:rPr>
        <w:t xml:space="preserve"> v kvalitě odpovídající účelu </w:t>
      </w:r>
      <w:r>
        <w:rPr>
          <w:rFonts w:asciiTheme="minorHAnsi" w:hAnsiTheme="minorHAnsi"/>
          <w:szCs w:val="24"/>
        </w:rPr>
        <w:t>Smlouv</w:t>
      </w:r>
      <w:r w:rsidR="00E75BE3" w:rsidRPr="00E75BE3">
        <w:rPr>
          <w:rFonts w:asciiTheme="minorHAnsi" w:hAnsiTheme="minorHAnsi"/>
          <w:szCs w:val="24"/>
        </w:rPr>
        <w:t xml:space="preserve">y, právním předpisům, normám ČSN a vodoprávním rozhodnutím. </w:t>
      </w:r>
      <w:r>
        <w:rPr>
          <w:rFonts w:asciiTheme="minorHAnsi" w:hAnsiTheme="minorHAnsi"/>
          <w:szCs w:val="24"/>
        </w:rPr>
        <w:t>Zhotovi</w:t>
      </w:r>
      <w:r w:rsidR="00E75BE3" w:rsidRPr="00E75BE3">
        <w:rPr>
          <w:rFonts w:asciiTheme="minorHAnsi" w:hAnsiTheme="minorHAnsi"/>
          <w:szCs w:val="24"/>
        </w:rPr>
        <w:t xml:space="preserve">tel odpovídá za situační a výškové umístění všech částí předmětu </w:t>
      </w:r>
      <w:r w:rsidR="003F4013">
        <w:rPr>
          <w:rFonts w:asciiTheme="minorHAnsi" w:hAnsiTheme="minorHAnsi"/>
          <w:szCs w:val="24"/>
        </w:rPr>
        <w:t>Díla</w:t>
      </w:r>
      <w:r w:rsidR="00E75BE3" w:rsidRPr="00E75BE3">
        <w:rPr>
          <w:rFonts w:asciiTheme="minorHAnsi" w:hAnsiTheme="minorHAnsi"/>
          <w:szCs w:val="24"/>
        </w:rPr>
        <w:t xml:space="preserve"> dle projektové dokumentace s přesností dle příslušných ČSN</w:t>
      </w:r>
      <w:r w:rsidR="00E75BE3">
        <w:rPr>
          <w:rFonts w:asciiTheme="minorHAnsi" w:hAnsiTheme="minorHAnsi"/>
          <w:szCs w:val="24"/>
        </w:rPr>
        <w:t>.</w:t>
      </w:r>
    </w:p>
    <w:p w14:paraId="21F6A209" w14:textId="77777777" w:rsidR="00276B66" w:rsidRDefault="002F1CBD" w:rsidP="00501D9D">
      <w:pPr>
        <w:pStyle w:val="rove2"/>
        <w:rPr>
          <w:rFonts w:asciiTheme="minorHAnsi" w:hAnsiTheme="minorHAnsi"/>
          <w:szCs w:val="24"/>
        </w:rPr>
      </w:pPr>
      <w:r>
        <w:rPr>
          <w:rFonts w:asciiTheme="minorHAnsi" w:hAnsiTheme="minorHAnsi"/>
          <w:szCs w:val="24"/>
        </w:rPr>
        <w:t>Zhotovi</w:t>
      </w:r>
      <w:r w:rsidR="00276B66">
        <w:rPr>
          <w:rFonts w:asciiTheme="minorHAnsi" w:hAnsiTheme="minorHAnsi"/>
          <w:szCs w:val="24"/>
        </w:rPr>
        <w:t xml:space="preserve">tel akceptuje právo </w:t>
      </w:r>
      <w:r>
        <w:rPr>
          <w:rFonts w:asciiTheme="minorHAnsi" w:hAnsiTheme="minorHAnsi"/>
          <w:szCs w:val="24"/>
        </w:rPr>
        <w:t>Objednat</w:t>
      </w:r>
      <w:r w:rsidR="00276B66" w:rsidRPr="00276B66">
        <w:rPr>
          <w:rFonts w:asciiTheme="minorHAnsi" w:hAnsiTheme="minorHAnsi"/>
          <w:szCs w:val="24"/>
        </w:rPr>
        <w:t>ele vyjmout nebo dílč</w:t>
      </w:r>
      <w:r w:rsidR="00276B66">
        <w:rPr>
          <w:rFonts w:asciiTheme="minorHAnsi" w:hAnsiTheme="minorHAnsi"/>
          <w:szCs w:val="24"/>
        </w:rPr>
        <w:t>ím způsobem</w:t>
      </w:r>
      <w:r w:rsidR="00276B66" w:rsidRPr="00276B66">
        <w:rPr>
          <w:rFonts w:asciiTheme="minorHAnsi" w:hAnsiTheme="minorHAnsi"/>
          <w:szCs w:val="24"/>
        </w:rPr>
        <w:t xml:space="preserve"> upravit některé části, jednotlivé položky nebo práce z dodávky v rámci zpracované projektové dokumentace. O příslušné částky se sníží cena </w:t>
      </w:r>
      <w:r w:rsidR="003F4013">
        <w:rPr>
          <w:rFonts w:asciiTheme="minorHAnsi" w:hAnsiTheme="minorHAnsi"/>
          <w:szCs w:val="24"/>
        </w:rPr>
        <w:t>Díla</w:t>
      </w:r>
      <w:r w:rsidR="00276B66" w:rsidRPr="00276B66">
        <w:rPr>
          <w:rFonts w:asciiTheme="minorHAnsi" w:hAnsiTheme="minorHAnsi"/>
          <w:szCs w:val="24"/>
        </w:rPr>
        <w:t>. Pokud se nedohodne jinak, bude celkové snížení ceny stanoveno na základě jednotkových cen, uvedených pro tyto práce v nabídce.</w:t>
      </w:r>
    </w:p>
    <w:p w14:paraId="171E0FD7" w14:textId="77777777" w:rsidR="003A0DC6" w:rsidRPr="003A0DC6" w:rsidRDefault="003A0DC6" w:rsidP="003A0DC6">
      <w:pPr>
        <w:pStyle w:val="Zkladntext2"/>
        <w:rPr>
          <w:rFonts w:asciiTheme="minorHAnsi" w:hAnsiTheme="minorHAnsi" w:cs="Calibri"/>
          <w:b/>
          <w:szCs w:val="24"/>
          <w:lang w:val="cs-CZ"/>
        </w:rPr>
      </w:pPr>
      <w:r w:rsidRPr="003A0DC6">
        <w:rPr>
          <w:rFonts w:asciiTheme="minorHAnsi" w:hAnsiTheme="minorHAnsi" w:cs="Calibri"/>
          <w:b/>
          <w:szCs w:val="24"/>
          <w:lang w:val="cs-CZ"/>
        </w:rPr>
        <w:t>Předání staveniště</w:t>
      </w:r>
    </w:p>
    <w:p w14:paraId="775259C8" w14:textId="77777777" w:rsidR="006D6F30" w:rsidRPr="006D6F30" w:rsidRDefault="002F1CBD" w:rsidP="006D6F30">
      <w:pPr>
        <w:pStyle w:val="rove2"/>
        <w:rPr>
          <w:rFonts w:asciiTheme="minorHAnsi" w:hAnsiTheme="minorHAnsi"/>
          <w:szCs w:val="24"/>
        </w:rPr>
      </w:pPr>
      <w:r>
        <w:rPr>
          <w:rFonts w:asciiTheme="minorHAnsi" w:hAnsiTheme="minorHAnsi"/>
          <w:szCs w:val="24"/>
        </w:rPr>
        <w:t>Objednat</w:t>
      </w:r>
      <w:r w:rsidR="006D6F30" w:rsidRPr="006D6F30">
        <w:rPr>
          <w:rFonts w:asciiTheme="minorHAnsi" w:hAnsiTheme="minorHAnsi"/>
          <w:szCs w:val="24"/>
        </w:rPr>
        <w:t xml:space="preserve">el odevzdá </w:t>
      </w:r>
      <w:r>
        <w:rPr>
          <w:rFonts w:asciiTheme="minorHAnsi" w:hAnsiTheme="minorHAnsi"/>
          <w:szCs w:val="24"/>
        </w:rPr>
        <w:t>Zhotovi</w:t>
      </w:r>
      <w:r w:rsidR="006D6F30" w:rsidRPr="006D6F30">
        <w:rPr>
          <w:rFonts w:asciiTheme="minorHAnsi" w:hAnsiTheme="minorHAnsi"/>
          <w:szCs w:val="24"/>
        </w:rPr>
        <w:t>teli staveniště dle projektu stavby prosté všech právních a věcných vad, včetně vypořádání nároků práv třetích osob.</w:t>
      </w:r>
    </w:p>
    <w:p w14:paraId="544F822C" w14:textId="183A3FED" w:rsidR="002B4155" w:rsidRDefault="006D6F30" w:rsidP="002B4155">
      <w:pPr>
        <w:pStyle w:val="rove2"/>
        <w:rPr>
          <w:rFonts w:asciiTheme="minorHAnsi" w:hAnsiTheme="minorHAnsi"/>
          <w:szCs w:val="24"/>
        </w:rPr>
      </w:pPr>
      <w:r w:rsidRPr="006D6F30">
        <w:rPr>
          <w:rFonts w:asciiTheme="minorHAnsi" w:hAnsiTheme="minorHAnsi"/>
          <w:szCs w:val="24"/>
        </w:rPr>
        <w:t xml:space="preserve">O předání staveniště bude sepsán zápis podepsaný zástupci obou smluvních stran s výslovným prohlášením </w:t>
      </w:r>
      <w:r w:rsidR="002F1CBD">
        <w:rPr>
          <w:rFonts w:asciiTheme="minorHAnsi" w:hAnsiTheme="minorHAnsi"/>
          <w:szCs w:val="24"/>
        </w:rPr>
        <w:t>Zhotovi</w:t>
      </w:r>
      <w:r w:rsidRPr="006D6F30">
        <w:rPr>
          <w:rFonts w:asciiTheme="minorHAnsi" w:hAnsiTheme="minorHAnsi"/>
          <w:szCs w:val="24"/>
        </w:rPr>
        <w:t xml:space="preserve">tele, zda staveniště za podmínek uvedených v zápise přejímá. Zápis o předání a převzetí staveniště je nedílnou součástí stavebního deníku, který je </w:t>
      </w:r>
      <w:r w:rsidR="002F1CBD">
        <w:rPr>
          <w:rFonts w:asciiTheme="minorHAnsi" w:hAnsiTheme="minorHAnsi"/>
          <w:szCs w:val="24"/>
        </w:rPr>
        <w:t>Zhotovi</w:t>
      </w:r>
      <w:r w:rsidRPr="006D6F30">
        <w:rPr>
          <w:rFonts w:asciiTheme="minorHAnsi" w:hAnsiTheme="minorHAnsi"/>
          <w:szCs w:val="24"/>
        </w:rPr>
        <w:t xml:space="preserve">tel dnem převzetí staveniště povinen o stavbě vést. Ve stavebním deníku bude obvyklým způsobem zaznamenáno zejména množství, druh a místo použitého materiálu, rozsah provedených prací, záznam o odběru a vyhodnocení vzorků, atestů a zkoušek, záznam o teplotě ovzduší apod. Způsob vedení stavebního deníku se provádí ve smyslu </w:t>
      </w:r>
      <w:r>
        <w:rPr>
          <w:rFonts w:asciiTheme="minorHAnsi" w:hAnsiTheme="minorHAnsi"/>
          <w:szCs w:val="24"/>
        </w:rPr>
        <w:t>platných právních předpisů</w:t>
      </w:r>
      <w:r w:rsidRPr="006D6F30">
        <w:rPr>
          <w:rFonts w:asciiTheme="minorHAnsi" w:hAnsiTheme="minorHAnsi"/>
          <w:szCs w:val="24"/>
        </w:rPr>
        <w:t xml:space="preserve">. Záznamy do stavebního deníku mají právo provádět také </w:t>
      </w:r>
      <w:r w:rsidR="002F1CBD">
        <w:rPr>
          <w:rFonts w:asciiTheme="minorHAnsi" w:hAnsiTheme="minorHAnsi"/>
          <w:szCs w:val="24"/>
        </w:rPr>
        <w:t>Objednat</w:t>
      </w:r>
      <w:r w:rsidRPr="006D6F30">
        <w:rPr>
          <w:rFonts w:asciiTheme="minorHAnsi" w:hAnsiTheme="minorHAnsi"/>
          <w:szCs w:val="24"/>
        </w:rPr>
        <w:t xml:space="preserve">el, případně jeho pověřený zástupce a technický dozor </w:t>
      </w:r>
      <w:r w:rsidR="002F1CBD">
        <w:rPr>
          <w:rFonts w:asciiTheme="minorHAnsi" w:hAnsiTheme="minorHAnsi"/>
          <w:szCs w:val="24"/>
        </w:rPr>
        <w:t>Objednat</w:t>
      </w:r>
      <w:r w:rsidRPr="006D6F30">
        <w:rPr>
          <w:rFonts w:asciiTheme="minorHAnsi" w:hAnsiTheme="minorHAnsi"/>
          <w:szCs w:val="24"/>
        </w:rPr>
        <w:t>ele.</w:t>
      </w:r>
      <w:r w:rsidR="002B4155">
        <w:rPr>
          <w:rFonts w:asciiTheme="minorHAnsi" w:hAnsiTheme="minorHAnsi"/>
          <w:szCs w:val="24"/>
        </w:rPr>
        <w:t xml:space="preserve"> Předání staveniště se zúčastní zástupci obou smluvních stran:</w:t>
      </w:r>
    </w:p>
    <w:p w14:paraId="5DDF64C4" w14:textId="77EE46C1" w:rsidR="002B4155" w:rsidRDefault="002B4155" w:rsidP="00D24D56">
      <w:pPr>
        <w:pStyle w:val="rove2"/>
        <w:numPr>
          <w:ilvl w:val="2"/>
          <w:numId w:val="1"/>
        </w:numPr>
        <w:rPr>
          <w:rFonts w:asciiTheme="minorHAnsi" w:hAnsiTheme="minorHAnsi"/>
          <w:szCs w:val="24"/>
        </w:rPr>
      </w:pPr>
      <w:r>
        <w:rPr>
          <w:rFonts w:asciiTheme="minorHAnsi" w:hAnsiTheme="minorHAnsi"/>
          <w:szCs w:val="24"/>
        </w:rPr>
        <w:t>Za objednatele:</w:t>
      </w:r>
      <w:r w:rsidR="00F85469">
        <w:rPr>
          <w:rFonts w:asciiTheme="minorHAnsi" w:hAnsiTheme="minorHAnsi"/>
          <w:szCs w:val="24"/>
        </w:rPr>
        <w:t xml:space="preserve"> </w:t>
      </w:r>
    </w:p>
    <w:p w14:paraId="7C3FA337" w14:textId="76274D52" w:rsidR="002B4155" w:rsidRDefault="002B4155" w:rsidP="00D24D56">
      <w:pPr>
        <w:pStyle w:val="rove2"/>
        <w:numPr>
          <w:ilvl w:val="2"/>
          <w:numId w:val="1"/>
        </w:numPr>
        <w:rPr>
          <w:rFonts w:asciiTheme="minorHAnsi" w:hAnsiTheme="minorHAnsi"/>
          <w:szCs w:val="24"/>
        </w:rPr>
      </w:pPr>
      <w:r>
        <w:rPr>
          <w:rFonts w:asciiTheme="minorHAnsi" w:hAnsiTheme="minorHAnsi"/>
          <w:szCs w:val="24"/>
        </w:rPr>
        <w:t>Za zhotovitele:</w:t>
      </w:r>
      <w:r w:rsidR="000E3692">
        <w:rPr>
          <w:rFonts w:asciiTheme="minorHAnsi" w:hAnsiTheme="minorHAnsi"/>
          <w:szCs w:val="24"/>
        </w:rPr>
        <w:t xml:space="preserve"> </w:t>
      </w:r>
    </w:p>
    <w:p w14:paraId="3DE55803" w14:textId="64C1287F" w:rsidR="006D6F30" w:rsidRPr="006D6F30" w:rsidRDefault="002F1CBD" w:rsidP="006D6F30">
      <w:pPr>
        <w:pStyle w:val="rove2"/>
        <w:rPr>
          <w:rFonts w:asciiTheme="minorHAnsi" w:hAnsiTheme="minorHAnsi"/>
          <w:szCs w:val="24"/>
        </w:rPr>
      </w:pPr>
      <w:r>
        <w:rPr>
          <w:rFonts w:asciiTheme="minorHAnsi" w:hAnsiTheme="minorHAnsi"/>
          <w:szCs w:val="24"/>
        </w:rPr>
        <w:t>Zhotovi</w:t>
      </w:r>
      <w:r w:rsidR="006D6F30" w:rsidRPr="006D6F30">
        <w:rPr>
          <w:rFonts w:asciiTheme="minorHAnsi" w:hAnsiTheme="minorHAnsi"/>
          <w:szCs w:val="24"/>
        </w:rPr>
        <w:t xml:space="preserve">tel zajistí stavbu tak, aby nedošlo k ohrožování, nadměrnému nebo zbytečnému obtěžování okolí stavby, ke škodám na předmětu </w:t>
      </w:r>
      <w:r w:rsidR="003F4013">
        <w:rPr>
          <w:rFonts w:asciiTheme="minorHAnsi" w:hAnsiTheme="minorHAnsi"/>
          <w:szCs w:val="24"/>
        </w:rPr>
        <w:t>Díla</w:t>
      </w:r>
      <w:r w:rsidR="006D6F30" w:rsidRPr="006D6F30">
        <w:rPr>
          <w:rFonts w:asciiTheme="minorHAnsi" w:hAnsiTheme="minorHAnsi"/>
          <w:szCs w:val="24"/>
        </w:rPr>
        <w:t xml:space="preserve"> apod. Způsobí-li nedbáním tohoto ustanovení </w:t>
      </w:r>
      <w:r>
        <w:rPr>
          <w:rFonts w:asciiTheme="minorHAnsi" w:hAnsiTheme="minorHAnsi"/>
          <w:szCs w:val="24"/>
        </w:rPr>
        <w:t>Zhotovi</w:t>
      </w:r>
      <w:r w:rsidR="006D6F30" w:rsidRPr="006D6F30">
        <w:rPr>
          <w:rFonts w:asciiTheme="minorHAnsi" w:hAnsiTheme="minorHAnsi"/>
          <w:szCs w:val="24"/>
        </w:rPr>
        <w:t>tel jakoukoli újmu, je povinen ji uhradit.</w:t>
      </w:r>
    </w:p>
    <w:p w14:paraId="226E2F47" w14:textId="77777777" w:rsidR="006D6F30" w:rsidRPr="006D6F30" w:rsidRDefault="002F1CBD" w:rsidP="006D6F30">
      <w:pPr>
        <w:pStyle w:val="rove2"/>
        <w:rPr>
          <w:rFonts w:asciiTheme="minorHAnsi" w:hAnsiTheme="minorHAnsi"/>
          <w:szCs w:val="24"/>
        </w:rPr>
      </w:pPr>
      <w:r>
        <w:rPr>
          <w:rFonts w:asciiTheme="minorHAnsi" w:hAnsiTheme="minorHAnsi"/>
          <w:szCs w:val="24"/>
        </w:rPr>
        <w:t>Zhotovi</w:t>
      </w:r>
      <w:r w:rsidR="006D6F30" w:rsidRPr="006D6F30">
        <w:rPr>
          <w:rFonts w:asciiTheme="minorHAnsi" w:hAnsiTheme="minorHAnsi"/>
          <w:szCs w:val="24"/>
        </w:rPr>
        <w:t>tel je povinen zabezpečit staveniště proti krádežím a nebezpečí úrazu či smrti.</w:t>
      </w:r>
    </w:p>
    <w:p w14:paraId="78187581" w14:textId="7827EE94" w:rsidR="006D6F30" w:rsidRPr="006D6F30" w:rsidRDefault="002F1CBD" w:rsidP="006D6F30">
      <w:pPr>
        <w:pStyle w:val="rove2"/>
        <w:rPr>
          <w:rFonts w:asciiTheme="minorHAnsi" w:hAnsiTheme="minorHAnsi"/>
          <w:szCs w:val="24"/>
        </w:rPr>
      </w:pPr>
      <w:r>
        <w:rPr>
          <w:rFonts w:asciiTheme="minorHAnsi" w:hAnsiTheme="minorHAnsi"/>
          <w:szCs w:val="24"/>
        </w:rPr>
        <w:t>Zhotovi</w:t>
      </w:r>
      <w:r w:rsidR="006D6F30" w:rsidRPr="006D6F30">
        <w:rPr>
          <w:rFonts w:asciiTheme="minorHAnsi" w:hAnsiTheme="minorHAnsi"/>
          <w:szCs w:val="24"/>
        </w:rPr>
        <w:t xml:space="preserve">tel je povinen po </w:t>
      </w:r>
      <w:r w:rsidR="006D6F30">
        <w:rPr>
          <w:rFonts w:asciiTheme="minorHAnsi" w:hAnsiTheme="minorHAnsi"/>
          <w:szCs w:val="24"/>
        </w:rPr>
        <w:t xml:space="preserve">provedení </w:t>
      </w:r>
      <w:r w:rsidR="003F4013">
        <w:rPr>
          <w:rFonts w:asciiTheme="minorHAnsi" w:hAnsiTheme="minorHAnsi"/>
          <w:szCs w:val="24"/>
        </w:rPr>
        <w:t>Díla</w:t>
      </w:r>
      <w:r w:rsidR="006D6F30" w:rsidRPr="006D6F30">
        <w:rPr>
          <w:rFonts w:asciiTheme="minorHAnsi" w:hAnsiTheme="minorHAnsi"/>
          <w:szCs w:val="24"/>
        </w:rPr>
        <w:t xml:space="preserve"> vyklidit </w:t>
      </w:r>
      <w:proofErr w:type="gramStart"/>
      <w:r w:rsidR="006D6F30" w:rsidRPr="006D6F30">
        <w:rPr>
          <w:rFonts w:asciiTheme="minorHAnsi" w:hAnsiTheme="minorHAnsi"/>
          <w:szCs w:val="24"/>
        </w:rPr>
        <w:t xml:space="preserve">staveniště </w:t>
      </w:r>
      <w:r w:rsidR="006D6F30">
        <w:rPr>
          <w:rFonts w:asciiTheme="minorHAnsi" w:hAnsiTheme="minorHAnsi"/>
          <w:szCs w:val="24"/>
        </w:rPr>
        <w:t>na</w:t>
      </w:r>
      <w:proofErr w:type="gramEnd"/>
      <w:r w:rsidR="006D6F30">
        <w:rPr>
          <w:rFonts w:asciiTheme="minorHAnsi" w:hAnsiTheme="minorHAnsi"/>
          <w:szCs w:val="24"/>
        </w:rPr>
        <w:t xml:space="preserve"> němž </w:t>
      </w:r>
      <w:r w:rsidR="003F4013">
        <w:rPr>
          <w:rFonts w:asciiTheme="minorHAnsi" w:hAnsiTheme="minorHAnsi"/>
          <w:szCs w:val="24"/>
        </w:rPr>
        <w:t>Dílo</w:t>
      </w:r>
      <w:r w:rsidR="006D6F30" w:rsidRPr="006D6F30">
        <w:rPr>
          <w:rFonts w:asciiTheme="minorHAnsi" w:hAnsiTheme="minorHAnsi"/>
          <w:szCs w:val="24"/>
        </w:rPr>
        <w:t xml:space="preserve"> prováděl</w:t>
      </w:r>
      <w:r w:rsidR="009206BE">
        <w:rPr>
          <w:rFonts w:asciiTheme="minorHAnsi" w:hAnsiTheme="minorHAnsi"/>
          <w:szCs w:val="24"/>
        </w:rPr>
        <w:t xml:space="preserve"> nejpozději </w:t>
      </w:r>
      <w:r w:rsidR="006D6F30" w:rsidRPr="006D6F30">
        <w:rPr>
          <w:rFonts w:asciiTheme="minorHAnsi" w:hAnsiTheme="minorHAnsi"/>
          <w:szCs w:val="24"/>
        </w:rPr>
        <w:t xml:space="preserve">v den úspěšného odevzdání a převzetí </w:t>
      </w:r>
      <w:r w:rsidR="003F4013">
        <w:rPr>
          <w:rFonts w:asciiTheme="minorHAnsi" w:hAnsiTheme="minorHAnsi"/>
          <w:szCs w:val="24"/>
        </w:rPr>
        <w:t>Díla</w:t>
      </w:r>
      <w:r w:rsidR="006D6F30">
        <w:rPr>
          <w:rFonts w:asciiTheme="minorHAnsi" w:hAnsiTheme="minorHAnsi"/>
          <w:szCs w:val="24"/>
        </w:rPr>
        <w:t xml:space="preserve">. V této lhůtě </w:t>
      </w:r>
      <w:r>
        <w:rPr>
          <w:rFonts w:asciiTheme="minorHAnsi" w:hAnsiTheme="minorHAnsi"/>
          <w:szCs w:val="24"/>
        </w:rPr>
        <w:t>Zhotovi</w:t>
      </w:r>
      <w:r w:rsidR="006D6F30" w:rsidRPr="006D6F30">
        <w:rPr>
          <w:rFonts w:asciiTheme="minorHAnsi" w:hAnsiTheme="minorHAnsi"/>
          <w:szCs w:val="24"/>
        </w:rPr>
        <w:t>tel zejména odstraní a likviduje odborným způsobem na své náklady odpady pocházející z jeho činnosti, provede úklid staveniště a okolních ploch dotčených výstavbou. Tyto plochy uvede rovněž do původního stavu, pokud byly jím v důsledku jeho činnosti dotčeny.</w:t>
      </w:r>
    </w:p>
    <w:p w14:paraId="5D60D757" w14:textId="77777777" w:rsidR="006D6F30" w:rsidRPr="006D6F30" w:rsidRDefault="002F1CBD" w:rsidP="006D6F30">
      <w:pPr>
        <w:pStyle w:val="rove2"/>
        <w:rPr>
          <w:rFonts w:asciiTheme="minorHAnsi" w:hAnsiTheme="minorHAnsi"/>
          <w:szCs w:val="24"/>
        </w:rPr>
      </w:pPr>
      <w:r>
        <w:rPr>
          <w:rFonts w:asciiTheme="minorHAnsi" w:hAnsiTheme="minorHAnsi"/>
          <w:szCs w:val="24"/>
        </w:rPr>
        <w:lastRenderedPageBreak/>
        <w:t>Zhotovi</w:t>
      </w:r>
      <w:r w:rsidR="006D6F30" w:rsidRPr="006D6F30">
        <w:rPr>
          <w:rFonts w:asciiTheme="minorHAnsi" w:hAnsiTheme="minorHAnsi"/>
          <w:szCs w:val="24"/>
        </w:rPr>
        <w:t xml:space="preserve">tel přebírá v plném rozsahu odpovědnost za vlastní řízení postupu prací, zajistí dodržování předpisů o bezpečnosti práce, zejména </w:t>
      </w:r>
      <w:proofErr w:type="spellStart"/>
      <w:r w:rsidR="006D6F30" w:rsidRPr="006D6F30">
        <w:rPr>
          <w:rFonts w:asciiTheme="minorHAnsi" w:hAnsiTheme="minorHAnsi"/>
          <w:szCs w:val="24"/>
        </w:rPr>
        <w:t>vyhl</w:t>
      </w:r>
      <w:proofErr w:type="spellEnd"/>
      <w:r w:rsidR="006D6F30" w:rsidRPr="006D6F30">
        <w:rPr>
          <w:rFonts w:asciiTheme="minorHAnsi" w:hAnsiTheme="minorHAnsi"/>
          <w:szCs w:val="24"/>
        </w:rPr>
        <w:t>. č. 324/90 Sb. na základě tohoto</w:t>
      </w:r>
      <w:r w:rsidR="006D6F30">
        <w:rPr>
          <w:rFonts w:asciiTheme="minorHAnsi" w:hAnsiTheme="minorHAnsi"/>
          <w:szCs w:val="24"/>
        </w:rPr>
        <w:t xml:space="preserve"> smluvního ustanovení odpovídá </w:t>
      </w:r>
      <w:r>
        <w:rPr>
          <w:rFonts w:asciiTheme="minorHAnsi" w:hAnsiTheme="minorHAnsi"/>
          <w:szCs w:val="24"/>
        </w:rPr>
        <w:t>Zhotovi</w:t>
      </w:r>
      <w:r w:rsidR="006D6F30" w:rsidRPr="006D6F30">
        <w:rPr>
          <w:rFonts w:asciiTheme="minorHAnsi" w:hAnsiTheme="minorHAnsi"/>
          <w:szCs w:val="24"/>
        </w:rPr>
        <w:t xml:space="preserve">tel za to, že předmět </w:t>
      </w:r>
      <w:r w:rsidR="003F4013">
        <w:rPr>
          <w:rFonts w:asciiTheme="minorHAnsi" w:hAnsiTheme="minorHAnsi"/>
          <w:szCs w:val="24"/>
        </w:rPr>
        <w:t>Díla</w:t>
      </w:r>
      <w:r w:rsidR="006D6F30" w:rsidRPr="006D6F30">
        <w:rPr>
          <w:rFonts w:asciiTheme="minorHAnsi" w:hAnsiTheme="minorHAnsi"/>
          <w:szCs w:val="24"/>
        </w:rPr>
        <w:t xml:space="preserve"> bude v době předání a převzetí kompletní, bude odpovídat projektové dokumentaci, podmínkám a požadavkům veřejnoprávních orgánů, smluvním ujednáním, technickým normám a předpisům.</w:t>
      </w:r>
    </w:p>
    <w:p w14:paraId="6731F9A6" w14:textId="77777777" w:rsidR="006D6F30" w:rsidRPr="006D6F30" w:rsidRDefault="002F1CBD" w:rsidP="006D6F30">
      <w:pPr>
        <w:pStyle w:val="rove2"/>
        <w:rPr>
          <w:rFonts w:asciiTheme="minorHAnsi" w:hAnsiTheme="minorHAnsi"/>
          <w:szCs w:val="24"/>
        </w:rPr>
      </w:pPr>
      <w:r>
        <w:rPr>
          <w:rFonts w:asciiTheme="minorHAnsi" w:hAnsiTheme="minorHAnsi"/>
          <w:szCs w:val="24"/>
        </w:rPr>
        <w:t>Zhotovi</w:t>
      </w:r>
      <w:r w:rsidR="006D6F30" w:rsidRPr="006D6F30">
        <w:rPr>
          <w:rFonts w:asciiTheme="minorHAnsi" w:hAnsiTheme="minorHAnsi"/>
          <w:szCs w:val="24"/>
        </w:rPr>
        <w:t>tel je dokonale seznámen s místními poměry na budoucím staveništi důležitými pro úspěšné provedení všech jeho prací.</w:t>
      </w:r>
    </w:p>
    <w:p w14:paraId="1AB5C3F8" w14:textId="77777777" w:rsidR="00253FA8" w:rsidRDefault="00253FA8" w:rsidP="00253FA8">
      <w:pPr>
        <w:pStyle w:val="Zkladntext2"/>
        <w:rPr>
          <w:rFonts w:asciiTheme="minorHAnsi" w:hAnsiTheme="minorHAnsi" w:cs="Calibri"/>
          <w:b/>
          <w:szCs w:val="24"/>
          <w:lang w:val="cs-CZ"/>
        </w:rPr>
      </w:pPr>
      <w:r w:rsidRPr="00253FA8">
        <w:rPr>
          <w:rFonts w:asciiTheme="minorHAnsi" w:hAnsiTheme="minorHAnsi" w:cs="Calibri"/>
          <w:b/>
          <w:szCs w:val="24"/>
          <w:lang w:val="cs-CZ"/>
        </w:rPr>
        <w:t xml:space="preserve">Předání </w:t>
      </w:r>
      <w:r w:rsidR="003F4013">
        <w:rPr>
          <w:rFonts w:asciiTheme="minorHAnsi" w:hAnsiTheme="minorHAnsi" w:cs="Calibri"/>
          <w:b/>
          <w:szCs w:val="24"/>
          <w:lang w:val="cs-CZ"/>
        </w:rPr>
        <w:t>Díla</w:t>
      </w:r>
    </w:p>
    <w:p w14:paraId="4A2BB638" w14:textId="303C7434" w:rsidR="00B900F3" w:rsidRPr="00B900F3" w:rsidRDefault="00B900F3" w:rsidP="00B900F3">
      <w:pPr>
        <w:pStyle w:val="rove2"/>
        <w:rPr>
          <w:rFonts w:asciiTheme="minorHAnsi" w:hAnsiTheme="minorHAnsi"/>
        </w:rPr>
      </w:pPr>
      <w:r w:rsidRPr="00B900F3">
        <w:rPr>
          <w:rFonts w:asciiTheme="minorHAnsi" w:hAnsiTheme="minorHAnsi"/>
        </w:rPr>
        <w:t xml:space="preserve">Po zhotovení </w:t>
      </w:r>
      <w:r w:rsidR="003F4013">
        <w:rPr>
          <w:rFonts w:asciiTheme="minorHAnsi" w:hAnsiTheme="minorHAnsi"/>
        </w:rPr>
        <w:t>Díla</w:t>
      </w:r>
      <w:r>
        <w:rPr>
          <w:rFonts w:asciiTheme="minorHAnsi" w:hAnsiTheme="minorHAnsi"/>
        </w:rPr>
        <w:t xml:space="preserve"> vyzve </w:t>
      </w:r>
      <w:r w:rsidR="002F1CBD">
        <w:rPr>
          <w:rFonts w:asciiTheme="minorHAnsi" w:hAnsiTheme="minorHAnsi"/>
        </w:rPr>
        <w:t>Zhotovi</w:t>
      </w:r>
      <w:r w:rsidRPr="00B900F3">
        <w:rPr>
          <w:rFonts w:asciiTheme="minorHAnsi" w:hAnsiTheme="minorHAnsi"/>
        </w:rPr>
        <w:t xml:space="preserve">tel písemně </w:t>
      </w:r>
      <w:r w:rsidR="002F1CBD">
        <w:rPr>
          <w:rFonts w:asciiTheme="minorHAnsi" w:hAnsiTheme="minorHAnsi"/>
        </w:rPr>
        <w:t>Objednat</w:t>
      </w:r>
      <w:r w:rsidRPr="00B900F3">
        <w:rPr>
          <w:rFonts w:asciiTheme="minorHAnsi" w:hAnsiTheme="minorHAnsi"/>
        </w:rPr>
        <w:t xml:space="preserve">ele </w:t>
      </w:r>
      <w:r w:rsidR="00FC549F">
        <w:rPr>
          <w:rFonts w:asciiTheme="minorHAnsi" w:hAnsiTheme="minorHAnsi"/>
        </w:rPr>
        <w:t>5</w:t>
      </w:r>
      <w:r w:rsidRPr="00B900F3">
        <w:rPr>
          <w:rFonts w:asciiTheme="minorHAnsi" w:hAnsiTheme="minorHAnsi"/>
        </w:rPr>
        <w:t xml:space="preserve"> dnů předem k jeho předání a převzetí v místě plnění. O průběhu a výsledku předávacího řízení, jehož součástí je úspěšné provedení sjednaných zkoušek, sepíší obě strany zápis, v jehož závěru </w:t>
      </w:r>
      <w:r w:rsidR="002F1CBD">
        <w:rPr>
          <w:rFonts w:asciiTheme="minorHAnsi" w:hAnsiTheme="minorHAnsi"/>
        </w:rPr>
        <w:t>Objednat</w:t>
      </w:r>
      <w:r>
        <w:rPr>
          <w:rFonts w:asciiTheme="minorHAnsi" w:hAnsiTheme="minorHAnsi"/>
        </w:rPr>
        <w:t xml:space="preserve">el výslovně uvede, zda </w:t>
      </w:r>
      <w:r w:rsidR="003F4013">
        <w:rPr>
          <w:rFonts w:asciiTheme="minorHAnsi" w:hAnsiTheme="minorHAnsi"/>
        </w:rPr>
        <w:t>Dílo</w:t>
      </w:r>
      <w:r w:rsidRPr="00B900F3">
        <w:rPr>
          <w:rFonts w:asciiTheme="minorHAnsi" w:hAnsiTheme="minorHAnsi"/>
        </w:rPr>
        <w:t xml:space="preserve"> přejímá, případně důvody nepřevzetí.  </w:t>
      </w:r>
    </w:p>
    <w:p w14:paraId="09FA53DF" w14:textId="66AE19FB" w:rsidR="00B900F3" w:rsidRPr="00D24D56" w:rsidRDefault="00B900F3" w:rsidP="00B900F3">
      <w:pPr>
        <w:pStyle w:val="rove2"/>
        <w:rPr>
          <w:rFonts w:asciiTheme="minorHAnsi" w:hAnsiTheme="minorHAnsi"/>
          <w:b/>
        </w:rPr>
      </w:pPr>
      <w:r w:rsidRPr="00B900F3">
        <w:rPr>
          <w:rFonts w:asciiTheme="minorHAnsi" w:hAnsiTheme="minorHAnsi"/>
        </w:rPr>
        <w:t xml:space="preserve">Podmínkou pro převzetí </w:t>
      </w:r>
      <w:r w:rsidR="003F4013">
        <w:rPr>
          <w:rFonts w:asciiTheme="minorHAnsi" w:hAnsiTheme="minorHAnsi"/>
        </w:rPr>
        <w:t>Díla</w:t>
      </w:r>
      <w:r w:rsidRPr="00B900F3">
        <w:rPr>
          <w:rFonts w:asciiTheme="minorHAnsi" w:hAnsiTheme="minorHAnsi"/>
        </w:rPr>
        <w:t xml:space="preserve"> nebo jeho části je, že </w:t>
      </w:r>
      <w:r w:rsidR="002F1CBD">
        <w:rPr>
          <w:rFonts w:asciiTheme="minorHAnsi" w:hAnsiTheme="minorHAnsi"/>
        </w:rPr>
        <w:t>Zhotovi</w:t>
      </w:r>
      <w:r w:rsidRPr="00B900F3">
        <w:rPr>
          <w:rFonts w:asciiTheme="minorHAnsi" w:hAnsiTheme="minorHAnsi"/>
        </w:rPr>
        <w:t xml:space="preserve">tel předloží nejpozději ke dni přejímacího řízení především tyto doklady ve </w:t>
      </w:r>
      <w:r w:rsidR="00FC549F">
        <w:rPr>
          <w:rFonts w:asciiTheme="minorHAnsi" w:hAnsiTheme="minorHAnsi"/>
          <w:b/>
        </w:rPr>
        <w:t>dv</w:t>
      </w:r>
      <w:r w:rsidRPr="00D24D56">
        <w:rPr>
          <w:rFonts w:asciiTheme="minorHAnsi" w:hAnsiTheme="minorHAnsi"/>
          <w:b/>
        </w:rPr>
        <w:t>ojím vyhotovení:</w:t>
      </w:r>
    </w:p>
    <w:p w14:paraId="63703719" w14:textId="77777777" w:rsidR="001A0311" w:rsidRPr="001A0311" w:rsidRDefault="001A0311" w:rsidP="001A0311">
      <w:pPr>
        <w:pStyle w:val="rove2"/>
        <w:numPr>
          <w:ilvl w:val="2"/>
          <w:numId w:val="1"/>
        </w:numPr>
        <w:rPr>
          <w:rFonts w:asciiTheme="minorHAnsi" w:hAnsiTheme="minorHAnsi"/>
        </w:rPr>
      </w:pPr>
      <w:r w:rsidRPr="001A0311">
        <w:rPr>
          <w:rFonts w:asciiTheme="minorHAnsi" w:hAnsiTheme="minorHAnsi"/>
        </w:rPr>
        <w:t xml:space="preserve">vypracovaný písemný protokol o předání a převzetí </w:t>
      </w:r>
      <w:r w:rsidR="003F4013">
        <w:rPr>
          <w:rFonts w:asciiTheme="minorHAnsi" w:hAnsiTheme="minorHAnsi"/>
        </w:rPr>
        <w:t>Díla</w:t>
      </w:r>
      <w:r w:rsidRPr="001A0311">
        <w:rPr>
          <w:rFonts w:asciiTheme="minorHAnsi" w:hAnsiTheme="minorHAnsi"/>
        </w:rPr>
        <w:t>,</w:t>
      </w:r>
    </w:p>
    <w:p w14:paraId="62FEB6E9" w14:textId="77777777" w:rsidR="001A0311" w:rsidRPr="001A0311" w:rsidRDefault="001A0311" w:rsidP="001A0311">
      <w:pPr>
        <w:pStyle w:val="rove2"/>
        <w:numPr>
          <w:ilvl w:val="2"/>
          <w:numId w:val="1"/>
        </w:numPr>
        <w:rPr>
          <w:rFonts w:asciiTheme="minorHAnsi" w:hAnsiTheme="minorHAnsi"/>
        </w:rPr>
      </w:pPr>
      <w:r w:rsidRPr="001A0311">
        <w:rPr>
          <w:rFonts w:asciiTheme="minorHAnsi" w:hAnsiTheme="minorHAnsi"/>
        </w:rPr>
        <w:t>projektovou dokumentaci skutečného provedení stavby, všechny části PD budou označeny "</w:t>
      </w:r>
      <w:r w:rsidRPr="00F85469">
        <w:rPr>
          <w:rFonts w:asciiTheme="minorHAnsi" w:hAnsiTheme="minorHAnsi"/>
          <w:b/>
        </w:rPr>
        <w:t>Dokumentace skutečného provedení</w:t>
      </w:r>
      <w:r w:rsidRPr="001A0311">
        <w:rPr>
          <w:rFonts w:asciiTheme="minorHAnsi" w:hAnsiTheme="minorHAnsi"/>
        </w:rPr>
        <w:t>" a opatřeny razítkem a podpisem odp. pracovníka zhotovitele</w:t>
      </w:r>
    </w:p>
    <w:p w14:paraId="2870CDE7" w14:textId="77777777" w:rsidR="001A0311" w:rsidRPr="001A0311" w:rsidRDefault="001A0311" w:rsidP="001A0311">
      <w:pPr>
        <w:pStyle w:val="rove2"/>
        <w:numPr>
          <w:ilvl w:val="2"/>
          <w:numId w:val="1"/>
        </w:numPr>
        <w:rPr>
          <w:rFonts w:asciiTheme="minorHAnsi" w:hAnsiTheme="minorHAnsi"/>
        </w:rPr>
      </w:pPr>
      <w:r w:rsidRPr="001A0311">
        <w:rPr>
          <w:rFonts w:asciiTheme="minorHAnsi" w:hAnsiTheme="minorHAnsi"/>
        </w:rPr>
        <w:t>zápisy a osvědčení o provedených zkouškách materiálů (pokud jsou vyžadovány) a všech zkouškách předepsaných projektem, právními předpisy, technickými normami a touto smlouvou, tedy zkušební protokoly o všech zkouškách prováděných zhotovitelem nebo jeho dodavateli,</w:t>
      </w:r>
    </w:p>
    <w:p w14:paraId="0A97E7B2" w14:textId="77777777" w:rsidR="001A0311" w:rsidRPr="001A0311" w:rsidRDefault="001A0311" w:rsidP="001A0311">
      <w:pPr>
        <w:pStyle w:val="rove2"/>
        <w:numPr>
          <w:ilvl w:val="2"/>
          <w:numId w:val="1"/>
        </w:numPr>
        <w:rPr>
          <w:rFonts w:asciiTheme="minorHAnsi" w:hAnsiTheme="minorHAnsi"/>
        </w:rPr>
      </w:pPr>
      <w:r w:rsidRPr="001A0311">
        <w:rPr>
          <w:rFonts w:asciiTheme="minorHAnsi" w:hAnsiTheme="minorHAnsi"/>
        </w:rPr>
        <w:t>zápisy o prověření prací a dodávek zakrytých v dalším průběhu prací,</w:t>
      </w:r>
    </w:p>
    <w:p w14:paraId="00A043CD" w14:textId="77777777" w:rsidR="001A0311" w:rsidRPr="001A0311" w:rsidRDefault="001A0311" w:rsidP="001A0311">
      <w:pPr>
        <w:pStyle w:val="rove2"/>
        <w:numPr>
          <w:ilvl w:val="2"/>
          <w:numId w:val="1"/>
        </w:numPr>
        <w:rPr>
          <w:rFonts w:asciiTheme="minorHAnsi" w:hAnsiTheme="minorHAnsi"/>
        </w:rPr>
      </w:pPr>
      <w:r w:rsidRPr="001A0311">
        <w:rPr>
          <w:rFonts w:asciiTheme="minorHAnsi" w:hAnsiTheme="minorHAnsi"/>
        </w:rPr>
        <w:t>prohlášení o shodě výrobků na dodané materiály,</w:t>
      </w:r>
    </w:p>
    <w:p w14:paraId="7013ED09" w14:textId="76C97D9D" w:rsidR="001A0311" w:rsidRPr="001A0311" w:rsidRDefault="00D957C8" w:rsidP="001A0311">
      <w:pPr>
        <w:pStyle w:val="rove2"/>
        <w:numPr>
          <w:ilvl w:val="2"/>
          <w:numId w:val="1"/>
        </w:numPr>
        <w:rPr>
          <w:rFonts w:asciiTheme="minorHAnsi" w:hAnsiTheme="minorHAnsi"/>
        </w:rPr>
      </w:pPr>
      <w:r>
        <w:rPr>
          <w:rFonts w:asciiTheme="minorHAnsi" w:hAnsiTheme="minorHAnsi"/>
        </w:rPr>
        <w:t>kopie</w:t>
      </w:r>
      <w:r w:rsidR="001A0311" w:rsidRPr="001A0311">
        <w:rPr>
          <w:rFonts w:asciiTheme="minorHAnsi" w:hAnsiTheme="minorHAnsi"/>
        </w:rPr>
        <w:t xml:space="preserve"> list</w:t>
      </w:r>
      <w:r>
        <w:rPr>
          <w:rFonts w:asciiTheme="minorHAnsi" w:hAnsiTheme="minorHAnsi"/>
        </w:rPr>
        <w:t>ů</w:t>
      </w:r>
      <w:r w:rsidR="001A0311" w:rsidRPr="001A0311">
        <w:rPr>
          <w:rFonts w:asciiTheme="minorHAnsi" w:hAnsiTheme="minorHAnsi"/>
        </w:rPr>
        <w:t xml:space="preserve"> ze stavebního deníku (všech jeho částí) </w:t>
      </w:r>
      <w:r>
        <w:rPr>
          <w:rFonts w:asciiTheme="minorHAnsi" w:hAnsiTheme="minorHAnsi"/>
        </w:rPr>
        <w:t>Z</w:t>
      </w:r>
      <w:r w:rsidR="001A0311" w:rsidRPr="001A0311">
        <w:rPr>
          <w:rFonts w:asciiTheme="minorHAnsi" w:hAnsiTheme="minorHAnsi"/>
        </w:rPr>
        <w:t>hotovitele,</w:t>
      </w:r>
    </w:p>
    <w:p w14:paraId="477966C8" w14:textId="56A3B0E6" w:rsidR="001A0311" w:rsidRPr="001A0311" w:rsidRDefault="001A0311" w:rsidP="001A0311">
      <w:pPr>
        <w:pStyle w:val="rove2"/>
        <w:numPr>
          <w:ilvl w:val="2"/>
          <w:numId w:val="1"/>
        </w:numPr>
        <w:rPr>
          <w:rFonts w:asciiTheme="minorHAnsi" w:hAnsiTheme="minorHAnsi"/>
        </w:rPr>
      </w:pPr>
      <w:r w:rsidRPr="001A0311">
        <w:rPr>
          <w:rFonts w:asciiTheme="minorHAnsi" w:hAnsiTheme="minorHAnsi"/>
        </w:rPr>
        <w:t xml:space="preserve">písemný doklad o likvidaci </w:t>
      </w:r>
      <w:r w:rsidR="00171266">
        <w:rPr>
          <w:rFonts w:asciiTheme="minorHAnsi" w:hAnsiTheme="minorHAnsi"/>
        </w:rPr>
        <w:t>odpadů</w:t>
      </w:r>
      <w:r w:rsidR="00D957C8">
        <w:rPr>
          <w:rFonts w:asciiTheme="minorHAnsi" w:hAnsiTheme="minorHAnsi"/>
        </w:rPr>
        <w:t>,</w:t>
      </w:r>
    </w:p>
    <w:p w14:paraId="0E7B8A3A" w14:textId="77777777" w:rsidR="002E431C" w:rsidRPr="006D6F30" w:rsidRDefault="002E431C" w:rsidP="002E431C">
      <w:pPr>
        <w:pStyle w:val="rove2"/>
        <w:rPr>
          <w:rFonts w:asciiTheme="minorHAnsi" w:hAnsiTheme="minorHAnsi" w:cs="Calibri"/>
          <w:szCs w:val="24"/>
        </w:rPr>
      </w:pPr>
      <w:r>
        <w:rPr>
          <w:rFonts w:asciiTheme="minorHAnsi" w:hAnsiTheme="minorHAnsi"/>
          <w:szCs w:val="24"/>
        </w:rPr>
        <w:t>Zhotovi</w:t>
      </w:r>
      <w:r w:rsidRPr="006D6F30">
        <w:rPr>
          <w:rFonts w:asciiTheme="minorHAnsi" w:hAnsiTheme="minorHAnsi"/>
          <w:szCs w:val="24"/>
        </w:rPr>
        <w:t xml:space="preserve">tel je při předání a v převzetí předmětu </w:t>
      </w:r>
      <w:r>
        <w:rPr>
          <w:rFonts w:asciiTheme="minorHAnsi" w:hAnsiTheme="minorHAnsi"/>
          <w:szCs w:val="24"/>
        </w:rPr>
        <w:t>Díla</w:t>
      </w:r>
      <w:r w:rsidRPr="006D6F30">
        <w:rPr>
          <w:rFonts w:asciiTheme="minorHAnsi" w:hAnsiTheme="minorHAnsi"/>
          <w:szCs w:val="24"/>
        </w:rPr>
        <w:t xml:space="preserve"> rovněž povinen předat </w:t>
      </w:r>
      <w:r>
        <w:rPr>
          <w:rFonts w:asciiTheme="minorHAnsi" w:hAnsiTheme="minorHAnsi"/>
          <w:szCs w:val="24"/>
        </w:rPr>
        <w:t>Objednat</w:t>
      </w:r>
      <w:r w:rsidRPr="006D6F30">
        <w:rPr>
          <w:rFonts w:asciiTheme="minorHAnsi" w:hAnsiTheme="minorHAnsi"/>
          <w:szCs w:val="24"/>
        </w:rPr>
        <w:t xml:space="preserve">eli v českém jazyce </w:t>
      </w:r>
      <w:r>
        <w:rPr>
          <w:rFonts w:asciiTheme="minorHAnsi" w:hAnsiTheme="minorHAnsi"/>
          <w:szCs w:val="24"/>
        </w:rPr>
        <w:t>následující dokumenty (</w:t>
      </w:r>
      <w:r w:rsidRPr="0038770E">
        <w:rPr>
          <w:rFonts w:asciiTheme="minorHAnsi" w:hAnsiTheme="minorHAnsi"/>
          <w:b/>
          <w:szCs w:val="24"/>
        </w:rPr>
        <w:t>jsou-li relevantní</w:t>
      </w:r>
      <w:r>
        <w:rPr>
          <w:rFonts w:asciiTheme="minorHAnsi" w:hAnsiTheme="minorHAnsi"/>
          <w:szCs w:val="24"/>
        </w:rPr>
        <w:t>)</w:t>
      </w:r>
      <w:r w:rsidRPr="006D6F30">
        <w:rPr>
          <w:rFonts w:asciiTheme="minorHAnsi" w:hAnsiTheme="minorHAnsi"/>
          <w:szCs w:val="24"/>
        </w:rPr>
        <w:t>:</w:t>
      </w:r>
    </w:p>
    <w:p w14:paraId="004FB0E1" w14:textId="77777777" w:rsidR="002E431C" w:rsidRPr="006D6F30" w:rsidRDefault="002E431C" w:rsidP="002E431C">
      <w:pPr>
        <w:pStyle w:val="rove2"/>
        <w:numPr>
          <w:ilvl w:val="2"/>
          <w:numId w:val="1"/>
        </w:numPr>
        <w:rPr>
          <w:rFonts w:asciiTheme="minorHAnsi" w:hAnsiTheme="minorHAnsi" w:cs="Calibri"/>
          <w:szCs w:val="24"/>
        </w:rPr>
      </w:pPr>
      <w:r w:rsidRPr="006D6F30">
        <w:rPr>
          <w:rFonts w:asciiTheme="minorHAnsi" w:hAnsiTheme="minorHAnsi" w:cs="Calibri"/>
          <w:szCs w:val="24"/>
        </w:rPr>
        <w:t xml:space="preserve">seznam bezpečnostních prvků, dokumentaci obsahující vyhodnocení rizik, hlučnosti použitých zařízení i celého </w:t>
      </w:r>
      <w:r>
        <w:rPr>
          <w:rFonts w:asciiTheme="minorHAnsi" w:hAnsiTheme="minorHAnsi" w:cs="Calibri"/>
          <w:szCs w:val="24"/>
        </w:rPr>
        <w:t>Díla</w:t>
      </w:r>
      <w:r w:rsidRPr="006D6F30">
        <w:rPr>
          <w:rFonts w:asciiTheme="minorHAnsi" w:hAnsiTheme="minorHAnsi" w:cs="Calibri"/>
          <w:szCs w:val="24"/>
        </w:rPr>
        <w:t xml:space="preserve">; </w:t>
      </w:r>
    </w:p>
    <w:p w14:paraId="0C41487C" w14:textId="77777777" w:rsidR="002E431C" w:rsidRPr="006D6F30" w:rsidRDefault="002E431C" w:rsidP="002E431C">
      <w:pPr>
        <w:pStyle w:val="rove2"/>
        <w:numPr>
          <w:ilvl w:val="2"/>
          <w:numId w:val="1"/>
        </w:numPr>
        <w:rPr>
          <w:rFonts w:asciiTheme="minorHAnsi" w:hAnsiTheme="minorHAnsi" w:cs="Calibri"/>
          <w:szCs w:val="24"/>
        </w:rPr>
      </w:pPr>
      <w:r w:rsidRPr="006D6F30">
        <w:rPr>
          <w:rFonts w:asciiTheme="minorHAnsi" w:hAnsiTheme="minorHAnsi" w:cs="Calibri"/>
          <w:szCs w:val="24"/>
        </w:rPr>
        <w:t>potvrzené záruční listy výrobků a zařízení;</w:t>
      </w:r>
    </w:p>
    <w:p w14:paraId="3F867EFC" w14:textId="77777777" w:rsidR="002E431C" w:rsidRPr="006D6F30" w:rsidRDefault="002E431C" w:rsidP="002E431C">
      <w:pPr>
        <w:pStyle w:val="rove2"/>
        <w:numPr>
          <w:ilvl w:val="2"/>
          <w:numId w:val="1"/>
        </w:numPr>
        <w:rPr>
          <w:rFonts w:asciiTheme="minorHAnsi" w:hAnsiTheme="minorHAnsi" w:cs="Calibri"/>
          <w:szCs w:val="24"/>
        </w:rPr>
      </w:pPr>
      <w:r w:rsidRPr="006D6F30">
        <w:rPr>
          <w:rFonts w:asciiTheme="minorHAnsi" w:hAnsiTheme="minorHAnsi" w:cs="Calibri"/>
          <w:szCs w:val="24"/>
        </w:rPr>
        <w:t>osvědčení o shodě vlastností zabudovaných materiálů a výrobků s technickými požadavky na ně kladenými (certifikáty o shodě);</w:t>
      </w:r>
    </w:p>
    <w:p w14:paraId="25C26BC5" w14:textId="77777777" w:rsidR="002E431C" w:rsidRPr="006D6F30" w:rsidRDefault="002E431C" w:rsidP="002E431C">
      <w:pPr>
        <w:pStyle w:val="rove2"/>
        <w:numPr>
          <w:ilvl w:val="2"/>
          <w:numId w:val="1"/>
        </w:numPr>
        <w:rPr>
          <w:rFonts w:asciiTheme="minorHAnsi" w:hAnsiTheme="minorHAnsi" w:cs="Calibri"/>
          <w:szCs w:val="24"/>
        </w:rPr>
      </w:pPr>
      <w:r w:rsidRPr="006D6F30">
        <w:rPr>
          <w:rFonts w:asciiTheme="minorHAnsi" w:hAnsiTheme="minorHAnsi" w:cs="Calibri"/>
          <w:szCs w:val="24"/>
        </w:rPr>
        <w:t>protokol o komplexním vyzkoušení, revizích, a zaškolení obsluhy;</w:t>
      </w:r>
    </w:p>
    <w:p w14:paraId="2EAD3424" w14:textId="77777777" w:rsidR="002E431C" w:rsidRPr="006D6F30" w:rsidRDefault="002E431C" w:rsidP="002E431C">
      <w:pPr>
        <w:pStyle w:val="rove2"/>
        <w:numPr>
          <w:ilvl w:val="2"/>
          <w:numId w:val="1"/>
        </w:numPr>
        <w:rPr>
          <w:rFonts w:asciiTheme="minorHAnsi" w:hAnsiTheme="minorHAnsi" w:cs="Calibri"/>
          <w:szCs w:val="24"/>
        </w:rPr>
      </w:pPr>
      <w:r w:rsidRPr="006D6F30">
        <w:rPr>
          <w:rFonts w:asciiTheme="minorHAnsi" w:hAnsiTheme="minorHAnsi" w:cs="Calibri"/>
          <w:szCs w:val="24"/>
        </w:rPr>
        <w:t xml:space="preserve">projekt skutečného provedení </w:t>
      </w:r>
      <w:r>
        <w:rPr>
          <w:rFonts w:asciiTheme="minorHAnsi" w:hAnsiTheme="minorHAnsi" w:cs="Calibri"/>
          <w:szCs w:val="24"/>
        </w:rPr>
        <w:t>Díla</w:t>
      </w:r>
      <w:r w:rsidRPr="006D6F30">
        <w:rPr>
          <w:rFonts w:asciiTheme="minorHAnsi" w:hAnsiTheme="minorHAnsi" w:cs="Calibri"/>
          <w:szCs w:val="24"/>
        </w:rPr>
        <w:t>, obsahující mj. jeho popis, schéma, elektrická a pneumatická zapojení;</w:t>
      </w:r>
    </w:p>
    <w:p w14:paraId="45B61F2C" w14:textId="77777777" w:rsidR="002E431C" w:rsidRPr="006D6F30" w:rsidRDefault="002E431C" w:rsidP="002E431C">
      <w:pPr>
        <w:pStyle w:val="rove2"/>
        <w:numPr>
          <w:ilvl w:val="2"/>
          <w:numId w:val="1"/>
        </w:numPr>
        <w:rPr>
          <w:rFonts w:asciiTheme="minorHAnsi" w:hAnsiTheme="minorHAnsi" w:cs="Calibri"/>
          <w:szCs w:val="24"/>
        </w:rPr>
      </w:pPr>
      <w:r w:rsidRPr="006D6F30">
        <w:rPr>
          <w:rFonts w:asciiTheme="minorHAnsi" w:hAnsiTheme="minorHAnsi" w:cs="Calibri"/>
          <w:szCs w:val="24"/>
        </w:rPr>
        <w:t>protokoly o zkouškách použitého materiálu;</w:t>
      </w:r>
    </w:p>
    <w:p w14:paraId="76D6A982" w14:textId="77777777" w:rsidR="002E431C" w:rsidRPr="002E431C" w:rsidRDefault="002E431C" w:rsidP="002E431C">
      <w:pPr>
        <w:pStyle w:val="rove2"/>
        <w:numPr>
          <w:ilvl w:val="2"/>
          <w:numId w:val="1"/>
        </w:numPr>
        <w:rPr>
          <w:rFonts w:asciiTheme="minorHAnsi" w:hAnsiTheme="minorHAnsi" w:cs="Calibri"/>
          <w:szCs w:val="24"/>
        </w:rPr>
      </w:pPr>
      <w:r w:rsidRPr="006D6F30">
        <w:rPr>
          <w:rFonts w:asciiTheme="minorHAnsi" w:hAnsiTheme="minorHAnsi" w:cs="Calibri"/>
          <w:szCs w:val="24"/>
        </w:rPr>
        <w:lastRenderedPageBreak/>
        <w:t xml:space="preserve">ostatní doklady požadované </w:t>
      </w:r>
      <w:r>
        <w:rPr>
          <w:rFonts w:asciiTheme="minorHAnsi" w:hAnsiTheme="minorHAnsi" w:cs="Calibri"/>
          <w:szCs w:val="24"/>
        </w:rPr>
        <w:t>Objednat</w:t>
      </w:r>
      <w:r w:rsidRPr="006D6F30">
        <w:rPr>
          <w:rFonts w:asciiTheme="minorHAnsi" w:hAnsiTheme="minorHAnsi" w:cs="Calibri"/>
          <w:szCs w:val="24"/>
        </w:rPr>
        <w:t xml:space="preserve">elem v průběhu provádění </w:t>
      </w:r>
      <w:r>
        <w:rPr>
          <w:rFonts w:asciiTheme="minorHAnsi" w:hAnsiTheme="minorHAnsi" w:cs="Calibri"/>
          <w:szCs w:val="24"/>
        </w:rPr>
        <w:t>Díla</w:t>
      </w:r>
      <w:r w:rsidRPr="006D6F30">
        <w:rPr>
          <w:rFonts w:asciiTheme="minorHAnsi" w:hAnsiTheme="minorHAnsi" w:cs="Calibri"/>
          <w:szCs w:val="24"/>
        </w:rPr>
        <w:t xml:space="preserve"> za podmínky, že tyto doklady jsou dle obecně zachovávaných zvyklostí v oboru dle předmětu </w:t>
      </w:r>
      <w:r>
        <w:rPr>
          <w:rFonts w:asciiTheme="minorHAnsi" w:hAnsiTheme="minorHAnsi" w:cs="Calibri"/>
          <w:szCs w:val="24"/>
        </w:rPr>
        <w:t>Díla</w:t>
      </w:r>
      <w:r w:rsidRPr="006D6F30">
        <w:rPr>
          <w:rFonts w:asciiTheme="minorHAnsi" w:hAnsiTheme="minorHAnsi" w:cs="Calibri"/>
          <w:szCs w:val="24"/>
        </w:rPr>
        <w:t xml:space="preserve"> obvykle vyžadovány. </w:t>
      </w:r>
    </w:p>
    <w:p w14:paraId="2431C7DB"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 xml:space="preserve">Příkazy </w:t>
      </w:r>
      <w:r w:rsidR="002F1CBD">
        <w:rPr>
          <w:rFonts w:asciiTheme="minorHAnsi" w:hAnsiTheme="minorHAnsi" w:cs="Calibri"/>
          <w:b/>
          <w:szCs w:val="24"/>
          <w:lang w:val="cs-CZ"/>
        </w:rPr>
        <w:t>Objednat</w:t>
      </w:r>
      <w:r w:rsidRPr="00904ABF">
        <w:rPr>
          <w:rFonts w:asciiTheme="minorHAnsi" w:hAnsiTheme="minorHAnsi" w:cs="Calibri"/>
          <w:b/>
          <w:szCs w:val="24"/>
          <w:lang w:val="cs-CZ"/>
        </w:rPr>
        <w:t>ele</w:t>
      </w:r>
    </w:p>
    <w:p w14:paraId="24CCD821" w14:textId="77777777" w:rsidR="00904ABF" w:rsidRPr="00904ABF" w:rsidRDefault="002F1CBD" w:rsidP="00904ABF">
      <w:pPr>
        <w:pStyle w:val="rove2"/>
        <w:rPr>
          <w:rFonts w:asciiTheme="minorHAnsi" w:hAnsiTheme="minorHAnsi" w:cs="Calibri"/>
          <w:szCs w:val="24"/>
          <w:lang w:eastAsia="en-US"/>
        </w:rPr>
      </w:pPr>
      <w:r>
        <w:rPr>
          <w:rFonts w:asciiTheme="minorHAnsi" w:hAnsiTheme="minorHAnsi" w:cs="Calibri"/>
          <w:szCs w:val="24"/>
          <w:lang w:eastAsia="en-US"/>
        </w:rPr>
        <w:t>Zhotovi</w:t>
      </w:r>
      <w:r w:rsidR="00904ABF" w:rsidRPr="00904ABF">
        <w:rPr>
          <w:rFonts w:asciiTheme="minorHAnsi" w:hAnsiTheme="minorHAnsi" w:cs="Calibri"/>
          <w:szCs w:val="24"/>
          <w:lang w:eastAsia="en-US"/>
        </w:rPr>
        <w:t xml:space="preserve">tel je povinen upozornit </w:t>
      </w:r>
      <w:r>
        <w:rPr>
          <w:rFonts w:asciiTheme="minorHAnsi" w:hAnsiTheme="minorHAnsi" w:cs="Calibri"/>
          <w:szCs w:val="24"/>
          <w:lang w:eastAsia="en-US"/>
        </w:rPr>
        <w:t>Objednat</w:t>
      </w:r>
      <w:r w:rsidR="00904ABF" w:rsidRPr="00904ABF">
        <w:rPr>
          <w:rFonts w:asciiTheme="minorHAnsi" w:hAnsiTheme="minorHAnsi" w:cs="Calibri"/>
          <w:szCs w:val="24"/>
          <w:lang w:eastAsia="en-US"/>
        </w:rPr>
        <w:t xml:space="preserve">ele bez zbytečného odkladu na nevhodnou povahu věci, kterou mu </w:t>
      </w:r>
      <w:r>
        <w:rPr>
          <w:rFonts w:asciiTheme="minorHAnsi" w:hAnsiTheme="minorHAnsi" w:cs="Calibri"/>
          <w:szCs w:val="24"/>
          <w:lang w:eastAsia="en-US"/>
        </w:rPr>
        <w:t>Objednat</w:t>
      </w:r>
      <w:r w:rsidR="00904ABF" w:rsidRPr="00904ABF">
        <w:rPr>
          <w:rFonts w:asciiTheme="minorHAnsi" w:hAnsiTheme="minorHAnsi" w:cs="Calibri"/>
          <w:szCs w:val="24"/>
          <w:lang w:eastAsia="en-US"/>
        </w:rPr>
        <w:t xml:space="preserve">el k provedení </w:t>
      </w:r>
      <w:r w:rsidR="003F4013">
        <w:rPr>
          <w:rFonts w:asciiTheme="minorHAnsi" w:hAnsiTheme="minorHAnsi" w:cs="Calibri"/>
          <w:szCs w:val="24"/>
          <w:lang w:eastAsia="en-US"/>
        </w:rPr>
        <w:t>Díla</w:t>
      </w:r>
      <w:r w:rsidR="00904ABF" w:rsidRPr="00904ABF">
        <w:rPr>
          <w:rFonts w:asciiTheme="minorHAnsi" w:hAnsiTheme="minorHAnsi" w:cs="Calibri"/>
          <w:szCs w:val="24"/>
          <w:lang w:eastAsia="en-US"/>
        </w:rPr>
        <w:t xml:space="preserve"> předal, nebo příkazu, který mu </w:t>
      </w:r>
      <w:r>
        <w:rPr>
          <w:rFonts w:asciiTheme="minorHAnsi" w:hAnsiTheme="minorHAnsi" w:cs="Calibri"/>
          <w:szCs w:val="24"/>
          <w:lang w:eastAsia="en-US"/>
        </w:rPr>
        <w:t>Objednat</w:t>
      </w:r>
      <w:r w:rsidR="00904ABF" w:rsidRPr="00904ABF">
        <w:rPr>
          <w:rFonts w:asciiTheme="minorHAnsi" w:hAnsiTheme="minorHAnsi" w:cs="Calibri"/>
          <w:szCs w:val="24"/>
          <w:lang w:eastAsia="en-US"/>
        </w:rPr>
        <w:t xml:space="preserve">el dal. To neplatí, nemohl-li </w:t>
      </w:r>
      <w:r>
        <w:rPr>
          <w:rFonts w:asciiTheme="minorHAnsi" w:hAnsiTheme="minorHAnsi" w:cs="Calibri"/>
          <w:szCs w:val="24"/>
          <w:lang w:eastAsia="en-US"/>
        </w:rPr>
        <w:t>Zhotovi</w:t>
      </w:r>
      <w:r w:rsidR="00904ABF" w:rsidRPr="00904ABF">
        <w:rPr>
          <w:rFonts w:asciiTheme="minorHAnsi" w:hAnsiTheme="minorHAnsi" w:cs="Calibri"/>
          <w:szCs w:val="24"/>
          <w:lang w:eastAsia="en-US"/>
        </w:rPr>
        <w:t xml:space="preserve">tel nevhodnost zjistit ani při vynaložení odborné péče, když v takovém případě nemá </w:t>
      </w:r>
      <w:r>
        <w:rPr>
          <w:rFonts w:asciiTheme="minorHAnsi" w:hAnsiTheme="minorHAnsi" w:cs="Calibri"/>
          <w:szCs w:val="24"/>
          <w:lang w:eastAsia="en-US"/>
        </w:rPr>
        <w:t>Objednat</w:t>
      </w:r>
      <w:r w:rsidR="00904ABF" w:rsidRPr="00904ABF">
        <w:rPr>
          <w:rFonts w:asciiTheme="minorHAnsi" w:hAnsiTheme="minorHAnsi" w:cs="Calibri"/>
          <w:szCs w:val="24"/>
          <w:lang w:eastAsia="en-US"/>
        </w:rPr>
        <w:t xml:space="preserve">el práva z vady </w:t>
      </w:r>
      <w:r w:rsidR="003F4013">
        <w:rPr>
          <w:rFonts w:asciiTheme="minorHAnsi" w:hAnsiTheme="minorHAnsi" w:cs="Calibri"/>
          <w:szCs w:val="24"/>
          <w:lang w:eastAsia="en-US"/>
        </w:rPr>
        <w:t>Díla</w:t>
      </w:r>
      <w:r w:rsidR="00904ABF" w:rsidRPr="00904ABF">
        <w:rPr>
          <w:rFonts w:asciiTheme="minorHAnsi" w:hAnsiTheme="minorHAnsi" w:cs="Calibri"/>
          <w:szCs w:val="24"/>
          <w:lang w:eastAsia="en-US"/>
        </w:rPr>
        <w:t xml:space="preserve"> vzniklé pro nevhodnost věci nebo příkazu.</w:t>
      </w:r>
    </w:p>
    <w:p w14:paraId="618C2CF9" w14:textId="77777777" w:rsidR="00904ABF" w:rsidRPr="00904ABF" w:rsidRDefault="00904ABF" w:rsidP="00904ABF">
      <w:pPr>
        <w:pStyle w:val="rove2"/>
        <w:rPr>
          <w:rFonts w:asciiTheme="minorHAnsi" w:hAnsiTheme="minorHAnsi" w:cs="Calibri"/>
          <w:szCs w:val="24"/>
          <w:lang w:eastAsia="en-US"/>
        </w:rPr>
      </w:pPr>
      <w:r w:rsidRPr="00904ABF">
        <w:rPr>
          <w:rFonts w:asciiTheme="minorHAnsi" w:hAnsiTheme="minorHAnsi" w:cs="Calibri"/>
          <w:szCs w:val="24"/>
          <w:lang w:eastAsia="en-US"/>
        </w:rPr>
        <w:t xml:space="preserve">Překáží-li nevhodná věc nebo příkaz v řádném provádění </w:t>
      </w:r>
      <w:r w:rsidR="003F4013">
        <w:rPr>
          <w:rFonts w:asciiTheme="minorHAnsi" w:hAnsiTheme="minorHAnsi" w:cs="Calibri"/>
          <w:szCs w:val="24"/>
          <w:lang w:eastAsia="en-US"/>
        </w:rPr>
        <w:t>Díla</w:t>
      </w:r>
      <w:r w:rsidRPr="00904ABF">
        <w:rPr>
          <w:rFonts w:asciiTheme="minorHAnsi" w:hAnsiTheme="minorHAnsi" w:cs="Calibri"/>
          <w:szCs w:val="24"/>
          <w:lang w:eastAsia="en-US"/>
        </w:rPr>
        <w:t xml:space="preserve">, </w:t>
      </w:r>
      <w:r w:rsidR="002F1CBD">
        <w:rPr>
          <w:rFonts w:asciiTheme="minorHAnsi" w:hAnsiTheme="minorHAnsi" w:cs="Calibri"/>
          <w:szCs w:val="24"/>
          <w:lang w:eastAsia="en-US"/>
        </w:rPr>
        <w:t>Zhotovi</w:t>
      </w:r>
      <w:r w:rsidRPr="00904ABF">
        <w:rPr>
          <w:rFonts w:asciiTheme="minorHAnsi" w:hAnsiTheme="minorHAnsi" w:cs="Calibri"/>
          <w:szCs w:val="24"/>
          <w:lang w:eastAsia="en-US"/>
        </w:rPr>
        <w:t xml:space="preserve">tel provádění </w:t>
      </w:r>
      <w:r w:rsidR="003F4013">
        <w:rPr>
          <w:rFonts w:asciiTheme="minorHAnsi" w:hAnsiTheme="minorHAnsi" w:cs="Calibri"/>
          <w:szCs w:val="24"/>
          <w:lang w:eastAsia="en-US"/>
        </w:rPr>
        <w:t>Díla</w:t>
      </w:r>
      <w:r w:rsidRPr="00904ABF">
        <w:rPr>
          <w:rFonts w:asciiTheme="minorHAnsi" w:hAnsiTheme="minorHAnsi" w:cs="Calibri"/>
          <w:szCs w:val="24"/>
          <w:lang w:eastAsia="en-US"/>
        </w:rPr>
        <w:t xml:space="preserve"> v nezbytném rozsahu přeruší až do výměny věci nebo změny příkazu.</w:t>
      </w:r>
    </w:p>
    <w:p w14:paraId="59A63521" w14:textId="77777777" w:rsidR="00904ABF" w:rsidRPr="00904ABF" w:rsidRDefault="00904ABF" w:rsidP="00904ABF">
      <w:pPr>
        <w:pStyle w:val="rove2"/>
        <w:rPr>
          <w:rFonts w:asciiTheme="minorHAnsi" w:hAnsiTheme="minorHAnsi" w:cs="Calibri"/>
          <w:szCs w:val="24"/>
          <w:lang w:eastAsia="en-US"/>
        </w:rPr>
      </w:pPr>
      <w:r w:rsidRPr="00904ABF">
        <w:rPr>
          <w:rFonts w:asciiTheme="minorHAnsi" w:hAnsiTheme="minorHAnsi" w:cs="Calibri"/>
          <w:szCs w:val="24"/>
          <w:lang w:eastAsia="en-US"/>
        </w:rPr>
        <w:t xml:space="preserve">Lhůta stanovená pro dokončení </w:t>
      </w:r>
      <w:r w:rsidR="003F4013">
        <w:rPr>
          <w:rFonts w:asciiTheme="minorHAnsi" w:hAnsiTheme="minorHAnsi" w:cs="Calibri"/>
          <w:szCs w:val="24"/>
          <w:lang w:eastAsia="en-US"/>
        </w:rPr>
        <w:t>Díla</w:t>
      </w:r>
      <w:r w:rsidRPr="00904ABF">
        <w:rPr>
          <w:rFonts w:asciiTheme="minorHAnsi" w:hAnsiTheme="minorHAnsi" w:cs="Calibri"/>
          <w:szCs w:val="24"/>
          <w:lang w:eastAsia="en-US"/>
        </w:rPr>
        <w:t xml:space="preserve"> se prodlužuje o dobu přerušením vyvolanou.</w:t>
      </w:r>
    </w:p>
    <w:p w14:paraId="585129AC"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Náhrada újmy</w:t>
      </w:r>
    </w:p>
    <w:p w14:paraId="3CB8A0E6" w14:textId="77777777" w:rsidR="00904ABF" w:rsidRPr="00904ABF" w:rsidRDefault="00904ABF" w:rsidP="00904ABF">
      <w:pPr>
        <w:pStyle w:val="rove2"/>
        <w:rPr>
          <w:rFonts w:asciiTheme="minorHAnsi" w:hAnsiTheme="minorHAnsi" w:cs="Calibri"/>
          <w:szCs w:val="24"/>
        </w:rPr>
      </w:pPr>
      <w:r w:rsidRPr="00904ABF">
        <w:rPr>
          <w:rFonts w:asciiTheme="minorHAnsi" w:hAnsiTheme="minorHAnsi" w:cs="Calibri"/>
          <w:szCs w:val="24"/>
        </w:rPr>
        <w:t>V souladu s </w:t>
      </w:r>
      <w:proofErr w:type="spellStart"/>
      <w:r w:rsidRPr="00904ABF">
        <w:rPr>
          <w:rFonts w:asciiTheme="minorHAnsi" w:hAnsiTheme="minorHAnsi" w:cs="Calibri"/>
          <w:szCs w:val="24"/>
        </w:rPr>
        <w:t>ust</w:t>
      </w:r>
      <w:proofErr w:type="spellEnd"/>
      <w:r w:rsidRPr="00904ABF">
        <w:rPr>
          <w:rFonts w:asciiTheme="minorHAnsi" w:hAnsiTheme="minorHAnsi" w:cs="Calibri"/>
          <w:szCs w:val="24"/>
        </w:rPr>
        <w:t xml:space="preserve">. § 2951 odst. 1 občanského zákoníku se sjednává, že způsobí-li </w:t>
      </w:r>
      <w:r w:rsidR="002F1CBD">
        <w:rPr>
          <w:rFonts w:asciiTheme="minorHAnsi" w:hAnsiTheme="minorHAnsi" w:cs="Calibri"/>
          <w:szCs w:val="24"/>
        </w:rPr>
        <w:t>Zhotovi</w:t>
      </w:r>
      <w:r w:rsidRPr="00904ABF">
        <w:rPr>
          <w:rFonts w:asciiTheme="minorHAnsi" w:hAnsiTheme="minorHAnsi" w:cs="Calibri"/>
          <w:szCs w:val="24"/>
        </w:rPr>
        <w:t xml:space="preserve">tel </w:t>
      </w:r>
      <w:r w:rsidR="002F1CBD">
        <w:rPr>
          <w:rFonts w:asciiTheme="minorHAnsi" w:hAnsiTheme="minorHAnsi" w:cs="Calibri"/>
          <w:szCs w:val="24"/>
        </w:rPr>
        <w:t>Objednat</w:t>
      </w:r>
      <w:r w:rsidRPr="00904ABF">
        <w:rPr>
          <w:rFonts w:asciiTheme="minorHAnsi" w:hAnsiTheme="minorHAnsi" w:cs="Calibri"/>
          <w:szCs w:val="24"/>
        </w:rPr>
        <w:t xml:space="preserve">eli škodu, bude tato škoda nahrazena v penězích, nestanoví-li </w:t>
      </w:r>
      <w:r w:rsidR="002F1CBD">
        <w:rPr>
          <w:rFonts w:asciiTheme="minorHAnsi" w:hAnsiTheme="minorHAnsi" w:cs="Calibri"/>
          <w:szCs w:val="24"/>
        </w:rPr>
        <w:t>Objednat</w:t>
      </w:r>
      <w:r w:rsidRPr="00904ABF">
        <w:rPr>
          <w:rFonts w:asciiTheme="minorHAnsi" w:hAnsiTheme="minorHAnsi" w:cs="Calibri"/>
          <w:szCs w:val="24"/>
        </w:rPr>
        <w:t xml:space="preserve">el jinak. </w:t>
      </w:r>
    </w:p>
    <w:p w14:paraId="1201633C" w14:textId="77777777" w:rsidR="00904ABF" w:rsidRDefault="00904ABF" w:rsidP="00904ABF">
      <w:pPr>
        <w:pStyle w:val="rove2"/>
        <w:rPr>
          <w:rFonts w:asciiTheme="minorHAnsi" w:hAnsiTheme="minorHAnsi" w:cs="Calibri"/>
          <w:szCs w:val="24"/>
        </w:rPr>
      </w:pPr>
      <w:r w:rsidRPr="00904ABF">
        <w:rPr>
          <w:rFonts w:asciiTheme="minorHAnsi" w:hAnsiTheme="minorHAnsi" w:cs="Calibri"/>
          <w:szCs w:val="24"/>
        </w:rPr>
        <w:t xml:space="preserve">Smluvní strany dále ve smyslu </w:t>
      </w:r>
      <w:proofErr w:type="spellStart"/>
      <w:r w:rsidRPr="00904ABF">
        <w:rPr>
          <w:rFonts w:asciiTheme="minorHAnsi" w:hAnsiTheme="minorHAnsi" w:cs="Calibri"/>
          <w:szCs w:val="24"/>
        </w:rPr>
        <w:t>ust</w:t>
      </w:r>
      <w:proofErr w:type="spellEnd"/>
      <w:r w:rsidRPr="00904ABF">
        <w:rPr>
          <w:rFonts w:asciiTheme="minorHAnsi" w:hAnsiTheme="minorHAnsi" w:cs="Calibri"/>
          <w:szCs w:val="24"/>
        </w:rPr>
        <w:t xml:space="preserve">. § 2894 odst. 2 občanského zákoníku sjednávají povinnost </w:t>
      </w:r>
      <w:r w:rsidR="002F1CBD">
        <w:rPr>
          <w:rFonts w:asciiTheme="minorHAnsi" w:hAnsiTheme="minorHAnsi" w:cs="Calibri"/>
          <w:szCs w:val="24"/>
        </w:rPr>
        <w:t>Zhotovi</w:t>
      </w:r>
      <w:r w:rsidRPr="00904ABF">
        <w:rPr>
          <w:rFonts w:asciiTheme="minorHAnsi" w:hAnsiTheme="minorHAnsi" w:cs="Calibri"/>
          <w:szCs w:val="24"/>
        </w:rPr>
        <w:t xml:space="preserve">tele odčinit </w:t>
      </w:r>
      <w:r w:rsidR="002F1CBD">
        <w:rPr>
          <w:rFonts w:asciiTheme="minorHAnsi" w:hAnsiTheme="minorHAnsi" w:cs="Calibri"/>
          <w:szCs w:val="24"/>
        </w:rPr>
        <w:t>Objednat</w:t>
      </w:r>
      <w:r w:rsidRPr="00904ABF">
        <w:rPr>
          <w:rFonts w:asciiTheme="minorHAnsi" w:hAnsiTheme="minorHAnsi" w:cs="Calibri"/>
          <w:szCs w:val="24"/>
        </w:rPr>
        <w:t xml:space="preserve">eli nemajetkovou újmu, kterou </w:t>
      </w:r>
      <w:r w:rsidR="002F1CBD">
        <w:rPr>
          <w:rFonts w:asciiTheme="minorHAnsi" w:hAnsiTheme="minorHAnsi" w:cs="Calibri"/>
          <w:szCs w:val="24"/>
        </w:rPr>
        <w:t>Objednat</w:t>
      </w:r>
      <w:r w:rsidRPr="00904ABF">
        <w:rPr>
          <w:rFonts w:asciiTheme="minorHAnsi" w:hAnsiTheme="minorHAnsi" w:cs="Calibri"/>
          <w:szCs w:val="24"/>
        </w:rPr>
        <w:t xml:space="preserve">eli způsobil, a to v penězích.  </w:t>
      </w:r>
    </w:p>
    <w:p w14:paraId="13B32441"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Smluvní pokuta</w:t>
      </w:r>
    </w:p>
    <w:p w14:paraId="5A82846A" w14:textId="53271214" w:rsidR="00904ABF" w:rsidRPr="00904ABF" w:rsidRDefault="002F1CBD" w:rsidP="00904ABF">
      <w:pPr>
        <w:pStyle w:val="rove2"/>
        <w:rPr>
          <w:rFonts w:asciiTheme="minorHAnsi" w:hAnsiTheme="minorHAnsi" w:cs="Calibri"/>
          <w:szCs w:val="24"/>
          <w:lang w:eastAsia="en-US"/>
        </w:rPr>
      </w:pPr>
      <w:r>
        <w:rPr>
          <w:rFonts w:asciiTheme="minorHAnsi" w:hAnsiTheme="minorHAnsi" w:cs="Calibri"/>
          <w:szCs w:val="24"/>
          <w:lang w:eastAsia="en-US"/>
        </w:rPr>
        <w:t>Zhotovi</w:t>
      </w:r>
      <w:r w:rsidR="00904ABF" w:rsidRPr="00904ABF">
        <w:rPr>
          <w:rFonts w:asciiTheme="minorHAnsi" w:hAnsiTheme="minorHAnsi" w:cs="Calibri"/>
          <w:szCs w:val="24"/>
          <w:lang w:eastAsia="en-US"/>
        </w:rPr>
        <w:t xml:space="preserve">tel je povinen zaplatit </w:t>
      </w:r>
      <w:r>
        <w:rPr>
          <w:rFonts w:asciiTheme="minorHAnsi" w:hAnsiTheme="minorHAnsi" w:cs="Calibri"/>
          <w:szCs w:val="24"/>
          <w:lang w:eastAsia="en-US"/>
        </w:rPr>
        <w:t>Objednat</w:t>
      </w:r>
      <w:r w:rsidR="00904ABF" w:rsidRPr="00904ABF">
        <w:rPr>
          <w:rFonts w:asciiTheme="minorHAnsi" w:hAnsiTheme="minorHAnsi" w:cs="Calibri"/>
          <w:szCs w:val="24"/>
          <w:lang w:eastAsia="en-US"/>
        </w:rPr>
        <w:t xml:space="preserve">eli smluvní pokutu za nesplnění kterékoliv povinnosti vyplývající z této </w:t>
      </w:r>
      <w:r>
        <w:rPr>
          <w:rFonts w:asciiTheme="minorHAnsi" w:hAnsiTheme="minorHAnsi" w:cs="Calibri"/>
          <w:szCs w:val="24"/>
          <w:lang w:eastAsia="en-US"/>
        </w:rPr>
        <w:t>Smlouv</w:t>
      </w:r>
      <w:r w:rsidR="00904ABF" w:rsidRPr="00904ABF">
        <w:rPr>
          <w:rFonts w:asciiTheme="minorHAnsi" w:hAnsiTheme="minorHAnsi" w:cs="Calibri"/>
          <w:szCs w:val="24"/>
          <w:lang w:eastAsia="en-US"/>
        </w:rPr>
        <w:t xml:space="preserve">y ve výši </w:t>
      </w:r>
      <w:r w:rsidR="0095622D">
        <w:rPr>
          <w:rFonts w:asciiTheme="minorHAnsi" w:hAnsiTheme="minorHAnsi" w:cs="Calibri"/>
          <w:szCs w:val="24"/>
          <w:lang w:eastAsia="en-US"/>
        </w:rPr>
        <w:t>1</w:t>
      </w:r>
      <w:r w:rsidR="00F85469">
        <w:rPr>
          <w:rFonts w:asciiTheme="minorHAnsi" w:hAnsiTheme="minorHAnsi" w:cs="Calibri"/>
          <w:szCs w:val="24"/>
          <w:lang w:eastAsia="en-US"/>
        </w:rPr>
        <w:t> 000,-</w:t>
      </w:r>
      <w:r w:rsidR="00904ABF" w:rsidRPr="00904ABF">
        <w:rPr>
          <w:rFonts w:asciiTheme="minorHAnsi" w:hAnsiTheme="minorHAnsi" w:cs="Calibri"/>
          <w:szCs w:val="24"/>
          <w:lang w:eastAsia="en-US"/>
        </w:rPr>
        <w:t>Kč, a to za každou nesplněnou povinnost jednotlivě.</w:t>
      </w:r>
    </w:p>
    <w:p w14:paraId="5C1EB631" w14:textId="55AA46CB" w:rsidR="00904ABF" w:rsidRDefault="00904ABF" w:rsidP="00904ABF">
      <w:pPr>
        <w:pStyle w:val="rove2"/>
        <w:rPr>
          <w:rFonts w:asciiTheme="minorHAnsi" w:hAnsiTheme="minorHAnsi" w:cs="Calibri"/>
          <w:szCs w:val="24"/>
          <w:lang w:eastAsia="en-US"/>
        </w:rPr>
      </w:pPr>
      <w:r w:rsidRPr="00904ABF">
        <w:rPr>
          <w:rFonts w:asciiTheme="minorHAnsi" w:hAnsiTheme="minorHAnsi" w:cs="Calibri"/>
          <w:szCs w:val="24"/>
          <w:lang w:eastAsia="en-US"/>
        </w:rPr>
        <w:t>V případě trvajícího porušení povinnosti uvedené v</w:t>
      </w:r>
      <w:r w:rsidR="005A0884">
        <w:rPr>
          <w:rFonts w:asciiTheme="minorHAnsi" w:hAnsiTheme="minorHAnsi" w:cs="Calibri"/>
          <w:szCs w:val="24"/>
          <w:lang w:eastAsia="en-US"/>
        </w:rPr>
        <w:t> čl. 5.1</w:t>
      </w:r>
      <w:r w:rsidR="00FC549F">
        <w:rPr>
          <w:rFonts w:asciiTheme="minorHAnsi" w:hAnsiTheme="minorHAnsi" w:cs="Calibri"/>
          <w:szCs w:val="24"/>
          <w:lang w:eastAsia="en-US"/>
        </w:rPr>
        <w:t>5</w:t>
      </w:r>
      <w:r w:rsidR="005A0884">
        <w:rPr>
          <w:rFonts w:asciiTheme="minorHAnsi" w:hAnsiTheme="minorHAnsi" w:cs="Calibri"/>
          <w:szCs w:val="24"/>
          <w:lang w:eastAsia="en-US"/>
        </w:rPr>
        <w:t xml:space="preserve">. </w:t>
      </w:r>
      <w:r w:rsidRPr="00904ABF">
        <w:rPr>
          <w:rFonts w:asciiTheme="minorHAnsi" w:hAnsiTheme="minorHAnsi" w:cs="Calibri"/>
          <w:szCs w:val="24"/>
          <w:lang w:eastAsia="en-US"/>
        </w:rPr>
        <w:t xml:space="preserve">této </w:t>
      </w:r>
      <w:r w:rsidR="002F1CBD">
        <w:rPr>
          <w:rFonts w:asciiTheme="minorHAnsi" w:hAnsiTheme="minorHAnsi" w:cs="Calibri"/>
          <w:szCs w:val="24"/>
          <w:lang w:eastAsia="en-US"/>
        </w:rPr>
        <w:t>Smlouv</w:t>
      </w:r>
      <w:r w:rsidRPr="00904ABF">
        <w:rPr>
          <w:rFonts w:asciiTheme="minorHAnsi" w:hAnsiTheme="minorHAnsi" w:cs="Calibri"/>
          <w:szCs w:val="24"/>
          <w:lang w:eastAsia="en-US"/>
        </w:rPr>
        <w:t xml:space="preserve">y činí smluvní pokuta </w:t>
      </w:r>
      <w:r w:rsidR="0095622D">
        <w:rPr>
          <w:rFonts w:asciiTheme="minorHAnsi" w:hAnsiTheme="minorHAnsi" w:cs="Calibri"/>
          <w:szCs w:val="24"/>
          <w:lang w:eastAsia="en-US"/>
        </w:rPr>
        <w:t>2 000,-</w:t>
      </w:r>
      <w:r w:rsidRPr="00904ABF">
        <w:rPr>
          <w:rFonts w:asciiTheme="minorHAnsi" w:hAnsiTheme="minorHAnsi" w:cs="Calibri"/>
          <w:szCs w:val="24"/>
          <w:lang w:eastAsia="en-US"/>
        </w:rPr>
        <w:t xml:space="preserve">Kč za každý den, v němž porušení povinnosti trvá. Přesáhne-li doba, po kterou porušení povinnosti trvá, </w:t>
      </w:r>
      <w:r w:rsidR="005A0884">
        <w:rPr>
          <w:rFonts w:asciiTheme="minorHAnsi" w:hAnsiTheme="minorHAnsi" w:cs="Calibri"/>
          <w:szCs w:val="24"/>
          <w:lang w:eastAsia="en-US"/>
        </w:rPr>
        <w:t xml:space="preserve">7 </w:t>
      </w:r>
      <w:r w:rsidRPr="00904ABF">
        <w:rPr>
          <w:rFonts w:asciiTheme="minorHAnsi" w:hAnsiTheme="minorHAnsi" w:cs="Calibri"/>
          <w:szCs w:val="24"/>
          <w:lang w:eastAsia="en-US"/>
        </w:rPr>
        <w:t xml:space="preserve">dnů, zvyšuje se uvedená smluvní pokuta na </w:t>
      </w:r>
      <w:r w:rsidR="0095622D">
        <w:rPr>
          <w:rFonts w:asciiTheme="minorHAnsi" w:hAnsiTheme="minorHAnsi" w:cs="Calibri"/>
          <w:szCs w:val="24"/>
          <w:lang w:eastAsia="en-US"/>
        </w:rPr>
        <w:t>5 000,-</w:t>
      </w:r>
      <w:r w:rsidRPr="00904ABF">
        <w:rPr>
          <w:rFonts w:asciiTheme="minorHAnsi" w:hAnsiTheme="minorHAnsi" w:cs="Calibri"/>
          <w:szCs w:val="24"/>
          <w:lang w:eastAsia="en-US"/>
        </w:rPr>
        <w:t>Kč za každý den.</w:t>
      </w:r>
    </w:p>
    <w:p w14:paraId="21404DEB" w14:textId="77777777" w:rsidR="004E2F33" w:rsidRPr="004E2F33" w:rsidRDefault="002F1CBD" w:rsidP="00904ABF">
      <w:pPr>
        <w:pStyle w:val="rove2"/>
        <w:rPr>
          <w:rFonts w:asciiTheme="minorHAnsi" w:hAnsiTheme="minorHAnsi" w:cs="Calibri"/>
          <w:szCs w:val="24"/>
          <w:lang w:eastAsia="en-US"/>
        </w:rPr>
      </w:pPr>
      <w:r>
        <w:rPr>
          <w:rFonts w:asciiTheme="minorHAnsi" w:hAnsiTheme="minorHAnsi" w:cs="Calibri"/>
          <w:szCs w:val="24"/>
          <w:lang w:eastAsia="en-US"/>
        </w:rPr>
        <w:t>Zhotovi</w:t>
      </w:r>
      <w:r w:rsidR="004E2F33" w:rsidRPr="00276B66">
        <w:rPr>
          <w:rFonts w:asciiTheme="minorHAnsi" w:hAnsiTheme="minorHAnsi" w:cs="Calibri"/>
          <w:szCs w:val="24"/>
          <w:lang w:eastAsia="en-US"/>
        </w:rPr>
        <w:t xml:space="preserve">tel zaplatí </w:t>
      </w:r>
      <w:r>
        <w:rPr>
          <w:rFonts w:asciiTheme="minorHAnsi" w:hAnsiTheme="minorHAnsi" w:cs="Calibri"/>
          <w:szCs w:val="24"/>
          <w:lang w:eastAsia="en-US"/>
        </w:rPr>
        <w:t>Objednat</w:t>
      </w:r>
      <w:r w:rsidR="004E2F33" w:rsidRPr="00276B66">
        <w:rPr>
          <w:rFonts w:asciiTheme="minorHAnsi" w:hAnsiTheme="minorHAnsi" w:cs="Calibri"/>
          <w:szCs w:val="24"/>
          <w:lang w:eastAsia="en-US"/>
        </w:rPr>
        <w:t>eli při nedodržení smluveného termínu dokončení</w:t>
      </w:r>
      <w:r w:rsidR="002E431C">
        <w:rPr>
          <w:rFonts w:asciiTheme="minorHAnsi" w:hAnsiTheme="minorHAnsi" w:cs="Calibri"/>
          <w:szCs w:val="24"/>
          <w:lang w:eastAsia="en-US"/>
        </w:rPr>
        <w:t xml:space="preserve"> a předání</w:t>
      </w:r>
      <w:r w:rsidR="004E2F33" w:rsidRPr="00276B66">
        <w:rPr>
          <w:rFonts w:asciiTheme="minorHAnsi" w:hAnsiTheme="minorHAnsi" w:cs="Calibri"/>
          <w:szCs w:val="24"/>
          <w:lang w:eastAsia="en-US"/>
        </w:rPr>
        <w:t xml:space="preserve"> </w:t>
      </w:r>
      <w:r w:rsidR="003F4013">
        <w:rPr>
          <w:rFonts w:asciiTheme="minorHAnsi" w:hAnsiTheme="minorHAnsi" w:cs="Calibri"/>
          <w:szCs w:val="24"/>
          <w:lang w:eastAsia="en-US"/>
        </w:rPr>
        <w:t>Díla</w:t>
      </w:r>
      <w:r w:rsidR="004E2F33" w:rsidRPr="00276B66">
        <w:rPr>
          <w:rFonts w:asciiTheme="minorHAnsi" w:hAnsiTheme="minorHAnsi" w:cs="Calibri"/>
          <w:szCs w:val="24"/>
          <w:lang w:eastAsia="en-US"/>
        </w:rPr>
        <w:t xml:space="preserve"> smluvní pokutu ve výši 0,1 % z ceny </w:t>
      </w:r>
      <w:r w:rsidR="003F4013">
        <w:rPr>
          <w:rFonts w:asciiTheme="minorHAnsi" w:hAnsiTheme="minorHAnsi" w:cs="Calibri"/>
          <w:szCs w:val="24"/>
          <w:lang w:eastAsia="en-US"/>
        </w:rPr>
        <w:t>Díla</w:t>
      </w:r>
      <w:r w:rsidR="004E2F33" w:rsidRPr="00276B66">
        <w:rPr>
          <w:rFonts w:asciiTheme="minorHAnsi" w:hAnsiTheme="minorHAnsi" w:cs="Calibri"/>
          <w:szCs w:val="24"/>
          <w:lang w:eastAsia="en-US"/>
        </w:rPr>
        <w:t xml:space="preserve"> za každý den prodlení.</w:t>
      </w:r>
    </w:p>
    <w:p w14:paraId="3AF9FB3A" w14:textId="77777777" w:rsidR="004E2F33" w:rsidRPr="004E2F33" w:rsidRDefault="004E2F33" w:rsidP="00904ABF">
      <w:pPr>
        <w:pStyle w:val="rove2"/>
        <w:rPr>
          <w:rFonts w:asciiTheme="minorHAnsi" w:hAnsiTheme="minorHAnsi" w:cs="Calibri"/>
          <w:szCs w:val="24"/>
          <w:lang w:eastAsia="en-US"/>
        </w:rPr>
      </w:pPr>
      <w:r w:rsidRPr="00276B66">
        <w:rPr>
          <w:rFonts w:asciiTheme="minorHAnsi" w:hAnsiTheme="minorHAnsi" w:cs="Calibri"/>
          <w:szCs w:val="24"/>
          <w:lang w:eastAsia="en-US"/>
        </w:rPr>
        <w:t xml:space="preserve">V případě prodlení s odstraněním vady z předávacího protokolu zaplatí </w:t>
      </w:r>
      <w:r w:rsidR="002F1CBD">
        <w:rPr>
          <w:rFonts w:asciiTheme="minorHAnsi" w:hAnsiTheme="minorHAnsi" w:cs="Calibri"/>
          <w:szCs w:val="24"/>
          <w:lang w:eastAsia="en-US"/>
        </w:rPr>
        <w:t>Zhotovi</w:t>
      </w:r>
      <w:r w:rsidRPr="00276B66">
        <w:rPr>
          <w:rFonts w:asciiTheme="minorHAnsi" w:hAnsiTheme="minorHAnsi" w:cs="Calibri"/>
          <w:szCs w:val="24"/>
          <w:lang w:eastAsia="en-US"/>
        </w:rPr>
        <w:t xml:space="preserve">tel </w:t>
      </w:r>
      <w:r w:rsidR="002F1CBD">
        <w:rPr>
          <w:rFonts w:asciiTheme="minorHAnsi" w:hAnsiTheme="minorHAnsi" w:cs="Calibri"/>
          <w:szCs w:val="24"/>
          <w:lang w:eastAsia="en-US"/>
        </w:rPr>
        <w:t>Objednat</w:t>
      </w:r>
      <w:r w:rsidRPr="00276B66">
        <w:rPr>
          <w:rFonts w:asciiTheme="minorHAnsi" w:hAnsiTheme="minorHAnsi" w:cs="Calibri"/>
          <w:szCs w:val="24"/>
          <w:lang w:eastAsia="en-US"/>
        </w:rPr>
        <w:t>eli smluvní pokutu ve výši 0,</w:t>
      </w:r>
      <w:r w:rsidR="002E431C">
        <w:rPr>
          <w:rFonts w:asciiTheme="minorHAnsi" w:hAnsiTheme="minorHAnsi" w:cs="Calibri"/>
          <w:szCs w:val="24"/>
          <w:lang w:eastAsia="en-US"/>
        </w:rPr>
        <w:t>05</w:t>
      </w:r>
      <w:r w:rsidRPr="00276B66">
        <w:rPr>
          <w:rFonts w:asciiTheme="minorHAnsi" w:hAnsiTheme="minorHAnsi" w:cs="Calibri"/>
          <w:szCs w:val="24"/>
          <w:lang w:eastAsia="en-US"/>
        </w:rPr>
        <w:t xml:space="preserve"> % z ceny </w:t>
      </w:r>
      <w:r w:rsidR="003F4013">
        <w:rPr>
          <w:rFonts w:asciiTheme="minorHAnsi" w:hAnsiTheme="minorHAnsi" w:cs="Calibri"/>
          <w:szCs w:val="24"/>
          <w:lang w:eastAsia="en-US"/>
        </w:rPr>
        <w:t>Díla</w:t>
      </w:r>
      <w:r w:rsidRPr="00276B66">
        <w:rPr>
          <w:rFonts w:asciiTheme="minorHAnsi" w:hAnsiTheme="minorHAnsi" w:cs="Calibri"/>
          <w:szCs w:val="24"/>
          <w:lang w:eastAsia="en-US"/>
        </w:rPr>
        <w:t xml:space="preserve"> za každý započatý den prodlení.</w:t>
      </w:r>
    </w:p>
    <w:p w14:paraId="2327A528" w14:textId="77777777" w:rsidR="004E2F33" w:rsidRPr="00904ABF" w:rsidRDefault="004E2F33" w:rsidP="00904ABF">
      <w:pPr>
        <w:pStyle w:val="rove2"/>
        <w:rPr>
          <w:rFonts w:asciiTheme="minorHAnsi" w:hAnsiTheme="minorHAnsi" w:cs="Calibri"/>
          <w:szCs w:val="24"/>
          <w:lang w:eastAsia="en-US"/>
        </w:rPr>
      </w:pPr>
      <w:r w:rsidRPr="00276B66">
        <w:rPr>
          <w:rFonts w:asciiTheme="minorHAnsi" w:hAnsiTheme="minorHAnsi" w:cs="Calibri"/>
          <w:szCs w:val="24"/>
          <w:lang w:eastAsia="en-US"/>
        </w:rPr>
        <w:t xml:space="preserve">Nezačne-li </w:t>
      </w:r>
      <w:r w:rsidR="002F1CBD">
        <w:rPr>
          <w:rFonts w:asciiTheme="minorHAnsi" w:hAnsiTheme="minorHAnsi" w:cs="Calibri"/>
          <w:szCs w:val="24"/>
          <w:lang w:eastAsia="en-US"/>
        </w:rPr>
        <w:t>Zhotovi</w:t>
      </w:r>
      <w:r w:rsidRPr="00276B66">
        <w:rPr>
          <w:rFonts w:asciiTheme="minorHAnsi" w:hAnsiTheme="minorHAnsi" w:cs="Calibri"/>
          <w:szCs w:val="24"/>
          <w:lang w:eastAsia="en-US"/>
        </w:rPr>
        <w:t xml:space="preserve">tel odstraňovat reklamované vady ve lhůtách, uvedených v této </w:t>
      </w:r>
      <w:r w:rsidR="002F1CBD">
        <w:rPr>
          <w:rFonts w:asciiTheme="minorHAnsi" w:hAnsiTheme="minorHAnsi" w:cs="Calibri"/>
          <w:szCs w:val="24"/>
          <w:lang w:eastAsia="en-US"/>
        </w:rPr>
        <w:t>Smlouv</w:t>
      </w:r>
      <w:r w:rsidRPr="00276B66">
        <w:rPr>
          <w:rFonts w:asciiTheme="minorHAnsi" w:hAnsiTheme="minorHAnsi" w:cs="Calibri"/>
          <w:szCs w:val="24"/>
          <w:lang w:eastAsia="en-US"/>
        </w:rPr>
        <w:t xml:space="preserve">y, zaplatí </w:t>
      </w:r>
      <w:r w:rsidR="002F1CBD">
        <w:rPr>
          <w:rFonts w:asciiTheme="minorHAnsi" w:hAnsiTheme="minorHAnsi" w:cs="Calibri"/>
          <w:szCs w:val="24"/>
          <w:lang w:eastAsia="en-US"/>
        </w:rPr>
        <w:t>Objednat</w:t>
      </w:r>
      <w:r w:rsidRPr="00276B66">
        <w:rPr>
          <w:rFonts w:asciiTheme="minorHAnsi" w:hAnsiTheme="minorHAnsi" w:cs="Calibri"/>
          <w:szCs w:val="24"/>
          <w:lang w:eastAsia="en-US"/>
        </w:rPr>
        <w:t xml:space="preserve">eli smluvní pokutu ve výši 0,1 % z ceny </w:t>
      </w:r>
      <w:r w:rsidR="003F4013">
        <w:rPr>
          <w:rFonts w:asciiTheme="minorHAnsi" w:hAnsiTheme="minorHAnsi" w:cs="Calibri"/>
          <w:szCs w:val="24"/>
          <w:lang w:eastAsia="en-US"/>
        </w:rPr>
        <w:t>Díla</w:t>
      </w:r>
      <w:r w:rsidRPr="00276B66">
        <w:rPr>
          <w:rFonts w:asciiTheme="minorHAnsi" w:hAnsiTheme="minorHAnsi" w:cs="Calibri"/>
          <w:szCs w:val="24"/>
          <w:lang w:eastAsia="en-US"/>
        </w:rPr>
        <w:t xml:space="preserve"> za každý započatý den prodlení.</w:t>
      </w:r>
    </w:p>
    <w:p w14:paraId="42F7B524" w14:textId="77777777" w:rsidR="00904ABF" w:rsidRPr="00904ABF" w:rsidRDefault="00904ABF" w:rsidP="00904ABF">
      <w:pPr>
        <w:pStyle w:val="rove2"/>
        <w:rPr>
          <w:rFonts w:asciiTheme="minorHAnsi" w:hAnsiTheme="minorHAnsi" w:cs="Calibri"/>
          <w:szCs w:val="24"/>
          <w:lang w:eastAsia="en-US"/>
        </w:rPr>
      </w:pPr>
      <w:r w:rsidRPr="00904ABF">
        <w:rPr>
          <w:rFonts w:asciiTheme="minorHAnsi" w:hAnsiTheme="minorHAnsi" w:cs="Calibri"/>
          <w:szCs w:val="24"/>
          <w:lang w:eastAsia="en-US"/>
        </w:rPr>
        <w:t xml:space="preserve">Smluvní pokuta je splatná do 5 dní ode dne, kdy byla </w:t>
      </w:r>
      <w:r w:rsidR="002F1CBD">
        <w:rPr>
          <w:rFonts w:asciiTheme="minorHAnsi" w:hAnsiTheme="minorHAnsi" w:cs="Calibri"/>
          <w:szCs w:val="24"/>
          <w:lang w:eastAsia="en-US"/>
        </w:rPr>
        <w:t>Zhotovi</w:t>
      </w:r>
      <w:r w:rsidRPr="00904ABF">
        <w:rPr>
          <w:rFonts w:asciiTheme="minorHAnsi" w:hAnsiTheme="minorHAnsi" w:cs="Calibri"/>
          <w:szCs w:val="24"/>
          <w:lang w:eastAsia="en-US"/>
        </w:rPr>
        <w:t xml:space="preserve">teli doručena písemná výzva k jejímu zaplacení, a to na bankovní účet </w:t>
      </w:r>
      <w:r w:rsidR="002F1CBD">
        <w:rPr>
          <w:rFonts w:asciiTheme="minorHAnsi" w:hAnsiTheme="minorHAnsi" w:cs="Calibri"/>
          <w:szCs w:val="24"/>
          <w:lang w:eastAsia="en-US"/>
        </w:rPr>
        <w:t>Objednat</w:t>
      </w:r>
      <w:r w:rsidRPr="00904ABF">
        <w:rPr>
          <w:rFonts w:asciiTheme="minorHAnsi" w:hAnsiTheme="minorHAnsi" w:cs="Calibri"/>
          <w:szCs w:val="24"/>
          <w:lang w:eastAsia="en-US"/>
        </w:rPr>
        <w:t xml:space="preserve">ele. </w:t>
      </w:r>
    </w:p>
    <w:p w14:paraId="33ECF61A" w14:textId="77777777" w:rsidR="00904ABF" w:rsidRDefault="00904ABF" w:rsidP="00904ABF">
      <w:pPr>
        <w:pStyle w:val="rove2"/>
        <w:rPr>
          <w:rFonts w:asciiTheme="minorHAnsi" w:hAnsiTheme="minorHAnsi" w:cs="Calibri"/>
          <w:szCs w:val="24"/>
          <w:lang w:eastAsia="en-US"/>
        </w:rPr>
      </w:pPr>
      <w:r w:rsidRPr="00904ABF">
        <w:rPr>
          <w:rFonts w:asciiTheme="minorHAnsi" w:hAnsiTheme="minorHAnsi" w:cs="Calibri"/>
          <w:szCs w:val="24"/>
          <w:lang w:eastAsia="en-US"/>
        </w:rPr>
        <w:t xml:space="preserve">Právo </w:t>
      </w:r>
      <w:r w:rsidR="002F1CBD">
        <w:rPr>
          <w:rFonts w:asciiTheme="minorHAnsi" w:hAnsiTheme="minorHAnsi" w:cs="Calibri"/>
          <w:szCs w:val="24"/>
          <w:lang w:eastAsia="en-US"/>
        </w:rPr>
        <w:t>Objednat</w:t>
      </w:r>
      <w:r w:rsidRPr="00904ABF">
        <w:rPr>
          <w:rFonts w:asciiTheme="minorHAnsi" w:hAnsiTheme="minorHAnsi" w:cs="Calibri"/>
          <w:szCs w:val="24"/>
          <w:lang w:eastAsia="en-US"/>
        </w:rPr>
        <w:t xml:space="preserve">ele na náhradu újmy není sjednáním ani zaplacením smluvní pokuty dotčeno. Vedle smluvní pokuty je </w:t>
      </w:r>
      <w:r w:rsidR="002F1CBD">
        <w:rPr>
          <w:rFonts w:asciiTheme="minorHAnsi" w:hAnsiTheme="minorHAnsi" w:cs="Calibri"/>
          <w:szCs w:val="24"/>
          <w:lang w:eastAsia="en-US"/>
        </w:rPr>
        <w:t>Zhotovi</w:t>
      </w:r>
      <w:r w:rsidRPr="00904ABF">
        <w:rPr>
          <w:rFonts w:asciiTheme="minorHAnsi" w:hAnsiTheme="minorHAnsi" w:cs="Calibri"/>
          <w:szCs w:val="24"/>
          <w:lang w:eastAsia="en-US"/>
        </w:rPr>
        <w:t xml:space="preserve">tel povinen </w:t>
      </w:r>
      <w:r w:rsidR="002F1CBD">
        <w:rPr>
          <w:rFonts w:asciiTheme="minorHAnsi" w:hAnsiTheme="minorHAnsi" w:cs="Calibri"/>
          <w:szCs w:val="24"/>
          <w:lang w:eastAsia="en-US"/>
        </w:rPr>
        <w:t>Objednat</w:t>
      </w:r>
      <w:r w:rsidRPr="00904ABF">
        <w:rPr>
          <w:rFonts w:asciiTheme="minorHAnsi" w:hAnsiTheme="minorHAnsi" w:cs="Calibri"/>
          <w:szCs w:val="24"/>
          <w:lang w:eastAsia="en-US"/>
        </w:rPr>
        <w:t xml:space="preserve">eli nahradit i újmu v plné výši, která porušením povinností </w:t>
      </w:r>
      <w:r w:rsidR="002F1CBD">
        <w:rPr>
          <w:rFonts w:asciiTheme="minorHAnsi" w:hAnsiTheme="minorHAnsi" w:cs="Calibri"/>
          <w:szCs w:val="24"/>
          <w:lang w:eastAsia="en-US"/>
        </w:rPr>
        <w:t>Zhotovi</w:t>
      </w:r>
      <w:r w:rsidRPr="00904ABF">
        <w:rPr>
          <w:rFonts w:asciiTheme="minorHAnsi" w:hAnsiTheme="minorHAnsi" w:cs="Calibri"/>
          <w:szCs w:val="24"/>
          <w:lang w:eastAsia="en-US"/>
        </w:rPr>
        <w:t xml:space="preserve">tele vznikla. Smluvní pokuta se do náhrady újmy nezapočítává. Jakýmkoliv ujednáním o </w:t>
      </w:r>
      <w:r w:rsidRPr="00904ABF">
        <w:rPr>
          <w:rFonts w:asciiTheme="minorHAnsi" w:hAnsiTheme="minorHAnsi" w:cs="Calibri"/>
          <w:szCs w:val="24"/>
          <w:lang w:eastAsia="en-US"/>
        </w:rPr>
        <w:lastRenderedPageBreak/>
        <w:t xml:space="preserve">smluvní pokutě tak není dotčen nárok </w:t>
      </w:r>
      <w:r w:rsidR="002F1CBD">
        <w:rPr>
          <w:rFonts w:asciiTheme="minorHAnsi" w:hAnsiTheme="minorHAnsi" w:cs="Calibri"/>
          <w:szCs w:val="24"/>
          <w:lang w:eastAsia="en-US"/>
        </w:rPr>
        <w:t>Objednat</w:t>
      </w:r>
      <w:r w:rsidRPr="00904ABF">
        <w:rPr>
          <w:rFonts w:asciiTheme="minorHAnsi" w:hAnsiTheme="minorHAnsi" w:cs="Calibri"/>
          <w:szCs w:val="24"/>
          <w:lang w:eastAsia="en-US"/>
        </w:rPr>
        <w:t xml:space="preserve">ele na náhradu újmy v plné výši a </w:t>
      </w:r>
      <w:r w:rsidR="002F1CBD">
        <w:rPr>
          <w:rFonts w:asciiTheme="minorHAnsi" w:hAnsiTheme="minorHAnsi" w:cs="Calibri"/>
          <w:szCs w:val="24"/>
          <w:lang w:eastAsia="en-US"/>
        </w:rPr>
        <w:t>Objednat</w:t>
      </w:r>
      <w:r w:rsidRPr="00904ABF">
        <w:rPr>
          <w:rFonts w:asciiTheme="minorHAnsi" w:hAnsiTheme="minorHAnsi" w:cs="Calibri"/>
          <w:szCs w:val="24"/>
          <w:lang w:eastAsia="en-US"/>
        </w:rPr>
        <w:t>el je oprávněn požadovat též náhradu újmy ve výši přesahující smluvní pokutu.</w:t>
      </w:r>
    </w:p>
    <w:p w14:paraId="16E79D32" w14:textId="77777777" w:rsidR="00C54B54" w:rsidRPr="00904ABF" w:rsidRDefault="00C54B54" w:rsidP="00C54B54">
      <w:pPr>
        <w:pStyle w:val="rove2"/>
        <w:numPr>
          <w:ilvl w:val="0"/>
          <w:numId w:val="0"/>
        </w:numPr>
        <w:ind w:left="1416"/>
        <w:rPr>
          <w:rFonts w:asciiTheme="minorHAnsi" w:hAnsiTheme="minorHAnsi" w:cs="Calibri"/>
          <w:szCs w:val="24"/>
          <w:lang w:eastAsia="en-US"/>
        </w:rPr>
      </w:pPr>
    </w:p>
    <w:p w14:paraId="24AA1CFD"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Záruka za jakost</w:t>
      </w:r>
    </w:p>
    <w:p w14:paraId="2D26CBB6" w14:textId="77777777" w:rsidR="00EE06C5" w:rsidRDefault="002F1CBD" w:rsidP="00904ABF">
      <w:pPr>
        <w:pStyle w:val="rove2"/>
        <w:rPr>
          <w:rFonts w:asciiTheme="minorHAnsi" w:hAnsiTheme="minorHAnsi" w:cs="Calibri"/>
          <w:szCs w:val="24"/>
          <w:lang w:eastAsia="en-US"/>
        </w:rPr>
      </w:pPr>
      <w:r>
        <w:rPr>
          <w:rFonts w:asciiTheme="minorHAnsi" w:hAnsiTheme="minorHAnsi" w:cs="Calibri"/>
          <w:szCs w:val="24"/>
          <w:lang w:eastAsia="en-US"/>
        </w:rPr>
        <w:t>Zhotovi</w:t>
      </w:r>
      <w:r w:rsidR="00904ABF" w:rsidRPr="00904ABF">
        <w:rPr>
          <w:rFonts w:asciiTheme="minorHAnsi" w:hAnsiTheme="minorHAnsi" w:cs="Calibri"/>
          <w:szCs w:val="24"/>
          <w:lang w:eastAsia="en-US"/>
        </w:rPr>
        <w:t xml:space="preserve">tel poskytuje tímto záruku za jakost </w:t>
      </w:r>
      <w:r w:rsidR="003F4013">
        <w:rPr>
          <w:rFonts w:asciiTheme="minorHAnsi" w:hAnsiTheme="minorHAnsi" w:cs="Calibri"/>
          <w:szCs w:val="24"/>
          <w:lang w:eastAsia="en-US"/>
        </w:rPr>
        <w:t>Díla</w:t>
      </w:r>
      <w:r w:rsidR="00904ABF" w:rsidRPr="00904ABF">
        <w:rPr>
          <w:rFonts w:asciiTheme="minorHAnsi" w:hAnsiTheme="minorHAnsi" w:cs="Calibri"/>
          <w:szCs w:val="24"/>
          <w:lang w:eastAsia="en-US"/>
        </w:rPr>
        <w:t xml:space="preserve">, tedy že </w:t>
      </w:r>
      <w:r w:rsidR="003F4013">
        <w:rPr>
          <w:rFonts w:asciiTheme="minorHAnsi" w:hAnsiTheme="minorHAnsi" w:cs="Calibri"/>
          <w:szCs w:val="24"/>
          <w:lang w:eastAsia="en-US"/>
        </w:rPr>
        <w:t>Dílo</w:t>
      </w:r>
      <w:r w:rsidR="00904ABF" w:rsidRPr="00904ABF">
        <w:rPr>
          <w:rFonts w:asciiTheme="minorHAnsi" w:hAnsiTheme="minorHAnsi" w:cs="Calibri"/>
          <w:szCs w:val="24"/>
          <w:lang w:eastAsia="en-US"/>
        </w:rPr>
        <w:t xml:space="preserve"> bude způsobilé pro sjednaný, jinak obvyklý účel a že si zachová sjednané, jinak obvyklé vlastnosti</w:t>
      </w:r>
      <w:r w:rsidR="00EE06C5" w:rsidRPr="00FE1070">
        <w:rPr>
          <w:rFonts w:asciiTheme="minorHAnsi" w:hAnsiTheme="minorHAnsi" w:cs="Calibri"/>
          <w:szCs w:val="24"/>
          <w:lang w:eastAsia="en-US"/>
        </w:rPr>
        <w:t xml:space="preserve">, když pro </w:t>
      </w:r>
      <w:r w:rsidR="003F4013">
        <w:rPr>
          <w:rFonts w:asciiTheme="minorHAnsi" w:hAnsiTheme="minorHAnsi" w:cs="Calibri"/>
          <w:szCs w:val="24"/>
          <w:lang w:eastAsia="en-US"/>
        </w:rPr>
        <w:t>Dílo</w:t>
      </w:r>
      <w:r w:rsidR="00EE06C5" w:rsidRPr="00FE1070">
        <w:rPr>
          <w:rFonts w:asciiTheme="minorHAnsi" w:hAnsiTheme="minorHAnsi" w:cs="Calibri"/>
          <w:szCs w:val="24"/>
          <w:lang w:eastAsia="en-US"/>
        </w:rPr>
        <w:t xml:space="preserve"> jako celek se sjednává záruční doba záruky za jakost v délce </w:t>
      </w:r>
      <w:r w:rsidR="00E75BE3" w:rsidRPr="00F85469">
        <w:rPr>
          <w:rFonts w:asciiTheme="minorHAnsi" w:hAnsiTheme="minorHAnsi" w:cs="Calibri"/>
          <w:b/>
          <w:szCs w:val="24"/>
          <w:lang w:eastAsia="en-US"/>
        </w:rPr>
        <w:t>pěti (5) let</w:t>
      </w:r>
      <w:r w:rsidR="00E75BE3" w:rsidRPr="00FE1070">
        <w:rPr>
          <w:rFonts w:asciiTheme="minorHAnsi" w:hAnsiTheme="minorHAnsi" w:cs="Calibri"/>
          <w:szCs w:val="24"/>
          <w:lang w:eastAsia="en-US"/>
        </w:rPr>
        <w:t xml:space="preserve"> </w:t>
      </w:r>
      <w:r w:rsidR="00EE06C5" w:rsidRPr="00FE1070">
        <w:rPr>
          <w:rFonts w:asciiTheme="minorHAnsi" w:hAnsiTheme="minorHAnsi" w:cs="Calibri"/>
          <w:szCs w:val="24"/>
          <w:lang w:eastAsia="en-US"/>
        </w:rPr>
        <w:t xml:space="preserve">ode dne předání a převzetí řádně dokončeného </w:t>
      </w:r>
      <w:r w:rsidR="003F4013">
        <w:rPr>
          <w:rFonts w:asciiTheme="minorHAnsi" w:hAnsiTheme="minorHAnsi" w:cs="Calibri"/>
          <w:szCs w:val="24"/>
          <w:lang w:eastAsia="en-US"/>
        </w:rPr>
        <w:t>Díla</w:t>
      </w:r>
      <w:r w:rsidR="00EE06C5" w:rsidRPr="00FE1070">
        <w:rPr>
          <w:rFonts w:asciiTheme="minorHAnsi" w:hAnsiTheme="minorHAnsi" w:cs="Calibri"/>
          <w:szCs w:val="24"/>
          <w:lang w:eastAsia="en-US"/>
        </w:rPr>
        <w:t xml:space="preserve"> podle této </w:t>
      </w:r>
      <w:r>
        <w:rPr>
          <w:rFonts w:asciiTheme="minorHAnsi" w:hAnsiTheme="minorHAnsi" w:cs="Calibri"/>
          <w:szCs w:val="24"/>
          <w:lang w:eastAsia="en-US"/>
        </w:rPr>
        <w:t>Smlouv</w:t>
      </w:r>
      <w:r w:rsidR="00EE06C5" w:rsidRPr="00FE1070">
        <w:rPr>
          <w:rFonts w:asciiTheme="minorHAnsi" w:hAnsiTheme="minorHAnsi" w:cs="Calibri"/>
          <w:szCs w:val="24"/>
          <w:lang w:eastAsia="en-US"/>
        </w:rPr>
        <w:t>y.</w:t>
      </w:r>
    </w:p>
    <w:p w14:paraId="4461C8A1" w14:textId="77777777" w:rsidR="00904ABF" w:rsidRPr="00C10236" w:rsidRDefault="00EE06C5" w:rsidP="00C10236">
      <w:pPr>
        <w:pStyle w:val="rove2"/>
        <w:rPr>
          <w:rFonts w:asciiTheme="minorHAnsi" w:hAnsiTheme="minorHAnsi" w:cs="Calibri"/>
          <w:szCs w:val="24"/>
          <w:lang w:eastAsia="en-US"/>
        </w:rPr>
      </w:pPr>
      <w:r w:rsidRPr="004A1E1C">
        <w:rPr>
          <w:rFonts w:asciiTheme="minorHAnsi" w:hAnsiTheme="minorHAnsi" w:cs="Calibri"/>
          <w:szCs w:val="24"/>
          <w:lang w:eastAsia="en-US"/>
        </w:rPr>
        <w:t xml:space="preserve">Záruční doba dle předchozího odstavce počíná běžet dnem převzetí </w:t>
      </w:r>
      <w:r w:rsidR="003F4013">
        <w:rPr>
          <w:rFonts w:asciiTheme="minorHAnsi" w:hAnsiTheme="minorHAnsi" w:cs="Calibri"/>
          <w:szCs w:val="24"/>
          <w:lang w:eastAsia="en-US"/>
        </w:rPr>
        <w:t>Díla</w:t>
      </w:r>
      <w:r w:rsidRPr="004A1E1C">
        <w:rPr>
          <w:rFonts w:asciiTheme="minorHAnsi" w:hAnsiTheme="minorHAnsi" w:cs="Calibri"/>
          <w:szCs w:val="24"/>
          <w:lang w:eastAsia="en-US"/>
        </w:rPr>
        <w:t xml:space="preserve"> </w:t>
      </w:r>
      <w:r w:rsidR="002F1CBD">
        <w:rPr>
          <w:rFonts w:asciiTheme="minorHAnsi" w:hAnsiTheme="minorHAnsi" w:cs="Calibri"/>
          <w:szCs w:val="24"/>
          <w:lang w:eastAsia="en-US"/>
        </w:rPr>
        <w:t>Objednat</w:t>
      </w:r>
      <w:r w:rsidRPr="004A1E1C">
        <w:rPr>
          <w:rFonts w:asciiTheme="minorHAnsi" w:hAnsiTheme="minorHAnsi" w:cs="Calibri"/>
          <w:szCs w:val="24"/>
          <w:lang w:eastAsia="en-US"/>
        </w:rPr>
        <w:t xml:space="preserve">elem bez vad a nedodělků, v případě existence vad </w:t>
      </w:r>
      <w:r w:rsidR="003F4013">
        <w:rPr>
          <w:rFonts w:asciiTheme="minorHAnsi" w:hAnsiTheme="minorHAnsi" w:cs="Calibri"/>
          <w:szCs w:val="24"/>
          <w:lang w:eastAsia="en-US"/>
        </w:rPr>
        <w:t>Díla</w:t>
      </w:r>
      <w:r w:rsidRPr="004A1E1C">
        <w:rPr>
          <w:rFonts w:asciiTheme="minorHAnsi" w:hAnsiTheme="minorHAnsi" w:cs="Calibri"/>
          <w:szCs w:val="24"/>
          <w:lang w:eastAsia="en-US"/>
        </w:rPr>
        <w:t xml:space="preserve"> v době jeho předání pak okamžikem uspokojení práv </w:t>
      </w:r>
      <w:r w:rsidR="002F1CBD">
        <w:rPr>
          <w:rFonts w:asciiTheme="minorHAnsi" w:hAnsiTheme="minorHAnsi" w:cs="Calibri"/>
          <w:szCs w:val="24"/>
          <w:lang w:eastAsia="en-US"/>
        </w:rPr>
        <w:t>Objednat</w:t>
      </w:r>
      <w:r w:rsidRPr="004A1E1C">
        <w:rPr>
          <w:rFonts w:asciiTheme="minorHAnsi" w:hAnsiTheme="minorHAnsi" w:cs="Calibri"/>
          <w:szCs w:val="24"/>
          <w:lang w:eastAsia="en-US"/>
        </w:rPr>
        <w:t xml:space="preserve">ele z těchto vad.  </w:t>
      </w:r>
      <w:r w:rsidR="00904ABF" w:rsidRPr="00C10236">
        <w:rPr>
          <w:rFonts w:asciiTheme="minorHAnsi" w:hAnsiTheme="minorHAnsi" w:cs="Calibri"/>
          <w:szCs w:val="24"/>
          <w:lang w:eastAsia="en-US"/>
        </w:rPr>
        <w:t xml:space="preserve"> </w:t>
      </w:r>
    </w:p>
    <w:p w14:paraId="765A9536" w14:textId="77777777" w:rsidR="00904ABF" w:rsidRDefault="002F1CBD" w:rsidP="004A1E1C">
      <w:pPr>
        <w:pStyle w:val="rove2"/>
        <w:rPr>
          <w:rFonts w:asciiTheme="minorHAnsi" w:hAnsiTheme="minorHAnsi" w:cs="Calibri"/>
          <w:szCs w:val="24"/>
          <w:lang w:eastAsia="en-US"/>
        </w:rPr>
      </w:pPr>
      <w:r>
        <w:rPr>
          <w:rFonts w:asciiTheme="minorHAnsi" w:hAnsiTheme="minorHAnsi" w:cs="Calibri"/>
          <w:szCs w:val="24"/>
          <w:lang w:eastAsia="en-US"/>
        </w:rPr>
        <w:t>Zhotovi</w:t>
      </w:r>
      <w:r w:rsidR="00904ABF" w:rsidRPr="00904ABF">
        <w:rPr>
          <w:rFonts w:asciiTheme="minorHAnsi" w:hAnsiTheme="minorHAnsi" w:cs="Calibri"/>
          <w:szCs w:val="24"/>
          <w:lang w:eastAsia="en-US"/>
        </w:rPr>
        <w:t xml:space="preserve">tel odpovídá za újmu způsobenou výskytem vady a nemožností </w:t>
      </w:r>
      <w:r w:rsidR="003F4013">
        <w:rPr>
          <w:rFonts w:asciiTheme="minorHAnsi" w:hAnsiTheme="minorHAnsi" w:cs="Calibri"/>
          <w:szCs w:val="24"/>
          <w:lang w:eastAsia="en-US"/>
        </w:rPr>
        <w:t>Dílo</w:t>
      </w:r>
      <w:r w:rsidR="00904ABF" w:rsidRPr="00904ABF">
        <w:rPr>
          <w:rFonts w:asciiTheme="minorHAnsi" w:hAnsiTheme="minorHAnsi" w:cs="Calibri"/>
          <w:szCs w:val="24"/>
          <w:lang w:eastAsia="en-US"/>
        </w:rPr>
        <w:t xml:space="preserve"> řádně užívat z důvodu výskytu takové vady, a to za dobu až do okamžiku odstranění takové vady. </w:t>
      </w:r>
    </w:p>
    <w:p w14:paraId="4303FD23" w14:textId="77777777" w:rsidR="004F2FC2" w:rsidRPr="00C10236" w:rsidRDefault="004F2FC2" w:rsidP="006C6459">
      <w:pPr>
        <w:pStyle w:val="Zkladntext2"/>
        <w:numPr>
          <w:ilvl w:val="0"/>
          <w:numId w:val="0"/>
        </w:numPr>
        <w:ind w:left="708" w:hanging="708"/>
      </w:pPr>
    </w:p>
    <w:p w14:paraId="0C1B38D3"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 xml:space="preserve">Vady </w:t>
      </w:r>
      <w:r w:rsidR="003F4013">
        <w:rPr>
          <w:rFonts w:asciiTheme="minorHAnsi" w:hAnsiTheme="minorHAnsi" w:cs="Calibri"/>
          <w:b/>
          <w:szCs w:val="24"/>
          <w:lang w:val="cs-CZ"/>
        </w:rPr>
        <w:t>Díla</w:t>
      </w:r>
      <w:r w:rsidRPr="00904ABF">
        <w:rPr>
          <w:rFonts w:asciiTheme="minorHAnsi" w:hAnsiTheme="minorHAnsi" w:cs="Calibri"/>
          <w:b/>
          <w:szCs w:val="24"/>
          <w:lang w:val="cs-CZ"/>
        </w:rPr>
        <w:t xml:space="preserve"> </w:t>
      </w:r>
    </w:p>
    <w:p w14:paraId="0B5FA20A" w14:textId="77777777" w:rsidR="00EE06C5" w:rsidRPr="00FE1070" w:rsidRDefault="00EE06C5" w:rsidP="00EE06C5">
      <w:pPr>
        <w:pStyle w:val="rove2"/>
        <w:rPr>
          <w:rFonts w:asciiTheme="minorHAnsi" w:hAnsiTheme="minorHAnsi" w:cs="Calibri"/>
          <w:szCs w:val="24"/>
          <w:lang w:eastAsia="en-US"/>
        </w:rPr>
      </w:pPr>
      <w:r w:rsidRPr="00FE1070">
        <w:rPr>
          <w:rFonts w:asciiTheme="minorHAnsi" w:hAnsiTheme="minorHAnsi" w:cs="Calibri"/>
          <w:szCs w:val="24"/>
          <w:lang w:eastAsia="en-US"/>
        </w:rPr>
        <w:t xml:space="preserve">Vady </w:t>
      </w:r>
      <w:r w:rsidR="003F4013">
        <w:rPr>
          <w:rFonts w:asciiTheme="minorHAnsi" w:hAnsiTheme="minorHAnsi" w:cs="Calibri"/>
          <w:szCs w:val="24"/>
          <w:lang w:eastAsia="en-US"/>
        </w:rPr>
        <w:t>Díla</w:t>
      </w:r>
      <w:r w:rsidRPr="00FE1070">
        <w:rPr>
          <w:rFonts w:asciiTheme="minorHAnsi" w:hAnsiTheme="minorHAnsi" w:cs="Calibri"/>
          <w:szCs w:val="24"/>
          <w:lang w:eastAsia="en-US"/>
        </w:rPr>
        <w:t xml:space="preserve"> je </w:t>
      </w:r>
      <w:r w:rsidR="002F1CBD">
        <w:rPr>
          <w:rFonts w:asciiTheme="minorHAnsi" w:hAnsiTheme="minorHAnsi" w:cs="Calibri"/>
          <w:szCs w:val="24"/>
          <w:lang w:eastAsia="en-US"/>
        </w:rPr>
        <w:t>Objednat</w:t>
      </w:r>
      <w:r w:rsidRPr="00FE1070">
        <w:rPr>
          <w:rFonts w:asciiTheme="minorHAnsi" w:hAnsiTheme="minorHAnsi" w:cs="Calibri"/>
          <w:szCs w:val="24"/>
          <w:lang w:eastAsia="en-US"/>
        </w:rPr>
        <w:t xml:space="preserve">el oprávněn oznámit </w:t>
      </w:r>
      <w:r w:rsidR="002F1CBD">
        <w:rPr>
          <w:rFonts w:asciiTheme="minorHAnsi" w:hAnsiTheme="minorHAnsi" w:cs="Calibri"/>
          <w:szCs w:val="24"/>
          <w:lang w:eastAsia="en-US"/>
        </w:rPr>
        <w:t>Zhotovi</w:t>
      </w:r>
      <w:r w:rsidRPr="00FE1070">
        <w:rPr>
          <w:rFonts w:asciiTheme="minorHAnsi" w:hAnsiTheme="minorHAnsi" w:cs="Calibri"/>
          <w:szCs w:val="24"/>
          <w:lang w:eastAsia="en-US"/>
        </w:rPr>
        <w:t>teli jakoukoliv formou, totéž platí i pro oznámení volb</w:t>
      </w:r>
      <w:r w:rsidR="00610952">
        <w:rPr>
          <w:rFonts w:asciiTheme="minorHAnsi" w:hAnsiTheme="minorHAnsi" w:cs="Calibri"/>
          <w:szCs w:val="24"/>
          <w:lang w:eastAsia="en-US"/>
        </w:rPr>
        <w:t>y</w:t>
      </w:r>
      <w:r w:rsidRPr="00FE1070">
        <w:rPr>
          <w:rFonts w:asciiTheme="minorHAnsi" w:hAnsiTheme="minorHAnsi" w:cs="Calibri"/>
          <w:szCs w:val="24"/>
          <w:lang w:eastAsia="en-US"/>
        </w:rPr>
        <w:t xml:space="preserve"> práva z těchto vad.</w:t>
      </w:r>
    </w:p>
    <w:p w14:paraId="6ED813A0" w14:textId="77777777" w:rsidR="00904ABF" w:rsidRDefault="00904ABF" w:rsidP="00904ABF">
      <w:pPr>
        <w:pStyle w:val="rove2"/>
        <w:tabs>
          <w:tab w:val="clear" w:pos="1416"/>
          <w:tab w:val="num" w:pos="360"/>
        </w:tabs>
        <w:spacing w:before="120"/>
        <w:ind w:left="1418" w:hanging="709"/>
        <w:rPr>
          <w:rFonts w:asciiTheme="minorHAnsi" w:hAnsiTheme="minorHAnsi" w:cs="Calibri"/>
          <w:szCs w:val="24"/>
        </w:rPr>
      </w:pPr>
      <w:r w:rsidRPr="00904ABF">
        <w:rPr>
          <w:rFonts w:asciiTheme="minorHAnsi" w:hAnsiTheme="minorHAnsi" w:cs="Calibri"/>
          <w:szCs w:val="24"/>
        </w:rPr>
        <w:t xml:space="preserve">V případě uplatnění nároku na odstranění vady opravou provede </w:t>
      </w:r>
      <w:r w:rsidR="002F1CBD">
        <w:rPr>
          <w:rFonts w:asciiTheme="minorHAnsi" w:hAnsiTheme="minorHAnsi" w:cs="Calibri"/>
          <w:szCs w:val="24"/>
        </w:rPr>
        <w:t>Zhotovi</w:t>
      </w:r>
      <w:r w:rsidRPr="00904ABF">
        <w:rPr>
          <w:rFonts w:asciiTheme="minorHAnsi" w:hAnsiTheme="minorHAnsi" w:cs="Calibri"/>
          <w:szCs w:val="24"/>
        </w:rPr>
        <w:t>tel opravu na svůj náklad, a to ve lhůtě bez zbytečného odkladu s přihlédnutím k povaze vady</w:t>
      </w:r>
      <w:r w:rsidR="00EE06C5">
        <w:rPr>
          <w:rFonts w:asciiTheme="minorHAnsi" w:hAnsiTheme="minorHAnsi" w:cs="Calibri"/>
          <w:szCs w:val="24"/>
        </w:rPr>
        <w:t xml:space="preserve">, </w:t>
      </w:r>
      <w:r w:rsidR="00E75BE3" w:rsidRPr="00E75BE3">
        <w:rPr>
          <w:rFonts w:asciiTheme="minorHAnsi" w:hAnsiTheme="minorHAnsi" w:cs="Calibri"/>
          <w:szCs w:val="24"/>
        </w:rPr>
        <w:t xml:space="preserve">v případě nebezpečí </w:t>
      </w:r>
      <w:r w:rsidR="00E75BE3">
        <w:rPr>
          <w:rFonts w:asciiTheme="minorHAnsi" w:hAnsiTheme="minorHAnsi" w:cs="Calibri"/>
          <w:szCs w:val="24"/>
        </w:rPr>
        <w:t xml:space="preserve">vzniku </w:t>
      </w:r>
      <w:r w:rsidR="00E75BE3" w:rsidRPr="00E75BE3">
        <w:rPr>
          <w:rFonts w:asciiTheme="minorHAnsi" w:hAnsiTheme="minorHAnsi" w:cs="Calibri"/>
          <w:szCs w:val="24"/>
        </w:rPr>
        <w:t>škod</w:t>
      </w:r>
      <w:r w:rsidR="00E75BE3">
        <w:rPr>
          <w:rFonts w:asciiTheme="minorHAnsi" w:hAnsiTheme="minorHAnsi" w:cs="Calibri"/>
          <w:szCs w:val="24"/>
        </w:rPr>
        <w:t>y</w:t>
      </w:r>
      <w:r w:rsidR="00E75BE3" w:rsidRPr="00E75BE3">
        <w:rPr>
          <w:rFonts w:asciiTheme="minorHAnsi" w:hAnsiTheme="minorHAnsi" w:cs="Calibri"/>
          <w:szCs w:val="24"/>
        </w:rPr>
        <w:t xml:space="preserve"> na zdraví lidí a majetku odstran</w:t>
      </w:r>
      <w:r w:rsidR="00E75BE3">
        <w:rPr>
          <w:rFonts w:asciiTheme="minorHAnsi" w:hAnsiTheme="minorHAnsi" w:cs="Calibri"/>
          <w:szCs w:val="24"/>
        </w:rPr>
        <w:t>í</w:t>
      </w:r>
      <w:r w:rsidR="00E75BE3" w:rsidRPr="00E75BE3">
        <w:rPr>
          <w:rFonts w:asciiTheme="minorHAnsi" w:hAnsiTheme="minorHAnsi" w:cs="Calibri"/>
          <w:szCs w:val="24"/>
        </w:rPr>
        <w:t xml:space="preserve"> </w:t>
      </w:r>
      <w:r w:rsidR="00E75BE3">
        <w:rPr>
          <w:rFonts w:asciiTheme="minorHAnsi" w:hAnsiTheme="minorHAnsi" w:cs="Calibri"/>
          <w:szCs w:val="24"/>
        </w:rPr>
        <w:t xml:space="preserve">vady </w:t>
      </w:r>
      <w:r w:rsidR="00E75BE3" w:rsidRPr="00E75BE3">
        <w:rPr>
          <w:rFonts w:asciiTheme="minorHAnsi" w:hAnsiTheme="minorHAnsi" w:cs="Calibri"/>
          <w:szCs w:val="24"/>
        </w:rPr>
        <w:t>okamžitě</w:t>
      </w:r>
      <w:r w:rsidR="00E75BE3">
        <w:rPr>
          <w:rFonts w:asciiTheme="minorHAnsi" w:hAnsiTheme="minorHAnsi" w:cs="Calibri"/>
          <w:szCs w:val="24"/>
        </w:rPr>
        <w:t xml:space="preserve">, ostatní vady </w:t>
      </w:r>
      <w:r w:rsidR="00EE06C5">
        <w:rPr>
          <w:rFonts w:asciiTheme="minorHAnsi" w:hAnsiTheme="minorHAnsi" w:cs="Calibri"/>
          <w:szCs w:val="24"/>
        </w:rPr>
        <w:t xml:space="preserve">nejpozději do </w:t>
      </w:r>
      <w:r w:rsidR="00E75BE3">
        <w:rPr>
          <w:rFonts w:asciiTheme="minorHAnsi" w:hAnsiTheme="minorHAnsi" w:cs="Calibri"/>
          <w:szCs w:val="24"/>
        </w:rPr>
        <w:t>3</w:t>
      </w:r>
      <w:r w:rsidR="00EE06C5" w:rsidRPr="00904ABF">
        <w:rPr>
          <w:rFonts w:asciiTheme="minorHAnsi" w:hAnsiTheme="minorHAnsi" w:cs="Calibri"/>
          <w:szCs w:val="24"/>
        </w:rPr>
        <w:t xml:space="preserve"> </w:t>
      </w:r>
      <w:r w:rsidR="00EE06C5">
        <w:rPr>
          <w:rFonts w:asciiTheme="minorHAnsi" w:hAnsiTheme="minorHAnsi" w:cs="Calibri"/>
          <w:szCs w:val="24"/>
        </w:rPr>
        <w:t>d</w:t>
      </w:r>
      <w:r w:rsidR="00E75BE3">
        <w:rPr>
          <w:rFonts w:asciiTheme="minorHAnsi" w:hAnsiTheme="minorHAnsi" w:cs="Calibri"/>
          <w:szCs w:val="24"/>
        </w:rPr>
        <w:t>nů</w:t>
      </w:r>
      <w:r w:rsidR="00EE06C5">
        <w:rPr>
          <w:rFonts w:asciiTheme="minorHAnsi" w:hAnsiTheme="minorHAnsi" w:cs="Calibri"/>
          <w:szCs w:val="24"/>
        </w:rPr>
        <w:t xml:space="preserve"> ode dne oznámení vady</w:t>
      </w:r>
      <w:r w:rsidRPr="00904ABF">
        <w:rPr>
          <w:rFonts w:asciiTheme="minorHAnsi" w:hAnsiTheme="minorHAnsi" w:cs="Calibri"/>
          <w:szCs w:val="24"/>
        </w:rPr>
        <w:t xml:space="preserve">. Před zahájením opravy je povinen písemně sdělit způsob a předpokládaný termín provedení opravy. </w:t>
      </w:r>
      <w:r w:rsidR="002F1CBD">
        <w:rPr>
          <w:rFonts w:asciiTheme="minorHAnsi" w:hAnsiTheme="minorHAnsi" w:cs="Calibri"/>
          <w:szCs w:val="24"/>
        </w:rPr>
        <w:t>Objednat</w:t>
      </w:r>
      <w:r w:rsidRPr="00904ABF">
        <w:rPr>
          <w:rFonts w:asciiTheme="minorHAnsi" w:hAnsiTheme="minorHAnsi" w:cs="Calibri"/>
          <w:szCs w:val="24"/>
        </w:rPr>
        <w:t xml:space="preserve">el je oprávněn určit způsob provedení opravy, a to včetně technologie i použitého materiálu, odlišně. Vada je odstraněna okamžikem podpisu protokolu o jejím odstranění. O výsledku, jakož i způsobu odstranění vad, je </w:t>
      </w:r>
      <w:r w:rsidR="002F1CBD">
        <w:rPr>
          <w:rFonts w:asciiTheme="minorHAnsi" w:hAnsiTheme="minorHAnsi" w:cs="Calibri"/>
          <w:szCs w:val="24"/>
        </w:rPr>
        <w:t>Zhotovi</w:t>
      </w:r>
      <w:r w:rsidRPr="00904ABF">
        <w:rPr>
          <w:rFonts w:asciiTheme="minorHAnsi" w:hAnsiTheme="minorHAnsi" w:cs="Calibri"/>
          <w:szCs w:val="24"/>
        </w:rPr>
        <w:t xml:space="preserve">tel </w:t>
      </w:r>
      <w:r w:rsidR="002F1CBD">
        <w:rPr>
          <w:rFonts w:asciiTheme="minorHAnsi" w:hAnsiTheme="minorHAnsi" w:cs="Calibri"/>
          <w:szCs w:val="24"/>
        </w:rPr>
        <w:t>Objednat</w:t>
      </w:r>
      <w:r w:rsidRPr="00904ABF">
        <w:rPr>
          <w:rFonts w:asciiTheme="minorHAnsi" w:hAnsiTheme="minorHAnsi" w:cs="Calibri"/>
          <w:szCs w:val="24"/>
        </w:rPr>
        <w:t xml:space="preserve">ele povinen informovat nejpozději do </w:t>
      </w:r>
      <w:r w:rsidR="00E75BE3">
        <w:rPr>
          <w:rFonts w:asciiTheme="minorHAnsi" w:hAnsiTheme="minorHAnsi" w:cs="Calibri"/>
          <w:szCs w:val="24"/>
        </w:rPr>
        <w:t>5</w:t>
      </w:r>
      <w:r w:rsidRPr="00904ABF">
        <w:rPr>
          <w:rFonts w:asciiTheme="minorHAnsi" w:hAnsiTheme="minorHAnsi" w:cs="Calibri"/>
          <w:szCs w:val="24"/>
        </w:rPr>
        <w:t xml:space="preserve"> dní.</w:t>
      </w:r>
    </w:p>
    <w:p w14:paraId="7275D197" w14:textId="77777777" w:rsidR="001E2BE3" w:rsidRPr="004A1E1C" w:rsidRDefault="002F1CBD" w:rsidP="004A1E1C">
      <w:pPr>
        <w:pStyle w:val="rove2"/>
        <w:rPr>
          <w:rFonts w:asciiTheme="minorHAnsi" w:hAnsiTheme="minorHAnsi" w:cs="Calibri"/>
          <w:szCs w:val="24"/>
          <w:lang w:eastAsia="en-US"/>
        </w:rPr>
      </w:pPr>
      <w:r>
        <w:rPr>
          <w:rFonts w:asciiTheme="minorHAnsi" w:hAnsiTheme="minorHAnsi" w:cs="Calibri"/>
          <w:szCs w:val="24"/>
          <w:lang w:eastAsia="en-US"/>
        </w:rPr>
        <w:t>Objednat</w:t>
      </w:r>
      <w:r w:rsidR="001E2BE3" w:rsidRPr="00FE1070">
        <w:rPr>
          <w:rFonts w:asciiTheme="minorHAnsi" w:hAnsiTheme="minorHAnsi" w:cs="Calibri"/>
          <w:szCs w:val="24"/>
          <w:lang w:eastAsia="en-US"/>
        </w:rPr>
        <w:t xml:space="preserve">el je oprávněn zvolit způsob řešení odstranění vad </w:t>
      </w:r>
      <w:r w:rsidR="003F4013">
        <w:rPr>
          <w:rFonts w:asciiTheme="minorHAnsi" w:hAnsiTheme="minorHAnsi" w:cs="Calibri"/>
          <w:szCs w:val="24"/>
          <w:lang w:eastAsia="en-US"/>
        </w:rPr>
        <w:t>Díla</w:t>
      </w:r>
      <w:r w:rsidR="001E2BE3" w:rsidRPr="00FE1070">
        <w:rPr>
          <w:rFonts w:asciiTheme="minorHAnsi" w:hAnsiTheme="minorHAnsi" w:cs="Calibri"/>
          <w:szCs w:val="24"/>
          <w:lang w:eastAsia="en-US"/>
        </w:rPr>
        <w:t xml:space="preserve"> dle vlastního uvážení, včetně určení technologie a použitého materiálu. </w:t>
      </w:r>
      <w:r>
        <w:rPr>
          <w:rFonts w:asciiTheme="minorHAnsi" w:hAnsiTheme="minorHAnsi" w:cs="Calibri"/>
          <w:szCs w:val="24"/>
          <w:lang w:eastAsia="en-US"/>
        </w:rPr>
        <w:t>Objednat</w:t>
      </w:r>
      <w:r w:rsidR="001E2BE3" w:rsidRPr="00FE1070">
        <w:rPr>
          <w:rFonts w:asciiTheme="minorHAnsi" w:hAnsiTheme="minorHAnsi" w:cs="Calibri"/>
          <w:szCs w:val="24"/>
          <w:lang w:eastAsia="en-US"/>
        </w:rPr>
        <w:t xml:space="preserve">el je oprávněn svoji volbu práv z vad </w:t>
      </w:r>
      <w:r w:rsidR="003F4013">
        <w:rPr>
          <w:rFonts w:asciiTheme="minorHAnsi" w:hAnsiTheme="minorHAnsi" w:cs="Calibri"/>
          <w:szCs w:val="24"/>
          <w:lang w:eastAsia="en-US"/>
        </w:rPr>
        <w:t>Díla</w:t>
      </w:r>
      <w:r w:rsidR="001E2BE3" w:rsidRPr="00FE1070">
        <w:rPr>
          <w:rFonts w:asciiTheme="minorHAnsi" w:hAnsiTheme="minorHAnsi" w:cs="Calibri"/>
          <w:szCs w:val="24"/>
          <w:lang w:eastAsia="en-US"/>
        </w:rPr>
        <w:t xml:space="preserve"> měnit až do doby zahájení prací </w:t>
      </w:r>
      <w:r>
        <w:rPr>
          <w:rFonts w:asciiTheme="minorHAnsi" w:hAnsiTheme="minorHAnsi" w:cs="Calibri"/>
          <w:szCs w:val="24"/>
          <w:lang w:eastAsia="en-US"/>
        </w:rPr>
        <w:t>Zhotovi</w:t>
      </w:r>
      <w:r w:rsidR="001E2BE3" w:rsidRPr="00FE1070">
        <w:rPr>
          <w:rFonts w:asciiTheme="minorHAnsi" w:hAnsiTheme="minorHAnsi" w:cs="Calibri"/>
          <w:szCs w:val="24"/>
          <w:lang w:eastAsia="en-US"/>
        </w:rPr>
        <w:t xml:space="preserve">tele na jejich odstranění. Povinnost k odstranění oznámené vady má </w:t>
      </w:r>
      <w:r>
        <w:rPr>
          <w:rFonts w:asciiTheme="minorHAnsi" w:hAnsiTheme="minorHAnsi" w:cs="Calibri"/>
          <w:szCs w:val="24"/>
          <w:lang w:eastAsia="en-US"/>
        </w:rPr>
        <w:t>Zhotovi</w:t>
      </w:r>
      <w:r w:rsidR="001E2BE3" w:rsidRPr="00FE1070">
        <w:rPr>
          <w:rFonts w:asciiTheme="minorHAnsi" w:hAnsiTheme="minorHAnsi" w:cs="Calibri"/>
          <w:szCs w:val="24"/>
          <w:lang w:eastAsia="en-US"/>
        </w:rPr>
        <w:t xml:space="preserve">tel vždy bez ohledu na to, zda vadu uzná či nikoli. V případě, že </w:t>
      </w:r>
      <w:r>
        <w:rPr>
          <w:rFonts w:asciiTheme="minorHAnsi" w:hAnsiTheme="minorHAnsi" w:cs="Calibri"/>
          <w:szCs w:val="24"/>
          <w:lang w:eastAsia="en-US"/>
        </w:rPr>
        <w:t>Zhotovi</w:t>
      </w:r>
      <w:r w:rsidR="001E2BE3" w:rsidRPr="00FE1070">
        <w:rPr>
          <w:rFonts w:asciiTheme="minorHAnsi" w:hAnsiTheme="minorHAnsi" w:cs="Calibri"/>
          <w:szCs w:val="24"/>
          <w:lang w:eastAsia="en-US"/>
        </w:rPr>
        <w:t xml:space="preserve">tel odpovědnost za vadu neuznává, bude otázka případných nároků </w:t>
      </w:r>
      <w:r>
        <w:rPr>
          <w:rFonts w:asciiTheme="minorHAnsi" w:hAnsiTheme="minorHAnsi" w:cs="Calibri"/>
          <w:szCs w:val="24"/>
          <w:lang w:eastAsia="en-US"/>
        </w:rPr>
        <w:t>Zhotovi</w:t>
      </w:r>
      <w:r w:rsidR="001E2BE3" w:rsidRPr="00FE1070">
        <w:rPr>
          <w:rFonts w:asciiTheme="minorHAnsi" w:hAnsiTheme="minorHAnsi" w:cs="Calibri"/>
          <w:szCs w:val="24"/>
          <w:lang w:eastAsia="en-US"/>
        </w:rPr>
        <w:t xml:space="preserve">tele z odstranění vad řešena až po úplném odstranění uplatněných vad.  </w:t>
      </w:r>
    </w:p>
    <w:p w14:paraId="2CF6806C" w14:textId="77777777" w:rsidR="00904ABF" w:rsidRPr="00904ABF" w:rsidRDefault="002F1CBD" w:rsidP="00904ABF">
      <w:pPr>
        <w:pStyle w:val="rove2"/>
        <w:tabs>
          <w:tab w:val="clear" w:pos="1416"/>
          <w:tab w:val="num" w:pos="360"/>
        </w:tabs>
        <w:spacing w:before="120"/>
        <w:ind w:left="1418" w:hanging="709"/>
        <w:rPr>
          <w:rFonts w:asciiTheme="minorHAnsi" w:hAnsiTheme="minorHAnsi" w:cs="Calibri"/>
          <w:szCs w:val="24"/>
        </w:rPr>
      </w:pPr>
      <w:r>
        <w:rPr>
          <w:rFonts w:asciiTheme="minorHAnsi" w:hAnsiTheme="minorHAnsi" w:cs="Calibri"/>
          <w:szCs w:val="24"/>
        </w:rPr>
        <w:t>Objednat</w:t>
      </w:r>
      <w:r w:rsidR="00904ABF" w:rsidRPr="00904ABF">
        <w:rPr>
          <w:rFonts w:asciiTheme="minorHAnsi" w:hAnsiTheme="minorHAnsi" w:cs="Calibri"/>
          <w:szCs w:val="24"/>
        </w:rPr>
        <w:t xml:space="preserve">el je oprávněn oznámit </w:t>
      </w:r>
      <w:r>
        <w:rPr>
          <w:rFonts w:asciiTheme="minorHAnsi" w:hAnsiTheme="minorHAnsi" w:cs="Calibri"/>
          <w:szCs w:val="24"/>
        </w:rPr>
        <w:t>Zhotovi</w:t>
      </w:r>
      <w:r w:rsidR="00904ABF" w:rsidRPr="00904ABF">
        <w:rPr>
          <w:rFonts w:asciiTheme="minorHAnsi" w:hAnsiTheme="minorHAnsi" w:cs="Calibri"/>
          <w:szCs w:val="24"/>
        </w:rPr>
        <w:t xml:space="preserve">teli záruční vadu i vadu, která existovala v době předání </w:t>
      </w:r>
      <w:r w:rsidR="003F4013">
        <w:rPr>
          <w:rFonts w:asciiTheme="minorHAnsi" w:hAnsiTheme="minorHAnsi" w:cs="Calibri"/>
          <w:szCs w:val="24"/>
        </w:rPr>
        <w:t>Díla</w:t>
      </w:r>
      <w:r w:rsidR="00904ABF" w:rsidRPr="00904ABF">
        <w:rPr>
          <w:rFonts w:asciiTheme="minorHAnsi" w:hAnsiTheme="minorHAnsi" w:cs="Calibri"/>
          <w:szCs w:val="24"/>
        </w:rPr>
        <w:t xml:space="preserve">, a uplatnit práva z takové vady, kdykoliv v průběhu záruční doby, bez ohledu na to, kdy </w:t>
      </w:r>
      <w:r>
        <w:rPr>
          <w:rFonts w:asciiTheme="minorHAnsi" w:hAnsiTheme="minorHAnsi" w:cs="Calibri"/>
          <w:szCs w:val="24"/>
        </w:rPr>
        <w:t>Objednat</w:t>
      </w:r>
      <w:r w:rsidR="00904ABF" w:rsidRPr="00904ABF">
        <w:rPr>
          <w:rFonts w:asciiTheme="minorHAnsi" w:hAnsiTheme="minorHAnsi" w:cs="Calibri"/>
          <w:szCs w:val="24"/>
        </w:rPr>
        <w:t xml:space="preserve">el tuto vadu zjistil nebo kdy vada měla či mohla být </w:t>
      </w:r>
      <w:r>
        <w:rPr>
          <w:rFonts w:asciiTheme="minorHAnsi" w:hAnsiTheme="minorHAnsi" w:cs="Calibri"/>
          <w:szCs w:val="24"/>
        </w:rPr>
        <w:t>Objednat</w:t>
      </w:r>
      <w:r w:rsidR="00904ABF" w:rsidRPr="00904ABF">
        <w:rPr>
          <w:rFonts w:asciiTheme="minorHAnsi" w:hAnsiTheme="minorHAnsi" w:cs="Calibri"/>
          <w:szCs w:val="24"/>
        </w:rPr>
        <w:t xml:space="preserve">elem zjištěna při vynaložení odborné péče. V případě, že </w:t>
      </w:r>
      <w:r>
        <w:rPr>
          <w:rFonts w:asciiTheme="minorHAnsi" w:hAnsiTheme="minorHAnsi" w:cs="Calibri"/>
          <w:szCs w:val="24"/>
        </w:rPr>
        <w:t>Objednat</w:t>
      </w:r>
      <w:r w:rsidR="00904ABF" w:rsidRPr="00904ABF">
        <w:rPr>
          <w:rFonts w:asciiTheme="minorHAnsi" w:hAnsiTheme="minorHAnsi" w:cs="Calibri"/>
          <w:szCs w:val="24"/>
        </w:rPr>
        <w:t xml:space="preserve">el oznámil </w:t>
      </w:r>
      <w:r>
        <w:rPr>
          <w:rFonts w:asciiTheme="minorHAnsi" w:hAnsiTheme="minorHAnsi" w:cs="Calibri"/>
          <w:szCs w:val="24"/>
        </w:rPr>
        <w:t>Zhotovi</w:t>
      </w:r>
      <w:r w:rsidR="00904ABF" w:rsidRPr="00904ABF">
        <w:rPr>
          <w:rFonts w:asciiTheme="minorHAnsi" w:hAnsiTheme="minorHAnsi" w:cs="Calibri"/>
          <w:szCs w:val="24"/>
        </w:rPr>
        <w:t xml:space="preserve">teli vadu v průběhu záruční doby, je tato vada oznámena včas, přičemž aplikace dispozitivních norem stanovených právními předpisy, které se odchylují od shora uvedených podmínek, zejména </w:t>
      </w:r>
      <w:proofErr w:type="spellStart"/>
      <w:r w:rsidR="00904ABF" w:rsidRPr="00904ABF">
        <w:rPr>
          <w:rFonts w:asciiTheme="minorHAnsi" w:hAnsiTheme="minorHAnsi" w:cs="Calibri"/>
          <w:szCs w:val="24"/>
        </w:rPr>
        <w:t>ust</w:t>
      </w:r>
      <w:proofErr w:type="spellEnd"/>
      <w:r w:rsidR="00904ABF" w:rsidRPr="00904ABF">
        <w:rPr>
          <w:rFonts w:asciiTheme="minorHAnsi" w:hAnsiTheme="minorHAnsi" w:cs="Calibri"/>
          <w:szCs w:val="24"/>
        </w:rPr>
        <w:t>. § 2605 odst. 2 občanského zákoníku, se vylučují.</w:t>
      </w:r>
    </w:p>
    <w:p w14:paraId="07A97EBD" w14:textId="77777777" w:rsidR="00904ABF" w:rsidRDefault="00904ABF" w:rsidP="004A1E1C">
      <w:pPr>
        <w:pStyle w:val="rove2"/>
        <w:tabs>
          <w:tab w:val="clear" w:pos="1416"/>
          <w:tab w:val="num" w:pos="360"/>
        </w:tabs>
        <w:spacing w:before="120"/>
        <w:ind w:left="1418" w:hanging="709"/>
        <w:rPr>
          <w:rFonts w:asciiTheme="minorHAnsi" w:hAnsiTheme="minorHAnsi" w:cs="Calibri"/>
          <w:szCs w:val="24"/>
        </w:rPr>
      </w:pPr>
      <w:r w:rsidRPr="00904ABF">
        <w:rPr>
          <w:rFonts w:asciiTheme="minorHAnsi" w:hAnsiTheme="minorHAnsi" w:cs="Calibri"/>
          <w:szCs w:val="24"/>
        </w:rPr>
        <w:lastRenderedPageBreak/>
        <w:t xml:space="preserve">V případě, že pro splnění povinnosti </w:t>
      </w:r>
      <w:r w:rsidR="002F1CBD">
        <w:rPr>
          <w:rFonts w:asciiTheme="minorHAnsi" w:hAnsiTheme="minorHAnsi" w:cs="Calibri"/>
          <w:szCs w:val="24"/>
        </w:rPr>
        <w:t>Zhotovi</w:t>
      </w:r>
      <w:r w:rsidRPr="00904ABF">
        <w:rPr>
          <w:rFonts w:asciiTheme="minorHAnsi" w:hAnsiTheme="minorHAnsi" w:cs="Calibri"/>
          <w:szCs w:val="24"/>
        </w:rPr>
        <w:t xml:space="preserve">tele bude nezbytná součinnost </w:t>
      </w:r>
      <w:r w:rsidR="002F1CBD">
        <w:rPr>
          <w:rFonts w:asciiTheme="minorHAnsi" w:hAnsiTheme="minorHAnsi" w:cs="Calibri"/>
          <w:szCs w:val="24"/>
        </w:rPr>
        <w:t>Objednat</w:t>
      </w:r>
      <w:r w:rsidRPr="00904ABF">
        <w:rPr>
          <w:rFonts w:asciiTheme="minorHAnsi" w:hAnsiTheme="minorHAnsi" w:cs="Calibri"/>
          <w:szCs w:val="24"/>
        </w:rPr>
        <w:t xml:space="preserve">ele, je </w:t>
      </w:r>
      <w:r w:rsidR="002F1CBD">
        <w:rPr>
          <w:rFonts w:asciiTheme="minorHAnsi" w:hAnsiTheme="minorHAnsi" w:cs="Calibri"/>
          <w:szCs w:val="24"/>
        </w:rPr>
        <w:t>Objednat</w:t>
      </w:r>
      <w:r w:rsidRPr="00904ABF">
        <w:rPr>
          <w:rFonts w:asciiTheme="minorHAnsi" w:hAnsiTheme="minorHAnsi" w:cs="Calibri"/>
          <w:szCs w:val="24"/>
        </w:rPr>
        <w:t xml:space="preserve">el povinen vyžádanou součinnost poskytnout na základě písemné výzvy, v níž bude požadovaná součinnost specifikována. Náklady na poskytnutí takové součinnosti nese </w:t>
      </w:r>
      <w:r w:rsidR="002F1CBD">
        <w:rPr>
          <w:rFonts w:asciiTheme="minorHAnsi" w:hAnsiTheme="minorHAnsi" w:cs="Calibri"/>
          <w:szCs w:val="24"/>
        </w:rPr>
        <w:t>Zhotovi</w:t>
      </w:r>
      <w:r w:rsidRPr="00904ABF">
        <w:rPr>
          <w:rFonts w:asciiTheme="minorHAnsi" w:hAnsiTheme="minorHAnsi" w:cs="Calibri"/>
          <w:szCs w:val="24"/>
        </w:rPr>
        <w:t>tel.</w:t>
      </w:r>
      <w:r w:rsidRPr="00C10236">
        <w:rPr>
          <w:rFonts w:asciiTheme="minorHAnsi" w:hAnsiTheme="minorHAnsi" w:cs="Calibri"/>
          <w:szCs w:val="24"/>
        </w:rPr>
        <w:t xml:space="preserve"> </w:t>
      </w:r>
    </w:p>
    <w:p w14:paraId="45F73246" w14:textId="77777777" w:rsidR="00B57AC9" w:rsidRPr="00C10236" w:rsidRDefault="00B57AC9" w:rsidP="00B57AC9">
      <w:pPr>
        <w:pStyle w:val="rove2"/>
        <w:numPr>
          <w:ilvl w:val="0"/>
          <w:numId w:val="0"/>
        </w:numPr>
        <w:spacing w:before="120"/>
        <w:ind w:left="1418"/>
        <w:rPr>
          <w:rFonts w:asciiTheme="minorHAnsi" w:hAnsiTheme="minorHAnsi" w:cs="Calibri"/>
          <w:szCs w:val="24"/>
        </w:rPr>
      </w:pPr>
    </w:p>
    <w:p w14:paraId="0C6FC16D"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 xml:space="preserve">Součinnost </w:t>
      </w:r>
      <w:r w:rsidR="002F1CBD">
        <w:rPr>
          <w:rFonts w:asciiTheme="minorHAnsi" w:hAnsiTheme="minorHAnsi" w:cs="Calibri"/>
          <w:b/>
          <w:szCs w:val="24"/>
          <w:lang w:val="cs-CZ"/>
        </w:rPr>
        <w:t>Objednat</w:t>
      </w:r>
      <w:r w:rsidRPr="00904ABF">
        <w:rPr>
          <w:rFonts w:asciiTheme="minorHAnsi" w:hAnsiTheme="minorHAnsi" w:cs="Calibri"/>
          <w:b/>
          <w:szCs w:val="24"/>
          <w:lang w:val="cs-CZ"/>
        </w:rPr>
        <w:t xml:space="preserve">ele </w:t>
      </w:r>
    </w:p>
    <w:p w14:paraId="365C1EE2" w14:textId="77777777" w:rsidR="00904ABF" w:rsidRPr="00904ABF" w:rsidRDefault="002F1CBD" w:rsidP="00904ABF">
      <w:pPr>
        <w:pStyle w:val="rove2"/>
        <w:tabs>
          <w:tab w:val="clear" w:pos="1416"/>
          <w:tab w:val="num" w:pos="360"/>
        </w:tabs>
        <w:spacing w:before="120"/>
        <w:ind w:left="1418" w:hanging="709"/>
        <w:rPr>
          <w:rFonts w:asciiTheme="minorHAnsi" w:hAnsiTheme="minorHAnsi" w:cs="Calibri"/>
          <w:szCs w:val="24"/>
        </w:rPr>
      </w:pPr>
      <w:r>
        <w:rPr>
          <w:rFonts w:asciiTheme="minorHAnsi" w:hAnsiTheme="minorHAnsi" w:cs="Calibri"/>
          <w:szCs w:val="24"/>
        </w:rPr>
        <w:t>Objednat</w:t>
      </w:r>
      <w:r w:rsidR="00904ABF" w:rsidRPr="00904ABF">
        <w:rPr>
          <w:rFonts w:asciiTheme="minorHAnsi" w:hAnsiTheme="minorHAnsi" w:cs="Calibri"/>
          <w:szCs w:val="24"/>
        </w:rPr>
        <w:t xml:space="preserve">el se zavazuje spolupracovat se </w:t>
      </w:r>
      <w:r>
        <w:rPr>
          <w:rFonts w:asciiTheme="minorHAnsi" w:hAnsiTheme="minorHAnsi" w:cs="Calibri"/>
          <w:szCs w:val="24"/>
        </w:rPr>
        <w:t>Zhotovi</w:t>
      </w:r>
      <w:r w:rsidR="00904ABF" w:rsidRPr="00904ABF">
        <w:rPr>
          <w:rFonts w:asciiTheme="minorHAnsi" w:hAnsiTheme="minorHAnsi" w:cs="Calibri"/>
          <w:szCs w:val="24"/>
        </w:rPr>
        <w:t xml:space="preserve">telem v rozsahu nutném k dosažení předmětu </w:t>
      </w:r>
      <w:r>
        <w:rPr>
          <w:rFonts w:asciiTheme="minorHAnsi" w:hAnsiTheme="minorHAnsi" w:cs="Calibri"/>
          <w:szCs w:val="24"/>
        </w:rPr>
        <w:t>Smlouv</w:t>
      </w:r>
      <w:r w:rsidR="00904ABF" w:rsidRPr="00904ABF">
        <w:rPr>
          <w:rFonts w:asciiTheme="minorHAnsi" w:hAnsiTheme="minorHAnsi" w:cs="Calibri"/>
          <w:szCs w:val="24"/>
        </w:rPr>
        <w:t xml:space="preserve">y. V případě, že pro splnění povinnosti </w:t>
      </w:r>
      <w:r>
        <w:rPr>
          <w:rFonts w:asciiTheme="minorHAnsi" w:hAnsiTheme="minorHAnsi" w:cs="Calibri"/>
          <w:szCs w:val="24"/>
        </w:rPr>
        <w:t>Zhotovi</w:t>
      </w:r>
      <w:r w:rsidR="00904ABF" w:rsidRPr="00904ABF">
        <w:rPr>
          <w:rFonts w:asciiTheme="minorHAnsi" w:hAnsiTheme="minorHAnsi" w:cs="Calibri"/>
          <w:szCs w:val="24"/>
        </w:rPr>
        <w:t xml:space="preserve">tele bude nezbytná součinnost </w:t>
      </w:r>
      <w:r>
        <w:rPr>
          <w:rFonts w:asciiTheme="minorHAnsi" w:hAnsiTheme="minorHAnsi" w:cs="Calibri"/>
          <w:szCs w:val="24"/>
        </w:rPr>
        <w:t>Objednat</w:t>
      </w:r>
      <w:r w:rsidR="00904ABF" w:rsidRPr="00904ABF">
        <w:rPr>
          <w:rFonts w:asciiTheme="minorHAnsi" w:hAnsiTheme="minorHAnsi" w:cs="Calibri"/>
          <w:szCs w:val="24"/>
        </w:rPr>
        <w:t xml:space="preserve">ele, je </w:t>
      </w:r>
      <w:r>
        <w:rPr>
          <w:rFonts w:asciiTheme="minorHAnsi" w:hAnsiTheme="minorHAnsi" w:cs="Calibri"/>
          <w:szCs w:val="24"/>
        </w:rPr>
        <w:t>Objednat</w:t>
      </w:r>
      <w:r w:rsidR="00904ABF" w:rsidRPr="00904ABF">
        <w:rPr>
          <w:rFonts w:asciiTheme="minorHAnsi" w:hAnsiTheme="minorHAnsi" w:cs="Calibri"/>
          <w:szCs w:val="24"/>
        </w:rPr>
        <w:t>el povinen vyžádanou součinnost poskytnout na základě písemné výzvy, v níž bude požadovaná součinnost specifikována.</w:t>
      </w:r>
    </w:p>
    <w:p w14:paraId="071984FE" w14:textId="77777777" w:rsidR="00904ABF" w:rsidRDefault="002F1CBD" w:rsidP="00904ABF">
      <w:pPr>
        <w:pStyle w:val="rove2"/>
        <w:tabs>
          <w:tab w:val="clear" w:pos="1416"/>
          <w:tab w:val="num" w:pos="360"/>
        </w:tabs>
        <w:spacing w:before="120"/>
        <w:ind w:left="1418" w:hanging="709"/>
        <w:rPr>
          <w:rFonts w:asciiTheme="minorHAnsi" w:hAnsiTheme="minorHAnsi" w:cs="Calibri"/>
          <w:szCs w:val="24"/>
        </w:rPr>
      </w:pPr>
      <w:r>
        <w:rPr>
          <w:rFonts w:asciiTheme="minorHAnsi" w:hAnsiTheme="minorHAnsi" w:cs="Calibri"/>
          <w:szCs w:val="24"/>
        </w:rPr>
        <w:t>Objednat</w:t>
      </w:r>
      <w:r w:rsidR="00904ABF" w:rsidRPr="00904ABF">
        <w:rPr>
          <w:rFonts w:asciiTheme="minorHAnsi" w:hAnsiTheme="minorHAnsi" w:cs="Calibri"/>
          <w:szCs w:val="24"/>
        </w:rPr>
        <w:t xml:space="preserve">el je povinen poskytovat </w:t>
      </w:r>
      <w:r>
        <w:rPr>
          <w:rFonts w:asciiTheme="minorHAnsi" w:hAnsiTheme="minorHAnsi" w:cs="Calibri"/>
          <w:szCs w:val="24"/>
        </w:rPr>
        <w:t>Zhotovi</w:t>
      </w:r>
      <w:r w:rsidR="00904ABF" w:rsidRPr="00904ABF">
        <w:rPr>
          <w:rFonts w:asciiTheme="minorHAnsi" w:hAnsiTheme="minorHAnsi" w:cs="Calibri"/>
          <w:szCs w:val="24"/>
        </w:rPr>
        <w:t xml:space="preserve">teli aktuální, správné a úplné údaje, které má k dispozici v rozsahu a formátu potřebném k plnění předmětu </w:t>
      </w:r>
      <w:r>
        <w:rPr>
          <w:rFonts w:asciiTheme="minorHAnsi" w:hAnsiTheme="minorHAnsi" w:cs="Calibri"/>
          <w:szCs w:val="24"/>
        </w:rPr>
        <w:t>Smlouv</w:t>
      </w:r>
      <w:r w:rsidR="00904ABF" w:rsidRPr="00904ABF">
        <w:rPr>
          <w:rFonts w:asciiTheme="minorHAnsi" w:hAnsiTheme="minorHAnsi" w:cs="Calibri"/>
          <w:szCs w:val="24"/>
        </w:rPr>
        <w:t xml:space="preserve">y. </w:t>
      </w:r>
      <w:r>
        <w:rPr>
          <w:rFonts w:asciiTheme="minorHAnsi" w:hAnsiTheme="minorHAnsi" w:cs="Calibri"/>
          <w:szCs w:val="24"/>
        </w:rPr>
        <w:t>Zhotovi</w:t>
      </w:r>
      <w:r w:rsidR="00904ABF" w:rsidRPr="00904ABF">
        <w:rPr>
          <w:rFonts w:asciiTheme="minorHAnsi" w:hAnsiTheme="minorHAnsi" w:cs="Calibri"/>
          <w:szCs w:val="24"/>
        </w:rPr>
        <w:t xml:space="preserve">tel takto získané údaje použije pouze pro plnění </w:t>
      </w:r>
      <w:r>
        <w:rPr>
          <w:rFonts w:asciiTheme="minorHAnsi" w:hAnsiTheme="minorHAnsi" w:cs="Calibri"/>
          <w:szCs w:val="24"/>
        </w:rPr>
        <w:t>Smlouv</w:t>
      </w:r>
      <w:r w:rsidR="00904ABF" w:rsidRPr="00904ABF">
        <w:rPr>
          <w:rFonts w:asciiTheme="minorHAnsi" w:hAnsiTheme="minorHAnsi" w:cs="Calibri"/>
          <w:szCs w:val="24"/>
        </w:rPr>
        <w:t xml:space="preserve">y a neposkytne je třetí straně bez předchozího souhlasu </w:t>
      </w:r>
      <w:r>
        <w:rPr>
          <w:rFonts w:asciiTheme="minorHAnsi" w:hAnsiTheme="minorHAnsi" w:cs="Calibri"/>
          <w:szCs w:val="24"/>
        </w:rPr>
        <w:t>Objednat</w:t>
      </w:r>
      <w:r w:rsidR="00904ABF" w:rsidRPr="00904ABF">
        <w:rPr>
          <w:rFonts w:asciiTheme="minorHAnsi" w:hAnsiTheme="minorHAnsi" w:cs="Calibri"/>
          <w:szCs w:val="24"/>
        </w:rPr>
        <w:t>ele.</w:t>
      </w:r>
    </w:p>
    <w:p w14:paraId="2E895387" w14:textId="77777777" w:rsidR="006C6459" w:rsidRPr="00904ABF" w:rsidRDefault="006C6459" w:rsidP="006C6459">
      <w:pPr>
        <w:pStyle w:val="Zkladntext2"/>
        <w:numPr>
          <w:ilvl w:val="0"/>
          <w:numId w:val="0"/>
        </w:numPr>
        <w:ind w:left="708" w:hanging="708"/>
      </w:pPr>
    </w:p>
    <w:p w14:paraId="790FC349"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Vlastnické právo</w:t>
      </w:r>
    </w:p>
    <w:p w14:paraId="6CC3BE81" w14:textId="77777777" w:rsidR="00904ABF" w:rsidRPr="00904ABF" w:rsidRDefault="00904ABF" w:rsidP="00904ABF">
      <w:pPr>
        <w:pStyle w:val="rove2"/>
        <w:tabs>
          <w:tab w:val="clear" w:pos="1416"/>
          <w:tab w:val="num" w:pos="360"/>
        </w:tabs>
        <w:spacing w:before="120"/>
        <w:ind w:left="1418" w:hanging="709"/>
        <w:rPr>
          <w:rFonts w:asciiTheme="minorHAnsi" w:hAnsiTheme="minorHAnsi" w:cs="Calibri"/>
          <w:szCs w:val="24"/>
        </w:rPr>
      </w:pPr>
      <w:r w:rsidRPr="00904ABF">
        <w:rPr>
          <w:rFonts w:asciiTheme="minorHAnsi" w:hAnsiTheme="minorHAnsi" w:cs="Calibri"/>
          <w:szCs w:val="24"/>
        </w:rPr>
        <w:t xml:space="preserve">Vlastníkem </w:t>
      </w:r>
      <w:r w:rsidR="003F4013">
        <w:rPr>
          <w:rFonts w:asciiTheme="minorHAnsi" w:hAnsiTheme="minorHAnsi" w:cs="Calibri"/>
          <w:szCs w:val="24"/>
        </w:rPr>
        <w:t>Díla</w:t>
      </w:r>
      <w:r w:rsidRPr="00904ABF">
        <w:rPr>
          <w:rFonts w:asciiTheme="minorHAnsi" w:hAnsiTheme="minorHAnsi" w:cs="Calibri"/>
          <w:szCs w:val="24"/>
        </w:rPr>
        <w:t xml:space="preserve"> je od počátku </w:t>
      </w:r>
      <w:r w:rsidR="002F1CBD">
        <w:rPr>
          <w:rFonts w:asciiTheme="minorHAnsi" w:hAnsiTheme="minorHAnsi" w:cs="Calibri"/>
          <w:szCs w:val="24"/>
        </w:rPr>
        <w:t>Objednat</w:t>
      </w:r>
      <w:r w:rsidRPr="00904ABF">
        <w:rPr>
          <w:rFonts w:asciiTheme="minorHAnsi" w:hAnsiTheme="minorHAnsi" w:cs="Calibri"/>
          <w:szCs w:val="24"/>
        </w:rPr>
        <w:t xml:space="preserve">el. Aplikace </w:t>
      </w:r>
      <w:proofErr w:type="spellStart"/>
      <w:r w:rsidRPr="00904ABF">
        <w:rPr>
          <w:rFonts w:asciiTheme="minorHAnsi" w:hAnsiTheme="minorHAnsi" w:cs="Calibri"/>
          <w:szCs w:val="24"/>
        </w:rPr>
        <w:t>ust</w:t>
      </w:r>
      <w:proofErr w:type="spellEnd"/>
      <w:r w:rsidRPr="00904ABF">
        <w:rPr>
          <w:rFonts w:asciiTheme="minorHAnsi" w:hAnsiTheme="minorHAnsi" w:cs="Calibri"/>
          <w:szCs w:val="24"/>
        </w:rPr>
        <w:t xml:space="preserve">. § 2609 občanského zákoníku se vylučuje.  </w:t>
      </w:r>
    </w:p>
    <w:p w14:paraId="2C7045CA" w14:textId="77777777" w:rsidR="00904ABF" w:rsidRDefault="00904ABF" w:rsidP="00904ABF">
      <w:pPr>
        <w:pStyle w:val="rove2"/>
        <w:tabs>
          <w:tab w:val="clear" w:pos="1416"/>
          <w:tab w:val="num" w:pos="360"/>
        </w:tabs>
        <w:spacing w:before="120"/>
        <w:ind w:left="1418" w:hanging="709"/>
        <w:rPr>
          <w:rFonts w:asciiTheme="minorHAnsi" w:hAnsiTheme="minorHAnsi" w:cs="Calibri"/>
          <w:szCs w:val="24"/>
        </w:rPr>
      </w:pPr>
      <w:r w:rsidRPr="00904ABF">
        <w:rPr>
          <w:rFonts w:asciiTheme="minorHAnsi" w:hAnsiTheme="minorHAnsi" w:cs="Calibri"/>
          <w:szCs w:val="24"/>
        </w:rPr>
        <w:t xml:space="preserve">Nebezpečí škody na věci přechází na </w:t>
      </w:r>
      <w:r w:rsidR="002F1CBD">
        <w:rPr>
          <w:rFonts w:asciiTheme="minorHAnsi" w:hAnsiTheme="minorHAnsi" w:cs="Calibri"/>
          <w:szCs w:val="24"/>
        </w:rPr>
        <w:t>Objednat</w:t>
      </w:r>
      <w:r w:rsidRPr="00904ABF">
        <w:rPr>
          <w:rFonts w:asciiTheme="minorHAnsi" w:hAnsiTheme="minorHAnsi" w:cs="Calibri"/>
          <w:szCs w:val="24"/>
        </w:rPr>
        <w:t xml:space="preserve">ele okamžikem předání </w:t>
      </w:r>
      <w:r w:rsidR="003F4013">
        <w:rPr>
          <w:rFonts w:asciiTheme="minorHAnsi" w:hAnsiTheme="minorHAnsi" w:cs="Calibri"/>
          <w:szCs w:val="24"/>
        </w:rPr>
        <w:t>Díla</w:t>
      </w:r>
      <w:r w:rsidRPr="00904ABF">
        <w:rPr>
          <w:rFonts w:asciiTheme="minorHAnsi" w:hAnsiTheme="minorHAnsi" w:cs="Calibri"/>
          <w:szCs w:val="24"/>
        </w:rPr>
        <w:t xml:space="preserve">. Po dobu od oznámení vady do doby jejího řádného odstranění nese nebezpečí škody na věci </w:t>
      </w:r>
      <w:r w:rsidR="002F1CBD">
        <w:rPr>
          <w:rFonts w:asciiTheme="minorHAnsi" w:hAnsiTheme="minorHAnsi" w:cs="Calibri"/>
          <w:szCs w:val="24"/>
        </w:rPr>
        <w:t>Zhotovi</w:t>
      </w:r>
      <w:r w:rsidRPr="00904ABF">
        <w:rPr>
          <w:rFonts w:asciiTheme="minorHAnsi" w:hAnsiTheme="minorHAnsi" w:cs="Calibri"/>
          <w:szCs w:val="24"/>
        </w:rPr>
        <w:t xml:space="preserve">tel. </w:t>
      </w:r>
    </w:p>
    <w:p w14:paraId="37508C36" w14:textId="77777777" w:rsidR="00B57AC9" w:rsidRDefault="00B57AC9" w:rsidP="00B57AC9">
      <w:pPr>
        <w:pStyle w:val="rove2"/>
        <w:numPr>
          <w:ilvl w:val="0"/>
          <w:numId w:val="0"/>
        </w:numPr>
        <w:spacing w:before="120"/>
        <w:ind w:left="1418"/>
        <w:rPr>
          <w:rFonts w:asciiTheme="minorHAnsi" w:hAnsiTheme="minorHAnsi" w:cs="Calibri"/>
          <w:szCs w:val="24"/>
        </w:rPr>
      </w:pPr>
    </w:p>
    <w:p w14:paraId="6A3211A6" w14:textId="77777777" w:rsidR="00904ABF" w:rsidRPr="00904ABF" w:rsidRDefault="00904ABF" w:rsidP="00904ABF">
      <w:pPr>
        <w:pStyle w:val="Zkladntext2"/>
        <w:rPr>
          <w:rFonts w:asciiTheme="minorHAnsi" w:hAnsiTheme="minorHAnsi" w:cs="Calibri"/>
          <w:b/>
          <w:szCs w:val="24"/>
          <w:lang w:val="cs-CZ"/>
        </w:rPr>
      </w:pPr>
      <w:r w:rsidRPr="00904ABF">
        <w:rPr>
          <w:rFonts w:asciiTheme="minorHAnsi" w:hAnsiTheme="minorHAnsi" w:cs="Calibri"/>
          <w:b/>
          <w:szCs w:val="24"/>
          <w:lang w:val="cs-CZ"/>
        </w:rPr>
        <w:t xml:space="preserve">Informační doložka </w:t>
      </w:r>
    </w:p>
    <w:p w14:paraId="1DDC0125" w14:textId="77777777" w:rsidR="00904ABF" w:rsidRPr="00904ABF" w:rsidRDefault="00904ABF" w:rsidP="00904ABF">
      <w:pPr>
        <w:pStyle w:val="rove2"/>
        <w:tabs>
          <w:tab w:val="clear" w:pos="1416"/>
          <w:tab w:val="num" w:pos="360"/>
        </w:tabs>
        <w:spacing w:before="120"/>
        <w:ind w:left="1418" w:hanging="709"/>
        <w:rPr>
          <w:rFonts w:asciiTheme="minorHAnsi" w:hAnsiTheme="minorHAnsi" w:cs="Calibri"/>
          <w:szCs w:val="24"/>
        </w:rPr>
      </w:pPr>
      <w:r w:rsidRPr="00904ABF">
        <w:rPr>
          <w:rFonts w:asciiTheme="minorHAnsi" w:hAnsiTheme="minorHAnsi" w:cs="Calibri"/>
          <w:szCs w:val="24"/>
        </w:rPr>
        <w:t xml:space="preserve">Smluvní strany výslovně označují obsah této </w:t>
      </w:r>
      <w:r w:rsidR="002F1CBD">
        <w:rPr>
          <w:rFonts w:asciiTheme="minorHAnsi" w:hAnsiTheme="minorHAnsi" w:cs="Calibri"/>
          <w:szCs w:val="24"/>
        </w:rPr>
        <w:t>Smlouv</w:t>
      </w:r>
      <w:r w:rsidRPr="00904ABF">
        <w:rPr>
          <w:rFonts w:asciiTheme="minorHAnsi" w:hAnsiTheme="minorHAnsi" w:cs="Calibri"/>
          <w:szCs w:val="24"/>
        </w:rPr>
        <w:t xml:space="preserve">y, jakož i informace poskytnuté vzájemně v průběhu trvání za důvěrné. </w:t>
      </w:r>
    </w:p>
    <w:p w14:paraId="1C24BB3D" w14:textId="77777777" w:rsidR="00904ABF" w:rsidRPr="00904ABF" w:rsidRDefault="00904ABF" w:rsidP="00904ABF">
      <w:pPr>
        <w:pStyle w:val="rove2"/>
        <w:tabs>
          <w:tab w:val="clear" w:pos="1416"/>
          <w:tab w:val="num" w:pos="360"/>
        </w:tabs>
        <w:spacing w:before="120"/>
        <w:ind w:left="1418" w:hanging="709"/>
        <w:rPr>
          <w:rFonts w:asciiTheme="minorHAnsi" w:hAnsiTheme="minorHAnsi" w:cs="Calibri"/>
          <w:szCs w:val="24"/>
        </w:rPr>
      </w:pPr>
      <w:r w:rsidRPr="00904ABF">
        <w:rPr>
          <w:rFonts w:asciiTheme="minorHAnsi" w:hAnsiTheme="minorHAnsi" w:cs="Calibri"/>
          <w:szCs w:val="24"/>
        </w:rPr>
        <w:t xml:space="preserve">Je ujednáno, že každá smluvní strana se zavazuje udržet v tajnosti a neprozradit nebo jinak zpřístupnit jakékoliv informace, které mají vztah k obsahu či předmětu této </w:t>
      </w:r>
      <w:r w:rsidR="002F1CBD">
        <w:rPr>
          <w:rFonts w:asciiTheme="minorHAnsi" w:hAnsiTheme="minorHAnsi" w:cs="Calibri"/>
          <w:szCs w:val="24"/>
        </w:rPr>
        <w:t>Smlouv</w:t>
      </w:r>
      <w:r w:rsidRPr="00904ABF">
        <w:rPr>
          <w:rFonts w:asciiTheme="minorHAnsi" w:hAnsiTheme="minorHAnsi" w:cs="Calibri"/>
          <w:szCs w:val="24"/>
        </w:rPr>
        <w:t xml:space="preserve">y, ať už přímo či odvozeně. </w:t>
      </w:r>
    </w:p>
    <w:p w14:paraId="482FE1FC" w14:textId="77777777" w:rsidR="00904ABF" w:rsidRPr="00904ABF" w:rsidRDefault="00904ABF" w:rsidP="00904ABF">
      <w:pPr>
        <w:pStyle w:val="rove2"/>
        <w:tabs>
          <w:tab w:val="clear" w:pos="1416"/>
          <w:tab w:val="num" w:pos="360"/>
        </w:tabs>
        <w:spacing w:before="120"/>
        <w:ind w:left="1418" w:hanging="709"/>
        <w:rPr>
          <w:rFonts w:asciiTheme="minorHAnsi" w:hAnsiTheme="minorHAnsi" w:cs="Calibri"/>
          <w:szCs w:val="24"/>
        </w:rPr>
      </w:pPr>
      <w:r w:rsidRPr="00904ABF">
        <w:rPr>
          <w:rFonts w:asciiTheme="minorHAnsi" w:hAnsiTheme="minorHAnsi" w:cs="Calibri"/>
          <w:szCs w:val="24"/>
        </w:rPr>
        <w:t xml:space="preserve">Kdo poruší tuto povinnost, je povinen nahradit druhé smluvní straně jí vzniklou škodu. </w:t>
      </w:r>
    </w:p>
    <w:p w14:paraId="6FFD5DAE" w14:textId="77777777" w:rsidR="00904ABF" w:rsidRDefault="00904ABF" w:rsidP="00904ABF">
      <w:pPr>
        <w:pStyle w:val="rove2"/>
        <w:tabs>
          <w:tab w:val="clear" w:pos="1416"/>
          <w:tab w:val="num" w:pos="360"/>
        </w:tabs>
        <w:spacing w:before="120"/>
        <w:ind w:left="1418" w:hanging="709"/>
        <w:rPr>
          <w:rFonts w:asciiTheme="minorHAnsi" w:hAnsiTheme="minorHAnsi" w:cs="Calibri"/>
          <w:szCs w:val="24"/>
          <w:lang w:eastAsia="en-US"/>
        </w:rPr>
      </w:pPr>
      <w:r w:rsidRPr="00904ABF">
        <w:rPr>
          <w:rFonts w:asciiTheme="minorHAnsi" w:hAnsiTheme="minorHAnsi" w:cs="Calibri"/>
          <w:szCs w:val="24"/>
        </w:rPr>
        <w:t>Za porušení této povinnosti se nepovažuje plnění povinnosti uložené právním předpisem.</w:t>
      </w:r>
    </w:p>
    <w:p w14:paraId="2EB0452E" w14:textId="77777777" w:rsidR="008210FD" w:rsidRDefault="008210FD" w:rsidP="008210FD">
      <w:pPr>
        <w:pStyle w:val="Zkladntext2"/>
        <w:numPr>
          <w:ilvl w:val="0"/>
          <w:numId w:val="0"/>
        </w:numPr>
        <w:tabs>
          <w:tab w:val="left" w:pos="708"/>
        </w:tabs>
        <w:ind w:left="708" w:hanging="708"/>
        <w:rPr>
          <w:rFonts w:asciiTheme="minorHAnsi" w:hAnsiTheme="minorHAnsi" w:cs="Calibri"/>
          <w:b/>
          <w:szCs w:val="24"/>
          <w:lang w:val="cs-CZ"/>
        </w:rPr>
      </w:pPr>
      <w:r>
        <w:rPr>
          <w:rFonts w:asciiTheme="minorHAnsi" w:hAnsiTheme="minorHAnsi" w:cs="Calibri"/>
          <w:b/>
          <w:szCs w:val="24"/>
          <w:lang w:val="cs-CZ"/>
        </w:rPr>
        <w:t>16. Povinné náležitosti smlouvy</w:t>
      </w:r>
    </w:p>
    <w:p w14:paraId="3B5AB361" w14:textId="77777777" w:rsidR="008210FD" w:rsidRDefault="008210FD" w:rsidP="008210FD">
      <w:pPr>
        <w:pStyle w:val="Zkladntext2"/>
        <w:numPr>
          <w:ilvl w:val="0"/>
          <w:numId w:val="0"/>
        </w:numPr>
        <w:tabs>
          <w:tab w:val="left" w:pos="708"/>
        </w:tabs>
        <w:ind w:left="708"/>
        <w:rPr>
          <w:rFonts w:asciiTheme="minorHAnsi" w:hAnsiTheme="minorHAnsi" w:cs="Calibri"/>
          <w:szCs w:val="24"/>
          <w:lang w:val="cs-CZ"/>
        </w:rPr>
      </w:pPr>
      <w:r>
        <w:rPr>
          <w:rFonts w:asciiTheme="minorHAnsi" w:hAnsiTheme="minorHAnsi" w:cs="Calibri"/>
          <w:szCs w:val="24"/>
          <w:lang w:val="cs-CZ"/>
        </w:rPr>
        <w:t xml:space="preserve">16.1.    Smluvní strany berou na vědomí, že tato smlouva bude uveřejněna v registru   </w:t>
      </w:r>
    </w:p>
    <w:p w14:paraId="21A05686" w14:textId="77777777" w:rsidR="008210FD" w:rsidRDefault="008210FD" w:rsidP="008210FD">
      <w:pPr>
        <w:pStyle w:val="Zkladntext2"/>
        <w:numPr>
          <w:ilvl w:val="0"/>
          <w:numId w:val="0"/>
        </w:numPr>
        <w:tabs>
          <w:tab w:val="left" w:pos="708"/>
        </w:tabs>
        <w:ind w:left="708"/>
        <w:rPr>
          <w:rFonts w:asciiTheme="minorHAnsi" w:hAnsiTheme="minorHAnsi" w:cs="Calibri"/>
          <w:szCs w:val="24"/>
          <w:lang w:val="cs-CZ"/>
        </w:rPr>
      </w:pPr>
      <w:r>
        <w:rPr>
          <w:rFonts w:asciiTheme="minorHAnsi" w:hAnsiTheme="minorHAnsi" w:cs="Calibri"/>
          <w:szCs w:val="24"/>
          <w:lang w:val="cs-CZ"/>
        </w:rPr>
        <w:t xml:space="preserve">             smluv dle zákona č. 340/2015 Sb. o zvláštních podmínkách účinnosti  </w:t>
      </w:r>
    </w:p>
    <w:p w14:paraId="1F2414B2" w14:textId="77777777" w:rsidR="008210FD" w:rsidRDefault="008210FD" w:rsidP="008210FD">
      <w:pPr>
        <w:pStyle w:val="Zkladntext2"/>
        <w:numPr>
          <w:ilvl w:val="0"/>
          <w:numId w:val="0"/>
        </w:numPr>
        <w:tabs>
          <w:tab w:val="left" w:pos="708"/>
        </w:tabs>
        <w:ind w:left="708"/>
        <w:rPr>
          <w:rFonts w:asciiTheme="minorHAnsi" w:hAnsiTheme="minorHAnsi" w:cs="Calibri"/>
          <w:szCs w:val="24"/>
          <w:lang w:val="cs-CZ"/>
        </w:rPr>
      </w:pPr>
      <w:r>
        <w:rPr>
          <w:rFonts w:asciiTheme="minorHAnsi" w:hAnsiTheme="minorHAnsi" w:cs="Calibri"/>
          <w:szCs w:val="24"/>
          <w:lang w:val="cs-CZ"/>
        </w:rPr>
        <w:t xml:space="preserve">             některých smluv, uveřejňování těchto smluv a o registru smluv (zákon o  </w:t>
      </w:r>
    </w:p>
    <w:p w14:paraId="463AA51D" w14:textId="77777777" w:rsidR="008210FD" w:rsidRDefault="008210FD" w:rsidP="008210FD">
      <w:pPr>
        <w:pStyle w:val="Zkladntext2"/>
        <w:numPr>
          <w:ilvl w:val="0"/>
          <w:numId w:val="0"/>
        </w:numPr>
        <w:tabs>
          <w:tab w:val="left" w:pos="708"/>
        </w:tabs>
        <w:ind w:left="708"/>
        <w:rPr>
          <w:rFonts w:asciiTheme="minorHAnsi" w:hAnsiTheme="minorHAnsi" w:cs="Calibri"/>
          <w:szCs w:val="24"/>
          <w:lang w:val="cs-CZ"/>
        </w:rPr>
      </w:pPr>
      <w:r>
        <w:rPr>
          <w:rFonts w:asciiTheme="minorHAnsi" w:hAnsiTheme="minorHAnsi" w:cs="Calibri"/>
          <w:szCs w:val="24"/>
          <w:lang w:val="cs-CZ"/>
        </w:rPr>
        <w:t xml:space="preserve">             registru smluv) v zákonné lhůtě. Uveřejnění v registru smluv zajišťuje   </w:t>
      </w:r>
    </w:p>
    <w:p w14:paraId="52DD2911" w14:textId="77777777" w:rsidR="008210FD" w:rsidRDefault="008210FD" w:rsidP="008210FD">
      <w:pPr>
        <w:pStyle w:val="Zkladntext2"/>
        <w:numPr>
          <w:ilvl w:val="0"/>
          <w:numId w:val="0"/>
        </w:numPr>
        <w:tabs>
          <w:tab w:val="left" w:pos="708"/>
        </w:tabs>
        <w:ind w:left="708"/>
        <w:rPr>
          <w:rFonts w:asciiTheme="minorHAnsi" w:hAnsiTheme="minorHAnsi" w:cs="Calibri"/>
          <w:szCs w:val="24"/>
          <w:lang w:val="cs-CZ"/>
        </w:rPr>
      </w:pPr>
      <w:r>
        <w:rPr>
          <w:rFonts w:asciiTheme="minorHAnsi" w:hAnsiTheme="minorHAnsi" w:cs="Calibri"/>
          <w:szCs w:val="24"/>
          <w:lang w:val="cs-CZ"/>
        </w:rPr>
        <w:t xml:space="preserve">             objednatel.</w:t>
      </w:r>
    </w:p>
    <w:p w14:paraId="097D61B9" w14:textId="77777777" w:rsidR="008210FD" w:rsidRDefault="008210FD" w:rsidP="008210FD">
      <w:pPr>
        <w:pStyle w:val="Zkladntext2"/>
        <w:numPr>
          <w:ilvl w:val="0"/>
          <w:numId w:val="0"/>
        </w:numPr>
        <w:tabs>
          <w:tab w:val="left" w:pos="708"/>
        </w:tabs>
        <w:ind w:left="708"/>
        <w:rPr>
          <w:rFonts w:asciiTheme="minorHAnsi" w:hAnsiTheme="minorHAnsi"/>
          <w:szCs w:val="24"/>
        </w:rPr>
      </w:pPr>
      <w:proofErr w:type="gramStart"/>
      <w:r>
        <w:rPr>
          <w:rFonts w:asciiTheme="minorHAnsi" w:hAnsiTheme="minorHAnsi" w:cs="Calibri"/>
          <w:szCs w:val="24"/>
          <w:lang w:val="cs-CZ"/>
        </w:rPr>
        <w:t>16.2</w:t>
      </w:r>
      <w:proofErr w:type="gramEnd"/>
      <w:r>
        <w:rPr>
          <w:rFonts w:asciiTheme="minorHAnsi" w:hAnsiTheme="minorHAnsi" w:cs="Calibri"/>
          <w:szCs w:val="24"/>
          <w:lang w:val="cs-CZ"/>
        </w:rPr>
        <w:t>.</w:t>
      </w:r>
      <w:r>
        <w:rPr>
          <w:rFonts w:asciiTheme="minorHAnsi" w:hAnsiTheme="minorHAnsi" w:cs="Calibri"/>
          <w:szCs w:val="24"/>
          <w:lang w:val="cs-CZ"/>
        </w:rPr>
        <w:tab/>
      </w:r>
      <w:proofErr w:type="spellStart"/>
      <w:r>
        <w:rPr>
          <w:rFonts w:asciiTheme="minorHAnsi" w:hAnsiTheme="minorHAnsi"/>
          <w:szCs w:val="24"/>
        </w:rPr>
        <w:t>Zhotovitel</w:t>
      </w:r>
      <w:proofErr w:type="spellEnd"/>
      <w:r>
        <w:rPr>
          <w:rFonts w:asciiTheme="minorHAnsi" w:hAnsiTheme="minorHAnsi"/>
          <w:szCs w:val="24"/>
        </w:rPr>
        <w:t xml:space="preserve"> </w:t>
      </w:r>
      <w:proofErr w:type="spellStart"/>
      <w:r>
        <w:rPr>
          <w:rFonts w:asciiTheme="minorHAnsi" w:hAnsiTheme="minorHAnsi"/>
          <w:szCs w:val="24"/>
        </w:rPr>
        <w:t>prohlašuje</w:t>
      </w:r>
      <w:proofErr w:type="spellEnd"/>
      <w:r>
        <w:rPr>
          <w:rFonts w:asciiTheme="minorHAnsi" w:hAnsiTheme="minorHAnsi"/>
          <w:szCs w:val="24"/>
        </w:rPr>
        <w:t xml:space="preserve">, </w:t>
      </w:r>
      <w:proofErr w:type="spellStart"/>
      <w:r>
        <w:rPr>
          <w:rFonts w:asciiTheme="minorHAnsi" w:hAnsiTheme="minorHAnsi"/>
          <w:szCs w:val="24"/>
        </w:rPr>
        <w:t>že</w:t>
      </w:r>
      <w:proofErr w:type="spellEnd"/>
      <w:r>
        <w:rPr>
          <w:rFonts w:asciiTheme="minorHAnsi" w:hAnsiTheme="minorHAnsi"/>
          <w:szCs w:val="24"/>
        </w:rPr>
        <w:t xml:space="preserve"> </w:t>
      </w:r>
      <w:proofErr w:type="spellStart"/>
      <w:r>
        <w:rPr>
          <w:rFonts w:asciiTheme="minorHAnsi" w:hAnsiTheme="minorHAnsi"/>
          <w:szCs w:val="24"/>
        </w:rPr>
        <w:t>tato</w:t>
      </w:r>
      <w:proofErr w:type="spellEnd"/>
      <w:r>
        <w:rPr>
          <w:rFonts w:asciiTheme="minorHAnsi" w:hAnsiTheme="minorHAnsi"/>
          <w:szCs w:val="24"/>
        </w:rPr>
        <w:t xml:space="preserve"> </w:t>
      </w:r>
      <w:proofErr w:type="spellStart"/>
      <w:r>
        <w:rPr>
          <w:rFonts w:asciiTheme="minorHAnsi" w:hAnsiTheme="minorHAnsi"/>
          <w:szCs w:val="24"/>
        </w:rPr>
        <w:t>smlouva</w:t>
      </w:r>
      <w:proofErr w:type="spellEnd"/>
      <w:r>
        <w:rPr>
          <w:rFonts w:asciiTheme="minorHAnsi" w:hAnsiTheme="minorHAnsi"/>
          <w:szCs w:val="24"/>
        </w:rPr>
        <w:t xml:space="preserve"> </w:t>
      </w:r>
      <w:proofErr w:type="spellStart"/>
      <w:r>
        <w:rPr>
          <w:rFonts w:asciiTheme="minorHAnsi" w:hAnsiTheme="minorHAnsi"/>
          <w:szCs w:val="24"/>
        </w:rPr>
        <w:t>obsahuje</w:t>
      </w:r>
      <w:proofErr w:type="spellEnd"/>
      <w:r>
        <w:rPr>
          <w:rFonts w:asciiTheme="minorHAnsi" w:hAnsiTheme="minorHAnsi"/>
          <w:szCs w:val="24"/>
        </w:rPr>
        <w:t xml:space="preserve"> </w:t>
      </w:r>
      <w:proofErr w:type="spellStart"/>
      <w:r>
        <w:rPr>
          <w:rFonts w:asciiTheme="minorHAnsi" w:hAnsiTheme="minorHAnsi"/>
          <w:szCs w:val="24"/>
        </w:rPr>
        <w:t>obchodní</w:t>
      </w:r>
      <w:proofErr w:type="spellEnd"/>
      <w:r>
        <w:rPr>
          <w:rFonts w:asciiTheme="minorHAnsi" w:hAnsiTheme="minorHAnsi"/>
          <w:szCs w:val="24"/>
        </w:rPr>
        <w:t xml:space="preserve"> </w:t>
      </w:r>
      <w:proofErr w:type="spellStart"/>
      <w:r>
        <w:rPr>
          <w:rFonts w:asciiTheme="minorHAnsi" w:hAnsiTheme="minorHAnsi"/>
          <w:szCs w:val="24"/>
        </w:rPr>
        <w:t>tajemství</w:t>
      </w:r>
      <w:proofErr w:type="spellEnd"/>
      <w:r>
        <w:rPr>
          <w:rFonts w:asciiTheme="minorHAnsi" w:hAnsiTheme="minorHAnsi"/>
          <w:szCs w:val="24"/>
        </w:rPr>
        <w:t xml:space="preserve">, </w:t>
      </w:r>
      <w:proofErr w:type="spellStart"/>
      <w:r>
        <w:rPr>
          <w:rFonts w:asciiTheme="minorHAnsi" w:hAnsiTheme="minorHAnsi"/>
          <w:szCs w:val="24"/>
        </w:rPr>
        <w:t>tj</w:t>
      </w:r>
      <w:proofErr w:type="spellEnd"/>
      <w:r>
        <w:rPr>
          <w:rFonts w:asciiTheme="minorHAnsi" w:hAnsiTheme="minorHAnsi"/>
          <w:szCs w:val="24"/>
        </w:rPr>
        <w:t xml:space="preserve">.   </w:t>
      </w:r>
    </w:p>
    <w:p w14:paraId="2A1AA2F1" w14:textId="77777777" w:rsidR="008210FD" w:rsidRDefault="008210FD" w:rsidP="008210FD">
      <w:pPr>
        <w:pStyle w:val="Zkladntext2"/>
        <w:numPr>
          <w:ilvl w:val="0"/>
          <w:numId w:val="0"/>
        </w:numPr>
        <w:tabs>
          <w:tab w:val="left" w:pos="708"/>
        </w:tabs>
        <w:ind w:left="708"/>
        <w:rPr>
          <w:rFonts w:asciiTheme="minorHAnsi" w:hAnsiTheme="minorHAnsi"/>
          <w:szCs w:val="24"/>
        </w:rPr>
      </w:pPr>
      <w:r>
        <w:rPr>
          <w:rFonts w:asciiTheme="minorHAnsi" w:hAnsiTheme="minorHAnsi"/>
          <w:szCs w:val="24"/>
        </w:rPr>
        <w:t xml:space="preserve">             </w:t>
      </w:r>
      <w:proofErr w:type="spellStart"/>
      <w:proofErr w:type="gramStart"/>
      <w:r>
        <w:rPr>
          <w:rFonts w:asciiTheme="minorHAnsi" w:hAnsiTheme="minorHAnsi"/>
          <w:szCs w:val="24"/>
        </w:rPr>
        <w:t>skutečnosti</w:t>
      </w:r>
      <w:proofErr w:type="spellEnd"/>
      <w:proofErr w:type="gramEnd"/>
      <w:r>
        <w:rPr>
          <w:rFonts w:asciiTheme="minorHAnsi" w:hAnsiTheme="minorHAnsi"/>
          <w:szCs w:val="24"/>
        </w:rPr>
        <w:t xml:space="preserve"> </w:t>
      </w:r>
      <w:proofErr w:type="spellStart"/>
      <w:r>
        <w:rPr>
          <w:rFonts w:asciiTheme="minorHAnsi" w:hAnsiTheme="minorHAnsi"/>
          <w:szCs w:val="24"/>
        </w:rPr>
        <w:t>konkurenčně</w:t>
      </w:r>
      <w:proofErr w:type="spellEnd"/>
      <w:r>
        <w:rPr>
          <w:rFonts w:asciiTheme="minorHAnsi" w:hAnsiTheme="minorHAnsi"/>
          <w:szCs w:val="24"/>
        </w:rPr>
        <w:t xml:space="preserve"> </w:t>
      </w:r>
      <w:proofErr w:type="spellStart"/>
      <w:r>
        <w:rPr>
          <w:rFonts w:asciiTheme="minorHAnsi" w:hAnsiTheme="minorHAnsi"/>
          <w:szCs w:val="24"/>
        </w:rPr>
        <w:t>významné</w:t>
      </w:r>
      <w:proofErr w:type="spellEnd"/>
      <w:r>
        <w:rPr>
          <w:rFonts w:asciiTheme="minorHAnsi" w:hAnsiTheme="minorHAnsi"/>
          <w:szCs w:val="24"/>
        </w:rPr>
        <w:t xml:space="preserve">, </w:t>
      </w:r>
      <w:proofErr w:type="spellStart"/>
      <w:r>
        <w:rPr>
          <w:rFonts w:asciiTheme="minorHAnsi" w:hAnsiTheme="minorHAnsi"/>
          <w:szCs w:val="24"/>
        </w:rPr>
        <w:t>určitelné</w:t>
      </w:r>
      <w:proofErr w:type="spellEnd"/>
      <w:r>
        <w:rPr>
          <w:rFonts w:asciiTheme="minorHAnsi" w:hAnsiTheme="minorHAnsi"/>
          <w:szCs w:val="24"/>
        </w:rPr>
        <w:t xml:space="preserve">, </w:t>
      </w:r>
      <w:proofErr w:type="spellStart"/>
      <w:r>
        <w:rPr>
          <w:rFonts w:asciiTheme="minorHAnsi" w:hAnsiTheme="minorHAnsi"/>
          <w:szCs w:val="24"/>
        </w:rPr>
        <w:t>ocenitelné</w:t>
      </w:r>
      <w:proofErr w:type="spellEnd"/>
      <w:r>
        <w:rPr>
          <w:rFonts w:asciiTheme="minorHAnsi" w:hAnsiTheme="minorHAnsi"/>
          <w:szCs w:val="24"/>
        </w:rPr>
        <w:t xml:space="preserve"> a v </w:t>
      </w:r>
      <w:proofErr w:type="spellStart"/>
      <w:r>
        <w:rPr>
          <w:rFonts w:asciiTheme="minorHAnsi" w:hAnsiTheme="minorHAnsi"/>
          <w:szCs w:val="24"/>
        </w:rPr>
        <w:t>příslušných</w:t>
      </w:r>
      <w:proofErr w:type="spellEnd"/>
      <w:r>
        <w:rPr>
          <w:rFonts w:asciiTheme="minorHAnsi" w:hAnsiTheme="minorHAnsi"/>
          <w:szCs w:val="24"/>
        </w:rPr>
        <w:t xml:space="preserve">  </w:t>
      </w:r>
    </w:p>
    <w:p w14:paraId="5AE9BBE2" w14:textId="77777777" w:rsidR="008210FD" w:rsidRDefault="008210FD" w:rsidP="008210FD">
      <w:pPr>
        <w:pStyle w:val="Zkladntext2"/>
        <w:numPr>
          <w:ilvl w:val="0"/>
          <w:numId w:val="0"/>
        </w:numPr>
        <w:tabs>
          <w:tab w:val="left" w:pos="708"/>
        </w:tabs>
        <w:ind w:left="708"/>
        <w:rPr>
          <w:rFonts w:asciiTheme="minorHAnsi" w:hAnsiTheme="minorHAnsi"/>
          <w:szCs w:val="24"/>
        </w:rPr>
      </w:pPr>
      <w:r>
        <w:rPr>
          <w:rFonts w:asciiTheme="minorHAnsi" w:hAnsiTheme="minorHAnsi"/>
          <w:szCs w:val="24"/>
        </w:rPr>
        <w:t xml:space="preserve">             </w:t>
      </w:r>
      <w:proofErr w:type="spellStart"/>
      <w:proofErr w:type="gramStart"/>
      <w:r>
        <w:rPr>
          <w:rFonts w:asciiTheme="minorHAnsi" w:hAnsiTheme="minorHAnsi"/>
          <w:szCs w:val="24"/>
        </w:rPr>
        <w:t>obchodních</w:t>
      </w:r>
      <w:proofErr w:type="spellEnd"/>
      <w:proofErr w:type="gramEnd"/>
      <w:r>
        <w:rPr>
          <w:rFonts w:asciiTheme="minorHAnsi" w:hAnsiTheme="minorHAnsi"/>
          <w:szCs w:val="24"/>
        </w:rPr>
        <w:t xml:space="preserve"> </w:t>
      </w:r>
      <w:proofErr w:type="spellStart"/>
      <w:r>
        <w:rPr>
          <w:rFonts w:asciiTheme="minorHAnsi" w:hAnsiTheme="minorHAnsi"/>
          <w:szCs w:val="24"/>
        </w:rPr>
        <w:t>kruzích</w:t>
      </w:r>
      <w:proofErr w:type="spellEnd"/>
      <w:r>
        <w:rPr>
          <w:rFonts w:asciiTheme="minorHAnsi" w:hAnsiTheme="minorHAnsi"/>
          <w:szCs w:val="24"/>
        </w:rPr>
        <w:t xml:space="preserve"> </w:t>
      </w:r>
      <w:proofErr w:type="spellStart"/>
      <w:r>
        <w:rPr>
          <w:rFonts w:asciiTheme="minorHAnsi" w:hAnsiTheme="minorHAnsi"/>
          <w:szCs w:val="24"/>
        </w:rPr>
        <w:t>běžně</w:t>
      </w:r>
      <w:proofErr w:type="spellEnd"/>
      <w:r>
        <w:rPr>
          <w:rFonts w:asciiTheme="minorHAnsi" w:hAnsiTheme="minorHAnsi"/>
          <w:szCs w:val="24"/>
        </w:rPr>
        <w:t xml:space="preserve"> </w:t>
      </w:r>
      <w:proofErr w:type="spellStart"/>
      <w:r>
        <w:rPr>
          <w:rFonts w:asciiTheme="minorHAnsi" w:hAnsiTheme="minorHAnsi"/>
          <w:szCs w:val="24"/>
        </w:rPr>
        <w:t>nedostupné</w:t>
      </w:r>
      <w:proofErr w:type="spellEnd"/>
      <w:r>
        <w:rPr>
          <w:rFonts w:asciiTheme="minorHAnsi" w:hAnsiTheme="minorHAnsi"/>
          <w:szCs w:val="24"/>
        </w:rPr>
        <w:t xml:space="preserve">, </w:t>
      </w:r>
      <w:proofErr w:type="spellStart"/>
      <w:r>
        <w:rPr>
          <w:rFonts w:asciiTheme="minorHAnsi" w:hAnsiTheme="minorHAnsi"/>
          <w:szCs w:val="24"/>
        </w:rPr>
        <w:t>které</w:t>
      </w:r>
      <w:proofErr w:type="spellEnd"/>
      <w:r>
        <w:rPr>
          <w:rFonts w:asciiTheme="minorHAnsi" w:hAnsiTheme="minorHAnsi"/>
          <w:szCs w:val="24"/>
        </w:rPr>
        <w:t xml:space="preserve"> </w:t>
      </w:r>
      <w:proofErr w:type="spellStart"/>
      <w:r>
        <w:rPr>
          <w:rFonts w:asciiTheme="minorHAnsi" w:hAnsiTheme="minorHAnsi"/>
          <w:szCs w:val="24"/>
        </w:rPr>
        <w:t>souvisí</w:t>
      </w:r>
      <w:proofErr w:type="spellEnd"/>
      <w:r>
        <w:rPr>
          <w:rFonts w:asciiTheme="minorHAnsi" w:hAnsiTheme="minorHAnsi"/>
          <w:szCs w:val="24"/>
        </w:rPr>
        <w:t xml:space="preserve"> s </w:t>
      </w:r>
      <w:proofErr w:type="spellStart"/>
      <w:r>
        <w:rPr>
          <w:rFonts w:asciiTheme="minorHAnsi" w:hAnsiTheme="minorHAnsi"/>
          <w:szCs w:val="24"/>
        </w:rPr>
        <w:t>jeho</w:t>
      </w:r>
      <w:proofErr w:type="spellEnd"/>
      <w:r>
        <w:rPr>
          <w:rFonts w:asciiTheme="minorHAnsi" w:hAnsiTheme="minorHAnsi"/>
          <w:szCs w:val="24"/>
        </w:rPr>
        <w:t xml:space="preserve"> </w:t>
      </w:r>
      <w:proofErr w:type="spellStart"/>
      <w:r>
        <w:rPr>
          <w:rFonts w:asciiTheme="minorHAnsi" w:hAnsiTheme="minorHAnsi"/>
          <w:szCs w:val="24"/>
        </w:rPr>
        <w:t>společností</w:t>
      </w:r>
      <w:proofErr w:type="spellEnd"/>
      <w:r>
        <w:rPr>
          <w:rFonts w:asciiTheme="minorHAnsi" w:hAnsiTheme="minorHAnsi"/>
          <w:szCs w:val="24"/>
        </w:rPr>
        <w:t xml:space="preserve"> a  </w:t>
      </w:r>
    </w:p>
    <w:p w14:paraId="53D9C01E" w14:textId="77777777" w:rsidR="008210FD" w:rsidRDefault="008210FD" w:rsidP="008210FD">
      <w:pPr>
        <w:pStyle w:val="Zkladntext2"/>
        <w:numPr>
          <w:ilvl w:val="0"/>
          <w:numId w:val="0"/>
        </w:numPr>
        <w:tabs>
          <w:tab w:val="left" w:pos="708"/>
        </w:tabs>
        <w:ind w:left="708"/>
        <w:rPr>
          <w:rFonts w:asciiTheme="minorHAnsi" w:hAnsiTheme="minorHAnsi"/>
          <w:szCs w:val="24"/>
        </w:rPr>
      </w:pPr>
      <w:r>
        <w:rPr>
          <w:rFonts w:asciiTheme="minorHAnsi" w:hAnsiTheme="minorHAnsi"/>
          <w:szCs w:val="24"/>
        </w:rPr>
        <w:lastRenderedPageBreak/>
        <w:t xml:space="preserve">             </w:t>
      </w:r>
      <w:proofErr w:type="spellStart"/>
      <w:proofErr w:type="gramStart"/>
      <w:r>
        <w:rPr>
          <w:rFonts w:asciiTheme="minorHAnsi" w:hAnsiTheme="minorHAnsi"/>
          <w:szCs w:val="24"/>
        </w:rPr>
        <w:t>ohledně</w:t>
      </w:r>
      <w:proofErr w:type="spellEnd"/>
      <w:proofErr w:type="gramEnd"/>
      <w:r>
        <w:rPr>
          <w:rFonts w:asciiTheme="minorHAnsi" w:hAnsiTheme="minorHAnsi"/>
          <w:szCs w:val="24"/>
        </w:rPr>
        <w:t xml:space="preserve"> </w:t>
      </w:r>
      <w:proofErr w:type="spellStart"/>
      <w:r>
        <w:rPr>
          <w:rFonts w:asciiTheme="minorHAnsi" w:hAnsiTheme="minorHAnsi"/>
          <w:szCs w:val="24"/>
        </w:rPr>
        <w:t>nichž</w:t>
      </w:r>
      <w:proofErr w:type="spellEnd"/>
      <w:r>
        <w:rPr>
          <w:rFonts w:asciiTheme="minorHAnsi" w:hAnsiTheme="minorHAnsi"/>
          <w:szCs w:val="24"/>
        </w:rPr>
        <w:t xml:space="preserve"> </w:t>
      </w:r>
      <w:proofErr w:type="spellStart"/>
      <w:r>
        <w:rPr>
          <w:rFonts w:asciiTheme="minorHAnsi" w:hAnsiTheme="minorHAnsi"/>
          <w:szCs w:val="24"/>
        </w:rPr>
        <w:t>zajišťuje</w:t>
      </w:r>
      <w:proofErr w:type="spellEnd"/>
      <w:r>
        <w:rPr>
          <w:rFonts w:asciiTheme="minorHAnsi" w:hAnsiTheme="minorHAnsi"/>
          <w:szCs w:val="24"/>
        </w:rPr>
        <w:t xml:space="preserve"> </w:t>
      </w:r>
      <w:proofErr w:type="spellStart"/>
      <w:r>
        <w:rPr>
          <w:rFonts w:asciiTheme="minorHAnsi" w:hAnsiTheme="minorHAnsi"/>
          <w:szCs w:val="24"/>
        </w:rPr>
        <w:t>ve</w:t>
      </w:r>
      <w:proofErr w:type="spellEnd"/>
      <w:r>
        <w:rPr>
          <w:rFonts w:asciiTheme="minorHAnsi" w:hAnsiTheme="minorHAnsi"/>
          <w:szCs w:val="24"/>
        </w:rPr>
        <w:t xml:space="preserve"> </w:t>
      </w:r>
      <w:proofErr w:type="spellStart"/>
      <w:r>
        <w:rPr>
          <w:rFonts w:asciiTheme="minorHAnsi" w:hAnsiTheme="minorHAnsi"/>
          <w:szCs w:val="24"/>
        </w:rPr>
        <w:t>svém</w:t>
      </w:r>
      <w:proofErr w:type="spellEnd"/>
      <w:r>
        <w:rPr>
          <w:rFonts w:asciiTheme="minorHAnsi" w:hAnsiTheme="minorHAnsi"/>
          <w:szCs w:val="24"/>
        </w:rPr>
        <w:t xml:space="preserve"> </w:t>
      </w:r>
      <w:proofErr w:type="spellStart"/>
      <w:r>
        <w:rPr>
          <w:rFonts w:asciiTheme="minorHAnsi" w:hAnsiTheme="minorHAnsi"/>
          <w:szCs w:val="24"/>
        </w:rPr>
        <w:t>zájmu</w:t>
      </w:r>
      <w:proofErr w:type="spellEnd"/>
      <w:r>
        <w:rPr>
          <w:rFonts w:asciiTheme="minorHAnsi" w:hAnsiTheme="minorHAnsi"/>
          <w:szCs w:val="24"/>
        </w:rPr>
        <w:t xml:space="preserve"> </w:t>
      </w:r>
      <w:proofErr w:type="spellStart"/>
      <w:r>
        <w:rPr>
          <w:rFonts w:asciiTheme="minorHAnsi" w:hAnsiTheme="minorHAnsi"/>
          <w:szCs w:val="24"/>
        </w:rPr>
        <w:t>odpovídajícím</w:t>
      </w:r>
      <w:proofErr w:type="spellEnd"/>
      <w:r>
        <w:rPr>
          <w:rFonts w:asciiTheme="minorHAnsi" w:hAnsiTheme="minorHAnsi"/>
          <w:szCs w:val="24"/>
        </w:rPr>
        <w:t xml:space="preserve"> </w:t>
      </w:r>
      <w:proofErr w:type="spellStart"/>
      <w:r>
        <w:rPr>
          <w:rFonts w:asciiTheme="minorHAnsi" w:hAnsiTheme="minorHAnsi"/>
          <w:szCs w:val="24"/>
        </w:rPr>
        <w:t>způsobem</w:t>
      </w:r>
      <w:proofErr w:type="spellEnd"/>
      <w:r>
        <w:rPr>
          <w:rFonts w:asciiTheme="minorHAnsi" w:hAnsiTheme="minorHAnsi"/>
          <w:szCs w:val="24"/>
        </w:rPr>
        <w:t xml:space="preserve"> </w:t>
      </w:r>
      <w:proofErr w:type="spellStart"/>
      <w:r>
        <w:rPr>
          <w:rFonts w:asciiTheme="minorHAnsi" w:hAnsiTheme="minorHAnsi"/>
          <w:szCs w:val="24"/>
        </w:rPr>
        <w:t>jejich</w:t>
      </w:r>
      <w:proofErr w:type="spellEnd"/>
      <w:r>
        <w:rPr>
          <w:rFonts w:asciiTheme="minorHAnsi" w:hAnsiTheme="minorHAnsi"/>
          <w:szCs w:val="24"/>
        </w:rPr>
        <w:t xml:space="preserve"> </w:t>
      </w:r>
      <w:proofErr w:type="spellStart"/>
      <w:r>
        <w:rPr>
          <w:rFonts w:asciiTheme="minorHAnsi" w:hAnsiTheme="minorHAnsi"/>
          <w:szCs w:val="24"/>
        </w:rPr>
        <w:t>utajení</w:t>
      </w:r>
      <w:proofErr w:type="spellEnd"/>
      <w:r>
        <w:rPr>
          <w:rFonts w:asciiTheme="minorHAnsi" w:hAnsiTheme="minorHAnsi"/>
          <w:szCs w:val="24"/>
        </w:rPr>
        <w:t xml:space="preserve">. </w:t>
      </w:r>
    </w:p>
    <w:p w14:paraId="5B32885C" w14:textId="34C81F65" w:rsidR="008210FD" w:rsidRDefault="008210FD" w:rsidP="008210FD">
      <w:pPr>
        <w:pStyle w:val="Zkladntext2"/>
        <w:numPr>
          <w:ilvl w:val="0"/>
          <w:numId w:val="0"/>
        </w:numPr>
        <w:tabs>
          <w:tab w:val="left" w:pos="708"/>
        </w:tabs>
        <w:ind w:left="708"/>
        <w:rPr>
          <w:rFonts w:asciiTheme="minorHAnsi" w:hAnsiTheme="minorHAnsi"/>
          <w:szCs w:val="24"/>
        </w:rPr>
      </w:pPr>
      <w:r>
        <w:rPr>
          <w:rFonts w:asciiTheme="minorHAnsi" w:hAnsiTheme="minorHAnsi"/>
          <w:szCs w:val="24"/>
        </w:rPr>
        <w:t xml:space="preserve">             </w:t>
      </w:r>
      <w:proofErr w:type="spellStart"/>
      <w:r>
        <w:rPr>
          <w:rFonts w:asciiTheme="minorHAnsi" w:hAnsiTheme="minorHAnsi"/>
          <w:szCs w:val="24"/>
        </w:rPr>
        <w:t>Za</w:t>
      </w:r>
      <w:proofErr w:type="spellEnd"/>
      <w:r>
        <w:rPr>
          <w:rFonts w:asciiTheme="minorHAnsi" w:hAnsiTheme="minorHAnsi"/>
          <w:szCs w:val="24"/>
        </w:rPr>
        <w:t xml:space="preserve"> </w:t>
      </w:r>
      <w:proofErr w:type="spellStart"/>
      <w:r>
        <w:rPr>
          <w:rFonts w:asciiTheme="minorHAnsi" w:hAnsiTheme="minorHAnsi"/>
          <w:szCs w:val="24"/>
        </w:rPr>
        <w:t>obchodní</w:t>
      </w:r>
      <w:proofErr w:type="spellEnd"/>
      <w:r>
        <w:rPr>
          <w:rFonts w:asciiTheme="minorHAnsi" w:hAnsiTheme="minorHAnsi"/>
          <w:szCs w:val="24"/>
        </w:rPr>
        <w:t xml:space="preserve"> </w:t>
      </w:r>
      <w:proofErr w:type="spellStart"/>
      <w:r>
        <w:rPr>
          <w:rFonts w:asciiTheme="minorHAnsi" w:hAnsiTheme="minorHAnsi"/>
          <w:szCs w:val="24"/>
        </w:rPr>
        <w:t>tajemství</w:t>
      </w:r>
      <w:proofErr w:type="spellEnd"/>
      <w:r>
        <w:rPr>
          <w:rFonts w:asciiTheme="minorHAnsi" w:hAnsiTheme="minorHAnsi"/>
          <w:szCs w:val="24"/>
        </w:rPr>
        <w:t xml:space="preserve"> </w:t>
      </w:r>
      <w:proofErr w:type="spellStart"/>
      <w:r>
        <w:rPr>
          <w:rFonts w:asciiTheme="minorHAnsi" w:hAnsiTheme="minorHAnsi"/>
          <w:szCs w:val="24"/>
        </w:rPr>
        <w:t>označuje</w:t>
      </w:r>
      <w:proofErr w:type="spellEnd"/>
      <w:r>
        <w:rPr>
          <w:rFonts w:asciiTheme="minorHAnsi" w:hAnsiTheme="minorHAnsi"/>
          <w:szCs w:val="24"/>
        </w:rPr>
        <w:t xml:space="preserve"> </w:t>
      </w:r>
      <w:proofErr w:type="spellStart"/>
      <w:r>
        <w:rPr>
          <w:rFonts w:asciiTheme="minorHAnsi" w:hAnsiTheme="minorHAnsi"/>
          <w:szCs w:val="24"/>
        </w:rPr>
        <w:t>Zhotovitel</w:t>
      </w:r>
      <w:proofErr w:type="spellEnd"/>
      <w:r>
        <w:rPr>
          <w:rFonts w:asciiTheme="minorHAnsi" w:hAnsiTheme="minorHAnsi"/>
          <w:szCs w:val="24"/>
        </w:rPr>
        <w:t xml:space="preserve"> </w:t>
      </w:r>
      <w:proofErr w:type="spellStart"/>
      <w:r>
        <w:rPr>
          <w:rFonts w:asciiTheme="minorHAnsi" w:hAnsiTheme="minorHAnsi"/>
          <w:szCs w:val="24"/>
        </w:rPr>
        <w:t>níže</w:t>
      </w:r>
      <w:proofErr w:type="spellEnd"/>
      <w:r>
        <w:rPr>
          <w:rFonts w:asciiTheme="minorHAnsi" w:hAnsiTheme="minorHAnsi"/>
          <w:szCs w:val="24"/>
        </w:rPr>
        <w:t xml:space="preserve"> </w:t>
      </w:r>
      <w:proofErr w:type="spellStart"/>
      <w:r>
        <w:rPr>
          <w:rFonts w:asciiTheme="minorHAnsi" w:hAnsiTheme="minorHAnsi"/>
          <w:szCs w:val="24"/>
        </w:rPr>
        <w:t>uvedená</w:t>
      </w:r>
      <w:proofErr w:type="spellEnd"/>
      <w:r>
        <w:rPr>
          <w:rFonts w:asciiTheme="minorHAnsi" w:hAnsiTheme="minorHAnsi"/>
          <w:szCs w:val="24"/>
        </w:rPr>
        <w:t xml:space="preserve"> </w:t>
      </w:r>
      <w:proofErr w:type="spellStart"/>
      <w:r>
        <w:rPr>
          <w:rFonts w:asciiTheme="minorHAnsi" w:hAnsiTheme="minorHAnsi"/>
          <w:szCs w:val="24"/>
        </w:rPr>
        <w:t>ustanovení</w:t>
      </w:r>
      <w:proofErr w:type="spellEnd"/>
      <w:r>
        <w:rPr>
          <w:rFonts w:asciiTheme="minorHAnsi" w:hAnsiTheme="minorHAnsi"/>
          <w:szCs w:val="24"/>
        </w:rPr>
        <w:t xml:space="preserve"> </w:t>
      </w:r>
      <w:proofErr w:type="spellStart"/>
      <w:r>
        <w:rPr>
          <w:rFonts w:asciiTheme="minorHAnsi" w:hAnsiTheme="minorHAnsi"/>
          <w:szCs w:val="24"/>
        </w:rPr>
        <w:t>smlouvy</w:t>
      </w:r>
      <w:proofErr w:type="spellEnd"/>
      <w:r>
        <w:rPr>
          <w:rFonts w:asciiTheme="minorHAnsi" w:hAnsiTheme="minorHAnsi"/>
          <w:szCs w:val="24"/>
        </w:rPr>
        <w:t>:</w:t>
      </w:r>
    </w:p>
    <w:p w14:paraId="3CA60A70" w14:textId="6875A717" w:rsidR="008210FD" w:rsidRDefault="008210FD" w:rsidP="008210FD">
      <w:pPr>
        <w:pStyle w:val="Zkladntext2"/>
        <w:numPr>
          <w:ilvl w:val="0"/>
          <w:numId w:val="40"/>
        </w:numPr>
        <w:tabs>
          <w:tab w:val="left" w:pos="708"/>
        </w:tabs>
        <w:rPr>
          <w:rFonts w:asciiTheme="minorHAnsi" w:hAnsiTheme="minorHAnsi"/>
          <w:szCs w:val="24"/>
        </w:rPr>
      </w:pPr>
      <w:proofErr w:type="spellStart"/>
      <w:r>
        <w:rPr>
          <w:rFonts w:asciiTheme="minorHAnsi" w:hAnsiTheme="minorHAnsi"/>
          <w:szCs w:val="24"/>
        </w:rPr>
        <w:t>Příloha</w:t>
      </w:r>
      <w:proofErr w:type="spellEnd"/>
      <w:r>
        <w:rPr>
          <w:rFonts w:asciiTheme="minorHAnsi" w:hAnsiTheme="minorHAnsi"/>
          <w:szCs w:val="24"/>
        </w:rPr>
        <w:t xml:space="preserve"> č.1 -  </w:t>
      </w:r>
      <w:proofErr w:type="spellStart"/>
      <w:r>
        <w:rPr>
          <w:rFonts w:asciiTheme="minorHAnsi" w:hAnsiTheme="minorHAnsi"/>
          <w:szCs w:val="24"/>
        </w:rPr>
        <w:t>zadávací</w:t>
      </w:r>
      <w:proofErr w:type="spellEnd"/>
      <w:r>
        <w:rPr>
          <w:rFonts w:asciiTheme="minorHAnsi" w:hAnsiTheme="minorHAnsi"/>
          <w:szCs w:val="24"/>
        </w:rPr>
        <w:t xml:space="preserve"> </w:t>
      </w:r>
      <w:proofErr w:type="spellStart"/>
      <w:r>
        <w:rPr>
          <w:rFonts w:asciiTheme="minorHAnsi" w:hAnsiTheme="minorHAnsi"/>
          <w:szCs w:val="24"/>
        </w:rPr>
        <w:t>dokumentace</w:t>
      </w:r>
      <w:proofErr w:type="spellEnd"/>
    </w:p>
    <w:p w14:paraId="48EB3C6F" w14:textId="58FDDC47" w:rsidR="008210FD" w:rsidRDefault="008210FD" w:rsidP="008210FD">
      <w:pPr>
        <w:pStyle w:val="Odstavecseseznamem"/>
        <w:numPr>
          <w:ilvl w:val="0"/>
          <w:numId w:val="40"/>
        </w:numPr>
        <w:spacing w:after="200" w:line="276" w:lineRule="auto"/>
        <w:contextualSpacing/>
        <w:jc w:val="both"/>
        <w:rPr>
          <w:rFonts w:asciiTheme="minorHAnsi" w:hAnsiTheme="minorHAnsi"/>
          <w:sz w:val="24"/>
          <w:szCs w:val="24"/>
        </w:rPr>
      </w:pPr>
      <w:r>
        <w:rPr>
          <w:rFonts w:asciiTheme="minorHAnsi" w:hAnsiTheme="minorHAnsi"/>
          <w:sz w:val="24"/>
          <w:szCs w:val="24"/>
        </w:rPr>
        <w:t xml:space="preserve">Příloha </w:t>
      </w:r>
      <w:proofErr w:type="gramStart"/>
      <w:r>
        <w:rPr>
          <w:rFonts w:asciiTheme="minorHAnsi" w:hAnsiTheme="minorHAnsi"/>
          <w:sz w:val="24"/>
          <w:szCs w:val="24"/>
        </w:rPr>
        <w:t>č.2 – nabídka</w:t>
      </w:r>
      <w:proofErr w:type="gramEnd"/>
      <w:r>
        <w:rPr>
          <w:rFonts w:asciiTheme="minorHAnsi" w:hAnsiTheme="minorHAnsi"/>
          <w:sz w:val="24"/>
          <w:szCs w:val="24"/>
        </w:rPr>
        <w:t xml:space="preserve"> Zhotovitele</w:t>
      </w:r>
    </w:p>
    <w:p w14:paraId="0FB5298B" w14:textId="77777777" w:rsidR="00C54B54" w:rsidRDefault="00C54B54" w:rsidP="00C54B54">
      <w:pPr>
        <w:pStyle w:val="Odstavecseseznamem"/>
        <w:spacing w:after="200" w:line="276" w:lineRule="auto"/>
        <w:ind w:left="1862"/>
        <w:contextualSpacing/>
        <w:jc w:val="both"/>
        <w:rPr>
          <w:rFonts w:asciiTheme="minorHAnsi" w:hAnsiTheme="minorHAnsi"/>
          <w:sz w:val="24"/>
          <w:szCs w:val="24"/>
        </w:rPr>
      </w:pPr>
    </w:p>
    <w:p w14:paraId="017EB611" w14:textId="77777777" w:rsidR="008210FD" w:rsidRDefault="008210FD" w:rsidP="008210FD">
      <w:pPr>
        <w:pStyle w:val="Zkladntext2"/>
        <w:numPr>
          <w:ilvl w:val="0"/>
          <w:numId w:val="41"/>
        </w:numPr>
        <w:tabs>
          <w:tab w:val="left" w:pos="708"/>
        </w:tabs>
        <w:rPr>
          <w:rFonts w:asciiTheme="minorHAnsi" w:hAnsiTheme="minorHAnsi" w:cs="Calibri"/>
          <w:b/>
          <w:szCs w:val="24"/>
          <w:lang w:val="cs-CZ"/>
        </w:rPr>
      </w:pPr>
      <w:r>
        <w:rPr>
          <w:rFonts w:asciiTheme="minorHAnsi" w:hAnsiTheme="minorHAnsi" w:cs="Calibri"/>
          <w:b/>
          <w:szCs w:val="24"/>
          <w:lang w:val="cs-CZ"/>
        </w:rPr>
        <w:t>Závěrečná ustanovení</w:t>
      </w:r>
    </w:p>
    <w:p w14:paraId="751B5029" w14:textId="77777777" w:rsidR="008210FD" w:rsidRDefault="008210FD" w:rsidP="008210FD">
      <w:pPr>
        <w:pStyle w:val="rove2"/>
        <w:numPr>
          <w:ilvl w:val="0"/>
          <w:numId w:val="0"/>
        </w:numPr>
        <w:tabs>
          <w:tab w:val="left" w:pos="708"/>
        </w:tabs>
        <w:spacing w:before="120"/>
        <w:ind w:left="1416" w:hanging="708"/>
        <w:rPr>
          <w:rFonts w:asciiTheme="minorHAnsi" w:hAnsiTheme="minorHAnsi" w:cs="Calibri"/>
          <w:szCs w:val="24"/>
        </w:rPr>
      </w:pPr>
      <w:r>
        <w:rPr>
          <w:rFonts w:asciiTheme="minorHAnsi" w:hAnsiTheme="minorHAnsi" w:cs="Calibri"/>
          <w:szCs w:val="24"/>
        </w:rPr>
        <w:t xml:space="preserve">17.1.   Práva a povinnosti smluvních stran se řídí </w:t>
      </w:r>
      <w:r>
        <w:rPr>
          <w:rFonts w:asciiTheme="minorHAnsi" w:hAnsiTheme="minorHAnsi" w:cs="Calibri"/>
          <w:szCs w:val="24"/>
          <w:lang w:eastAsia="en-US"/>
        </w:rPr>
        <w:t>právním řádem ČR, zejména zák. č. 89/2012 Sb., občanským zákoníkem, v platném znění</w:t>
      </w:r>
      <w:r>
        <w:rPr>
          <w:rFonts w:asciiTheme="minorHAnsi" w:hAnsiTheme="minorHAnsi" w:cs="Calibri"/>
          <w:szCs w:val="24"/>
        </w:rPr>
        <w:t xml:space="preserve">. </w:t>
      </w:r>
    </w:p>
    <w:p w14:paraId="33DF389F" w14:textId="77777777" w:rsidR="008210FD" w:rsidRDefault="008210FD" w:rsidP="008210FD">
      <w:pPr>
        <w:pStyle w:val="rove2"/>
        <w:numPr>
          <w:ilvl w:val="0"/>
          <w:numId w:val="0"/>
        </w:numPr>
        <w:tabs>
          <w:tab w:val="left" w:pos="708"/>
        </w:tabs>
        <w:spacing w:before="120"/>
        <w:ind w:left="1416" w:hanging="708"/>
        <w:rPr>
          <w:rFonts w:asciiTheme="minorHAnsi" w:hAnsiTheme="minorHAnsi" w:cs="Calibri"/>
          <w:szCs w:val="24"/>
        </w:rPr>
      </w:pPr>
      <w:r>
        <w:rPr>
          <w:rFonts w:asciiTheme="minorHAnsi" w:hAnsiTheme="minorHAnsi" w:cs="Calibri"/>
          <w:szCs w:val="24"/>
        </w:rPr>
        <w:t>17.2.    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158BF738" w14:textId="77777777" w:rsidR="008210FD" w:rsidRDefault="008210FD" w:rsidP="008210FD">
      <w:pPr>
        <w:pStyle w:val="rove2"/>
        <w:numPr>
          <w:ilvl w:val="0"/>
          <w:numId w:val="0"/>
        </w:numPr>
        <w:tabs>
          <w:tab w:val="left" w:pos="708"/>
        </w:tabs>
        <w:spacing w:before="120"/>
        <w:ind w:left="1416" w:hanging="708"/>
        <w:rPr>
          <w:rFonts w:asciiTheme="minorHAnsi" w:hAnsiTheme="minorHAnsi" w:cs="Calibri"/>
          <w:szCs w:val="24"/>
        </w:rPr>
      </w:pPr>
      <w:r>
        <w:rPr>
          <w:rFonts w:asciiTheme="minorHAnsi" w:hAnsiTheme="minorHAnsi" w:cs="Calibri"/>
          <w:snapToGrid w:val="0"/>
          <w:szCs w:val="24"/>
        </w:rPr>
        <w:t>17.3.    V souladu s </w:t>
      </w:r>
      <w:proofErr w:type="spellStart"/>
      <w:r>
        <w:rPr>
          <w:rFonts w:asciiTheme="minorHAnsi" w:hAnsiTheme="minorHAnsi" w:cs="Calibri"/>
          <w:snapToGrid w:val="0"/>
          <w:szCs w:val="24"/>
        </w:rPr>
        <w:t>ust</w:t>
      </w:r>
      <w:proofErr w:type="spellEnd"/>
      <w:r>
        <w:rPr>
          <w:rFonts w:asciiTheme="minorHAnsi" w:hAnsiTheme="minorHAnsi" w:cs="Calibri"/>
          <w:snapToGrid w:val="0"/>
          <w:szCs w:val="24"/>
        </w:rPr>
        <w:t xml:space="preserve">. </w:t>
      </w:r>
      <w:r>
        <w:rPr>
          <w:rFonts w:asciiTheme="minorHAnsi" w:hAnsiTheme="minorHAnsi" w:cs="Calibri"/>
          <w:szCs w:val="24"/>
        </w:rPr>
        <w:t>§ 630 odst. 1 občanského zákoníku si smluvní strany sjednávají promlčecí dobu ve vztahu k veškerým právům Objednatele přímo či odvozeně souvisejícím s touto Smlouvou v délce pěti (5) let ode dne, kdy počala promlčecí doba plynout.</w:t>
      </w:r>
    </w:p>
    <w:p w14:paraId="3597CF73" w14:textId="77777777" w:rsidR="008210FD" w:rsidRDefault="008210FD" w:rsidP="008210FD">
      <w:pPr>
        <w:pStyle w:val="rove2"/>
        <w:numPr>
          <w:ilvl w:val="0"/>
          <w:numId w:val="0"/>
        </w:numPr>
        <w:tabs>
          <w:tab w:val="left" w:pos="708"/>
        </w:tabs>
        <w:spacing w:before="120"/>
        <w:ind w:left="1416" w:hanging="708"/>
        <w:rPr>
          <w:rFonts w:asciiTheme="minorHAnsi" w:hAnsiTheme="minorHAnsi" w:cs="Calibri"/>
          <w:szCs w:val="24"/>
        </w:rPr>
      </w:pPr>
      <w:r>
        <w:rPr>
          <w:rFonts w:asciiTheme="minorHAnsi" w:hAnsiTheme="minorHAnsi" w:cs="Calibri"/>
          <w:szCs w:val="24"/>
        </w:rPr>
        <w:t>17.4.    Smluvní strany si sjednaly, že závazek touto Smlouvou založený bude vykládán výhradně podle obsahu Smlouvy, bez přihlédnutí k jakékoli skutečnosti, která nastala a/nebo byla sdělena, jednou stranou druhé straně před uzavřením této Smlouvy.  Tato Smlouva obsahuje úplné ujednání o předmětu Smlouvy a všech náležitostech, které strany měly a chtěly ve Smlouvě ujednat, a které považují za důležité pro závaznost této Smlouvy.</w:t>
      </w:r>
    </w:p>
    <w:p w14:paraId="1BFE39C8" w14:textId="77777777" w:rsidR="008210FD" w:rsidRDefault="008210FD" w:rsidP="008210FD">
      <w:pPr>
        <w:pStyle w:val="rove2"/>
        <w:numPr>
          <w:ilvl w:val="0"/>
          <w:numId w:val="0"/>
        </w:numPr>
        <w:tabs>
          <w:tab w:val="left" w:pos="708"/>
        </w:tabs>
        <w:spacing w:before="120"/>
        <w:ind w:left="1416" w:hanging="708"/>
        <w:rPr>
          <w:rFonts w:asciiTheme="minorHAnsi" w:hAnsiTheme="minorHAnsi" w:cs="Calibri"/>
          <w:szCs w:val="24"/>
        </w:rPr>
      </w:pPr>
      <w:r>
        <w:rPr>
          <w:rFonts w:asciiTheme="minorHAnsi" w:hAnsiTheme="minorHAnsi" w:cs="Calibri"/>
          <w:szCs w:val="24"/>
        </w:rPr>
        <w:t>17.5.   Pro vyloučení pochybností se ujednává, že ke splnění peněžitého dluhu podle této Smlouvy nelze použít směnku.</w:t>
      </w:r>
    </w:p>
    <w:p w14:paraId="02FB80AE" w14:textId="77777777" w:rsidR="008210FD" w:rsidRDefault="008210FD" w:rsidP="008210FD">
      <w:pPr>
        <w:pStyle w:val="rove2"/>
        <w:numPr>
          <w:ilvl w:val="0"/>
          <w:numId w:val="0"/>
        </w:numPr>
        <w:tabs>
          <w:tab w:val="left" w:pos="708"/>
        </w:tabs>
        <w:ind w:left="1416" w:hanging="708"/>
        <w:rPr>
          <w:rFonts w:asciiTheme="minorHAnsi" w:hAnsiTheme="minorHAnsi" w:cs="Calibri"/>
          <w:szCs w:val="24"/>
        </w:rPr>
      </w:pPr>
      <w:r>
        <w:rPr>
          <w:rFonts w:asciiTheme="minorHAnsi" w:hAnsiTheme="minorHAnsi" w:cs="Calibri"/>
          <w:szCs w:val="24"/>
        </w:rPr>
        <w:t>17.6.    Smluvní strany si sjednávají, že Zhotovitel není oprávněn žádnou pohledávku za Objednatelem plynoucí z této Smlouvy a/nebo s touto Smlouvou související postoupit třetí osobě, ani k těmto pohledávkám zřídit zástavní právo.</w:t>
      </w:r>
    </w:p>
    <w:p w14:paraId="05845095" w14:textId="77777777" w:rsidR="008210FD" w:rsidRDefault="008210FD" w:rsidP="008210FD">
      <w:pPr>
        <w:pStyle w:val="rove2"/>
        <w:numPr>
          <w:ilvl w:val="0"/>
          <w:numId w:val="0"/>
        </w:numPr>
        <w:tabs>
          <w:tab w:val="left" w:pos="708"/>
        </w:tabs>
        <w:ind w:left="1416" w:hanging="708"/>
        <w:rPr>
          <w:rFonts w:asciiTheme="minorHAnsi" w:hAnsiTheme="minorHAnsi" w:cs="Calibri"/>
          <w:szCs w:val="24"/>
        </w:rPr>
      </w:pPr>
      <w:r>
        <w:rPr>
          <w:rFonts w:asciiTheme="minorHAnsi" w:hAnsiTheme="minorHAnsi" w:cs="Calibri"/>
          <w:szCs w:val="24"/>
        </w:rPr>
        <w:t>17.7. Zhotovitel není oprávněn provést vzájemné zápočty případných svých pohledávek plynoucích z této Smlouvy a/nebo s touto Smlouvou souvisejících vůči pohledávkám Objednatele bez předchozího písemného souhlasu Objednatele.</w:t>
      </w:r>
    </w:p>
    <w:p w14:paraId="40140E8A" w14:textId="77777777" w:rsidR="008210FD" w:rsidRDefault="008210FD" w:rsidP="008210FD">
      <w:pPr>
        <w:pStyle w:val="rove2"/>
        <w:numPr>
          <w:ilvl w:val="0"/>
          <w:numId w:val="0"/>
        </w:numPr>
        <w:tabs>
          <w:tab w:val="left" w:pos="708"/>
        </w:tabs>
        <w:spacing w:before="120"/>
        <w:ind w:left="1416" w:hanging="708"/>
        <w:rPr>
          <w:rFonts w:asciiTheme="minorHAnsi" w:hAnsiTheme="minorHAnsi" w:cs="Calibri"/>
          <w:szCs w:val="24"/>
        </w:rPr>
      </w:pPr>
      <w:r>
        <w:rPr>
          <w:rFonts w:asciiTheme="minorHAnsi" w:hAnsiTheme="minorHAnsi" w:cs="Calibri"/>
          <w:szCs w:val="24"/>
        </w:rPr>
        <w:t xml:space="preserve">17.8.   Zhotovitel přebírá podle </w:t>
      </w:r>
      <w:proofErr w:type="spellStart"/>
      <w:r>
        <w:rPr>
          <w:rFonts w:asciiTheme="minorHAnsi" w:hAnsiTheme="minorHAnsi" w:cs="Calibri"/>
          <w:szCs w:val="24"/>
        </w:rPr>
        <w:t>ust</w:t>
      </w:r>
      <w:proofErr w:type="spellEnd"/>
      <w:r>
        <w:rPr>
          <w:rFonts w:asciiTheme="minorHAnsi" w:hAnsiTheme="minorHAnsi" w:cs="Calibri"/>
          <w:szCs w:val="24"/>
        </w:rPr>
        <w:t>. § 1765 odst. 2 občanského zákoníku nebezpečí změny okolností.</w:t>
      </w:r>
    </w:p>
    <w:p w14:paraId="5C7EAD9F" w14:textId="4E864295" w:rsidR="008210FD" w:rsidRDefault="008210FD" w:rsidP="008210FD">
      <w:pPr>
        <w:pStyle w:val="rove2"/>
        <w:numPr>
          <w:ilvl w:val="0"/>
          <w:numId w:val="0"/>
        </w:numPr>
        <w:tabs>
          <w:tab w:val="left" w:pos="708"/>
        </w:tabs>
        <w:spacing w:before="120"/>
        <w:ind w:left="1416" w:hanging="708"/>
        <w:rPr>
          <w:rFonts w:asciiTheme="minorHAnsi" w:hAnsiTheme="minorHAnsi" w:cs="Calibri"/>
          <w:szCs w:val="24"/>
        </w:rPr>
      </w:pPr>
      <w:r>
        <w:rPr>
          <w:rFonts w:asciiTheme="minorHAnsi" w:hAnsiTheme="minorHAnsi" w:cs="Calibri"/>
          <w:szCs w:val="24"/>
        </w:rPr>
        <w:t xml:space="preserve">17.9.   Veškeré změny a doplňky této Smlouvy budou uskutečňovány </w:t>
      </w:r>
      <w:proofErr w:type="gramStart"/>
      <w:r>
        <w:rPr>
          <w:rFonts w:asciiTheme="minorHAnsi" w:hAnsiTheme="minorHAnsi" w:cs="Calibri"/>
          <w:szCs w:val="24"/>
        </w:rPr>
        <w:t xml:space="preserve">formou </w:t>
      </w:r>
      <w:r w:rsidR="00C54B54">
        <w:rPr>
          <w:rFonts w:asciiTheme="minorHAnsi" w:hAnsiTheme="minorHAnsi" w:cs="Calibri"/>
          <w:szCs w:val="24"/>
        </w:rPr>
        <w:t xml:space="preserve">  </w:t>
      </w:r>
      <w:r>
        <w:rPr>
          <w:rFonts w:asciiTheme="minorHAnsi" w:hAnsiTheme="minorHAnsi" w:cs="Calibri"/>
          <w:szCs w:val="24"/>
        </w:rPr>
        <w:t>písemných</w:t>
      </w:r>
      <w:proofErr w:type="gramEnd"/>
      <w:r>
        <w:rPr>
          <w:rFonts w:asciiTheme="minorHAnsi" w:hAnsiTheme="minorHAnsi" w:cs="Calibri"/>
          <w:szCs w:val="24"/>
        </w:rPr>
        <w:t xml:space="preserve"> dodatků podepsanými oprávněnými zástupci obou smluvních stran.</w:t>
      </w:r>
    </w:p>
    <w:p w14:paraId="2358FC57" w14:textId="47095792" w:rsidR="008210FD" w:rsidRPr="008210FD" w:rsidRDefault="008210FD" w:rsidP="008210FD">
      <w:pPr>
        <w:pStyle w:val="rove2"/>
        <w:numPr>
          <w:ilvl w:val="1"/>
          <w:numId w:val="41"/>
        </w:numPr>
        <w:tabs>
          <w:tab w:val="left" w:pos="708"/>
        </w:tabs>
        <w:spacing w:before="120"/>
        <w:rPr>
          <w:rFonts w:asciiTheme="minorHAnsi" w:hAnsiTheme="minorHAnsi" w:cs="Calibri"/>
          <w:szCs w:val="24"/>
        </w:rPr>
      </w:pPr>
      <w:r>
        <w:rPr>
          <w:rFonts w:asciiTheme="minorHAnsi" w:hAnsiTheme="minorHAnsi" w:cs="Calibri"/>
          <w:szCs w:val="24"/>
        </w:rPr>
        <w:t>Nedílnou součástí této Smlouvy o Dílo jsou přílohy:</w:t>
      </w:r>
      <w:r>
        <w:rPr>
          <w:rFonts w:asciiTheme="minorHAnsi" w:hAnsiTheme="minorHAnsi" w:cs="Calibri"/>
          <w:szCs w:val="24"/>
        </w:rPr>
        <w:tab/>
      </w:r>
    </w:p>
    <w:p w14:paraId="27D5621D" w14:textId="32F2AAAB" w:rsidR="008210FD" w:rsidRDefault="008210FD" w:rsidP="008210FD">
      <w:pPr>
        <w:pStyle w:val="rove2"/>
        <w:numPr>
          <w:ilvl w:val="2"/>
          <w:numId w:val="3"/>
        </w:numPr>
        <w:spacing w:before="120"/>
        <w:rPr>
          <w:rFonts w:asciiTheme="minorHAnsi" w:hAnsiTheme="minorHAnsi" w:cs="Calibri"/>
          <w:szCs w:val="24"/>
        </w:rPr>
      </w:pPr>
      <w:r>
        <w:rPr>
          <w:rFonts w:asciiTheme="minorHAnsi" w:hAnsiTheme="minorHAnsi" w:cs="Calibri"/>
          <w:szCs w:val="24"/>
        </w:rPr>
        <w:t xml:space="preserve">č. 1 - zadávací dokumentace </w:t>
      </w:r>
    </w:p>
    <w:p w14:paraId="4021A81C" w14:textId="2D561097" w:rsidR="008210FD" w:rsidRDefault="008210FD" w:rsidP="008210FD">
      <w:pPr>
        <w:pStyle w:val="rove2"/>
        <w:numPr>
          <w:ilvl w:val="2"/>
          <w:numId w:val="3"/>
        </w:numPr>
        <w:spacing w:before="120"/>
        <w:rPr>
          <w:rFonts w:asciiTheme="minorHAnsi" w:hAnsiTheme="minorHAnsi" w:cs="Calibri"/>
          <w:szCs w:val="24"/>
        </w:rPr>
      </w:pPr>
      <w:r>
        <w:rPr>
          <w:rFonts w:asciiTheme="minorHAnsi" w:hAnsiTheme="minorHAnsi" w:cs="Calibri"/>
          <w:szCs w:val="24"/>
        </w:rPr>
        <w:t>č. 2 - nabídka Zhotovitele</w:t>
      </w:r>
    </w:p>
    <w:p w14:paraId="663B0F23" w14:textId="4C7B2C7E" w:rsidR="008210FD" w:rsidRDefault="008210FD" w:rsidP="008210FD">
      <w:pPr>
        <w:pStyle w:val="rove2"/>
        <w:numPr>
          <w:ilvl w:val="2"/>
          <w:numId w:val="3"/>
        </w:numPr>
        <w:spacing w:before="120"/>
        <w:rPr>
          <w:rFonts w:asciiTheme="minorHAnsi" w:hAnsiTheme="minorHAnsi" w:cs="Calibri"/>
          <w:szCs w:val="24"/>
        </w:rPr>
      </w:pPr>
      <w:r>
        <w:rPr>
          <w:rFonts w:asciiTheme="minorHAnsi" w:hAnsiTheme="minorHAnsi" w:cs="Calibri"/>
          <w:szCs w:val="24"/>
        </w:rPr>
        <w:t xml:space="preserve">č. 3 – pokyny k zajištění BOZP </w:t>
      </w:r>
    </w:p>
    <w:p w14:paraId="35599756" w14:textId="6932ED30" w:rsidR="008210FD" w:rsidRPr="008210FD" w:rsidRDefault="008210FD" w:rsidP="008210FD">
      <w:pPr>
        <w:pStyle w:val="rove2"/>
        <w:numPr>
          <w:ilvl w:val="2"/>
          <w:numId w:val="3"/>
        </w:numPr>
        <w:spacing w:before="120"/>
        <w:rPr>
          <w:rFonts w:asciiTheme="minorHAnsi" w:hAnsiTheme="minorHAnsi" w:cs="Calibri"/>
          <w:szCs w:val="24"/>
        </w:rPr>
      </w:pPr>
      <w:r>
        <w:rPr>
          <w:rFonts w:asciiTheme="minorHAnsi" w:hAnsiTheme="minorHAnsi" w:cs="Calibri"/>
          <w:szCs w:val="24"/>
        </w:rPr>
        <w:lastRenderedPageBreak/>
        <w:t>č. 4 - systém EMS ve společnosti VP a.s.</w:t>
      </w:r>
    </w:p>
    <w:p w14:paraId="490F9A7B" w14:textId="77777777" w:rsidR="008210FD" w:rsidRDefault="008210FD" w:rsidP="008210FD">
      <w:pPr>
        <w:pStyle w:val="rove2"/>
        <w:numPr>
          <w:ilvl w:val="0"/>
          <w:numId w:val="0"/>
        </w:numPr>
        <w:tabs>
          <w:tab w:val="left" w:pos="708"/>
        </w:tabs>
        <w:ind w:left="1416"/>
      </w:pPr>
    </w:p>
    <w:p w14:paraId="76A6422A" w14:textId="77777777" w:rsidR="008210FD" w:rsidRDefault="008210FD" w:rsidP="008210FD">
      <w:pPr>
        <w:pStyle w:val="rove2"/>
        <w:numPr>
          <w:ilvl w:val="0"/>
          <w:numId w:val="0"/>
        </w:numPr>
        <w:tabs>
          <w:tab w:val="left" w:pos="708"/>
        </w:tabs>
        <w:spacing w:before="120"/>
        <w:ind w:left="1416" w:hanging="708"/>
        <w:rPr>
          <w:rFonts w:asciiTheme="minorHAnsi" w:hAnsiTheme="minorHAnsi" w:cs="Calibri"/>
          <w:szCs w:val="24"/>
        </w:rPr>
      </w:pPr>
      <w:r>
        <w:rPr>
          <w:rFonts w:asciiTheme="minorHAnsi" w:hAnsiTheme="minorHAnsi" w:cs="Calibri"/>
          <w:szCs w:val="24"/>
        </w:rPr>
        <w:t>17.11. Tato Smlouva je vyhotovena ve dvou (2) stejnopisech, z nichž každá smluvní strana obdrží jedno (1) vyhotovení.</w:t>
      </w:r>
    </w:p>
    <w:p w14:paraId="63452B29" w14:textId="77777777" w:rsidR="008210FD" w:rsidRDefault="008210FD" w:rsidP="008210FD">
      <w:pPr>
        <w:pStyle w:val="rove2"/>
        <w:numPr>
          <w:ilvl w:val="0"/>
          <w:numId w:val="0"/>
        </w:numPr>
        <w:tabs>
          <w:tab w:val="left" w:pos="708"/>
        </w:tabs>
        <w:ind w:left="1416" w:hanging="708"/>
        <w:rPr>
          <w:rFonts w:asciiTheme="minorHAnsi" w:hAnsiTheme="minorHAnsi"/>
        </w:rPr>
      </w:pPr>
      <w:r>
        <w:rPr>
          <w:rFonts w:asciiTheme="minorHAnsi" w:hAnsiTheme="minorHAnsi"/>
        </w:rPr>
        <w:t>17.12. Smlouva nabývá platnosti dnem podpisu smluvních stran a nabývá účinnosti dnem jejího uveřejnění v registru smluv.</w:t>
      </w:r>
    </w:p>
    <w:p w14:paraId="6F959EEE" w14:textId="77777777" w:rsidR="008210FD" w:rsidRDefault="008210FD" w:rsidP="008210FD">
      <w:pPr>
        <w:pStyle w:val="rove2"/>
        <w:numPr>
          <w:ilvl w:val="0"/>
          <w:numId w:val="0"/>
        </w:numPr>
        <w:tabs>
          <w:tab w:val="left" w:pos="708"/>
        </w:tabs>
        <w:spacing w:before="120"/>
        <w:ind w:left="1416" w:hanging="708"/>
        <w:rPr>
          <w:rFonts w:asciiTheme="minorHAnsi" w:hAnsiTheme="minorHAnsi" w:cs="Calibri"/>
          <w:szCs w:val="24"/>
        </w:rPr>
      </w:pPr>
      <w:r>
        <w:rPr>
          <w:rFonts w:asciiTheme="minorHAnsi" w:hAnsiTheme="minorHAnsi" w:cs="Calibri"/>
          <w:szCs w:val="24"/>
        </w:rPr>
        <w:t>17.13.  Smluvní strany prohlašují, že tuto Smlouvu uzavřely na základě své svobodné a vážné vůle, že si Smlouvu přečetly, porozuměly zcela jejímu obsahu a na důkaz toho níže připojují své podpisy.</w:t>
      </w:r>
    </w:p>
    <w:p w14:paraId="59FF04E6" w14:textId="77777777" w:rsidR="008210FD" w:rsidRDefault="008210FD" w:rsidP="008210FD">
      <w:pPr>
        <w:pStyle w:val="6odstAKM"/>
        <w:numPr>
          <w:ilvl w:val="0"/>
          <w:numId w:val="0"/>
        </w:numPr>
        <w:tabs>
          <w:tab w:val="left" w:pos="708"/>
        </w:tabs>
        <w:spacing w:before="120"/>
        <w:ind w:left="624"/>
        <w:rPr>
          <w:rFonts w:asciiTheme="minorHAnsi" w:hAnsiTheme="minorHAnsi"/>
          <w:sz w:val="24"/>
          <w:szCs w:val="24"/>
        </w:rPr>
      </w:pPr>
    </w:p>
    <w:p w14:paraId="276BCFE3" w14:textId="77777777" w:rsidR="008210FD" w:rsidRDefault="008210FD" w:rsidP="008210FD">
      <w:pPr>
        <w:pStyle w:val="6odstAKM"/>
        <w:numPr>
          <w:ilvl w:val="0"/>
          <w:numId w:val="0"/>
        </w:numPr>
        <w:tabs>
          <w:tab w:val="left" w:pos="708"/>
        </w:tabs>
        <w:spacing w:before="120"/>
        <w:ind w:left="624"/>
        <w:rPr>
          <w:rFonts w:asciiTheme="minorHAnsi" w:hAnsiTheme="minorHAnsi"/>
          <w:sz w:val="24"/>
          <w:szCs w:val="24"/>
        </w:rPr>
      </w:pPr>
    </w:p>
    <w:p w14:paraId="6E12F341" w14:textId="77777777" w:rsidR="008210FD" w:rsidRDefault="008210FD" w:rsidP="008210FD">
      <w:pPr>
        <w:pStyle w:val="6odstAKM"/>
        <w:numPr>
          <w:ilvl w:val="0"/>
          <w:numId w:val="0"/>
        </w:numPr>
        <w:tabs>
          <w:tab w:val="left" w:pos="708"/>
        </w:tabs>
        <w:spacing w:before="120"/>
        <w:ind w:left="624"/>
        <w:rPr>
          <w:rFonts w:asciiTheme="minorHAnsi" w:hAnsiTheme="minorHAnsi"/>
          <w:sz w:val="24"/>
          <w:szCs w:val="24"/>
        </w:rPr>
      </w:pPr>
    </w:p>
    <w:p w14:paraId="680B02DE" w14:textId="6FA39017" w:rsidR="008210FD" w:rsidRDefault="008210FD" w:rsidP="008210FD">
      <w:pPr>
        <w:pStyle w:val="6odstAKM"/>
        <w:numPr>
          <w:ilvl w:val="0"/>
          <w:numId w:val="0"/>
        </w:numPr>
        <w:tabs>
          <w:tab w:val="left" w:pos="708"/>
        </w:tabs>
        <w:spacing w:before="120"/>
        <w:ind w:left="624"/>
        <w:rPr>
          <w:rFonts w:asciiTheme="minorHAnsi" w:hAnsiTheme="minorHAnsi"/>
          <w:sz w:val="24"/>
          <w:szCs w:val="24"/>
        </w:rPr>
      </w:pPr>
      <w:r>
        <w:rPr>
          <w:rFonts w:asciiTheme="minorHAnsi" w:hAnsiTheme="minorHAnsi"/>
          <w:sz w:val="24"/>
          <w:szCs w:val="24"/>
        </w:rPr>
        <w:t>V Plzni dne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V</w:t>
      </w:r>
      <w:r w:rsidR="00421B9D">
        <w:rPr>
          <w:rFonts w:asciiTheme="minorHAnsi" w:hAnsiTheme="minorHAnsi"/>
          <w:sz w:val="24"/>
          <w:szCs w:val="24"/>
        </w:rPr>
        <w:t xml:space="preserve"> Plzni </w:t>
      </w:r>
      <w:r>
        <w:rPr>
          <w:rFonts w:asciiTheme="minorHAnsi" w:hAnsiTheme="minorHAnsi"/>
          <w:sz w:val="24"/>
          <w:szCs w:val="24"/>
        </w:rPr>
        <w:t xml:space="preserve">dne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p w14:paraId="0979DB0A" w14:textId="77777777" w:rsidR="008210FD" w:rsidRDefault="008210FD" w:rsidP="008210FD">
      <w:pPr>
        <w:ind w:firstLine="624"/>
        <w:jc w:val="both"/>
        <w:rPr>
          <w:rFonts w:asciiTheme="minorHAnsi" w:hAnsiTheme="minorHAnsi" w:cs="Arial"/>
          <w:b/>
        </w:rPr>
      </w:pPr>
    </w:p>
    <w:p w14:paraId="22D4C0B0" w14:textId="77777777" w:rsidR="008210FD" w:rsidRDefault="008210FD" w:rsidP="008210FD">
      <w:pPr>
        <w:ind w:firstLine="624"/>
        <w:jc w:val="both"/>
        <w:rPr>
          <w:rFonts w:asciiTheme="minorHAnsi" w:hAnsiTheme="minorHAnsi" w:cs="Arial"/>
          <w:b/>
        </w:rPr>
      </w:pPr>
    </w:p>
    <w:p w14:paraId="56F0E04D" w14:textId="77777777" w:rsidR="008210FD" w:rsidRDefault="008210FD" w:rsidP="008210FD">
      <w:pPr>
        <w:ind w:firstLine="624"/>
        <w:jc w:val="both"/>
        <w:rPr>
          <w:rFonts w:asciiTheme="minorHAnsi" w:hAnsiTheme="minorHAnsi" w:cs="Arial"/>
          <w:b/>
        </w:rPr>
      </w:pPr>
    </w:p>
    <w:p w14:paraId="71D9C4EF" w14:textId="77777777" w:rsidR="008210FD" w:rsidRDefault="008210FD" w:rsidP="008210FD">
      <w:pPr>
        <w:ind w:firstLine="624"/>
        <w:jc w:val="both"/>
        <w:rPr>
          <w:rFonts w:asciiTheme="minorHAnsi" w:hAnsiTheme="minorHAnsi" w:cs="Arial"/>
          <w:b/>
        </w:rPr>
      </w:pPr>
      <w:r>
        <w:rPr>
          <w:rFonts w:asciiTheme="minorHAnsi" w:hAnsiTheme="minorHAnsi" w:cs="Arial"/>
          <w:b/>
        </w:rPr>
        <w:t>OBJEDNATEL</w:t>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t>ZHOTOVITEL</w:t>
      </w:r>
    </w:p>
    <w:p w14:paraId="4A64F24B" w14:textId="77777777" w:rsidR="008210FD" w:rsidRDefault="008210FD" w:rsidP="008210FD">
      <w:pPr>
        <w:jc w:val="both"/>
        <w:rPr>
          <w:rFonts w:asciiTheme="minorHAnsi" w:hAnsiTheme="minorHAnsi" w:cs="Arial"/>
          <w:b/>
        </w:rPr>
      </w:pPr>
    </w:p>
    <w:p w14:paraId="1DB00FA0" w14:textId="77777777" w:rsidR="008210FD" w:rsidRDefault="008210FD" w:rsidP="008210FD">
      <w:pPr>
        <w:jc w:val="both"/>
        <w:rPr>
          <w:rFonts w:asciiTheme="minorHAnsi" w:hAnsiTheme="minorHAnsi" w:cs="Arial"/>
          <w:b/>
        </w:rPr>
      </w:pPr>
    </w:p>
    <w:p w14:paraId="06542194" w14:textId="77777777" w:rsidR="008210FD" w:rsidRDefault="008210FD" w:rsidP="008210FD">
      <w:pPr>
        <w:jc w:val="both"/>
        <w:rPr>
          <w:rFonts w:asciiTheme="minorHAnsi" w:hAnsiTheme="minorHAnsi" w:cs="Arial"/>
          <w:b/>
        </w:rPr>
      </w:pPr>
    </w:p>
    <w:p w14:paraId="6498E3EF" w14:textId="77777777" w:rsidR="008210FD" w:rsidRDefault="008210FD" w:rsidP="008210FD">
      <w:pPr>
        <w:jc w:val="both"/>
        <w:rPr>
          <w:rFonts w:asciiTheme="minorHAnsi" w:hAnsiTheme="minorHAnsi" w:cs="Arial"/>
          <w:b/>
        </w:rPr>
      </w:pPr>
    </w:p>
    <w:p w14:paraId="586D385E" w14:textId="77777777" w:rsidR="008210FD" w:rsidRDefault="008210FD" w:rsidP="008210FD">
      <w:pPr>
        <w:jc w:val="both"/>
        <w:rPr>
          <w:rFonts w:asciiTheme="minorHAnsi" w:hAnsiTheme="minorHAnsi" w:cs="Arial"/>
          <w:b/>
        </w:rPr>
      </w:pPr>
    </w:p>
    <w:p w14:paraId="7118413E" w14:textId="77777777" w:rsidR="008210FD" w:rsidRDefault="008210FD" w:rsidP="008210FD">
      <w:pPr>
        <w:jc w:val="both"/>
        <w:rPr>
          <w:rFonts w:asciiTheme="minorHAnsi" w:hAnsiTheme="minorHAnsi" w:cs="Arial"/>
          <w:b/>
        </w:rPr>
      </w:pPr>
    </w:p>
    <w:p w14:paraId="4A8BD239" w14:textId="77777777" w:rsidR="008210FD" w:rsidRDefault="008210FD" w:rsidP="008210FD">
      <w:pPr>
        <w:jc w:val="both"/>
        <w:rPr>
          <w:rFonts w:asciiTheme="minorHAnsi" w:hAnsiTheme="minorHAnsi" w:cs="Arial"/>
          <w:b/>
        </w:rPr>
      </w:pPr>
    </w:p>
    <w:p w14:paraId="710CA15B" w14:textId="77777777" w:rsidR="008210FD" w:rsidRDefault="008210FD" w:rsidP="008210FD">
      <w:pPr>
        <w:pStyle w:val="6odstAKM"/>
        <w:numPr>
          <w:ilvl w:val="0"/>
          <w:numId w:val="0"/>
        </w:numPr>
        <w:tabs>
          <w:tab w:val="left" w:pos="708"/>
        </w:tabs>
        <w:spacing w:before="360" w:after="0"/>
        <w:ind w:left="624"/>
        <w:rPr>
          <w:rFonts w:asciiTheme="minorHAnsi" w:hAnsiTheme="minorHAnsi"/>
          <w:sz w:val="24"/>
          <w:szCs w:val="24"/>
        </w:rPr>
      </w:pPr>
      <w:r>
        <w:rPr>
          <w:rFonts w:asciiTheme="minorHAnsi" w:hAnsiTheme="minorHAnsi"/>
          <w:sz w:val="24"/>
          <w:szCs w:val="24"/>
        </w:rPr>
        <w:t>__________________________</w:t>
      </w:r>
      <w:r>
        <w:rPr>
          <w:rFonts w:asciiTheme="minorHAnsi" w:hAnsiTheme="minorHAnsi"/>
          <w:sz w:val="24"/>
          <w:szCs w:val="24"/>
        </w:rPr>
        <w:tab/>
      </w:r>
      <w:r>
        <w:rPr>
          <w:rFonts w:asciiTheme="minorHAnsi" w:hAnsiTheme="minorHAnsi"/>
          <w:sz w:val="24"/>
          <w:szCs w:val="24"/>
        </w:rPr>
        <w:tab/>
        <w:t>__________________________</w:t>
      </w:r>
    </w:p>
    <w:p w14:paraId="1CBCA064" w14:textId="3407840D" w:rsidR="008210FD" w:rsidRDefault="008210FD" w:rsidP="00C54B54">
      <w:pPr>
        <w:spacing w:line="280" w:lineRule="atLeast"/>
        <w:rPr>
          <w:rFonts w:asciiTheme="minorHAnsi" w:hAnsiTheme="minorHAnsi" w:cs="Arial"/>
          <w:bCs/>
        </w:rPr>
      </w:pPr>
      <w:r>
        <w:rPr>
          <w:rFonts w:asciiTheme="minorHAnsi" w:hAnsiTheme="minorHAnsi"/>
        </w:rPr>
        <w:t xml:space="preserve">           </w:t>
      </w:r>
    </w:p>
    <w:p w14:paraId="6BC30DE1" w14:textId="77777777" w:rsidR="00EE6BAC" w:rsidRDefault="00EE6BAC" w:rsidP="002231D7">
      <w:pPr>
        <w:pStyle w:val="6odstAKM"/>
        <w:numPr>
          <w:ilvl w:val="0"/>
          <w:numId w:val="0"/>
        </w:numPr>
        <w:spacing w:before="120"/>
        <w:ind w:left="624"/>
        <w:rPr>
          <w:rFonts w:asciiTheme="minorHAnsi" w:hAnsiTheme="minorHAnsi"/>
          <w:sz w:val="24"/>
          <w:szCs w:val="24"/>
        </w:rPr>
      </w:pPr>
    </w:p>
    <w:p w14:paraId="33247CDF" w14:textId="77777777" w:rsidR="00A66372" w:rsidRDefault="00A66372" w:rsidP="002231D7">
      <w:pPr>
        <w:pStyle w:val="6odstAKM"/>
        <w:numPr>
          <w:ilvl w:val="0"/>
          <w:numId w:val="0"/>
        </w:numPr>
        <w:spacing w:before="120"/>
        <w:ind w:left="624"/>
        <w:rPr>
          <w:rFonts w:asciiTheme="minorHAnsi" w:hAnsiTheme="minorHAnsi"/>
          <w:sz w:val="24"/>
          <w:szCs w:val="24"/>
        </w:rPr>
      </w:pPr>
    </w:p>
    <w:p w14:paraId="19D73714" w14:textId="77777777" w:rsidR="00A66372" w:rsidRDefault="00A66372" w:rsidP="002231D7">
      <w:pPr>
        <w:pStyle w:val="6odstAKM"/>
        <w:numPr>
          <w:ilvl w:val="0"/>
          <w:numId w:val="0"/>
        </w:numPr>
        <w:spacing w:before="120"/>
        <w:ind w:left="624"/>
        <w:rPr>
          <w:rFonts w:asciiTheme="minorHAnsi" w:hAnsiTheme="minorHAnsi"/>
          <w:sz w:val="24"/>
          <w:szCs w:val="24"/>
        </w:rPr>
      </w:pPr>
    </w:p>
    <w:p w14:paraId="7068B95A" w14:textId="77777777" w:rsidR="00A66372" w:rsidRDefault="00A66372" w:rsidP="002231D7">
      <w:pPr>
        <w:pStyle w:val="6odstAKM"/>
        <w:numPr>
          <w:ilvl w:val="0"/>
          <w:numId w:val="0"/>
        </w:numPr>
        <w:spacing w:before="120"/>
        <w:ind w:left="624"/>
        <w:rPr>
          <w:rFonts w:asciiTheme="minorHAnsi" w:hAnsiTheme="minorHAnsi"/>
          <w:sz w:val="24"/>
          <w:szCs w:val="24"/>
        </w:rPr>
      </w:pPr>
    </w:p>
    <w:p w14:paraId="7C9BAFA5" w14:textId="77777777" w:rsidR="00A66372" w:rsidRDefault="00A66372" w:rsidP="002231D7">
      <w:pPr>
        <w:pStyle w:val="6odstAKM"/>
        <w:numPr>
          <w:ilvl w:val="0"/>
          <w:numId w:val="0"/>
        </w:numPr>
        <w:spacing w:before="120"/>
        <w:ind w:left="624"/>
        <w:rPr>
          <w:rFonts w:asciiTheme="minorHAnsi" w:hAnsiTheme="minorHAnsi"/>
          <w:sz w:val="24"/>
          <w:szCs w:val="24"/>
        </w:rPr>
      </w:pPr>
    </w:p>
    <w:p w14:paraId="7BAE5A2E" w14:textId="77777777" w:rsidR="00A66372" w:rsidRDefault="00A66372" w:rsidP="002231D7">
      <w:pPr>
        <w:pStyle w:val="6odstAKM"/>
        <w:numPr>
          <w:ilvl w:val="0"/>
          <w:numId w:val="0"/>
        </w:numPr>
        <w:spacing w:before="120"/>
        <w:ind w:left="624"/>
        <w:rPr>
          <w:rFonts w:asciiTheme="minorHAnsi" w:hAnsiTheme="minorHAnsi"/>
          <w:sz w:val="24"/>
          <w:szCs w:val="24"/>
        </w:rPr>
      </w:pPr>
    </w:p>
    <w:p w14:paraId="6AC67FAF" w14:textId="77777777" w:rsidR="00A66372" w:rsidRDefault="00A66372" w:rsidP="002231D7">
      <w:pPr>
        <w:pStyle w:val="6odstAKM"/>
        <w:numPr>
          <w:ilvl w:val="0"/>
          <w:numId w:val="0"/>
        </w:numPr>
        <w:spacing w:before="120"/>
        <w:ind w:left="624"/>
        <w:rPr>
          <w:rFonts w:asciiTheme="minorHAnsi" w:hAnsiTheme="minorHAnsi"/>
          <w:sz w:val="24"/>
          <w:szCs w:val="24"/>
        </w:rPr>
      </w:pPr>
    </w:p>
    <w:p w14:paraId="5C1D48D8" w14:textId="77777777" w:rsidR="00A66372" w:rsidRDefault="00A66372" w:rsidP="002231D7">
      <w:pPr>
        <w:pStyle w:val="6odstAKM"/>
        <w:numPr>
          <w:ilvl w:val="0"/>
          <w:numId w:val="0"/>
        </w:numPr>
        <w:spacing w:before="120"/>
        <w:ind w:left="624"/>
        <w:rPr>
          <w:rFonts w:asciiTheme="minorHAnsi" w:hAnsiTheme="minorHAnsi"/>
          <w:sz w:val="24"/>
          <w:szCs w:val="24"/>
        </w:rPr>
      </w:pPr>
    </w:p>
    <w:p w14:paraId="6A807270" w14:textId="77777777" w:rsidR="00A66372" w:rsidRDefault="00A66372" w:rsidP="002231D7">
      <w:pPr>
        <w:pStyle w:val="6odstAKM"/>
        <w:numPr>
          <w:ilvl w:val="0"/>
          <w:numId w:val="0"/>
        </w:numPr>
        <w:spacing w:before="120"/>
        <w:ind w:left="624"/>
        <w:rPr>
          <w:rFonts w:asciiTheme="minorHAnsi" w:hAnsiTheme="minorHAnsi"/>
          <w:sz w:val="24"/>
          <w:szCs w:val="24"/>
        </w:rPr>
      </w:pPr>
    </w:p>
    <w:p w14:paraId="5CB32913" w14:textId="77777777" w:rsidR="00A66372" w:rsidRDefault="00A66372" w:rsidP="002231D7">
      <w:pPr>
        <w:pStyle w:val="6odstAKM"/>
        <w:numPr>
          <w:ilvl w:val="0"/>
          <w:numId w:val="0"/>
        </w:numPr>
        <w:spacing w:before="120"/>
        <w:ind w:left="624"/>
        <w:rPr>
          <w:rFonts w:asciiTheme="minorHAnsi" w:hAnsiTheme="minorHAnsi"/>
          <w:sz w:val="24"/>
          <w:szCs w:val="24"/>
        </w:rPr>
      </w:pPr>
    </w:p>
    <w:p w14:paraId="603B9771" w14:textId="77777777" w:rsidR="00A66372" w:rsidRDefault="00A66372" w:rsidP="002231D7">
      <w:pPr>
        <w:pStyle w:val="6odstAKM"/>
        <w:numPr>
          <w:ilvl w:val="0"/>
          <w:numId w:val="0"/>
        </w:numPr>
        <w:spacing w:before="120"/>
        <w:ind w:left="624"/>
        <w:rPr>
          <w:rFonts w:asciiTheme="minorHAnsi" w:hAnsiTheme="minorHAnsi"/>
          <w:sz w:val="24"/>
          <w:szCs w:val="24"/>
        </w:rPr>
      </w:pPr>
    </w:p>
    <w:p w14:paraId="692DA636" w14:textId="77777777" w:rsidR="00A66372" w:rsidRDefault="00A66372" w:rsidP="002231D7">
      <w:pPr>
        <w:pStyle w:val="6odstAKM"/>
        <w:numPr>
          <w:ilvl w:val="0"/>
          <w:numId w:val="0"/>
        </w:numPr>
        <w:spacing w:before="120"/>
        <w:ind w:left="624"/>
        <w:rPr>
          <w:rFonts w:asciiTheme="minorHAnsi" w:hAnsiTheme="minorHAnsi"/>
          <w:sz w:val="24"/>
          <w:szCs w:val="24"/>
        </w:rPr>
      </w:pPr>
    </w:p>
    <w:p w14:paraId="100DC9F4" w14:textId="0E1C792C" w:rsidR="00A66372" w:rsidRDefault="00A66372" w:rsidP="00A66372">
      <w:pPr>
        <w:rPr>
          <w:b/>
          <w:sz w:val="28"/>
          <w:szCs w:val="28"/>
          <w:u w:val="single"/>
        </w:rPr>
      </w:pPr>
      <w:r>
        <w:rPr>
          <w:b/>
          <w:sz w:val="28"/>
          <w:szCs w:val="28"/>
        </w:rPr>
        <w:lastRenderedPageBreak/>
        <w:t xml:space="preserve">Příloha </w:t>
      </w:r>
      <w:proofErr w:type="gramStart"/>
      <w:r>
        <w:rPr>
          <w:b/>
          <w:sz w:val="28"/>
          <w:szCs w:val="28"/>
        </w:rPr>
        <w:t>č.3 - Pokyny</w:t>
      </w:r>
      <w:proofErr w:type="gramEnd"/>
      <w:r>
        <w:rPr>
          <w:b/>
          <w:sz w:val="28"/>
          <w:szCs w:val="28"/>
        </w:rPr>
        <w:t xml:space="preserve"> k zajištění BOZP na předaných pracovištích a při</w:t>
      </w:r>
      <w:r>
        <w:rPr>
          <w:b/>
          <w:sz w:val="28"/>
          <w:szCs w:val="28"/>
        </w:rPr>
        <w:br/>
        <w:t>pohybu v  objektech provozovaných společností VODÁRNA PLZEŇ a.s.</w:t>
      </w:r>
    </w:p>
    <w:p w14:paraId="7C0959D3" w14:textId="77777777" w:rsidR="00A66372" w:rsidRDefault="00A66372" w:rsidP="00A66372">
      <w:pPr>
        <w:tabs>
          <w:tab w:val="left" w:pos="2160"/>
          <w:tab w:val="center" w:pos="5103"/>
        </w:tabs>
        <w:autoSpaceDE w:val="0"/>
        <w:autoSpaceDN w:val="0"/>
        <w:adjustRightInd w:val="0"/>
        <w:jc w:val="center"/>
        <w:rPr>
          <w:i/>
          <w:sz w:val="20"/>
          <w:szCs w:val="20"/>
        </w:rPr>
      </w:pPr>
      <w:r>
        <w:rPr>
          <w:bCs/>
          <w:i/>
          <w:sz w:val="20"/>
        </w:rPr>
        <w:t xml:space="preserve"> </w:t>
      </w:r>
    </w:p>
    <w:p w14:paraId="48F98844" w14:textId="77777777" w:rsidR="00A66372" w:rsidRDefault="00A66372" w:rsidP="00A66372">
      <w:pPr>
        <w:autoSpaceDE w:val="0"/>
        <w:autoSpaceDN w:val="0"/>
        <w:adjustRightInd w:val="0"/>
        <w:spacing w:line="360" w:lineRule="auto"/>
        <w:jc w:val="both"/>
        <w:rPr>
          <w:sz w:val="20"/>
        </w:rPr>
      </w:pPr>
      <w:r>
        <w:rPr>
          <w:sz w:val="20"/>
        </w:rPr>
        <w:t>Tento dokument je určen právnickým nebo fyzickým osobám, které převzaly staveniště /pracoviště za účelem realizování smluvního vztahu nebo se pohybují v areálech společnosti z jiného důvodu (</w:t>
      </w:r>
      <w:proofErr w:type="spellStart"/>
      <w:proofErr w:type="gramStart"/>
      <w:r>
        <w:rPr>
          <w:sz w:val="20"/>
        </w:rPr>
        <w:t>např.exkurze</w:t>
      </w:r>
      <w:proofErr w:type="spellEnd"/>
      <w:proofErr w:type="gramEnd"/>
      <w:r>
        <w:rPr>
          <w:sz w:val="20"/>
        </w:rPr>
        <w:t>, kontrolní činnost orgánů státní správy, prohlídky v rámci nabídkových řízení apod.).</w:t>
      </w:r>
    </w:p>
    <w:p w14:paraId="27ED7EE8" w14:textId="77777777" w:rsidR="00A66372" w:rsidRDefault="00A66372" w:rsidP="00A66372">
      <w:pPr>
        <w:autoSpaceDE w:val="0"/>
        <w:autoSpaceDN w:val="0"/>
        <w:adjustRightInd w:val="0"/>
        <w:spacing w:line="360" w:lineRule="auto"/>
        <w:jc w:val="both"/>
        <w:rPr>
          <w:sz w:val="20"/>
        </w:rPr>
      </w:pPr>
      <w:r>
        <w:rPr>
          <w:sz w:val="20"/>
        </w:rPr>
        <w:t>Cílem těchto pokynů je poskytnout těmto osobám dostatečné informace k zajištění jejich bezpečnosti. Tyto osoby budou nadále pro potřeby tohoto dokumentu označovány jako „zhotovitel“.</w:t>
      </w:r>
    </w:p>
    <w:p w14:paraId="5D2A5AD4"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Při výkonu sjednaných činností je zhotovitel povinen dodržovat právní a ostatní předpisy k zajištění bezpečnosti a ochrany zdraví a postupovat tak, </w:t>
      </w:r>
      <w:proofErr w:type="gramStart"/>
      <w:r>
        <w:rPr>
          <w:sz w:val="20"/>
        </w:rPr>
        <w:t>aby  svým</w:t>
      </w:r>
      <w:proofErr w:type="gramEnd"/>
      <w:r>
        <w:rPr>
          <w:sz w:val="20"/>
        </w:rPr>
        <w:t xml:space="preserve"> chováním neohrozil  zdraví a bezpečnost své ani osob vyskytujících se s ním společně na pracovišti. </w:t>
      </w:r>
    </w:p>
    <w:p w14:paraId="3CEB5AF8" w14:textId="77777777" w:rsidR="00A66372" w:rsidRDefault="00A66372" w:rsidP="00A66372">
      <w:pPr>
        <w:widowControl w:val="0"/>
        <w:numPr>
          <w:ilvl w:val="0"/>
          <w:numId w:val="43"/>
        </w:numPr>
        <w:spacing w:line="360" w:lineRule="auto"/>
        <w:jc w:val="both"/>
        <w:rPr>
          <w:sz w:val="20"/>
        </w:rPr>
      </w:pPr>
      <w:r>
        <w:rPr>
          <w:sz w:val="20"/>
        </w:rPr>
        <w:t xml:space="preserve">Zhotovitel se zavazuje, že jeho zaměstnanci, případně subdodavatelé, budou dodržovat všechny právní i ostatní předpisy k zajištění bezpečnosti a ochrany zdraví při práci (= předpisy na ochranu života a zdraví, předpisy hygienické a protiepidemické, technické předpisy, technické dokumenty a technické normy, stavební předpisy, dopravní předpisy, předpisy o požární ochraně a předpisy o zacházení s hořlavinami a chemickými látkami) vč. instrukcí poskytnutých kontaktní osobou společnosti VODÁRNA PLZEŃ a.s. </w:t>
      </w:r>
    </w:p>
    <w:p w14:paraId="2C0DC1C6" w14:textId="77777777" w:rsidR="00A66372" w:rsidRDefault="00A66372" w:rsidP="00A66372">
      <w:pPr>
        <w:widowControl w:val="0"/>
        <w:numPr>
          <w:ilvl w:val="0"/>
          <w:numId w:val="43"/>
        </w:numPr>
        <w:spacing w:line="360" w:lineRule="auto"/>
        <w:jc w:val="both"/>
        <w:rPr>
          <w:sz w:val="20"/>
        </w:rPr>
      </w:pPr>
      <w:r>
        <w:rPr>
          <w:sz w:val="20"/>
        </w:rPr>
        <w:t>Zhotovitel je povinen vybavit převzaté pracoviště (staveniště) v  souladu s ustanovením zákona č.309/2006 Sb. ve znění pozdějších předpis a NV č.591/2006 Sb. ve znění pozdějších předpisů.</w:t>
      </w:r>
    </w:p>
    <w:p w14:paraId="26CF8F10" w14:textId="77777777" w:rsidR="00A66372" w:rsidRDefault="00A66372" w:rsidP="00A66372">
      <w:pPr>
        <w:widowControl w:val="0"/>
        <w:numPr>
          <w:ilvl w:val="0"/>
          <w:numId w:val="43"/>
        </w:numPr>
        <w:spacing w:line="360" w:lineRule="auto"/>
        <w:jc w:val="both"/>
        <w:rPr>
          <w:sz w:val="20"/>
        </w:rPr>
      </w:pPr>
      <w:r>
        <w:rPr>
          <w:sz w:val="20"/>
        </w:rPr>
        <w:t>Dojde-li k souběhu dvou a více zhotovitelů na jednom pracovišti, jsou tyto subjekty povinny:</w:t>
      </w:r>
    </w:p>
    <w:p w14:paraId="03B03341" w14:textId="77777777" w:rsidR="00A66372" w:rsidRDefault="00A66372" w:rsidP="00A66372">
      <w:pPr>
        <w:widowControl w:val="0"/>
        <w:numPr>
          <w:ilvl w:val="1"/>
          <w:numId w:val="43"/>
        </w:numPr>
        <w:spacing w:line="360" w:lineRule="auto"/>
        <w:jc w:val="both"/>
        <w:rPr>
          <w:sz w:val="20"/>
        </w:rPr>
      </w:pPr>
      <w:r>
        <w:rPr>
          <w:sz w:val="20"/>
        </w:rPr>
        <w:t xml:space="preserve">identifikovat rizika z jimi prováděných činností a </w:t>
      </w:r>
      <w:proofErr w:type="gramStart"/>
      <w:r>
        <w:rPr>
          <w:sz w:val="20"/>
        </w:rPr>
        <w:t>následně  provést</w:t>
      </w:r>
      <w:proofErr w:type="gramEnd"/>
      <w:r>
        <w:rPr>
          <w:sz w:val="20"/>
        </w:rPr>
        <w:t xml:space="preserve"> vzájemné písemné seznámení s nimi</w:t>
      </w:r>
    </w:p>
    <w:p w14:paraId="19AB014F" w14:textId="77777777" w:rsidR="00A66372" w:rsidRDefault="00A66372" w:rsidP="00A66372">
      <w:pPr>
        <w:widowControl w:val="0"/>
        <w:numPr>
          <w:ilvl w:val="1"/>
          <w:numId w:val="43"/>
        </w:numPr>
        <w:spacing w:line="360" w:lineRule="auto"/>
        <w:jc w:val="both"/>
        <w:rPr>
          <w:sz w:val="20"/>
        </w:rPr>
      </w:pPr>
      <w:r>
        <w:rPr>
          <w:sz w:val="20"/>
        </w:rPr>
        <w:t xml:space="preserve">uzavřít dohodu o koordinaci v oblasti BOZP ve smyslu §101 </w:t>
      </w:r>
      <w:proofErr w:type="gramStart"/>
      <w:r>
        <w:rPr>
          <w:sz w:val="20"/>
        </w:rPr>
        <w:t>odst.3 zákoníku</w:t>
      </w:r>
      <w:proofErr w:type="gramEnd"/>
      <w:r>
        <w:rPr>
          <w:sz w:val="20"/>
        </w:rPr>
        <w:t xml:space="preserve"> práce. Zhotovitel pověřený koordinací BOZP musí mít na zřeteli, že dohoda je platná po celou dobu trvání díla tzn. až do okamžiku předání staveniště zpět společnosti VODÁRNA PLZEŇ a.s.</w:t>
      </w:r>
    </w:p>
    <w:p w14:paraId="505DEC1F" w14:textId="77777777" w:rsidR="00A66372" w:rsidRDefault="00A66372" w:rsidP="00A66372">
      <w:pPr>
        <w:widowControl w:val="0"/>
        <w:numPr>
          <w:ilvl w:val="0"/>
          <w:numId w:val="43"/>
        </w:numPr>
        <w:spacing w:line="360" w:lineRule="auto"/>
        <w:jc w:val="both"/>
        <w:rPr>
          <w:sz w:val="20"/>
        </w:rPr>
      </w:pPr>
      <w:r>
        <w:rPr>
          <w:sz w:val="20"/>
        </w:rPr>
        <w:t>Splňuje-li předmět díla náležitosti z.309/2006 Sb. v platném znění a zadavatel předmětu díla stanoví koordinátora stavby, pak povinnosti uvedené v </w:t>
      </w:r>
      <w:proofErr w:type="gramStart"/>
      <w:r>
        <w:rPr>
          <w:sz w:val="20"/>
        </w:rPr>
        <w:t>čl.4) těchto</w:t>
      </w:r>
      <w:proofErr w:type="gramEnd"/>
      <w:r>
        <w:rPr>
          <w:sz w:val="20"/>
        </w:rPr>
        <w:t xml:space="preserve"> pokynů s </w:t>
      </w:r>
      <w:proofErr w:type="spellStart"/>
      <w:r>
        <w:rPr>
          <w:sz w:val="20"/>
        </w:rPr>
        <w:t>polu</w:t>
      </w:r>
      <w:proofErr w:type="spellEnd"/>
      <w:r>
        <w:rPr>
          <w:sz w:val="20"/>
        </w:rPr>
        <w:t xml:space="preserve"> s dalšími, legislativně stanovenými, přebírá koordinátor .</w:t>
      </w:r>
    </w:p>
    <w:p w14:paraId="3E38327C" w14:textId="77777777" w:rsidR="00A66372" w:rsidRDefault="00A66372" w:rsidP="00A66372">
      <w:pPr>
        <w:widowControl w:val="0"/>
        <w:numPr>
          <w:ilvl w:val="0"/>
          <w:numId w:val="43"/>
        </w:numPr>
        <w:spacing w:line="360" w:lineRule="auto"/>
        <w:jc w:val="both"/>
        <w:rPr>
          <w:sz w:val="20"/>
        </w:rPr>
      </w:pPr>
      <w:r>
        <w:rPr>
          <w:sz w:val="20"/>
        </w:rPr>
        <w:t xml:space="preserve"> Zhotovitel je povinen vybavit své zaměstnance osobními ochrannými pracovními prostředky splňujícími požadavky z. 262/2006 Sb. a NV 495/2001 Sb. ve znění pozdějších předpisů, a to v rozsahu odpovídajícímu prováděným činnostem, dále pak vhodným nářadím a technickým vybavením nutným pro realizaci předmětu plnění. Zhotovitel kontroluje jejich používání. </w:t>
      </w:r>
    </w:p>
    <w:p w14:paraId="0CF594FE" w14:textId="77777777" w:rsidR="00A66372" w:rsidRDefault="00A66372" w:rsidP="00A66372">
      <w:pPr>
        <w:widowControl w:val="0"/>
        <w:numPr>
          <w:ilvl w:val="0"/>
          <w:numId w:val="43"/>
        </w:numPr>
        <w:spacing w:line="360" w:lineRule="auto"/>
        <w:jc w:val="both"/>
        <w:rPr>
          <w:sz w:val="20"/>
        </w:rPr>
      </w:pPr>
      <w:r>
        <w:rPr>
          <w:sz w:val="20"/>
        </w:rPr>
        <w:t>Zhotovitel se zavazuje, že jím používané technické vybavení bude schopné bezpečného provozu a bude odpovídat požadavkům zejm. §4 z.309/2006 Sb., NV 378/2001 Sb. a V.48/1982 Sb. vždy v platném znění.</w:t>
      </w:r>
    </w:p>
    <w:p w14:paraId="446194DD" w14:textId="77777777" w:rsidR="00A66372" w:rsidRDefault="00A66372" w:rsidP="00A66372">
      <w:pPr>
        <w:widowControl w:val="0"/>
        <w:numPr>
          <w:ilvl w:val="0"/>
          <w:numId w:val="43"/>
        </w:numPr>
        <w:spacing w:line="360" w:lineRule="auto"/>
        <w:jc w:val="both"/>
        <w:rPr>
          <w:sz w:val="20"/>
        </w:rPr>
      </w:pPr>
      <w:r>
        <w:rPr>
          <w:sz w:val="20"/>
        </w:rPr>
        <w:t xml:space="preserve"> Zhotovitel se zavazuje, že práce na realizaci předmětu díla budou prováděny výhradně zaměstnanci zdravotně a odborně způsobilými. Zdravotní způsobilost a doklady o kvalifikačních předpokladech, případně o odborné způsobilosti, je zhotovitel povinen doložit objednateli na vyžádání. </w:t>
      </w:r>
    </w:p>
    <w:p w14:paraId="6E98ABCA" w14:textId="77777777" w:rsidR="00A66372" w:rsidRDefault="00A66372" w:rsidP="00A66372">
      <w:pPr>
        <w:widowControl w:val="0"/>
        <w:numPr>
          <w:ilvl w:val="0"/>
          <w:numId w:val="43"/>
        </w:numPr>
        <w:spacing w:line="360" w:lineRule="auto"/>
        <w:jc w:val="both"/>
        <w:rPr>
          <w:sz w:val="20"/>
        </w:rPr>
      </w:pPr>
      <w:r>
        <w:rPr>
          <w:sz w:val="20"/>
        </w:rPr>
        <w:t xml:space="preserve">Zhotovitel odpovídá za dodržování zásad PO svými zaměstnanci a vybavení věcnými prostředky PO na předaném pracovišti, nejsou-li zmíněné prostředky součástí předaného pracoviště. Zhotovitel dále odpovídá za protipožární </w:t>
      </w:r>
    </w:p>
    <w:p w14:paraId="7203457D" w14:textId="77777777" w:rsidR="00A66372" w:rsidRDefault="00A66372" w:rsidP="00A66372">
      <w:pPr>
        <w:spacing w:line="360" w:lineRule="auto"/>
        <w:ind w:left="360"/>
        <w:jc w:val="both"/>
        <w:rPr>
          <w:sz w:val="20"/>
        </w:rPr>
      </w:pPr>
      <w:r>
        <w:rPr>
          <w:sz w:val="20"/>
        </w:rPr>
        <w:t>opatření vyplývající z povahy vlastních prací dle smluvního vztahu sjednaného se společností VODÁRNA PLZEŇ.</w:t>
      </w:r>
    </w:p>
    <w:p w14:paraId="028DB5D7" w14:textId="77777777" w:rsidR="00A66372" w:rsidRDefault="00A66372" w:rsidP="00A66372">
      <w:pPr>
        <w:widowControl w:val="0"/>
        <w:numPr>
          <w:ilvl w:val="0"/>
          <w:numId w:val="43"/>
        </w:numPr>
        <w:spacing w:line="360" w:lineRule="auto"/>
        <w:jc w:val="both"/>
        <w:rPr>
          <w:sz w:val="20"/>
        </w:rPr>
      </w:pPr>
      <w:r>
        <w:rPr>
          <w:sz w:val="20"/>
        </w:rPr>
        <w:lastRenderedPageBreak/>
        <w:t xml:space="preserve">Zaměstnanci zhotovitele jsou povinni udržovat na převzatém pracovišti pořádek a čistotu. </w:t>
      </w:r>
    </w:p>
    <w:p w14:paraId="11859C1A" w14:textId="77777777" w:rsidR="00A66372" w:rsidRDefault="00A66372" w:rsidP="00A66372">
      <w:pPr>
        <w:pStyle w:val="slovanseznam2"/>
        <w:keepNext/>
        <w:keepLines/>
        <w:widowControl w:val="0"/>
        <w:numPr>
          <w:ilvl w:val="0"/>
          <w:numId w:val="43"/>
        </w:numPr>
        <w:tabs>
          <w:tab w:val="left" w:pos="708"/>
        </w:tabs>
        <w:suppressAutoHyphens/>
        <w:spacing w:before="60" w:line="360" w:lineRule="auto"/>
        <w:jc w:val="both"/>
        <w:rPr>
          <w:noProof/>
          <w:sz w:val="20"/>
          <w:szCs w:val="20"/>
        </w:rPr>
      </w:pPr>
      <w:r>
        <w:rPr>
          <w:noProof/>
          <w:sz w:val="20"/>
          <w:szCs w:val="20"/>
        </w:rPr>
        <w:t>Zhotovitel se zavazuje zajistit skladování hořlavých kapalin na pracovišti v souladu s ČSN 65 62 01 a skladování ropných látek v souladu s ČSN 75 34 15.</w:t>
      </w:r>
    </w:p>
    <w:p w14:paraId="4DC23E41" w14:textId="77777777" w:rsidR="00A66372" w:rsidRDefault="00A66372" w:rsidP="00A66372">
      <w:pPr>
        <w:numPr>
          <w:ilvl w:val="0"/>
          <w:numId w:val="43"/>
        </w:numPr>
        <w:autoSpaceDE w:val="0"/>
        <w:autoSpaceDN w:val="0"/>
        <w:adjustRightInd w:val="0"/>
        <w:spacing w:line="360" w:lineRule="auto"/>
        <w:jc w:val="both"/>
        <w:rPr>
          <w:noProof/>
          <w:sz w:val="20"/>
          <w:szCs w:val="20"/>
        </w:rPr>
      </w:pPr>
      <w:r>
        <w:rPr>
          <w:sz w:val="20"/>
        </w:rPr>
        <w:t xml:space="preserve">Každý úraz zaměstnanců zhotovitele, ke kterému dojde na předaném staveništi nebo v objektech společnosti VODÁRNA PLZEŇ a.s., je tento povinen </w:t>
      </w:r>
      <w:proofErr w:type="spellStart"/>
      <w:r>
        <w:rPr>
          <w:sz w:val="20"/>
        </w:rPr>
        <w:t>neprodlenně</w:t>
      </w:r>
      <w:proofErr w:type="spellEnd"/>
      <w:r>
        <w:rPr>
          <w:sz w:val="20"/>
        </w:rPr>
        <w:t xml:space="preserve"> oznámit zástupci </w:t>
      </w:r>
      <w:proofErr w:type="gramStart"/>
      <w:r>
        <w:rPr>
          <w:sz w:val="20"/>
        </w:rPr>
        <w:t>společnosti  a spolupracovat</w:t>
      </w:r>
      <w:proofErr w:type="gramEnd"/>
      <w:r>
        <w:rPr>
          <w:sz w:val="20"/>
        </w:rPr>
        <w:t xml:space="preserve"> při šetření okolností vzniku úrazu.</w:t>
      </w:r>
    </w:p>
    <w:p w14:paraId="2FDB25EC" w14:textId="77777777" w:rsidR="00A66372" w:rsidRDefault="00A66372" w:rsidP="00A66372">
      <w:pPr>
        <w:autoSpaceDE w:val="0"/>
        <w:autoSpaceDN w:val="0"/>
        <w:adjustRightInd w:val="0"/>
        <w:spacing w:line="276" w:lineRule="auto"/>
        <w:jc w:val="both"/>
        <w:rPr>
          <w:sz w:val="20"/>
        </w:rPr>
      </w:pPr>
    </w:p>
    <w:p w14:paraId="054A8E34" w14:textId="77777777" w:rsidR="00A66372" w:rsidRDefault="00A66372" w:rsidP="00A66372">
      <w:pPr>
        <w:autoSpaceDE w:val="0"/>
        <w:autoSpaceDN w:val="0"/>
        <w:adjustRightInd w:val="0"/>
        <w:spacing w:line="360" w:lineRule="auto"/>
        <w:ind w:left="-426"/>
        <w:jc w:val="both"/>
        <w:rPr>
          <w:i/>
          <w:sz w:val="20"/>
          <w:u w:val="single"/>
        </w:rPr>
      </w:pPr>
      <w:r>
        <w:rPr>
          <w:i/>
          <w:sz w:val="20"/>
          <w:u w:val="single"/>
        </w:rPr>
        <w:t xml:space="preserve">Obecné pokyny pro zajištění BOZP při  pohybu v objektech a areálech  společnosti VODÁRNA PLZEŇ a.s. (viz §101 </w:t>
      </w:r>
      <w:proofErr w:type="gramStart"/>
      <w:r>
        <w:rPr>
          <w:i/>
          <w:sz w:val="20"/>
          <w:u w:val="single"/>
        </w:rPr>
        <w:t>odst.5 z.262/2006</w:t>
      </w:r>
      <w:proofErr w:type="gramEnd"/>
      <w:r>
        <w:rPr>
          <w:i/>
          <w:sz w:val="20"/>
          <w:u w:val="single"/>
        </w:rPr>
        <w:t xml:space="preserve"> Sb.)</w:t>
      </w:r>
    </w:p>
    <w:p w14:paraId="183E0E9A"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Zhotovitel je povinen respektovat bezpečnostní a dopravní značení v objektech a areálech společnosti VODÁRNA PLZEŇ a.s. </w:t>
      </w:r>
    </w:p>
    <w:p w14:paraId="1FC2D5C8" w14:textId="77777777" w:rsidR="00A66372" w:rsidRDefault="00A66372" w:rsidP="00A66372">
      <w:pPr>
        <w:widowControl w:val="0"/>
        <w:numPr>
          <w:ilvl w:val="0"/>
          <w:numId w:val="43"/>
        </w:numPr>
        <w:spacing w:line="360" w:lineRule="auto"/>
        <w:jc w:val="both"/>
        <w:rPr>
          <w:sz w:val="20"/>
        </w:rPr>
      </w:pPr>
      <w:r>
        <w:rPr>
          <w:sz w:val="20"/>
        </w:rPr>
        <w:t>Svářečské práce prováděné v místech se zvýšeným požárním nebezpečím a nebezpečím výbuchu je zhotovitel povinen provádět pouze na základě písemného pověření ke svařování vydaného zástupcem společnosti VODÁRNA PLZEŇ a.</w:t>
      </w:r>
      <w:proofErr w:type="gramStart"/>
      <w:r>
        <w:rPr>
          <w:sz w:val="20"/>
        </w:rPr>
        <w:t>s.  a v souladu</w:t>
      </w:r>
      <w:proofErr w:type="gramEnd"/>
      <w:r>
        <w:rPr>
          <w:sz w:val="20"/>
        </w:rPr>
        <w:t xml:space="preserve"> s vyhláškou 87/2000 Sb. ve znění pozdějších předpisů. Zhotovitel zodpovídá za to, že požární dohled při (po) svařování bude vykonáván osobou k tomu předem určenou (zpravidla z řad jeho vlastních zaměstnanců) s písemně stanovenými právy a povinnostmi při tomto dohledu. Požární dohled je vykonáván v průběhu svařování nepřetržitě.  Při přerušení svařování nebo po jeho skončení se požární dohled vykonává v intervalech stanovených zvláštními požárně bezpečnostními opatřeními stanovených v příkazu ke svařování. Nejkratší doba požárního dohledu po skončení svařování je 8 hodin. </w:t>
      </w:r>
    </w:p>
    <w:p w14:paraId="1090171A"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Při pohybu v blízkosti otevřených vodních nádrží je nutno dbát zvýšené opatrnosti a nevyžaduje-li to charakter prováděných prací nepřibližovat se k jejich okrajům. </w:t>
      </w:r>
    </w:p>
    <w:p w14:paraId="02D2F1D4"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Práce v podzemních prostorách případně sestup do nich jsou spojeny zejména se zvýšeným rizikem pádu do hloubky nebo výskytem nebezpečných plynů. Zhotovitel je povinen před vstupem do nich provést detekci výskytu nebezpečných plynů. </w:t>
      </w:r>
    </w:p>
    <w:p w14:paraId="7193FA06" w14:textId="77777777" w:rsidR="00A66372" w:rsidRDefault="00A66372" w:rsidP="00A66372">
      <w:pPr>
        <w:numPr>
          <w:ilvl w:val="0"/>
          <w:numId w:val="43"/>
        </w:numPr>
        <w:autoSpaceDE w:val="0"/>
        <w:autoSpaceDN w:val="0"/>
        <w:adjustRightInd w:val="0"/>
        <w:spacing w:line="360" w:lineRule="auto"/>
        <w:jc w:val="both"/>
        <w:rPr>
          <w:sz w:val="20"/>
        </w:rPr>
      </w:pPr>
      <w:r>
        <w:rPr>
          <w:sz w:val="20"/>
        </w:rPr>
        <w:t>Na pracoviště společnosti VODÁRNA PLZEŇ a.s. je zakázáno vnášet a používat soukromé elektrické spotřebiče (radiopřijímače, vařiče, topné spirály atd.)</w:t>
      </w:r>
    </w:p>
    <w:p w14:paraId="54EBB83C"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Bez dohody se zástupcem společnosti VODÁRNA PLZEŇ a.s. je zhotoviteli zakázáno používat na pracovištích technická a technologická zařízení příp. elektrospotřebiče, jejichž majitelem popř. provozovatelem je společnost VODÁRNA PLZEŇ a.s. </w:t>
      </w:r>
    </w:p>
    <w:p w14:paraId="7207B088"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Pokud zástupce společnosti VODÁRNA PLZEŇ a.s. </w:t>
      </w:r>
      <w:proofErr w:type="gramStart"/>
      <w:r>
        <w:rPr>
          <w:sz w:val="20"/>
        </w:rPr>
        <w:t>umožní  zhotoviteli</w:t>
      </w:r>
      <w:proofErr w:type="gramEnd"/>
      <w:r>
        <w:rPr>
          <w:sz w:val="20"/>
        </w:rPr>
        <w:t xml:space="preserve"> použít některé ze zařízení vč. technologických, je zhotovitel povinen používat tato zařízení pouze v souladu s návodem k obsluze případně s udělenými pokyny a s vědomím </w:t>
      </w:r>
      <w:proofErr w:type="spellStart"/>
      <w:r>
        <w:rPr>
          <w:sz w:val="20"/>
        </w:rPr>
        <w:t>zastupce</w:t>
      </w:r>
      <w:proofErr w:type="spellEnd"/>
      <w:r>
        <w:rPr>
          <w:sz w:val="20"/>
        </w:rPr>
        <w:t xml:space="preserve"> společnosti VODÁRNA PLZEŇ a.s.</w:t>
      </w:r>
    </w:p>
    <w:p w14:paraId="2C0C5056"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Při zjištění závady </w:t>
      </w:r>
      <w:proofErr w:type="gramStart"/>
      <w:r>
        <w:rPr>
          <w:sz w:val="20"/>
        </w:rPr>
        <w:t>na  poskytnutých</w:t>
      </w:r>
      <w:proofErr w:type="gramEnd"/>
      <w:r>
        <w:rPr>
          <w:sz w:val="20"/>
        </w:rPr>
        <w:t xml:space="preserve"> zařízeních vč. elektrických (např. poškození prodlužovaní šňůry, přívodu; odstranění ochranného krytu atd.) je zhotovitel povinen </w:t>
      </w:r>
      <w:proofErr w:type="spellStart"/>
      <w:r>
        <w:rPr>
          <w:sz w:val="20"/>
        </w:rPr>
        <w:t>neprodlenně</w:t>
      </w:r>
      <w:proofErr w:type="spellEnd"/>
      <w:r>
        <w:rPr>
          <w:sz w:val="20"/>
        </w:rPr>
        <w:t xml:space="preserve"> informovat zástupce společnosti VODÁRNA PLZEŇ a.s.</w:t>
      </w:r>
    </w:p>
    <w:p w14:paraId="6F72C1B1" w14:textId="77777777" w:rsidR="00A66372" w:rsidRDefault="00A66372" w:rsidP="00A66372">
      <w:pPr>
        <w:numPr>
          <w:ilvl w:val="0"/>
          <w:numId w:val="43"/>
        </w:numPr>
        <w:autoSpaceDE w:val="0"/>
        <w:autoSpaceDN w:val="0"/>
        <w:adjustRightInd w:val="0"/>
        <w:spacing w:line="360" w:lineRule="auto"/>
        <w:jc w:val="both"/>
        <w:rPr>
          <w:sz w:val="20"/>
        </w:rPr>
      </w:pPr>
      <w:proofErr w:type="gramStart"/>
      <w:r>
        <w:rPr>
          <w:sz w:val="20"/>
        </w:rPr>
        <w:t>Zhotovitel  nesmí</w:t>
      </w:r>
      <w:proofErr w:type="gramEnd"/>
      <w:r>
        <w:rPr>
          <w:sz w:val="20"/>
        </w:rPr>
        <w:t xml:space="preserve"> v průběhu realizace předmětu smlouvy ponechávat žádné přístroje, stroje popř. nástroje bez dohledu nebo dozoru,  pokud mohou tyto ohrozit zdraví případně bezpečnost zaměstnanců společnosti VODÁRNA PLZEŇ a.s.</w:t>
      </w:r>
    </w:p>
    <w:p w14:paraId="207D83F6"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Na pracovištích společnosti VODÁRNA PLZEŇ a.s. je zakázáno požívat alkoholické </w:t>
      </w:r>
      <w:proofErr w:type="gramStart"/>
      <w:r>
        <w:rPr>
          <w:sz w:val="20"/>
        </w:rPr>
        <w:t>nápoje a  jiné</w:t>
      </w:r>
      <w:proofErr w:type="gramEnd"/>
      <w:r>
        <w:rPr>
          <w:sz w:val="20"/>
        </w:rPr>
        <w:t xml:space="preserve"> návykové látky, rovněž je zakázáno pod vlivem těchto látek na pracoviště vstupovat. </w:t>
      </w:r>
    </w:p>
    <w:p w14:paraId="0A3C3423" w14:textId="77777777" w:rsidR="00A66372" w:rsidRDefault="00A66372" w:rsidP="00A66372">
      <w:pPr>
        <w:numPr>
          <w:ilvl w:val="0"/>
          <w:numId w:val="43"/>
        </w:numPr>
        <w:autoSpaceDE w:val="0"/>
        <w:autoSpaceDN w:val="0"/>
        <w:adjustRightInd w:val="0"/>
        <w:spacing w:line="360" w:lineRule="auto"/>
        <w:jc w:val="both"/>
        <w:rPr>
          <w:sz w:val="20"/>
        </w:rPr>
      </w:pPr>
      <w:r>
        <w:rPr>
          <w:sz w:val="20"/>
        </w:rPr>
        <w:lastRenderedPageBreak/>
        <w:t xml:space="preserve">Ve všech objektech společnosti VODÁRNA PLZEŇ a.s. platí zákaz </w:t>
      </w:r>
      <w:proofErr w:type="gramStart"/>
      <w:r>
        <w:rPr>
          <w:sz w:val="20"/>
        </w:rPr>
        <w:t>kouření  s </w:t>
      </w:r>
      <w:proofErr w:type="spellStart"/>
      <w:r>
        <w:rPr>
          <w:sz w:val="20"/>
        </w:rPr>
        <w:t>vyjímkou</w:t>
      </w:r>
      <w:proofErr w:type="spellEnd"/>
      <w:proofErr w:type="gramEnd"/>
      <w:r>
        <w:rPr>
          <w:sz w:val="20"/>
        </w:rPr>
        <w:t xml:space="preserve"> prostor ke kouření vyhrazených.</w:t>
      </w:r>
    </w:p>
    <w:p w14:paraId="42A8C5EE"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Každé pracoviště společnosti VODÁRNA PLZEŇ a.s. je vybaveno prostředky pro poskytnutí 1. pomoci a </w:t>
      </w:r>
      <w:proofErr w:type="gramStart"/>
      <w:r>
        <w:rPr>
          <w:sz w:val="20"/>
        </w:rPr>
        <w:t>hasícími</w:t>
      </w:r>
      <w:proofErr w:type="gramEnd"/>
      <w:r>
        <w:rPr>
          <w:sz w:val="20"/>
        </w:rPr>
        <w:t xml:space="preserve"> přístroji (případně hydranty), které je zhotovitel  v případě potřeby oprávněn  použít.</w:t>
      </w:r>
    </w:p>
    <w:p w14:paraId="5FBE2389"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Pracoviště jsou vybavena pokyny (Požární poplachová směrnice) pro </w:t>
      </w:r>
      <w:proofErr w:type="gramStart"/>
      <w:r>
        <w:rPr>
          <w:sz w:val="20"/>
        </w:rPr>
        <w:t>případ  vzniku</w:t>
      </w:r>
      <w:proofErr w:type="gramEnd"/>
      <w:r>
        <w:rPr>
          <w:sz w:val="20"/>
        </w:rPr>
        <w:t xml:space="preserve"> požáru či jiné mimořádné situace. Prostředky hasební techniky umístěné na </w:t>
      </w:r>
      <w:proofErr w:type="gramStart"/>
      <w:r>
        <w:rPr>
          <w:sz w:val="20"/>
        </w:rPr>
        <w:t>pracovištích  jsou</w:t>
      </w:r>
      <w:proofErr w:type="gramEnd"/>
      <w:r>
        <w:rPr>
          <w:sz w:val="20"/>
        </w:rPr>
        <w:t xml:space="preserve"> pravidelně kontrolovány, čímž je zajištěna jejich funkčnost. </w:t>
      </w:r>
    </w:p>
    <w:p w14:paraId="1C662413" w14:textId="77777777" w:rsidR="00A66372" w:rsidRDefault="00A66372" w:rsidP="00A66372">
      <w:pPr>
        <w:numPr>
          <w:ilvl w:val="0"/>
          <w:numId w:val="43"/>
        </w:numPr>
        <w:autoSpaceDE w:val="0"/>
        <w:autoSpaceDN w:val="0"/>
        <w:adjustRightInd w:val="0"/>
        <w:spacing w:line="360" w:lineRule="auto"/>
        <w:jc w:val="both"/>
        <w:rPr>
          <w:sz w:val="20"/>
        </w:rPr>
      </w:pPr>
      <w:r>
        <w:rPr>
          <w:sz w:val="20"/>
        </w:rPr>
        <w:t>Únikové cesty v objektech společnosti VODÁRNA PLZEŇ a.s. jsou značené a je nutno zachovávat jejich průchodnost po celou dobu provádění prací.</w:t>
      </w:r>
    </w:p>
    <w:p w14:paraId="1582B68F" w14:textId="77777777" w:rsidR="00A66372" w:rsidRDefault="00A66372" w:rsidP="00A66372">
      <w:pPr>
        <w:numPr>
          <w:ilvl w:val="0"/>
          <w:numId w:val="43"/>
        </w:numPr>
        <w:autoSpaceDE w:val="0"/>
        <w:autoSpaceDN w:val="0"/>
        <w:adjustRightInd w:val="0"/>
        <w:spacing w:line="360" w:lineRule="auto"/>
        <w:jc w:val="both"/>
        <w:rPr>
          <w:sz w:val="20"/>
        </w:rPr>
      </w:pPr>
      <w:r>
        <w:rPr>
          <w:sz w:val="20"/>
        </w:rPr>
        <w:t>Veškeré uzávěry energií jsou viditelně a čitelně označené</w:t>
      </w:r>
    </w:p>
    <w:p w14:paraId="5B35E183" w14:textId="77777777" w:rsidR="00A66372" w:rsidRDefault="00A66372" w:rsidP="00A66372">
      <w:pPr>
        <w:numPr>
          <w:ilvl w:val="0"/>
          <w:numId w:val="43"/>
        </w:numPr>
        <w:autoSpaceDE w:val="0"/>
        <w:autoSpaceDN w:val="0"/>
        <w:adjustRightInd w:val="0"/>
        <w:spacing w:line="360" w:lineRule="auto"/>
        <w:jc w:val="both"/>
        <w:rPr>
          <w:sz w:val="20"/>
        </w:rPr>
      </w:pPr>
      <w:r>
        <w:rPr>
          <w:sz w:val="20"/>
        </w:rPr>
        <w:t>Plynové hospodářství provozu ČOV PM, Jateční 40, Plzeň je z hlediska  NV 406/2004 Sb. zařazeno mezi pracoviště s </w:t>
      </w:r>
      <w:r>
        <w:rPr>
          <w:sz w:val="20"/>
          <w:u w:val="single"/>
        </w:rPr>
        <w:t>nebezpečím výbuchu</w:t>
      </w:r>
      <w:r>
        <w:rPr>
          <w:sz w:val="20"/>
        </w:rPr>
        <w:t xml:space="preserve"> (plynové hospodářství). Při </w:t>
      </w:r>
      <w:proofErr w:type="gramStart"/>
      <w:r>
        <w:rPr>
          <w:sz w:val="20"/>
        </w:rPr>
        <w:t>práci  na</w:t>
      </w:r>
      <w:proofErr w:type="gramEnd"/>
      <w:r>
        <w:rPr>
          <w:sz w:val="20"/>
        </w:rPr>
        <w:t xml:space="preserve"> těchto pracovištích nebo v jejich blízkosti je zapotřebí dbát zvýšeného rizika výbuchu a </w:t>
      </w:r>
      <w:r>
        <w:rPr>
          <w:sz w:val="20"/>
          <w:u w:val="single"/>
        </w:rPr>
        <w:t>nepoužívat</w:t>
      </w:r>
      <w:r>
        <w:rPr>
          <w:sz w:val="20"/>
        </w:rPr>
        <w:t xml:space="preserve"> otevřený oheň, jiskřivé nářadí, obuv s kovovými prvky v podrážce. Zhotovitel práce zahájí až na základě kontaktní osobou společnosti VODÁRNA PLZEŇ a.s. vydaného příkazu.</w:t>
      </w:r>
    </w:p>
    <w:p w14:paraId="3D194A1D" w14:textId="77777777" w:rsidR="00A66372" w:rsidRDefault="00A66372" w:rsidP="00A66372">
      <w:pPr>
        <w:numPr>
          <w:ilvl w:val="0"/>
          <w:numId w:val="43"/>
        </w:numPr>
        <w:autoSpaceDE w:val="0"/>
        <w:autoSpaceDN w:val="0"/>
        <w:adjustRightInd w:val="0"/>
        <w:spacing w:line="360" w:lineRule="auto"/>
        <w:jc w:val="both"/>
        <w:rPr>
          <w:sz w:val="20"/>
        </w:rPr>
      </w:pPr>
      <w:r>
        <w:rPr>
          <w:sz w:val="20"/>
        </w:rPr>
        <w:t xml:space="preserve">Bezpečnostní pokyny pro případ, že zhotovitel bude provádět práce na elektrickém zařízení (např. montáž, revize, údržba, měření), jsou uvedeny v samostatném dokumentu (El. </w:t>
      </w:r>
      <w:proofErr w:type="gramStart"/>
      <w:r>
        <w:rPr>
          <w:sz w:val="20"/>
        </w:rPr>
        <w:t>zařízení</w:t>
      </w:r>
      <w:proofErr w:type="gramEnd"/>
      <w:r>
        <w:rPr>
          <w:sz w:val="20"/>
        </w:rPr>
        <w:t xml:space="preserve"> - pokyny zhotoviteli) předaném v rámci předání staveniště </w:t>
      </w:r>
      <w:proofErr w:type="spellStart"/>
      <w:r>
        <w:rPr>
          <w:sz w:val="20"/>
        </w:rPr>
        <w:t>kontatkní</w:t>
      </w:r>
      <w:proofErr w:type="spellEnd"/>
      <w:r>
        <w:rPr>
          <w:sz w:val="20"/>
        </w:rPr>
        <w:t xml:space="preserve"> osobou společnosti VODÁRNA PLZEŇ a.s.</w:t>
      </w:r>
    </w:p>
    <w:p w14:paraId="0E3D071E" w14:textId="77777777" w:rsidR="00A66372" w:rsidRDefault="00A66372" w:rsidP="00A66372">
      <w:pPr>
        <w:numPr>
          <w:ilvl w:val="0"/>
          <w:numId w:val="43"/>
        </w:numPr>
        <w:autoSpaceDE w:val="0"/>
        <w:autoSpaceDN w:val="0"/>
        <w:adjustRightInd w:val="0"/>
        <w:spacing w:after="200" w:line="360" w:lineRule="auto"/>
        <w:contextualSpacing/>
        <w:jc w:val="both"/>
        <w:rPr>
          <w:sz w:val="20"/>
        </w:rPr>
      </w:pPr>
      <w:r>
        <w:rPr>
          <w:sz w:val="20"/>
        </w:rPr>
        <w:t xml:space="preserve">Při </w:t>
      </w:r>
      <w:proofErr w:type="spellStart"/>
      <w:r>
        <w:rPr>
          <w:sz w:val="20"/>
        </w:rPr>
        <w:t>při</w:t>
      </w:r>
      <w:proofErr w:type="spellEnd"/>
      <w:r>
        <w:rPr>
          <w:sz w:val="20"/>
        </w:rPr>
        <w:t xml:space="preserve"> jízdě v areálech společnosti VODÁRNA PLZEŇ a.s. je zhotovitel povinen dodržovat </w:t>
      </w:r>
      <w:proofErr w:type="gramStart"/>
      <w:r>
        <w:rPr>
          <w:sz w:val="20"/>
        </w:rPr>
        <w:t>zásady  plynoucí</w:t>
      </w:r>
      <w:proofErr w:type="gramEnd"/>
      <w:r>
        <w:rPr>
          <w:sz w:val="20"/>
        </w:rPr>
        <w:t xml:space="preserve"> ze z. 361/2000 Sb. o provozu na pozemních komunikacích, nepřekračovat maximální povolenou  rychlost v areálech společnosti  (20 km/hod).</w:t>
      </w:r>
    </w:p>
    <w:p w14:paraId="5646AF70" w14:textId="77777777" w:rsidR="00A66372" w:rsidRDefault="00A66372" w:rsidP="00A66372">
      <w:pPr>
        <w:numPr>
          <w:ilvl w:val="0"/>
          <w:numId w:val="43"/>
        </w:numPr>
        <w:autoSpaceDE w:val="0"/>
        <w:autoSpaceDN w:val="0"/>
        <w:adjustRightInd w:val="0"/>
        <w:spacing w:after="200" w:line="360" w:lineRule="auto"/>
        <w:contextualSpacing/>
        <w:jc w:val="both"/>
        <w:rPr>
          <w:sz w:val="20"/>
        </w:rPr>
      </w:pPr>
      <w:r>
        <w:rPr>
          <w:sz w:val="20"/>
        </w:rPr>
        <w:t xml:space="preserve">Zhotovitel nesmí vstupovat do zakázaných prostor (označeno zákazovou značkou „Nepovolaným vstup zakázán“) a nesmí se pohybovat </w:t>
      </w:r>
      <w:proofErr w:type="gramStart"/>
      <w:r>
        <w:rPr>
          <w:sz w:val="20"/>
        </w:rPr>
        <w:t>mimo  vymezený</w:t>
      </w:r>
      <w:proofErr w:type="gramEnd"/>
      <w:r>
        <w:rPr>
          <w:sz w:val="20"/>
        </w:rPr>
        <w:t xml:space="preserve"> prostor (kontaktní osobou VP a.s. případně „Protokolem o předání staveniště“).</w:t>
      </w:r>
    </w:p>
    <w:p w14:paraId="70C53599" w14:textId="77777777" w:rsidR="00A66372" w:rsidRDefault="00A66372" w:rsidP="00A66372">
      <w:pPr>
        <w:numPr>
          <w:ilvl w:val="0"/>
          <w:numId w:val="43"/>
        </w:numPr>
        <w:autoSpaceDE w:val="0"/>
        <w:autoSpaceDN w:val="0"/>
        <w:adjustRightInd w:val="0"/>
        <w:spacing w:after="200" w:line="360" w:lineRule="auto"/>
        <w:contextualSpacing/>
        <w:jc w:val="both"/>
        <w:rPr>
          <w:sz w:val="20"/>
        </w:rPr>
      </w:pPr>
      <w:r>
        <w:rPr>
          <w:sz w:val="20"/>
        </w:rPr>
        <w:t xml:space="preserve"> Zhotovitel je povinen parkovat, případně vykládku a </w:t>
      </w:r>
      <w:proofErr w:type="gramStart"/>
      <w:r>
        <w:rPr>
          <w:sz w:val="20"/>
        </w:rPr>
        <w:t>nakládku  materiálu</w:t>
      </w:r>
      <w:proofErr w:type="gramEnd"/>
      <w:r>
        <w:rPr>
          <w:sz w:val="20"/>
        </w:rPr>
        <w:t xml:space="preserve"> provádět </w:t>
      </w:r>
      <w:r>
        <w:rPr>
          <w:sz w:val="20"/>
          <w:u w:val="single"/>
        </w:rPr>
        <w:t>pouze</w:t>
      </w:r>
      <w:r>
        <w:rPr>
          <w:sz w:val="20"/>
        </w:rPr>
        <w:t xml:space="preserve"> na vyznačených  nebo zástupcem společnosti VODÁRNA PLZEŇ a.s. k tomu určených místech tak, aby nebyla omezena a ohrožena bezpečnost a plynulost dalšího provozu v areálu</w:t>
      </w:r>
    </w:p>
    <w:p w14:paraId="58A62D96" w14:textId="77777777" w:rsidR="00A66372" w:rsidRDefault="00A66372" w:rsidP="00A66372">
      <w:pPr>
        <w:numPr>
          <w:ilvl w:val="0"/>
          <w:numId w:val="43"/>
        </w:numPr>
        <w:autoSpaceDE w:val="0"/>
        <w:autoSpaceDN w:val="0"/>
        <w:adjustRightInd w:val="0"/>
        <w:spacing w:after="200" w:line="360" w:lineRule="auto"/>
        <w:contextualSpacing/>
        <w:jc w:val="both"/>
        <w:rPr>
          <w:sz w:val="20"/>
        </w:rPr>
      </w:pPr>
      <w:r>
        <w:rPr>
          <w:sz w:val="20"/>
        </w:rPr>
        <w:t xml:space="preserve">Pěší chůze je povolena </w:t>
      </w:r>
      <w:proofErr w:type="gramStart"/>
      <w:r>
        <w:rPr>
          <w:sz w:val="20"/>
        </w:rPr>
        <w:t>výhradně  po</w:t>
      </w:r>
      <w:proofErr w:type="gramEnd"/>
      <w:r>
        <w:rPr>
          <w:sz w:val="20"/>
        </w:rPr>
        <w:t xml:space="preserve"> levé straně komunikace, nejsou-li v areálu zřízeny chodníky</w:t>
      </w:r>
    </w:p>
    <w:p w14:paraId="7A2FA8D5" w14:textId="77777777" w:rsidR="00A66372" w:rsidRDefault="00A66372" w:rsidP="00A66372">
      <w:pPr>
        <w:widowControl w:val="0"/>
        <w:numPr>
          <w:ilvl w:val="0"/>
          <w:numId w:val="43"/>
        </w:numPr>
        <w:spacing w:line="360" w:lineRule="auto"/>
        <w:jc w:val="both"/>
        <w:rPr>
          <w:sz w:val="20"/>
        </w:rPr>
      </w:pPr>
      <w:r>
        <w:rPr>
          <w:sz w:val="20"/>
        </w:rPr>
        <w:t>Při pohybu v objektech společnosti VODÁRNA PLZEŇ a.s. v nichž probíhá manipulace se zdvihacími zařízeními, je zhotoviteli zakázáno vstupovat do dráhy zdvihadla a zdržovat se v blízkosti přepravovaného břemene. Je nutno dbát pokynů osoby obsluhující zdvihací zařízení</w:t>
      </w:r>
    </w:p>
    <w:p w14:paraId="116CEF50" w14:textId="77777777" w:rsidR="00A66372" w:rsidRDefault="00A66372" w:rsidP="00A66372">
      <w:pPr>
        <w:pStyle w:val="Import0"/>
        <w:spacing w:line="240" w:lineRule="auto"/>
        <w:rPr>
          <w:rFonts w:ascii="Times New Roman" w:hAnsi="Times New Roman"/>
          <w:sz w:val="20"/>
        </w:rPr>
      </w:pPr>
    </w:p>
    <w:p w14:paraId="1B259453" w14:textId="77777777" w:rsidR="00A66372" w:rsidRDefault="00A66372" w:rsidP="00A66372">
      <w:pPr>
        <w:pStyle w:val="Import0"/>
        <w:spacing w:line="240" w:lineRule="auto"/>
        <w:rPr>
          <w:rFonts w:ascii="Times New Roman" w:hAnsi="Times New Roman"/>
          <w:sz w:val="20"/>
        </w:rPr>
      </w:pPr>
    </w:p>
    <w:p w14:paraId="2BF85DBC" w14:textId="77777777" w:rsidR="00A66372" w:rsidRDefault="00A66372" w:rsidP="00A66372">
      <w:pPr>
        <w:pStyle w:val="Import0"/>
        <w:spacing w:line="240" w:lineRule="auto"/>
        <w:rPr>
          <w:rFonts w:ascii="Times New Roman" w:hAnsi="Times New Roman"/>
          <w:sz w:val="20"/>
        </w:rPr>
      </w:pPr>
    </w:p>
    <w:p w14:paraId="7230CAB6" w14:textId="77777777" w:rsidR="00A66372" w:rsidRDefault="00A66372" w:rsidP="00A66372">
      <w:pPr>
        <w:pStyle w:val="Import0"/>
        <w:spacing w:line="240" w:lineRule="auto"/>
        <w:rPr>
          <w:rFonts w:ascii="Times New Roman" w:hAnsi="Times New Roman"/>
          <w:sz w:val="20"/>
        </w:rPr>
      </w:pPr>
    </w:p>
    <w:p w14:paraId="54DDAB04" w14:textId="77777777" w:rsidR="00A66372" w:rsidRDefault="00A66372" w:rsidP="00A66372">
      <w:pPr>
        <w:pStyle w:val="Import0"/>
        <w:spacing w:line="240" w:lineRule="auto"/>
        <w:rPr>
          <w:rFonts w:ascii="Times New Roman" w:hAnsi="Times New Roman"/>
          <w:sz w:val="20"/>
        </w:rPr>
      </w:pPr>
    </w:p>
    <w:p w14:paraId="56F69EE1" w14:textId="2B63BFED" w:rsidR="00A66372" w:rsidRDefault="00A66372" w:rsidP="00A66372">
      <w:pPr>
        <w:pStyle w:val="Import0"/>
        <w:spacing w:line="240" w:lineRule="auto"/>
        <w:rPr>
          <w:rFonts w:ascii="Times New Roman" w:hAnsi="Times New Roman"/>
          <w:i/>
          <w:sz w:val="20"/>
        </w:rPr>
      </w:pPr>
      <w:r>
        <w:rPr>
          <w:rFonts w:ascii="Times New Roman" w:hAnsi="Times New Roman"/>
          <w:i/>
          <w:sz w:val="20"/>
        </w:rPr>
        <w:t>v Plzni:</w:t>
      </w:r>
      <w:r>
        <w:rPr>
          <w:rFonts w:ascii="Times New Roman" w:hAnsi="Times New Roman"/>
          <w:i/>
          <w:sz w:val="20"/>
        </w:rPr>
        <w:tab/>
        <w:t xml:space="preserve"> </w:t>
      </w:r>
      <w:r>
        <w:rPr>
          <w:rFonts w:ascii="Times New Roman" w:hAnsi="Times New Roman"/>
          <w:sz w:val="20"/>
        </w:rPr>
        <w:t>14.2.2017</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i/>
          <w:sz w:val="20"/>
        </w:rPr>
        <w:t xml:space="preserve">zpracovala:    </w:t>
      </w:r>
      <w:r>
        <w:rPr>
          <w:rFonts w:ascii="Times New Roman" w:hAnsi="Times New Roman"/>
          <w:i/>
          <w:sz w:val="20"/>
        </w:rPr>
        <w:tab/>
      </w:r>
    </w:p>
    <w:p w14:paraId="4E3A0331" w14:textId="77777777" w:rsidR="00A66372" w:rsidRDefault="00A66372" w:rsidP="00A66372">
      <w:pPr>
        <w:pStyle w:val="Import0"/>
        <w:spacing w:line="240" w:lineRule="auto"/>
        <w:ind w:left="708" w:firstLine="708"/>
        <w:jc w:val="both"/>
        <w:rPr>
          <w:rFonts w:ascii="Times New Roman" w:hAnsi="Times New Roman"/>
          <w:sz w:val="20"/>
        </w:rPr>
      </w:pPr>
      <w:r>
        <w:rPr>
          <w:rFonts w:ascii="Times New Roman" w:hAnsi="Times New Roman"/>
          <w:i/>
          <w:sz w:val="20"/>
        </w:rPr>
        <w:t xml:space="preserve">             </w:t>
      </w:r>
    </w:p>
    <w:p w14:paraId="22994665" w14:textId="77777777" w:rsidR="00A66372" w:rsidRDefault="00A66372" w:rsidP="00A66372">
      <w:pPr>
        <w:pStyle w:val="Import0"/>
        <w:spacing w:line="240" w:lineRule="auto"/>
        <w:rPr>
          <w:rFonts w:ascii="Times New Roman" w:hAnsi="Times New Roman"/>
          <w:sz w:val="20"/>
        </w:rPr>
      </w:pPr>
    </w:p>
    <w:p w14:paraId="174E4F7E" w14:textId="77777777" w:rsidR="00A66372" w:rsidRDefault="00A66372" w:rsidP="002231D7">
      <w:pPr>
        <w:pStyle w:val="6odstAKM"/>
        <w:numPr>
          <w:ilvl w:val="0"/>
          <w:numId w:val="0"/>
        </w:numPr>
        <w:spacing w:before="120"/>
        <w:ind w:left="624"/>
        <w:rPr>
          <w:rFonts w:asciiTheme="minorHAnsi" w:hAnsiTheme="minorHAnsi"/>
          <w:sz w:val="24"/>
          <w:szCs w:val="24"/>
        </w:rPr>
      </w:pPr>
    </w:p>
    <w:p w14:paraId="324C6180" w14:textId="77777777" w:rsidR="00A66372" w:rsidRDefault="00A66372" w:rsidP="002231D7">
      <w:pPr>
        <w:pStyle w:val="6odstAKM"/>
        <w:numPr>
          <w:ilvl w:val="0"/>
          <w:numId w:val="0"/>
        </w:numPr>
        <w:spacing w:before="120"/>
        <w:ind w:left="624"/>
        <w:rPr>
          <w:rFonts w:asciiTheme="minorHAnsi" w:hAnsiTheme="minorHAnsi"/>
          <w:sz w:val="24"/>
          <w:szCs w:val="24"/>
        </w:rPr>
      </w:pPr>
    </w:p>
    <w:p w14:paraId="37454557" w14:textId="77777777" w:rsidR="00A66372" w:rsidRDefault="00A66372" w:rsidP="002231D7">
      <w:pPr>
        <w:pStyle w:val="6odstAKM"/>
        <w:numPr>
          <w:ilvl w:val="0"/>
          <w:numId w:val="0"/>
        </w:numPr>
        <w:spacing w:before="120"/>
        <w:ind w:left="624"/>
        <w:rPr>
          <w:rFonts w:asciiTheme="minorHAnsi" w:hAnsiTheme="minorHAnsi"/>
          <w:sz w:val="24"/>
          <w:szCs w:val="24"/>
        </w:rPr>
      </w:pPr>
    </w:p>
    <w:p w14:paraId="00BF0B5A" w14:textId="77777777" w:rsidR="001B0E22" w:rsidRDefault="001B0E22" w:rsidP="001B0E22">
      <w:pPr>
        <w:jc w:val="center"/>
        <w:rPr>
          <w:b/>
          <w:caps/>
          <w:color w:val="365F91" w:themeColor="accent1" w:themeShade="BF"/>
          <w:sz w:val="32"/>
          <w:szCs w:val="32"/>
        </w:rPr>
      </w:pPr>
      <w:r>
        <w:rPr>
          <w:b/>
          <w:caps/>
          <w:color w:val="365F91" w:themeColor="accent1" w:themeShade="BF"/>
          <w:sz w:val="32"/>
          <w:szCs w:val="32"/>
        </w:rPr>
        <w:lastRenderedPageBreak/>
        <w:t xml:space="preserve">Příloha </w:t>
      </w:r>
      <w:proofErr w:type="gramStart"/>
      <w:r>
        <w:rPr>
          <w:b/>
          <w:caps/>
          <w:color w:val="365F91" w:themeColor="accent1" w:themeShade="BF"/>
          <w:sz w:val="32"/>
          <w:szCs w:val="32"/>
        </w:rPr>
        <w:t>č.4 - Politika</w:t>
      </w:r>
      <w:proofErr w:type="gramEnd"/>
      <w:r>
        <w:rPr>
          <w:b/>
          <w:caps/>
          <w:color w:val="365F91" w:themeColor="accent1" w:themeShade="BF"/>
          <w:sz w:val="32"/>
          <w:szCs w:val="32"/>
        </w:rPr>
        <w:t xml:space="preserve"> integrovaného systému</w:t>
      </w:r>
    </w:p>
    <w:p w14:paraId="5F70D8F7" w14:textId="6E0C4C08" w:rsidR="001B0E22" w:rsidRDefault="001B0E22" w:rsidP="001B0E22">
      <w:pPr>
        <w:rPr>
          <w:b/>
          <w:caps/>
          <w:color w:val="365F91" w:themeColor="accent1" w:themeShade="BF"/>
          <w:sz w:val="32"/>
          <w:szCs w:val="32"/>
        </w:rPr>
      </w:pPr>
      <w:r>
        <w:rPr>
          <w:b/>
          <w:caps/>
          <w:color w:val="365F91" w:themeColor="accent1" w:themeShade="BF"/>
          <w:sz w:val="32"/>
          <w:szCs w:val="32"/>
        </w:rPr>
        <w:t xml:space="preserve">                     řízení společnosti VODÁRNA PLZEŇ </w:t>
      </w:r>
      <w:r>
        <w:rPr>
          <w:b/>
          <w:color w:val="365F91" w:themeColor="accent1" w:themeShade="BF"/>
          <w:sz w:val="32"/>
          <w:szCs w:val="32"/>
        </w:rPr>
        <w:t>a.s.</w:t>
      </w:r>
    </w:p>
    <w:p w14:paraId="074052BA" w14:textId="77777777" w:rsidR="001B0E22" w:rsidRDefault="001B0E22" w:rsidP="001B0E22">
      <w:pPr>
        <w:jc w:val="center"/>
        <w:rPr>
          <w:b/>
          <w:sz w:val="20"/>
          <w:szCs w:val="20"/>
        </w:rPr>
      </w:pPr>
    </w:p>
    <w:p w14:paraId="49B258A0" w14:textId="77777777" w:rsidR="001B0E22" w:rsidRDefault="001B0E22" w:rsidP="001B0E22">
      <w:pPr>
        <w:jc w:val="both"/>
        <w:rPr>
          <w:rFonts w:ascii="Arial" w:hAnsi="Arial" w:cs="Arial"/>
          <w:sz w:val="20"/>
          <w:szCs w:val="20"/>
        </w:rPr>
      </w:pPr>
      <w:r>
        <w:rPr>
          <w:rFonts w:ascii="Arial" w:hAnsi="Arial" w:cs="Arial"/>
          <w:sz w:val="20"/>
          <w:szCs w:val="20"/>
        </w:rPr>
        <w:t>Společnost VODÁRNA PLZEŇ a.s. je dlouholetým provozovatelem vodohospodářské infrastruktury v Plzeňském kraji.  Pro naše zákazníky především zajišťujeme:</w:t>
      </w:r>
    </w:p>
    <w:p w14:paraId="59FECEA9" w14:textId="77777777" w:rsidR="001B0E22" w:rsidRDefault="001B0E22" w:rsidP="001B0E22">
      <w:pPr>
        <w:pStyle w:val="Odstavecseseznamem"/>
        <w:numPr>
          <w:ilvl w:val="0"/>
          <w:numId w:val="44"/>
        </w:numPr>
        <w:spacing w:after="200" w:line="276" w:lineRule="auto"/>
        <w:contextualSpacing/>
        <w:jc w:val="both"/>
        <w:rPr>
          <w:rFonts w:ascii="Arial" w:hAnsi="Arial" w:cs="Arial"/>
        </w:rPr>
      </w:pPr>
      <w:r>
        <w:rPr>
          <w:rFonts w:ascii="Arial" w:hAnsi="Arial" w:cs="Arial"/>
        </w:rPr>
        <w:t xml:space="preserve">výrobu a dodávku pitné vody </w:t>
      </w:r>
    </w:p>
    <w:p w14:paraId="1F4B0FC0" w14:textId="77777777" w:rsidR="001B0E22" w:rsidRDefault="001B0E22" w:rsidP="001B0E22">
      <w:pPr>
        <w:pStyle w:val="Odstavecseseznamem"/>
        <w:numPr>
          <w:ilvl w:val="0"/>
          <w:numId w:val="44"/>
        </w:numPr>
        <w:spacing w:after="200" w:line="276" w:lineRule="auto"/>
        <w:contextualSpacing/>
        <w:jc w:val="both"/>
        <w:rPr>
          <w:rFonts w:ascii="Arial" w:hAnsi="Arial" w:cs="Arial"/>
        </w:rPr>
      </w:pPr>
      <w:r>
        <w:rPr>
          <w:rFonts w:ascii="Arial" w:hAnsi="Arial" w:cs="Arial"/>
        </w:rPr>
        <w:t xml:space="preserve">odvádění a čištění odpadních vod </w:t>
      </w:r>
    </w:p>
    <w:p w14:paraId="1DA7F0E0" w14:textId="77777777" w:rsidR="001B0E22" w:rsidRDefault="001B0E22" w:rsidP="001B0E22">
      <w:pPr>
        <w:pStyle w:val="Odstavecseseznamem"/>
        <w:numPr>
          <w:ilvl w:val="0"/>
          <w:numId w:val="44"/>
        </w:numPr>
        <w:spacing w:line="276" w:lineRule="auto"/>
        <w:contextualSpacing/>
        <w:jc w:val="both"/>
        <w:rPr>
          <w:rFonts w:ascii="Arial" w:hAnsi="Arial" w:cs="Arial"/>
        </w:rPr>
      </w:pPr>
      <w:r>
        <w:rPr>
          <w:rFonts w:ascii="Arial" w:hAnsi="Arial" w:cs="Arial"/>
        </w:rPr>
        <w:t>zákaznické služby (podpora při uzavírání smluv o dodávkách pitné vody a odvádění odpadních vod, vodoměrná a odečtová služba</w:t>
      </w:r>
    </w:p>
    <w:p w14:paraId="4ED076B9" w14:textId="77777777" w:rsidR="001B0E22" w:rsidRDefault="001B0E22" w:rsidP="001B0E22">
      <w:pPr>
        <w:jc w:val="both"/>
        <w:rPr>
          <w:rFonts w:ascii="Arial" w:hAnsi="Arial" w:cs="Arial"/>
          <w:sz w:val="20"/>
          <w:szCs w:val="20"/>
        </w:rPr>
      </w:pPr>
    </w:p>
    <w:p w14:paraId="2E677DA3" w14:textId="77777777" w:rsidR="001B0E22" w:rsidRDefault="001B0E22" w:rsidP="001B0E22">
      <w:pPr>
        <w:jc w:val="both"/>
        <w:rPr>
          <w:rFonts w:ascii="Arial" w:hAnsi="Arial" w:cs="Arial"/>
          <w:sz w:val="20"/>
          <w:szCs w:val="20"/>
        </w:rPr>
      </w:pPr>
      <w:r>
        <w:rPr>
          <w:rFonts w:ascii="Arial" w:hAnsi="Arial" w:cs="Arial"/>
          <w:sz w:val="20"/>
          <w:szCs w:val="20"/>
        </w:rPr>
        <w:t xml:space="preserve">Zavedený a řádně udržovaný integrovaný systém řízení vychází z požadavků zainteresovaných stran a je zárukou jejich plnění. V současné době máme certifikovány systémy: </w:t>
      </w:r>
    </w:p>
    <w:p w14:paraId="534B954E" w14:textId="77777777" w:rsidR="001B0E22" w:rsidRDefault="001B0E22" w:rsidP="001B0E22">
      <w:pPr>
        <w:pStyle w:val="Odstavecseseznamem"/>
        <w:numPr>
          <w:ilvl w:val="0"/>
          <w:numId w:val="45"/>
        </w:numPr>
        <w:spacing w:after="200" w:line="276" w:lineRule="auto"/>
        <w:contextualSpacing/>
        <w:jc w:val="both"/>
        <w:rPr>
          <w:rFonts w:ascii="Arial" w:hAnsi="Arial" w:cs="Arial"/>
        </w:rPr>
      </w:pPr>
      <w:r>
        <w:rPr>
          <w:rFonts w:ascii="Arial" w:hAnsi="Arial" w:cs="Arial"/>
        </w:rPr>
        <w:t>kvality poskytovaných služeb (ČSN EN ISO 9001)</w:t>
      </w:r>
    </w:p>
    <w:p w14:paraId="15ABA8EE" w14:textId="77777777" w:rsidR="001B0E22" w:rsidRDefault="001B0E22" w:rsidP="001B0E22">
      <w:pPr>
        <w:pStyle w:val="Odstavecseseznamem"/>
        <w:numPr>
          <w:ilvl w:val="0"/>
          <w:numId w:val="45"/>
        </w:numPr>
        <w:spacing w:after="200" w:line="276" w:lineRule="auto"/>
        <w:contextualSpacing/>
        <w:jc w:val="both"/>
        <w:rPr>
          <w:rFonts w:ascii="Arial" w:hAnsi="Arial" w:cs="Arial"/>
          <w:lang w:val="en"/>
        </w:rPr>
      </w:pPr>
      <w:r>
        <w:rPr>
          <w:rFonts w:ascii="Arial" w:hAnsi="Arial" w:cs="Arial"/>
        </w:rPr>
        <w:t>ochrany životního prostředí</w:t>
      </w:r>
      <w:r>
        <w:rPr>
          <w:rFonts w:ascii="Arial" w:hAnsi="Arial" w:cs="Arial"/>
          <w:color w:val="000000"/>
          <w:lang w:val="en"/>
        </w:rPr>
        <w:t xml:space="preserve"> </w:t>
      </w:r>
      <w:r>
        <w:rPr>
          <w:rFonts w:ascii="Arial" w:hAnsi="Arial" w:cs="Arial"/>
          <w:lang w:val="en"/>
        </w:rPr>
        <w:t>(ČSN EN ISO 14001)</w:t>
      </w:r>
    </w:p>
    <w:p w14:paraId="757C72E5" w14:textId="77777777" w:rsidR="001B0E22" w:rsidRDefault="001B0E22" w:rsidP="001B0E22">
      <w:pPr>
        <w:pStyle w:val="Odstavecseseznamem"/>
        <w:numPr>
          <w:ilvl w:val="0"/>
          <w:numId w:val="45"/>
        </w:numPr>
        <w:spacing w:after="200" w:line="276" w:lineRule="auto"/>
        <w:contextualSpacing/>
        <w:jc w:val="both"/>
        <w:rPr>
          <w:rFonts w:ascii="Arial" w:hAnsi="Arial" w:cs="Arial"/>
        </w:rPr>
      </w:pPr>
      <w:r>
        <w:rPr>
          <w:rFonts w:ascii="Arial" w:hAnsi="Arial" w:cs="Arial"/>
        </w:rPr>
        <w:t>zajištění bezpečnosti práce a ochrany zdraví našich zaměstnanců</w:t>
      </w:r>
      <w:r>
        <w:rPr>
          <w:rFonts w:ascii="Arial" w:hAnsi="Arial" w:cs="Arial"/>
          <w:lang w:val="en"/>
        </w:rPr>
        <w:t xml:space="preserve"> (ČSN OHSAS 18001)</w:t>
      </w:r>
    </w:p>
    <w:p w14:paraId="4250C37C" w14:textId="77777777" w:rsidR="001B0E22" w:rsidRDefault="001B0E22" w:rsidP="001B0E22">
      <w:pPr>
        <w:pStyle w:val="Odstavecseseznamem"/>
        <w:numPr>
          <w:ilvl w:val="0"/>
          <w:numId w:val="45"/>
        </w:numPr>
        <w:spacing w:line="276" w:lineRule="auto"/>
        <w:contextualSpacing/>
        <w:jc w:val="both"/>
        <w:rPr>
          <w:rFonts w:ascii="Arial" w:hAnsi="Arial" w:cs="Arial"/>
          <w:lang w:val="en"/>
        </w:rPr>
      </w:pPr>
      <w:r>
        <w:rPr>
          <w:rFonts w:ascii="Arial" w:hAnsi="Arial" w:cs="Arial"/>
        </w:rPr>
        <w:t xml:space="preserve">hospodaření s energiemi </w:t>
      </w:r>
      <w:r>
        <w:rPr>
          <w:rFonts w:ascii="Arial" w:hAnsi="Arial" w:cs="Arial"/>
          <w:lang w:val="en"/>
        </w:rPr>
        <w:t>(ČSN EN ISO 50001)</w:t>
      </w:r>
    </w:p>
    <w:p w14:paraId="2F685579" w14:textId="77777777" w:rsidR="001B0E22" w:rsidRDefault="001B0E22" w:rsidP="001B0E22">
      <w:pPr>
        <w:pStyle w:val="Odstavecseseznamem"/>
        <w:ind w:left="1068"/>
        <w:rPr>
          <w:rFonts w:asciiTheme="minorHAnsi" w:hAnsiTheme="minorHAnsi" w:cstheme="minorBidi"/>
          <w:b/>
          <w:caps/>
          <w:color w:val="365F91" w:themeColor="accent1" w:themeShade="BF"/>
        </w:rPr>
      </w:pPr>
    </w:p>
    <w:p w14:paraId="50A3CC3C" w14:textId="77777777" w:rsidR="001B0E22" w:rsidRDefault="001B0E22" w:rsidP="001B0E22">
      <w:pPr>
        <w:pStyle w:val="Odstavecseseznamem"/>
        <w:ind w:left="1068"/>
        <w:rPr>
          <w:b/>
          <w:caps/>
          <w:color w:val="365F91" w:themeColor="accent1" w:themeShade="BF"/>
        </w:rPr>
      </w:pPr>
    </w:p>
    <w:p w14:paraId="36DF0C5D" w14:textId="77777777" w:rsidR="001B0E22" w:rsidRDefault="001B0E22" w:rsidP="001B0E22">
      <w:pPr>
        <w:pStyle w:val="Odstavecseseznamem"/>
        <w:ind w:left="0" w:firstLine="348"/>
        <w:jc w:val="center"/>
        <w:rPr>
          <w:rFonts w:ascii="Arial" w:hAnsi="Arial" w:cs="Arial"/>
          <w:b/>
          <w:caps/>
          <w:color w:val="365F91" w:themeColor="accent1" w:themeShade="BF"/>
        </w:rPr>
      </w:pPr>
      <w:r>
        <w:rPr>
          <w:rFonts w:ascii="Arial" w:hAnsi="Arial" w:cs="Arial"/>
          <w:b/>
          <w:caps/>
          <w:color w:val="365F91" w:themeColor="accent1" w:themeShade="BF"/>
        </w:rPr>
        <w:t>POLITIKA SPOLEČNOSTI V OBLASTI kvalitY</w:t>
      </w:r>
    </w:p>
    <w:p w14:paraId="25EA1B36" w14:textId="77777777" w:rsidR="001B0E22" w:rsidRDefault="001B0E22" w:rsidP="001B0E22">
      <w:pPr>
        <w:jc w:val="both"/>
        <w:rPr>
          <w:rFonts w:ascii="Arial" w:hAnsi="Arial" w:cs="Arial"/>
          <w:sz w:val="20"/>
          <w:szCs w:val="20"/>
        </w:rPr>
      </w:pPr>
      <w:r>
        <w:rPr>
          <w:rFonts w:ascii="Arial" w:hAnsi="Arial" w:cs="Arial"/>
          <w:sz w:val="20"/>
          <w:szCs w:val="20"/>
        </w:rPr>
        <w:t>Naším záměrem je uspokojit potřeby svých zákazníků, poskytované služby plnit ve stanovených termínech a požadované kvalitě, s našimi dodavateli budovat transparentní a oboustranně výhodné obchodní vztahy a v neposlední řadě podporovat rozvoj a odbornou způsobilost našich zaměstnanců pro dosažení vysoké úrovně kvality odváděné práce.</w:t>
      </w:r>
    </w:p>
    <w:p w14:paraId="2122AEC6" w14:textId="77777777" w:rsidR="001B0E22" w:rsidRDefault="001B0E22" w:rsidP="001B0E22">
      <w:pPr>
        <w:jc w:val="both"/>
        <w:rPr>
          <w:rFonts w:ascii="Arial" w:hAnsi="Arial" w:cs="Arial"/>
          <w:sz w:val="20"/>
          <w:szCs w:val="20"/>
        </w:rPr>
      </w:pPr>
    </w:p>
    <w:p w14:paraId="4A97B8B2" w14:textId="77777777" w:rsidR="001B0E22" w:rsidRDefault="001B0E22" w:rsidP="001B0E22">
      <w:pPr>
        <w:pStyle w:val="Odstavecseseznamem"/>
        <w:ind w:left="1428"/>
        <w:jc w:val="both"/>
        <w:rPr>
          <w:rFonts w:ascii="Arial" w:hAnsi="Arial" w:cs="Arial"/>
        </w:rPr>
      </w:pPr>
    </w:p>
    <w:p w14:paraId="39956B8B" w14:textId="77777777" w:rsidR="001B0E22" w:rsidRDefault="001B0E22" w:rsidP="001B0E22">
      <w:pPr>
        <w:pStyle w:val="Odstavecseseznamem"/>
        <w:ind w:left="0" w:firstLine="348"/>
        <w:jc w:val="center"/>
        <w:rPr>
          <w:rFonts w:ascii="Arial" w:hAnsi="Arial" w:cs="Arial"/>
          <w:b/>
          <w:caps/>
          <w:color w:val="365F91" w:themeColor="accent1" w:themeShade="BF"/>
        </w:rPr>
      </w:pPr>
      <w:r>
        <w:rPr>
          <w:rFonts w:ascii="Arial" w:hAnsi="Arial" w:cs="Arial"/>
          <w:b/>
          <w:caps/>
          <w:color w:val="365F91" w:themeColor="accent1" w:themeShade="BF"/>
        </w:rPr>
        <w:t>POLITIKA SPOLEČNOSTI V OBLASTI BEZPEČNOSTI A OCHRANY ZDRAVÍ ZAMĚSTNANCŮ</w:t>
      </w:r>
    </w:p>
    <w:p w14:paraId="344B7609" w14:textId="77777777" w:rsidR="001B0E22" w:rsidRDefault="001B0E22" w:rsidP="001B0E22">
      <w:pPr>
        <w:jc w:val="both"/>
        <w:rPr>
          <w:rFonts w:ascii="Arial" w:hAnsi="Arial" w:cs="Arial"/>
          <w:sz w:val="20"/>
          <w:szCs w:val="20"/>
        </w:rPr>
      </w:pPr>
      <w:r>
        <w:rPr>
          <w:rFonts w:ascii="Arial" w:hAnsi="Arial" w:cs="Arial"/>
          <w:sz w:val="20"/>
          <w:szCs w:val="20"/>
        </w:rPr>
        <w:t>Nejcennějším majetkem společnosti je lidský potenciál. Vážíme si tohoto bohatství a klademe velký důraz na ochranu zdraví zaměstnanců a jejich bezpečnosti při práci, vytváření bezpečného pracovního prostředí a prevenci vzniku pracovních úrazů. Každoročně vynakládáme nemalé finanční zdroje na modernizaci výrobních technologií a strojního vybavení.</w:t>
      </w:r>
    </w:p>
    <w:p w14:paraId="4DFBF622" w14:textId="77777777" w:rsidR="001B0E22" w:rsidRDefault="001B0E22" w:rsidP="001B0E22">
      <w:pPr>
        <w:ind w:firstLine="708"/>
        <w:jc w:val="both"/>
        <w:rPr>
          <w:rFonts w:ascii="Arial" w:hAnsi="Arial" w:cs="Arial"/>
          <w:sz w:val="20"/>
          <w:szCs w:val="20"/>
        </w:rPr>
      </w:pPr>
      <w:r>
        <w:rPr>
          <w:rFonts w:ascii="Arial" w:hAnsi="Arial" w:cs="Arial"/>
          <w:sz w:val="20"/>
          <w:szCs w:val="20"/>
        </w:rPr>
        <w:t xml:space="preserve"> </w:t>
      </w:r>
    </w:p>
    <w:p w14:paraId="561E5F66" w14:textId="77777777" w:rsidR="001B0E22" w:rsidRDefault="001B0E22" w:rsidP="001B0E22">
      <w:pPr>
        <w:ind w:firstLine="708"/>
        <w:jc w:val="both"/>
        <w:rPr>
          <w:rFonts w:ascii="Arial" w:hAnsi="Arial" w:cs="Arial"/>
          <w:sz w:val="20"/>
          <w:szCs w:val="20"/>
        </w:rPr>
      </w:pPr>
    </w:p>
    <w:p w14:paraId="663EBF38" w14:textId="77777777" w:rsidR="001B0E22" w:rsidRDefault="001B0E22" w:rsidP="001B0E22">
      <w:pPr>
        <w:pStyle w:val="Odstavecseseznamem"/>
        <w:ind w:left="0" w:firstLine="348"/>
        <w:jc w:val="center"/>
        <w:rPr>
          <w:rFonts w:ascii="Arial" w:hAnsi="Arial" w:cs="Arial"/>
          <w:b/>
          <w:caps/>
          <w:color w:val="365F91" w:themeColor="accent1" w:themeShade="BF"/>
        </w:rPr>
      </w:pPr>
      <w:r>
        <w:rPr>
          <w:rFonts w:ascii="Arial" w:hAnsi="Arial" w:cs="Arial"/>
          <w:b/>
          <w:caps/>
          <w:color w:val="365F91" w:themeColor="accent1" w:themeShade="BF"/>
        </w:rPr>
        <w:t xml:space="preserve">POLITIKA SPOLEČNOSTI V OBLASTI PÉČE O ŽIVOTNÍ PROSTŘEDÍ </w:t>
      </w:r>
      <w:r>
        <w:rPr>
          <w:rFonts w:ascii="Arial" w:hAnsi="Arial" w:cs="Arial"/>
          <w:b/>
          <w:caps/>
          <w:color w:val="365F91" w:themeColor="accent1" w:themeShade="BF"/>
        </w:rPr>
        <w:br/>
        <w:t>A HOSPODAŘENÍ S ENERGIEMI</w:t>
      </w:r>
    </w:p>
    <w:p w14:paraId="103AA828" w14:textId="77777777" w:rsidR="001B0E22" w:rsidRDefault="001B0E22" w:rsidP="001B0E22">
      <w:pPr>
        <w:jc w:val="both"/>
        <w:rPr>
          <w:rFonts w:ascii="Arial" w:hAnsi="Arial" w:cs="Arial"/>
          <w:sz w:val="20"/>
          <w:szCs w:val="20"/>
        </w:rPr>
      </w:pPr>
      <w:r>
        <w:rPr>
          <w:rFonts w:ascii="Arial" w:hAnsi="Arial" w:cs="Arial"/>
          <w:sz w:val="20"/>
          <w:szCs w:val="20"/>
        </w:rPr>
        <w:t xml:space="preserve">Svým odpovědným přístupem se snažíme eliminovat dopady naší činnosti na jednotlivé složky životního prostředí, předcházíme vzniku ekologických havárií, podporujeme znovuvyužití odpadů vznikajících v důsledku našeho působení. Technická zařízení provozujeme tak, abychom účinně využívali všechny druhy energií, soustavně snižovali energetickou náročnost provozovaných zařízení a vyhledávali potenciál pro úsporu využívaných energií. </w:t>
      </w:r>
    </w:p>
    <w:p w14:paraId="3551ADB8" w14:textId="77777777" w:rsidR="001B0E22" w:rsidRDefault="001B0E22" w:rsidP="001B0E22">
      <w:pPr>
        <w:jc w:val="both"/>
        <w:rPr>
          <w:rFonts w:ascii="Arial" w:hAnsi="Arial" w:cs="Arial"/>
          <w:sz w:val="20"/>
          <w:szCs w:val="20"/>
        </w:rPr>
      </w:pPr>
    </w:p>
    <w:p w14:paraId="1982459C" w14:textId="77777777" w:rsidR="001B0E22" w:rsidRDefault="001B0E22" w:rsidP="001B0E22">
      <w:pPr>
        <w:jc w:val="both"/>
        <w:rPr>
          <w:rFonts w:ascii="Arial" w:hAnsi="Arial" w:cs="Arial"/>
          <w:sz w:val="20"/>
          <w:szCs w:val="20"/>
        </w:rPr>
      </w:pPr>
    </w:p>
    <w:p w14:paraId="35B53C60" w14:textId="77777777" w:rsidR="001B0E22" w:rsidRDefault="001B0E22" w:rsidP="001B0E22">
      <w:pPr>
        <w:jc w:val="both"/>
        <w:rPr>
          <w:rFonts w:ascii="Arial" w:hAnsi="Arial" w:cs="Arial"/>
          <w:sz w:val="20"/>
          <w:szCs w:val="20"/>
        </w:rPr>
      </w:pPr>
    </w:p>
    <w:p w14:paraId="04DA0C64" w14:textId="77777777" w:rsidR="001B0E22" w:rsidRDefault="001B0E22" w:rsidP="001B0E22">
      <w:pPr>
        <w:jc w:val="both"/>
        <w:rPr>
          <w:rFonts w:ascii="Arial" w:hAnsi="Arial" w:cs="Arial"/>
          <w:sz w:val="20"/>
          <w:szCs w:val="20"/>
        </w:rPr>
      </w:pPr>
      <w:bookmarkStart w:id="1" w:name="_GoBack"/>
      <w:bookmarkEnd w:id="1"/>
    </w:p>
    <w:p w14:paraId="3C19FFD1" w14:textId="77777777" w:rsidR="001B0E22" w:rsidRDefault="001B0E22" w:rsidP="001B0E22">
      <w:pPr>
        <w:jc w:val="both"/>
        <w:rPr>
          <w:rFonts w:ascii="Arial" w:hAnsi="Arial" w:cs="Arial"/>
          <w:sz w:val="20"/>
          <w:szCs w:val="20"/>
        </w:rPr>
      </w:pPr>
    </w:p>
    <w:p w14:paraId="4C77C433" w14:textId="77777777" w:rsidR="001B0E22" w:rsidRDefault="001B0E22" w:rsidP="001B0E22">
      <w:pPr>
        <w:jc w:val="both"/>
        <w:rPr>
          <w:rFonts w:ascii="Arial" w:hAnsi="Arial" w:cs="Arial"/>
          <w:sz w:val="20"/>
          <w:szCs w:val="20"/>
        </w:rPr>
      </w:pPr>
    </w:p>
    <w:p w14:paraId="29AEB91D" w14:textId="77777777" w:rsidR="001B0E22" w:rsidRDefault="001B0E22" w:rsidP="001B0E22">
      <w:pPr>
        <w:jc w:val="both"/>
        <w:rPr>
          <w:rFonts w:ascii="Arial" w:hAnsi="Arial" w:cs="Arial"/>
          <w:sz w:val="20"/>
          <w:szCs w:val="20"/>
        </w:rPr>
      </w:pPr>
    </w:p>
    <w:p w14:paraId="2F00462F" w14:textId="77777777" w:rsidR="001B0E22" w:rsidRDefault="001B0E22" w:rsidP="001B0E22">
      <w:pPr>
        <w:jc w:val="both"/>
        <w:rPr>
          <w:rFonts w:ascii="Arial" w:hAnsi="Arial" w:cs="Arial"/>
          <w:sz w:val="20"/>
          <w:szCs w:val="20"/>
        </w:rPr>
      </w:pPr>
    </w:p>
    <w:p w14:paraId="389138D7" w14:textId="77777777" w:rsidR="001B0E22" w:rsidRDefault="001B0E22" w:rsidP="001B0E22">
      <w:pPr>
        <w:jc w:val="both"/>
        <w:rPr>
          <w:rFonts w:ascii="Arial" w:hAnsi="Arial" w:cs="Arial"/>
          <w:sz w:val="20"/>
          <w:szCs w:val="20"/>
        </w:rPr>
      </w:pPr>
      <w:r>
        <w:rPr>
          <w:rFonts w:ascii="Arial" w:hAnsi="Arial" w:cs="Arial"/>
          <w:sz w:val="20"/>
          <w:szCs w:val="20"/>
        </w:rPr>
        <w:t>V </w:t>
      </w:r>
      <w:proofErr w:type="gramStart"/>
      <w:r>
        <w:rPr>
          <w:rFonts w:ascii="Arial" w:hAnsi="Arial" w:cs="Arial"/>
          <w:sz w:val="20"/>
          <w:szCs w:val="20"/>
        </w:rPr>
        <w:t>Plzni 7.srpna</w:t>
      </w:r>
      <w:proofErr w:type="gramEnd"/>
      <w:r>
        <w:rPr>
          <w:rFonts w:ascii="Arial" w:hAnsi="Arial" w:cs="Arial"/>
          <w:sz w:val="20"/>
          <w:szCs w:val="20"/>
        </w:rPr>
        <w:t xml:space="preserve"> 2017</w:t>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1B0E22">
      <w:footerReference w:type="even" r:id="rId7"/>
      <w:footerReference w:type="default" r:id="rId8"/>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D093F" w14:textId="77777777" w:rsidR="00BB19E1" w:rsidRDefault="00BB19E1" w:rsidP="00375F17">
      <w:r>
        <w:separator/>
      </w:r>
    </w:p>
  </w:endnote>
  <w:endnote w:type="continuationSeparator" w:id="0">
    <w:p w14:paraId="7DC67ADB" w14:textId="77777777" w:rsidR="00BB19E1" w:rsidRDefault="00BB19E1" w:rsidP="0037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altName w:val="Times New Roman"/>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0D35" w14:textId="77777777" w:rsidR="00BB19E1" w:rsidRDefault="00BB19E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D559D6" w14:textId="77777777" w:rsidR="00BB19E1" w:rsidRDefault="00BB19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5B162" w14:textId="77777777" w:rsidR="00BB19E1" w:rsidRPr="004A1E1C" w:rsidRDefault="00BB19E1">
    <w:pPr>
      <w:pStyle w:val="Zpat"/>
      <w:framePr w:wrap="around" w:vAnchor="text" w:hAnchor="margin" w:xAlign="center" w:y="1"/>
      <w:rPr>
        <w:rStyle w:val="slostrnky"/>
        <w:rFonts w:asciiTheme="minorHAnsi" w:hAnsiTheme="minorHAnsi"/>
      </w:rPr>
    </w:pPr>
    <w:r w:rsidRPr="004A1E1C">
      <w:rPr>
        <w:rStyle w:val="slostrnky"/>
        <w:rFonts w:asciiTheme="minorHAnsi" w:hAnsiTheme="minorHAnsi"/>
      </w:rPr>
      <w:fldChar w:fldCharType="begin"/>
    </w:r>
    <w:r w:rsidRPr="004A1E1C">
      <w:rPr>
        <w:rStyle w:val="slostrnky"/>
        <w:rFonts w:asciiTheme="minorHAnsi" w:hAnsiTheme="minorHAnsi"/>
      </w:rPr>
      <w:instrText xml:space="preserve">PAGE  </w:instrText>
    </w:r>
    <w:r w:rsidRPr="004A1E1C">
      <w:rPr>
        <w:rStyle w:val="slostrnky"/>
        <w:rFonts w:asciiTheme="minorHAnsi" w:hAnsiTheme="minorHAnsi"/>
      </w:rPr>
      <w:fldChar w:fldCharType="separate"/>
    </w:r>
    <w:r w:rsidR="0080045F">
      <w:rPr>
        <w:rStyle w:val="slostrnky"/>
        <w:rFonts w:asciiTheme="minorHAnsi" w:hAnsiTheme="minorHAnsi"/>
        <w:noProof/>
      </w:rPr>
      <w:t>16</w:t>
    </w:r>
    <w:r w:rsidRPr="004A1E1C">
      <w:rPr>
        <w:rStyle w:val="slostrnky"/>
        <w:rFonts w:asciiTheme="minorHAnsi" w:hAnsiTheme="minorHAnsi"/>
      </w:rPr>
      <w:fldChar w:fldCharType="end"/>
    </w:r>
  </w:p>
  <w:p w14:paraId="3F32DDB6" w14:textId="77777777" w:rsidR="00BB19E1" w:rsidRDefault="00BB19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238EA" w14:textId="77777777" w:rsidR="00BB19E1" w:rsidRDefault="00BB19E1" w:rsidP="00375F17">
      <w:r>
        <w:separator/>
      </w:r>
    </w:p>
  </w:footnote>
  <w:footnote w:type="continuationSeparator" w:id="0">
    <w:p w14:paraId="2DC7D749" w14:textId="77777777" w:rsidR="00BB19E1" w:rsidRDefault="00BB19E1" w:rsidP="00375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97CBE94"/>
    <w:lvl w:ilvl="0">
      <w:start w:val="1"/>
      <w:numFmt w:val="decimal"/>
      <w:pStyle w:val="slovanseznam2"/>
      <w:lvlText w:val="%1."/>
      <w:lvlJc w:val="left"/>
      <w:pPr>
        <w:tabs>
          <w:tab w:val="num" w:pos="643"/>
        </w:tabs>
        <w:ind w:left="643" w:hanging="360"/>
      </w:pPr>
    </w:lvl>
  </w:abstractNum>
  <w:abstractNum w:abstractNumId="1"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2" w15:restartNumberingAfterBreak="0">
    <w:nsid w:val="0B463DC2"/>
    <w:multiLevelType w:val="hybridMultilevel"/>
    <w:tmpl w:val="807A3CC6"/>
    <w:lvl w:ilvl="0" w:tplc="02188CE6">
      <w:start w:val="1"/>
      <w:numFmt w:val="bullet"/>
      <w:lvlText w:val="o"/>
      <w:lvlJc w:val="left"/>
      <w:pPr>
        <w:ind w:left="1428" w:hanging="360"/>
      </w:pPr>
      <w:rPr>
        <w:rFonts w:ascii="Courier New" w:hAnsi="Courier New" w:cs="Courier New" w:hint="default"/>
        <w:color w:val="auto"/>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3" w15:restartNumberingAfterBreak="0">
    <w:nsid w:val="0E045820"/>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78628BE"/>
    <w:multiLevelType w:val="singleLevel"/>
    <w:tmpl w:val="0405000F"/>
    <w:lvl w:ilvl="0">
      <w:start w:val="5"/>
      <w:numFmt w:val="decimal"/>
      <w:lvlText w:val="%1."/>
      <w:lvlJc w:val="left"/>
      <w:pPr>
        <w:tabs>
          <w:tab w:val="num" w:pos="360"/>
        </w:tabs>
        <w:ind w:left="360" w:hanging="360"/>
      </w:pPr>
      <w:rPr>
        <w:rFonts w:hint="default"/>
      </w:rPr>
    </w:lvl>
  </w:abstractNum>
  <w:abstractNum w:abstractNumId="5"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46225081"/>
    <w:multiLevelType w:val="singleLevel"/>
    <w:tmpl w:val="5E066DCE"/>
    <w:lvl w:ilvl="0">
      <w:start w:val="6"/>
      <w:numFmt w:val="bullet"/>
      <w:lvlText w:val="-"/>
      <w:lvlJc w:val="left"/>
      <w:pPr>
        <w:tabs>
          <w:tab w:val="num" w:pos="705"/>
        </w:tabs>
        <w:ind w:left="705" w:hanging="465"/>
      </w:pPr>
      <w:rPr>
        <w:rFonts w:ascii="Times New Roman" w:hAnsi="Times New Roman" w:cs="Times New Roman" w:hint="default"/>
      </w:rPr>
    </w:lvl>
  </w:abstractNum>
  <w:abstractNum w:abstractNumId="7" w15:restartNumberingAfterBreak="0">
    <w:nsid w:val="5CEF0431"/>
    <w:multiLevelType w:val="multilevel"/>
    <w:tmpl w:val="B97EA16E"/>
    <w:lvl w:ilvl="0">
      <w:start w:val="1"/>
      <w:numFmt w:val="decimal"/>
      <w:pStyle w:val="Zkladntext2"/>
      <w:lvlText w:val="%1."/>
      <w:lvlJc w:val="left"/>
      <w:pPr>
        <w:tabs>
          <w:tab w:val="num" w:pos="708"/>
        </w:tabs>
        <w:ind w:left="708" w:hanging="708"/>
      </w:pPr>
      <w:rPr>
        <w:rFonts w:hint="default"/>
      </w:rPr>
    </w:lvl>
    <w:lvl w:ilvl="1">
      <w:start w:val="1"/>
      <w:numFmt w:val="decimal"/>
      <w:pStyle w:val="rove2"/>
      <w:isLgl/>
      <w:lvlText w:val="%1.%2"/>
      <w:lvlJc w:val="left"/>
      <w:pPr>
        <w:tabs>
          <w:tab w:val="num" w:pos="1416"/>
        </w:tabs>
        <w:ind w:left="1416" w:hanging="708"/>
      </w:pPr>
      <w:rPr>
        <w:rFonts w:ascii="Calibri" w:hAnsi="Calibri" w:hint="default"/>
        <w:color w:val="auto"/>
      </w:rPr>
    </w:lvl>
    <w:lvl w:ilvl="2">
      <w:start w:val="1"/>
      <w:numFmt w:val="lowerLetter"/>
      <w:lvlText w:val="(%3)"/>
      <w:lvlJc w:val="left"/>
      <w:pPr>
        <w:tabs>
          <w:tab w:val="num" w:pos="2136"/>
        </w:tabs>
        <w:ind w:left="2136" w:hanging="720"/>
      </w:pPr>
      <w:rPr>
        <w:rFonts w:ascii="Calibri" w:hAnsi="Calibri" w:cs="Calibri" w:hint="default"/>
        <w:b w:val="0"/>
        <w:i w:val="0"/>
        <w:sz w:val="24"/>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8" w15:restartNumberingAfterBreak="0">
    <w:nsid w:val="6B670CE3"/>
    <w:multiLevelType w:val="hybridMultilevel"/>
    <w:tmpl w:val="07E2ACB2"/>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9" w15:restartNumberingAfterBreak="0">
    <w:nsid w:val="6CBD684F"/>
    <w:multiLevelType w:val="hybridMultilevel"/>
    <w:tmpl w:val="4546EE9E"/>
    <w:lvl w:ilvl="0" w:tplc="6D6C4B64">
      <w:start w:val="1"/>
      <w:numFmt w:val="lowerLetter"/>
      <w:lvlText w:val="%1)"/>
      <w:lvlJc w:val="left"/>
      <w:pPr>
        <w:ind w:left="1862" w:hanging="360"/>
      </w:pPr>
    </w:lvl>
    <w:lvl w:ilvl="1" w:tplc="04050019">
      <w:start w:val="1"/>
      <w:numFmt w:val="lowerLetter"/>
      <w:lvlText w:val="%2."/>
      <w:lvlJc w:val="left"/>
      <w:pPr>
        <w:ind w:left="2582" w:hanging="360"/>
      </w:pPr>
    </w:lvl>
    <w:lvl w:ilvl="2" w:tplc="0405001B">
      <w:start w:val="1"/>
      <w:numFmt w:val="lowerRoman"/>
      <w:lvlText w:val="%3."/>
      <w:lvlJc w:val="right"/>
      <w:pPr>
        <w:ind w:left="3302" w:hanging="180"/>
      </w:pPr>
    </w:lvl>
    <w:lvl w:ilvl="3" w:tplc="0405000F">
      <w:start w:val="1"/>
      <w:numFmt w:val="decimal"/>
      <w:lvlText w:val="%4."/>
      <w:lvlJc w:val="left"/>
      <w:pPr>
        <w:ind w:left="4022" w:hanging="360"/>
      </w:pPr>
    </w:lvl>
    <w:lvl w:ilvl="4" w:tplc="04050019">
      <w:start w:val="1"/>
      <w:numFmt w:val="lowerLetter"/>
      <w:lvlText w:val="%5."/>
      <w:lvlJc w:val="left"/>
      <w:pPr>
        <w:ind w:left="4742" w:hanging="360"/>
      </w:pPr>
    </w:lvl>
    <w:lvl w:ilvl="5" w:tplc="0405001B">
      <w:start w:val="1"/>
      <w:numFmt w:val="lowerRoman"/>
      <w:lvlText w:val="%6."/>
      <w:lvlJc w:val="right"/>
      <w:pPr>
        <w:ind w:left="5462" w:hanging="180"/>
      </w:pPr>
    </w:lvl>
    <w:lvl w:ilvl="6" w:tplc="0405000F">
      <w:start w:val="1"/>
      <w:numFmt w:val="decimal"/>
      <w:lvlText w:val="%7."/>
      <w:lvlJc w:val="left"/>
      <w:pPr>
        <w:ind w:left="6182" w:hanging="360"/>
      </w:pPr>
    </w:lvl>
    <w:lvl w:ilvl="7" w:tplc="04050019">
      <w:start w:val="1"/>
      <w:numFmt w:val="lowerLetter"/>
      <w:lvlText w:val="%8."/>
      <w:lvlJc w:val="left"/>
      <w:pPr>
        <w:ind w:left="6902" w:hanging="360"/>
      </w:pPr>
    </w:lvl>
    <w:lvl w:ilvl="8" w:tplc="0405001B">
      <w:start w:val="1"/>
      <w:numFmt w:val="lowerRoman"/>
      <w:lvlText w:val="%9."/>
      <w:lvlJc w:val="right"/>
      <w:pPr>
        <w:ind w:left="7622" w:hanging="180"/>
      </w:pPr>
    </w:lvl>
  </w:abstractNum>
  <w:abstractNum w:abstractNumId="10" w15:restartNumberingAfterBreak="0">
    <w:nsid w:val="73B24ADE"/>
    <w:multiLevelType w:val="hybridMultilevel"/>
    <w:tmpl w:val="3FF612CA"/>
    <w:lvl w:ilvl="0" w:tplc="04050011">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1" w15:restartNumberingAfterBreak="0">
    <w:nsid w:val="7BE850AF"/>
    <w:multiLevelType w:val="multilevel"/>
    <w:tmpl w:val="B1489D38"/>
    <w:lvl w:ilvl="0">
      <w:start w:val="17"/>
      <w:numFmt w:val="decimal"/>
      <w:lvlText w:val="%1."/>
      <w:lvlJc w:val="left"/>
      <w:pPr>
        <w:ind w:left="720" w:hanging="360"/>
      </w:pPr>
    </w:lvl>
    <w:lvl w:ilvl="1">
      <w:start w:val="10"/>
      <w:numFmt w:val="decimal"/>
      <w:isLgl/>
      <w:lvlText w:val="%1.%2."/>
      <w:lvlJc w:val="left"/>
      <w:pPr>
        <w:ind w:left="1308" w:hanging="60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num w:numId="1">
    <w:abstractNumId w:val="7"/>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6"/>
  </w:num>
  <w:num w:numId="7">
    <w:abstractNumId w:val="6"/>
  </w:num>
  <w:num w:numId="8">
    <w:abstractNumId w:val="7"/>
  </w:num>
  <w:num w:numId="9">
    <w:abstractNumId w:val="3"/>
  </w:num>
  <w:num w:numId="10">
    <w:abstractNumId w:val="4"/>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5"/>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1"/>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num>
  <w:num w:numId="43">
    <w:abstractNumId w:val="10"/>
    <w:lvlOverride w:ilvl="0">
      <w:startOverride w:val="1"/>
    </w:lvlOverride>
    <w:lvlOverride w:ilvl="1"/>
    <w:lvlOverride w:ilvl="2"/>
    <w:lvlOverride w:ilvl="3"/>
    <w:lvlOverride w:ilvl="4"/>
    <w:lvlOverride w:ilvl="5"/>
    <w:lvlOverride w:ilvl="6"/>
    <w:lvlOverride w:ilvl="7"/>
    <w:lvlOverride w:ilvl="8"/>
  </w:num>
  <w:num w:numId="44">
    <w:abstractNumId w:val="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57E"/>
    <w:rsid w:val="00002107"/>
    <w:rsid w:val="00007C68"/>
    <w:rsid w:val="00021A4B"/>
    <w:rsid w:val="00024980"/>
    <w:rsid w:val="00041AB5"/>
    <w:rsid w:val="00067662"/>
    <w:rsid w:val="00086E17"/>
    <w:rsid w:val="00091DBB"/>
    <w:rsid w:val="000D7AD4"/>
    <w:rsid w:val="000E12F5"/>
    <w:rsid w:val="000E3692"/>
    <w:rsid w:val="001021C5"/>
    <w:rsid w:val="00120DF7"/>
    <w:rsid w:val="001364B3"/>
    <w:rsid w:val="00136EF5"/>
    <w:rsid w:val="00142ECD"/>
    <w:rsid w:val="001567FD"/>
    <w:rsid w:val="00171266"/>
    <w:rsid w:val="00177FD2"/>
    <w:rsid w:val="001A0311"/>
    <w:rsid w:val="001B0E22"/>
    <w:rsid w:val="001C3C42"/>
    <w:rsid w:val="001C5922"/>
    <w:rsid w:val="001C78EB"/>
    <w:rsid w:val="001E2BE3"/>
    <w:rsid w:val="001F3161"/>
    <w:rsid w:val="001F6AF9"/>
    <w:rsid w:val="00217D75"/>
    <w:rsid w:val="002231D7"/>
    <w:rsid w:val="00253FA8"/>
    <w:rsid w:val="00276B66"/>
    <w:rsid w:val="002A5ACF"/>
    <w:rsid w:val="002B4155"/>
    <w:rsid w:val="002E431C"/>
    <w:rsid w:val="002F1CBD"/>
    <w:rsid w:val="002F3E8F"/>
    <w:rsid w:val="003208D3"/>
    <w:rsid w:val="00372135"/>
    <w:rsid w:val="00375F17"/>
    <w:rsid w:val="003773B7"/>
    <w:rsid w:val="0038770E"/>
    <w:rsid w:val="003917A9"/>
    <w:rsid w:val="003A0DC6"/>
    <w:rsid w:val="003C1477"/>
    <w:rsid w:val="003D3625"/>
    <w:rsid w:val="003F4013"/>
    <w:rsid w:val="0040177D"/>
    <w:rsid w:val="00421B9D"/>
    <w:rsid w:val="00434709"/>
    <w:rsid w:val="00457FED"/>
    <w:rsid w:val="00460E93"/>
    <w:rsid w:val="00486D4D"/>
    <w:rsid w:val="004A1E1C"/>
    <w:rsid w:val="004A76D3"/>
    <w:rsid w:val="004E2F33"/>
    <w:rsid w:val="004F2FC2"/>
    <w:rsid w:val="00501D9D"/>
    <w:rsid w:val="00503D5D"/>
    <w:rsid w:val="005334E1"/>
    <w:rsid w:val="00552C4B"/>
    <w:rsid w:val="00553A8C"/>
    <w:rsid w:val="005A0884"/>
    <w:rsid w:val="005A2464"/>
    <w:rsid w:val="005B757E"/>
    <w:rsid w:val="0060186F"/>
    <w:rsid w:val="00610952"/>
    <w:rsid w:val="0065756F"/>
    <w:rsid w:val="00667244"/>
    <w:rsid w:val="006A71B5"/>
    <w:rsid w:val="006C6459"/>
    <w:rsid w:val="006D6F30"/>
    <w:rsid w:val="006E4B03"/>
    <w:rsid w:val="006E7427"/>
    <w:rsid w:val="007126D6"/>
    <w:rsid w:val="00713ABA"/>
    <w:rsid w:val="00722B71"/>
    <w:rsid w:val="007236B3"/>
    <w:rsid w:val="00746259"/>
    <w:rsid w:val="0075651E"/>
    <w:rsid w:val="0076743E"/>
    <w:rsid w:val="007A7570"/>
    <w:rsid w:val="007C78EA"/>
    <w:rsid w:val="007D1346"/>
    <w:rsid w:val="007D32E5"/>
    <w:rsid w:val="007E40D7"/>
    <w:rsid w:val="0080045F"/>
    <w:rsid w:val="008210FD"/>
    <w:rsid w:val="00837A1E"/>
    <w:rsid w:val="00846B29"/>
    <w:rsid w:val="00861FC8"/>
    <w:rsid w:val="0086665B"/>
    <w:rsid w:val="00866796"/>
    <w:rsid w:val="00885565"/>
    <w:rsid w:val="008A0685"/>
    <w:rsid w:val="008D7777"/>
    <w:rsid w:val="00904ABF"/>
    <w:rsid w:val="009206BE"/>
    <w:rsid w:val="0095622D"/>
    <w:rsid w:val="00962FF1"/>
    <w:rsid w:val="0099712A"/>
    <w:rsid w:val="009D5996"/>
    <w:rsid w:val="00A012F4"/>
    <w:rsid w:val="00A0130F"/>
    <w:rsid w:val="00A038C3"/>
    <w:rsid w:val="00A04072"/>
    <w:rsid w:val="00A043E0"/>
    <w:rsid w:val="00A66372"/>
    <w:rsid w:val="00A7235F"/>
    <w:rsid w:val="00A7344D"/>
    <w:rsid w:val="00A76E8D"/>
    <w:rsid w:val="00A77D1C"/>
    <w:rsid w:val="00A83691"/>
    <w:rsid w:val="00AA377D"/>
    <w:rsid w:val="00AB0270"/>
    <w:rsid w:val="00AC265E"/>
    <w:rsid w:val="00B1102E"/>
    <w:rsid w:val="00B452E1"/>
    <w:rsid w:val="00B52392"/>
    <w:rsid w:val="00B57AC9"/>
    <w:rsid w:val="00B612F7"/>
    <w:rsid w:val="00B900F3"/>
    <w:rsid w:val="00BB19E1"/>
    <w:rsid w:val="00BF39A2"/>
    <w:rsid w:val="00C0536F"/>
    <w:rsid w:val="00C10236"/>
    <w:rsid w:val="00C308B8"/>
    <w:rsid w:val="00C54B54"/>
    <w:rsid w:val="00C66587"/>
    <w:rsid w:val="00C830B7"/>
    <w:rsid w:val="00C8319D"/>
    <w:rsid w:val="00C97A1E"/>
    <w:rsid w:val="00CB7AF5"/>
    <w:rsid w:val="00CC09A2"/>
    <w:rsid w:val="00CC23A3"/>
    <w:rsid w:val="00CE1DD1"/>
    <w:rsid w:val="00D02B87"/>
    <w:rsid w:val="00D04876"/>
    <w:rsid w:val="00D2274A"/>
    <w:rsid w:val="00D24D56"/>
    <w:rsid w:val="00D27B69"/>
    <w:rsid w:val="00D42EDF"/>
    <w:rsid w:val="00D80620"/>
    <w:rsid w:val="00D957C8"/>
    <w:rsid w:val="00E37E4E"/>
    <w:rsid w:val="00E57171"/>
    <w:rsid w:val="00E57E9A"/>
    <w:rsid w:val="00E603E9"/>
    <w:rsid w:val="00E6534B"/>
    <w:rsid w:val="00E673FB"/>
    <w:rsid w:val="00E75BE3"/>
    <w:rsid w:val="00E91207"/>
    <w:rsid w:val="00EE06C5"/>
    <w:rsid w:val="00EE6BAC"/>
    <w:rsid w:val="00EF0127"/>
    <w:rsid w:val="00F31C00"/>
    <w:rsid w:val="00F52E12"/>
    <w:rsid w:val="00F77556"/>
    <w:rsid w:val="00F85469"/>
    <w:rsid w:val="00F8683B"/>
    <w:rsid w:val="00FB11E4"/>
    <w:rsid w:val="00FB36DF"/>
    <w:rsid w:val="00FC549F"/>
    <w:rsid w:val="00FE48F6"/>
    <w:rsid w:val="00FE6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72D2"/>
  <w15:docId w15:val="{6BF87CCB-F5E4-4A77-866B-8739EAC6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4AB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2">
    <w:name w:val="úroveň 2"/>
    <w:basedOn w:val="Normln"/>
    <w:rsid w:val="00904ABF"/>
    <w:pPr>
      <w:numPr>
        <w:ilvl w:val="1"/>
        <w:numId w:val="1"/>
      </w:numPr>
      <w:spacing w:after="120"/>
      <w:jc w:val="both"/>
    </w:pPr>
    <w:rPr>
      <w:szCs w:val="20"/>
    </w:rPr>
  </w:style>
  <w:style w:type="paragraph" w:styleId="Zkladntext2">
    <w:name w:val="Body Text 2"/>
    <w:basedOn w:val="Normln"/>
    <w:link w:val="Zkladntext2Char"/>
    <w:semiHidden/>
    <w:rsid w:val="00904ABF"/>
    <w:pPr>
      <w:numPr>
        <w:numId w:val="1"/>
      </w:numPr>
      <w:jc w:val="both"/>
    </w:pPr>
    <w:rPr>
      <w:rFonts w:ascii="Courier" w:hAnsi="Courier"/>
      <w:color w:val="000000"/>
      <w:szCs w:val="20"/>
      <w:lang w:val="en-US" w:eastAsia="en-US"/>
    </w:rPr>
  </w:style>
  <w:style w:type="character" w:customStyle="1" w:styleId="Zkladntext2Char">
    <w:name w:val="Základní text 2 Char"/>
    <w:basedOn w:val="Standardnpsmoodstavce"/>
    <w:link w:val="Zkladntext2"/>
    <w:semiHidden/>
    <w:rsid w:val="00904ABF"/>
    <w:rPr>
      <w:rFonts w:ascii="Courier" w:eastAsia="Times New Roman" w:hAnsi="Courier" w:cs="Times New Roman"/>
      <w:color w:val="000000"/>
      <w:sz w:val="24"/>
      <w:szCs w:val="20"/>
      <w:lang w:val="en-US"/>
    </w:rPr>
  </w:style>
  <w:style w:type="paragraph" w:styleId="Zpat">
    <w:name w:val="footer"/>
    <w:basedOn w:val="Normln"/>
    <w:link w:val="ZpatChar"/>
    <w:semiHidden/>
    <w:rsid w:val="00904ABF"/>
    <w:pPr>
      <w:tabs>
        <w:tab w:val="center" w:pos="4536"/>
        <w:tab w:val="right" w:pos="9072"/>
      </w:tabs>
    </w:pPr>
  </w:style>
  <w:style w:type="character" w:customStyle="1" w:styleId="ZpatChar">
    <w:name w:val="Zápatí Char"/>
    <w:basedOn w:val="Standardnpsmoodstavce"/>
    <w:link w:val="Zpat"/>
    <w:semiHidden/>
    <w:rsid w:val="00904ABF"/>
    <w:rPr>
      <w:rFonts w:ascii="Times New Roman" w:eastAsia="Times New Roman" w:hAnsi="Times New Roman" w:cs="Times New Roman"/>
      <w:sz w:val="24"/>
      <w:szCs w:val="24"/>
      <w:lang w:eastAsia="cs-CZ"/>
    </w:rPr>
  </w:style>
  <w:style w:type="character" w:styleId="slostrnky">
    <w:name w:val="page number"/>
    <w:basedOn w:val="Standardnpsmoodstavce"/>
    <w:semiHidden/>
    <w:rsid w:val="00904ABF"/>
  </w:style>
  <w:style w:type="character" w:styleId="Odkaznakoment">
    <w:name w:val="annotation reference"/>
    <w:uiPriority w:val="99"/>
    <w:semiHidden/>
    <w:unhideWhenUsed/>
    <w:rsid w:val="00904ABF"/>
    <w:rPr>
      <w:sz w:val="16"/>
      <w:szCs w:val="16"/>
    </w:rPr>
  </w:style>
  <w:style w:type="paragraph" w:customStyle="1" w:styleId="6odstAKM">
    <w:name w:val="6 Č. odst. AKM"/>
    <w:uiPriority w:val="99"/>
    <w:rsid w:val="00904ABF"/>
    <w:pPr>
      <w:numPr>
        <w:numId w:val="2"/>
      </w:numPr>
      <w:spacing w:after="120" w:line="240" w:lineRule="auto"/>
      <w:jc w:val="both"/>
      <w:outlineLvl w:val="5"/>
    </w:pPr>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904ABF"/>
    <w:rPr>
      <w:rFonts w:ascii="Tahoma" w:hAnsi="Tahoma" w:cs="Tahoma"/>
      <w:sz w:val="16"/>
      <w:szCs w:val="16"/>
    </w:rPr>
  </w:style>
  <w:style w:type="character" w:customStyle="1" w:styleId="TextbublinyChar">
    <w:name w:val="Text bubliny Char"/>
    <w:basedOn w:val="Standardnpsmoodstavce"/>
    <w:link w:val="Textbubliny"/>
    <w:uiPriority w:val="99"/>
    <w:semiHidden/>
    <w:rsid w:val="00904ABF"/>
    <w:rPr>
      <w:rFonts w:ascii="Tahoma" w:eastAsia="Times New Roman" w:hAnsi="Tahoma" w:cs="Tahoma"/>
      <w:sz w:val="16"/>
      <w:szCs w:val="16"/>
      <w:lang w:eastAsia="cs-CZ"/>
    </w:rPr>
  </w:style>
  <w:style w:type="paragraph" w:styleId="Zhlav">
    <w:name w:val="header"/>
    <w:basedOn w:val="Normln"/>
    <w:link w:val="ZhlavChar"/>
    <w:uiPriority w:val="99"/>
    <w:unhideWhenUsed/>
    <w:rsid w:val="00375F17"/>
    <w:pPr>
      <w:tabs>
        <w:tab w:val="center" w:pos="4536"/>
        <w:tab w:val="right" w:pos="9072"/>
      </w:tabs>
    </w:pPr>
  </w:style>
  <w:style w:type="character" w:customStyle="1" w:styleId="ZhlavChar">
    <w:name w:val="Záhlaví Char"/>
    <w:basedOn w:val="Standardnpsmoodstavce"/>
    <w:link w:val="Zhlav"/>
    <w:uiPriority w:val="99"/>
    <w:rsid w:val="00375F17"/>
    <w:rPr>
      <w:rFonts w:ascii="Times New Roman" w:eastAsia="Times New Roman" w:hAnsi="Times New Roman" w:cs="Times New Roman"/>
      <w:sz w:val="24"/>
      <w:szCs w:val="24"/>
      <w:lang w:eastAsia="cs-CZ"/>
    </w:rPr>
  </w:style>
  <w:style w:type="character" w:customStyle="1" w:styleId="preformatted">
    <w:name w:val="preformatted"/>
    <w:basedOn w:val="Standardnpsmoodstavce"/>
    <w:rsid w:val="00722B71"/>
  </w:style>
  <w:style w:type="character" w:customStyle="1" w:styleId="nowrap">
    <w:name w:val="nowrap"/>
    <w:basedOn w:val="Standardnpsmoodstavce"/>
    <w:rsid w:val="00722B71"/>
  </w:style>
  <w:style w:type="paragraph" w:styleId="Zkladntext">
    <w:name w:val="Body Text"/>
    <w:basedOn w:val="Normln"/>
    <w:link w:val="ZkladntextChar"/>
    <w:uiPriority w:val="99"/>
    <w:semiHidden/>
    <w:unhideWhenUsed/>
    <w:rsid w:val="006D6F30"/>
    <w:pPr>
      <w:spacing w:after="120"/>
    </w:pPr>
  </w:style>
  <w:style w:type="character" w:customStyle="1" w:styleId="ZkladntextChar">
    <w:name w:val="Základní text Char"/>
    <w:basedOn w:val="Standardnpsmoodstavce"/>
    <w:link w:val="Zkladntext"/>
    <w:uiPriority w:val="99"/>
    <w:semiHidden/>
    <w:rsid w:val="006D6F30"/>
    <w:rPr>
      <w:rFonts w:ascii="Times New Roman" w:eastAsia="Times New Roman" w:hAnsi="Times New Roman" w:cs="Times New Roman"/>
      <w:sz w:val="24"/>
      <w:szCs w:val="24"/>
      <w:lang w:eastAsia="cs-CZ"/>
    </w:rPr>
  </w:style>
  <w:style w:type="paragraph" w:customStyle="1" w:styleId="2stAKM">
    <w:name w:val="2 Část AKM"/>
    <w:next w:val="3HlavaAKM"/>
    <w:uiPriority w:val="99"/>
    <w:rsid w:val="00217D75"/>
    <w:pPr>
      <w:numPr>
        <w:numId w:val="20"/>
      </w:numPr>
      <w:spacing w:before="360" w:after="120" w:line="240" w:lineRule="auto"/>
      <w:jc w:val="center"/>
      <w:outlineLvl w:val="1"/>
    </w:pPr>
    <w:rPr>
      <w:rFonts w:ascii="Times New Roman" w:eastAsia="Times New Roman" w:hAnsi="Times New Roman" w:cs="Times New Roman"/>
      <w:b/>
      <w:sz w:val="28"/>
      <w:szCs w:val="20"/>
      <w:lang w:eastAsia="cs-CZ"/>
    </w:rPr>
  </w:style>
  <w:style w:type="paragraph" w:customStyle="1" w:styleId="3HlavaAKM">
    <w:name w:val="3 Hlava AKM"/>
    <w:next w:val="4DlAKM"/>
    <w:uiPriority w:val="99"/>
    <w:rsid w:val="00217D75"/>
    <w:pPr>
      <w:numPr>
        <w:ilvl w:val="1"/>
        <w:numId w:val="20"/>
      </w:numPr>
      <w:spacing w:before="360" w:after="120" w:line="240" w:lineRule="auto"/>
      <w:jc w:val="center"/>
      <w:outlineLvl w:val="2"/>
    </w:pPr>
    <w:rPr>
      <w:rFonts w:ascii="Times New Roman" w:eastAsia="Times New Roman" w:hAnsi="Times New Roman" w:cs="Times New Roman"/>
      <w:b/>
      <w:caps/>
      <w:sz w:val="26"/>
      <w:szCs w:val="20"/>
      <w:lang w:eastAsia="cs-CZ"/>
    </w:rPr>
  </w:style>
  <w:style w:type="paragraph" w:customStyle="1" w:styleId="4DlAKM">
    <w:name w:val="4 Díl AKM"/>
    <w:next w:val="5NadpislAKM"/>
    <w:uiPriority w:val="99"/>
    <w:rsid w:val="00217D75"/>
    <w:pPr>
      <w:numPr>
        <w:ilvl w:val="2"/>
        <w:numId w:val="20"/>
      </w:numPr>
      <w:spacing w:before="360" w:after="120" w:line="240" w:lineRule="auto"/>
      <w:jc w:val="center"/>
      <w:outlineLvl w:val="3"/>
    </w:pPr>
    <w:rPr>
      <w:rFonts w:ascii="Times New Roman" w:eastAsia="Times New Roman" w:hAnsi="Times New Roman" w:cs="Times New Roman"/>
      <w:b/>
      <w:sz w:val="24"/>
      <w:szCs w:val="20"/>
      <w:lang w:eastAsia="cs-CZ"/>
    </w:rPr>
  </w:style>
  <w:style w:type="paragraph" w:customStyle="1" w:styleId="5NadpislAKM">
    <w:name w:val="5 Nadpis čl. AKM"/>
    <w:next w:val="6odstAKM"/>
    <w:uiPriority w:val="99"/>
    <w:rsid w:val="00217D75"/>
    <w:pPr>
      <w:keepLines/>
      <w:numPr>
        <w:ilvl w:val="3"/>
        <w:numId w:val="20"/>
      </w:numPr>
      <w:spacing w:before="360" w:after="120" w:line="240" w:lineRule="auto"/>
      <w:jc w:val="center"/>
      <w:outlineLvl w:val="4"/>
    </w:pPr>
    <w:rPr>
      <w:rFonts w:ascii="Times New Roman" w:eastAsia="Times New Roman" w:hAnsi="Times New Roman" w:cs="Times New Roman"/>
      <w:b/>
      <w:lang w:eastAsia="cs-CZ"/>
    </w:rPr>
  </w:style>
  <w:style w:type="paragraph" w:styleId="Odstavecseseznamem">
    <w:name w:val="List Paragraph"/>
    <w:basedOn w:val="Normln"/>
    <w:uiPriority w:val="34"/>
    <w:qFormat/>
    <w:rsid w:val="00885565"/>
    <w:pPr>
      <w:ind w:left="708"/>
    </w:pPr>
    <w:rPr>
      <w:sz w:val="20"/>
      <w:szCs w:val="20"/>
    </w:rPr>
  </w:style>
  <w:style w:type="paragraph" w:customStyle="1" w:styleId="Podnadpis">
    <w:name w:val="Podnadpis"/>
    <w:rsid w:val="001A0311"/>
    <w:pPr>
      <w:spacing w:before="120" w:after="60" w:line="240" w:lineRule="auto"/>
    </w:pPr>
    <w:rPr>
      <w:rFonts w:ascii="Times New Roman" w:eastAsia="Times New Roman" w:hAnsi="Times New Roman" w:cs="Times New Roman"/>
      <w:b/>
      <w:i/>
      <w:color w:val="000000"/>
      <w:sz w:val="24"/>
      <w:szCs w:val="20"/>
      <w:lang w:eastAsia="cs-CZ"/>
    </w:rPr>
  </w:style>
  <w:style w:type="paragraph" w:styleId="Textkomente">
    <w:name w:val="annotation text"/>
    <w:basedOn w:val="Normln"/>
    <w:link w:val="TextkomenteChar"/>
    <w:uiPriority w:val="99"/>
    <w:semiHidden/>
    <w:unhideWhenUsed/>
    <w:rsid w:val="001F6AF9"/>
    <w:rPr>
      <w:sz w:val="20"/>
      <w:szCs w:val="20"/>
    </w:rPr>
  </w:style>
  <w:style w:type="character" w:customStyle="1" w:styleId="TextkomenteChar">
    <w:name w:val="Text komentáře Char"/>
    <w:basedOn w:val="Standardnpsmoodstavce"/>
    <w:link w:val="Textkomente"/>
    <w:uiPriority w:val="99"/>
    <w:semiHidden/>
    <w:rsid w:val="001F6AF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F6AF9"/>
    <w:rPr>
      <w:b/>
      <w:bCs/>
    </w:rPr>
  </w:style>
  <w:style w:type="character" w:customStyle="1" w:styleId="PedmtkomenteChar">
    <w:name w:val="Předmět komentáře Char"/>
    <w:basedOn w:val="TextkomenteChar"/>
    <w:link w:val="Pedmtkomente"/>
    <w:uiPriority w:val="99"/>
    <w:semiHidden/>
    <w:rsid w:val="001F6AF9"/>
    <w:rPr>
      <w:rFonts w:ascii="Times New Roman" w:eastAsia="Times New Roman" w:hAnsi="Times New Roman" w:cs="Times New Roman"/>
      <w:b/>
      <w:bCs/>
      <w:sz w:val="20"/>
      <w:szCs w:val="20"/>
      <w:lang w:eastAsia="cs-CZ"/>
    </w:rPr>
  </w:style>
  <w:style w:type="paragraph" w:styleId="slovanseznam2">
    <w:name w:val="List Number 2"/>
    <w:basedOn w:val="Normln"/>
    <w:semiHidden/>
    <w:unhideWhenUsed/>
    <w:rsid w:val="00A66372"/>
    <w:pPr>
      <w:numPr>
        <w:numId w:val="42"/>
      </w:numPr>
    </w:pPr>
  </w:style>
  <w:style w:type="paragraph" w:customStyle="1" w:styleId="Import0">
    <w:name w:val="Import 0"/>
    <w:basedOn w:val="Normln"/>
    <w:rsid w:val="00A66372"/>
    <w:pPr>
      <w:widowControl w:val="0"/>
      <w:spacing w:line="288" w:lineRule="auto"/>
    </w:pPr>
    <w:rPr>
      <w:rFonts w:ascii="Courier New" w:hAnsi="Courier New"/>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5854">
      <w:bodyDiv w:val="1"/>
      <w:marLeft w:val="0"/>
      <w:marRight w:val="0"/>
      <w:marTop w:val="0"/>
      <w:marBottom w:val="0"/>
      <w:divBdr>
        <w:top w:val="none" w:sz="0" w:space="0" w:color="auto"/>
        <w:left w:val="none" w:sz="0" w:space="0" w:color="auto"/>
        <w:bottom w:val="none" w:sz="0" w:space="0" w:color="auto"/>
        <w:right w:val="none" w:sz="0" w:space="0" w:color="auto"/>
      </w:divBdr>
    </w:div>
    <w:div w:id="289359439">
      <w:bodyDiv w:val="1"/>
      <w:marLeft w:val="0"/>
      <w:marRight w:val="0"/>
      <w:marTop w:val="0"/>
      <w:marBottom w:val="0"/>
      <w:divBdr>
        <w:top w:val="none" w:sz="0" w:space="0" w:color="auto"/>
        <w:left w:val="none" w:sz="0" w:space="0" w:color="auto"/>
        <w:bottom w:val="none" w:sz="0" w:space="0" w:color="auto"/>
        <w:right w:val="none" w:sz="0" w:space="0" w:color="auto"/>
      </w:divBdr>
    </w:div>
    <w:div w:id="942880415">
      <w:bodyDiv w:val="1"/>
      <w:marLeft w:val="0"/>
      <w:marRight w:val="0"/>
      <w:marTop w:val="0"/>
      <w:marBottom w:val="0"/>
      <w:divBdr>
        <w:top w:val="none" w:sz="0" w:space="0" w:color="auto"/>
        <w:left w:val="none" w:sz="0" w:space="0" w:color="auto"/>
        <w:bottom w:val="none" w:sz="0" w:space="0" w:color="auto"/>
        <w:right w:val="none" w:sz="0" w:space="0" w:color="auto"/>
      </w:divBdr>
    </w:div>
    <w:div w:id="1125197756">
      <w:bodyDiv w:val="1"/>
      <w:marLeft w:val="0"/>
      <w:marRight w:val="0"/>
      <w:marTop w:val="0"/>
      <w:marBottom w:val="0"/>
      <w:divBdr>
        <w:top w:val="none" w:sz="0" w:space="0" w:color="auto"/>
        <w:left w:val="none" w:sz="0" w:space="0" w:color="auto"/>
        <w:bottom w:val="none" w:sz="0" w:space="0" w:color="auto"/>
        <w:right w:val="none" w:sz="0" w:space="0" w:color="auto"/>
      </w:divBdr>
    </w:div>
    <w:div w:id="1283459847">
      <w:bodyDiv w:val="1"/>
      <w:marLeft w:val="0"/>
      <w:marRight w:val="0"/>
      <w:marTop w:val="0"/>
      <w:marBottom w:val="0"/>
      <w:divBdr>
        <w:top w:val="none" w:sz="0" w:space="0" w:color="auto"/>
        <w:left w:val="none" w:sz="0" w:space="0" w:color="auto"/>
        <w:bottom w:val="none" w:sz="0" w:space="0" w:color="auto"/>
        <w:right w:val="none" w:sz="0" w:space="0" w:color="auto"/>
      </w:divBdr>
    </w:div>
    <w:div w:id="1614166754">
      <w:bodyDiv w:val="1"/>
      <w:marLeft w:val="0"/>
      <w:marRight w:val="0"/>
      <w:marTop w:val="0"/>
      <w:marBottom w:val="0"/>
      <w:divBdr>
        <w:top w:val="none" w:sz="0" w:space="0" w:color="auto"/>
        <w:left w:val="none" w:sz="0" w:space="0" w:color="auto"/>
        <w:bottom w:val="none" w:sz="0" w:space="0" w:color="auto"/>
        <w:right w:val="none" w:sz="0" w:space="0" w:color="auto"/>
      </w:divBdr>
    </w:div>
    <w:div w:id="1985819007">
      <w:bodyDiv w:val="1"/>
      <w:marLeft w:val="0"/>
      <w:marRight w:val="0"/>
      <w:marTop w:val="0"/>
      <w:marBottom w:val="0"/>
      <w:divBdr>
        <w:top w:val="none" w:sz="0" w:space="0" w:color="auto"/>
        <w:left w:val="none" w:sz="0" w:space="0" w:color="auto"/>
        <w:bottom w:val="none" w:sz="0" w:space="0" w:color="auto"/>
        <w:right w:val="none" w:sz="0" w:space="0" w:color="auto"/>
      </w:divBdr>
    </w:div>
    <w:div w:id="2022198502">
      <w:bodyDiv w:val="1"/>
      <w:marLeft w:val="0"/>
      <w:marRight w:val="0"/>
      <w:marTop w:val="0"/>
      <w:marBottom w:val="0"/>
      <w:divBdr>
        <w:top w:val="none" w:sz="0" w:space="0" w:color="auto"/>
        <w:left w:val="none" w:sz="0" w:space="0" w:color="auto"/>
        <w:bottom w:val="none" w:sz="0" w:space="0" w:color="auto"/>
        <w:right w:val="none" w:sz="0" w:space="0" w:color="auto"/>
      </w:divBdr>
    </w:div>
    <w:div w:id="20856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83865AEA</Template>
  <TotalTime>47</TotalTime>
  <Pages>17</Pages>
  <Words>6305</Words>
  <Characters>37206</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Šimon Balihar - GÖRGES &amp; PARTNERS</dc:creator>
  <cp:lastModifiedBy>ŠNAJDR Vladimír</cp:lastModifiedBy>
  <cp:revision>15</cp:revision>
  <cp:lastPrinted>2016-02-23T09:42:00Z</cp:lastPrinted>
  <dcterms:created xsi:type="dcterms:W3CDTF">2017-07-14T09:30:00Z</dcterms:created>
  <dcterms:modified xsi:type="dcterms:W3CDTF">2017-11-22T13:21:00Z</dcterms:modified>
</cp:coreProperties>
</file>