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C30" w:rsidRDefault="005F1C30" w:rsidP="005F1C30">
      <w:pPr>
        <w:pStyle w:val="Zhlav"/>
        <w:ind w:right="1418"/>
        <w:jc w:val="right"/>
      </w:pPr>
      <w:r>
        <w:rPr>
          <w:b/>
          <w:bCs/>
        </w:rPr>
        <w:t xml:space="preserve">                                                                                                                 </w:t>
      </w:r>
    </w:p>
    <w:p w:rsidR="005F1C30" w:rsidRPr="00586F85" w:rsidRDefault="00FF2A03" w:rsidP="005F1C3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 O D A T E K   </w:t>
      </w:r>
      <w:r w:rsidRPr="00586F85">
        <w:rPr>
          <w:rFonts w:ascii="Arial" w:hAnsi="Arial"/>
          <w:b/>
          <w:sz w:val="28"/>
        </w:rPr>
        <w:t xml:space="preserve">č. </w:t>
      </w:r>
      <w:proofErr w:type="gramStart"/>
      <w:r w:rsidRPr="00586F85">
        <w:rPr>
          <w:rFonts w:ascii="Arial" w:hAnsi="Arial"/>
          <w:b/>
          <w:sz w:val="28"/>
        </w:rPr>
        <w:t>1  ke</w:t>
      </w:r>
      <w:proofErr w:type="gramEnd"/>
      <w:r w:rsidRPr="00586F85">
        <w:rPr>
          <w:rFonts w:ascii="Arial" w:hAnsi="Arial"/>
          <w:b/>
          <w:sz w:val="28"/>
        </w:rPr>
        <w:t xml:space="preserve">  </w:t>
      </w:r>
      <w:r w:rsidR="005F1C30" w:rsidRPr="00586F85">
        <w:rPr>
          <w:rFonts w:ascii="Arial" w:hAnsi="Arial"/>
          <w:b/>
          <w:sz w:val="28"/>
        </w:rPr>
        <w:t>S M L O U V</w:t>
      </w:r>
      <w:r w:rsidRPr="00586F85">
        <w:rPr>
          <w:rFonts w:ascii="Arial" w:hAnsi="Arial"/>
          <w:b/>
          <w:sz w:val="28"/>
        </w:rPr>
        <w:t xml:space="preserve"> Ě</w:t>
      </w:r>
      <w:r w:rsidR="005F1C30" w:rsidRPr="00586F85">
        <w:rPr>
          <w:rFonts w:ascii="Arial" w:hAnsi="Arial"/>
          <w:b/>
          <w:sz w:val="28"/>
        </w:rPr>
        <w:t xml:space="preserve">   O   D Í L O</w:t>
      </w:r>
      <w:r w:rsidR="009B77D5" w:rsidRPr="00586F85">
        <w:rPr>
          <w:rFonts w:ascii="Arial" w:hAnsi="Arial"/>
          <w:b/>
          <w:sz w:val="28"/>
        </w:rPr>
        <w:t xml:space="preserve"> </w:t>
      </w:r>
    </w:p>
    <w:p w:rsidR="005F1C30" w:rsidRPr="00586F85" w:rsidRDefault="005F1C30" w:rsidP="005F1C30">
      <w:pPr>
        <w:jc w:val="center"/>
        <w:rPr>
          <w:rFonts w:ascii="Arial" w:hAnsi="Arial" w:cs="Arial"/>
        </w:rPr>
      </w:pPr>
      <w:r w:rsidRPr="00586F85">
        <w:rPr>
          <w:rFonts w:ascii="Arial" w:hAnsi="Arial"/>
          <w:b/>
          <w:sz w:val="28"/>
        </w:rPr>
        <w:t xml:space="preserve"> </w:t>
      </w:r>
      <w:r w:rsidRPr="00586F85">
        <w:rPr>
          <w:rFonts w:ascii="Arial" w:hAnsi="Arial"/>
          <w:b/>
        </w:rPr>
        <w:t>Číslo objednatele</w:t>
      </w:r>
      <w:r w:rsidR="00FD3A2D" w:rsidRPr="00586F85">
        <w:rPr>
          <w:rFonts w:ascii="Arial" w:hAnsi="Arial"/>
          <w:b/>
        </w:rPr>
        <w:t>:</w:t>
      </w:r>
      <w:r w:rsidR="0092667C" w:rsidRPr="00586F85">
        <w:rPr>
          <w:rFonts w:ascii="Arial" w:hAnsi="Arial"/>
          <w:b/>
        </w:rPr>
        <w:t xml:space="preserve"> </w:t>
      </w:r>
      <w:proofErr w:type="gramStart"/>
      <w:r w:rsidR="0092667C" w:rsidRPr="00586F85">
        <w:rPr>
          <w:rFonts w:ascii="Arial" w:hAnsi="Arial"/>
          <w:b/>
        </w:rPr>
        <w:t>…….</w:t>
      </w:r>
      <w:proofErr w:type="gramEnd"/>
      <w:r w:rsidR="0092667C" w:rsidRPr="00586F85">
        <w:rPr>
          <w:rFonts w:ascii="Arial" w:hAnsi="Arial"/>
          <w:b/>
        </w:rPr>
        <w:t>.</w:t>
      </w:r>
    </w:p>
    <w:p w:rsidR="005F1C30" w:rsidRPr="00586F85" w:rsidRDefault="005F1C30" w:rsidP="005F1C30">
      <w:pPr>
        <w:jc w:val="center"/>
        <w:rPr>
          <w:rFonts w:ascii="Arial" w:hAnsi="Arial"/>
          <w:b/>
        </w:rPr>
      </w:pPr>
      <w:r w:rsidRPr="00586F85">
        <w:rPr>
          <w:rFonts w:ascii="Arial" w:hAnsi="Arial"/>
          <w:b/>
        </w:rPr>
        <w:t>Číslo zhotovitele:</w:t>
      </w:r>
      <w:r w:rsidR="00BD7DC7" w:rsidRPr="00586F85">
        <w:rPr>
          <w:rFonts w:ascii="Arial" w:hAnsi="Arial"/>
          <w:b/>
        </w:rPr>
        <w:t xml:space="preserve"> </w:t>
      </w:r>
      <w:r w:rsidR="0092667C" w:rsidRPr="00586F85">
        <w:rPr>
          <w:rFonts w:ascii="Arial" w:hAnsi="Arial"/>
          <w:b/>
        </w:rPr>
        <w:t>………….</w:t>
      </w:r>
      <w:r w:rsidRPr="00586F85">
        <w:rPr>
          <w:rFonts w:ascii="Arial" w:hAnsi="Arial"/>
          <w:b/>
          <w:i/>
          <w:strike/>
        </w:rPr>
        <w:t xml:space="preserve">  </w:t>
      </w:r>
    </w:p>
    <w:p w:rsidR="005F1C30" w:rsidRDefault="005F1C30" w:rsidP="005F1C30">
      <w:pPr>
        <w:jc w:val="center"/>
        <w:rPr>
          <w:rFonts w:ascii="Arial" w:hAnsi="Arial"/>
          <w:b/>
          <w:sz w:val="28"/>
        </w:rPr>
      </w:pPr>
    </w:p>
    <w:p w:rsidR="005F1C30" w:rsidRPr="00EF3F90" w:rsidRDefault="005F1C30" w:rsidP="00EF3F90">
      <w:pPr>
        <w:pBdr>
          <w:bottom w:val="single" w:sz="4" w:space="2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uzavřen</w:t>
      </w:r>
      <w:r w:rsidR="00FF2A03">
        <w:rPr>
          <w:rFonts w:ascii="Arial" w:hAnsi="Arial"/>
          <w:b/>
          <w:sz w:val="20"/>
        </w:rPr>
        <w:t>ý</w:t>
      </w:r>
      <w:r>
        <w:rPr>
          <w:rFonts w:ascii="Arial" w:hAnsi="Arial"/>
          <w:b/>
          <w:sz w:val="20"/>
        </w:rPr>
        <w:t xml:space="preserve"> </w:t>
      </w:r>
      <w:r w:rsidRPr="00EF3F90">
        <w:rPr>
          <w:rFonts w:ascii="Arial" w:hAnsi="Arial" w:cs="Arial"/>
          <w:b/>
          <w:sz w:val="20"/>
          <w:szCs w:val="20"/>
        </w:rPr>
        <w:t xml:space="preserve">podle </w:t>
      </w:r>
      <w:r w:rsidR="00EF3F90" w:rsidRPr="00EF3F90">
        <w:rPr>
          <w:rFonts w:ascii="Arial" w:hAnsi="Arial" w:cs="Arial"/>
          <w:color w:val="000000"/>
          <w:sz w:val="20"/>
          <w:szCs w:val="20"/>
        </w:rPr>
        <w:t>§ 2586 a násl. ve spojení zákona č. 89/2012 Sb., občanský zákoník, v platném znění</w:t>
      </w:r>
      <w:r w:rsidR="00EF3F90" w:rsidRPr="00EF3F90" w:rsidDel="00EF3F90">
        <w:rPr>
          <w:rFonts w:ascii="Arial" w:hAnsi="Arial" w:cs="Arial"/>
          <w:b/>
          <w:sz w:val="20"/>
          <w:szCs w:val="20"/>
        </w:rPr>
        <w:t xml:space="preserve"> </w:t>
      </w:r>
    </w:p>
    <w:p w:rsidR="005F1C30" w:rsidRDefault="005F1C30" w:rsidP="005F1C30">
      <w:pPr>
        <w:shd w:val="clear" w:color="auto" w:fill="C0C0C0"/>
        <w:spacing w:before="240"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 Smluvní strany</w:t>
      </w:r>
    </w:p>
    <w:p w:rsidR="005F1C30" w:rsidRDefault="005F1C30" w:rsidP="005F1C30">
      <w:pPr>
        <w:pStyle w:val="Zkladntext2"/>
        <w:spacing w:before="6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1.1  Objednatel</w:t>
      </w:r>
      <w:proofErr w:type="gramEnd"/>
      <w:r>
        <w:rPr>
          <w:rFonts w:ascii="Arial" w:hAnsi="Arial"/>
          <w:b/>
        </w:rPr>
        <w:t>:</w:t>
      </w:r>
    </w:p>
    <w:p w:rsidR="005F1C30" w:rsidRPr="00A9126D" w:rsidRDefault="00A9126D" w:rsidP="005F1C30">
      <w:pPr>
        <w:pStyle w:val="Zkladntext2"/>
        <w:rPr>
          <w:rFonts w:ascii="Arial" w:hAnsi="Arial"/>
          <w:u w:val="single"/>
        </w:rPr>
      </w:pPr>
      <w:r w:rsidRPr="00A9126D">
        <w:rPr>
          <w:rFonts w:ascii="Arial" w:hAnsi="Arial"/>
          <w:u w:val="single"/>
        </w:rPr>
        <w:t>Vodohospodářské sdružení Turnov</w:t>
      </w:r>
    </w:p>
    <w:p w:rsidR="005F1C30" w:rsidRPr="00A9126D" w:rsidRDefault="005F1C30" w:rsidP="005F1C30">
      <w:pPr>
        <w:ind w:left="360"/>
        <w:jc w:val="both"/>
        <w:rPr>
          <w:rFonts w:ascii="Arial" w:hAnsi="Arial"/>
          <w:sz w:val="20"/>
        </w:rPr>
      </w:pPr>
      <w:r w:rsidRPr="00A9126D">
        <w:rPr>
          <w:rFonts w:ascii="Arial" w:hAnsi="Arial"/>
          <w:sz w:val="20"/>
        </w:rPr>
        <w:t>se sídlem</w:t>
      </w:r>
      <w:r w:rsidRPr="00A9126D">
        <w:rPr>
          <w:rFonts w:ascii="Arial" w:hAnsi="Arial"/>
          <w:sz w:val="20"/>
        </w:rPr>
        <w:tab/>
      </w:r>
      <w:r w:rsidRPr="00A9126D">
        <w:rPr>
          <w:rFonts w:ascii="Arial" w:hAnsi="Arial"/>
          <w:sz w:val="20"/>
        </w:rPr>
        <w:tab/>
      </w:r>
      <w:r w:rsidRPr="00A9126D">
        <w:rPr>
          <w:rFonts w:ascii="Arial" w:hAnsi="Arial"/>
          <w:sz w:val="20"/>
        </w:rPr>
        <w:tab/>
        <w:t xml:space="preserve">: </w:t>
      </w:r>
      <w:r w:rsidR="00A9126D" w:rsidRPr="00A9126D">
        <w:rPr>
          <w:rFonts w:ascii="Arial" w:hAnsi="Arial"/>
          <w:sz w:val="20"/>
        </w:rPr>
        <w:t>Antonína Dvořáka 287, 511 01 Turnov</w:t>
      </w:r>
    </w:p>
    <w:p w:rsidR="005F1C30" w:rsidRPr="00A9126D" w:rsidRDefault="005F1C30" w:rsidP="005F1C30">
      <w:pPr>
        <w:ind w:left="360"/>
        <w:jc w:val="both"/>
        <w:rPr>
          <w:rFonts w:ascii="Arial" w:hAnsi="Arial"/>
          <w:sz w:val="20"/>
        </w:rPr>
      </w:pPr>
      <w:r w:rsidRPr="00A9126D">
        <w:rPr>
          <w:rFonts w:ascii="Arial" w:hAnsi="Arial"/>
          <w:sz w:val="20"/>
        </w:rPr>
        <w:t>zastoupená</w:t>
      </w:r>
      <w:r w:rsidRPr="00A9126D">
        <w:rPr>
          <w:rFonts w:ascii="Arial" w:hAnsi="Arial"/>
          <w:sz w:val="20"/>
        </w:rPr>
        <w:tab/>
      </w:r>
      <w:r w:rsidRPr="00A9126D">
        <w:rPr>
          <w:rFonts w:ascii="Arial" w:hAnsi="Arial"/>
          <w:sz w:val="20"/>
        </w:rPr>
        <w:tab/>
      </w:r>
      <w:r w:rsidRPr="00A9126D">
        <w:rPr>
          <w:rFonts w:ascii="Arial" w:hAnsi="Arial"/>
          <w:sz w:val="20"/>
        </w:rPr>
        <w:tab/>
        <w:t xml:space="preserve">: </w:t>
      </w:r>
      <w:r w:rsidR="00A9126D" w:rsidRPr="00A9126D">
        <w:rPr>
          <w:rFonts w:ascii="Arial" w:hAnsi="Arial"/>
          <w:sz w:val="20"/>
        </w:rPr>
        <w:t>Ing.</w:t>
      </w:r>
      <w:r w:rsidR="00FD3A2D">
        <w:rPr>
          <w:rFonts w:ascii="Arial" w:hAnsi="Arial"/>
          <w:sz w:val="20"/>
        </w:rPr>
        <w:t xml:space="preserve"> </w:t>
      </w:r>
      <w:r w:rsidR="00A9126D" w:rsidRPr="00A9126D">
        <w:rPr>
          <w:rFonts w:ascii="Arial" w:hAnsi="Arial"/>
          <w:sz w:val="20"/>
        </w:rPr>
        <w:t>Milan Hejduk</w:t>
      </w:r>
      <w:r w:rsidRPr="00A9126D">
        <w:rPr>
          <w:rFonts w:ascii="Arial" w:hAnsi="Arial"/>
          <w:sz w:val="20"/>
        </w:rPr>
        <w:t xml:space="preserve">, </w:t>
      </w:r>
      <w:r w:rsidR="00A9126D" w:rsidRPr="00A9126D">
        <w:rPr>
          <w:rFonts w:ascii="Arial" w:hAnsi="Arial"/>
          <w:sz w:val="20"/>
        </w:rPr>
        <w:t>předseda Rady sdružení VHS Turnov</w:t>
      </w:r>
      <w:r w:rsidR="005F28E2">
        <w:rPr>
          <w:rFonts w:ascii="Arial" w:hAnsi="Arial"/>
          <w:sz w:val="20"/>
        </w:rPr>
        <w:t xml:space="preserve"> </w:t>
      </w:r>
    </w:p>
    <w:p w:rsidR="0081568C" w:rsidRDefault="005F1C30" w:rsidP="005F1C30">
      <w:pPr>
        <w:ind w:left="360"/>
        <w:jc w:val="both"/>
        <w:rPr>
          <w:rFonts w:ascii="Arial" w:hAnsi="Arial"/>
          <w:sz w:val="20"/>
        </w:rPr>
      </w:pPr>
      <w:r w:rsidRPr="00733FAE">
        <w:rPr>
          <w:rFonts w:ascii="Arial" w:hAnsi="Arial"/>
          <w:sz w:val="20"/>
        </w:rPr>
        <w:t>zástupce pro věci technické</w:t>
      </w:r>
      <w:r w:rsidRPr="00733FAE">
        <w:rPr>
          <w:rFonts w:ascii="Arial" w:hAnsi="Arial"/>
          <w:sz w:val="20"/>
        </w:rPr>
        <w:tab/>
        <w:t xml:space="preserve">: </w:t>
      </w:r>
    </w:p>
    <w:p w:rsidR="005F1C30" w:rsidRPr="00733FAE" w:rsidRDefault="005F1C30" w:rsidP="005F1C30">
      <w:pPr>
        <w:ind w:left="360"/>
        <w:jc w:val="both"/>
        <w:rPr>
          <w:rFonts w:ascii="Arial" w:hAnsi="Arial"/>
          <w:sz w:val="20"/>
        </w:rPr>
      </w:pPr>
      <w:r w:rsidRPr="00733FAE">
        <w:rPr>
          <w:rFonts w:ascii="Arial" w:hAnsi="Arial"/>
          <w:sz w:val="20"/>
        </w:rPr>
        <w:t>IČ</w:t>
      </w:r>
      <w:r w:rsidRPr="00733FAE">
        <w:rPr>
          <w:rFonts w:ascii="Arial" w:hAnsi="Arial"/>
          <w:sz w:val="20"/>
        </w:rPr>
        <w:tab/>
      </w:r>
      <w:r w:rsidRPr="00733FAE">
        <w:rPr>
          <w:rFonts w:ascii="Arial" w:hAnsi="Arial"/>
          <w:sz w:val="20"/>
        </w:rPr>
        <w:tab/>
      </w:r>
      <w:r w:rsidRPr="00733FAE">
        <w:rPr>
          <w:rFonts w:ascii="Arial" w:hAnsi="Arial"/>
          <w:sz w:val="20"/>
        </w:rPr>
        <w:tab/>
      </w:r>
      <w:r w:rsidRPr="00733FAE">
        <w:rPr>
          <w:rFonts w:ascii="Arial" w:hAnsi="Arial"/>
          <w:sz w:val="20"/>
        </w:rPr>
        <w:tab/>
        <w:t xml:space="preserve">: </w:t>
      </w:r>
      <w:r w:rsidR="00A9126D" w:rsidRPr="00733FAE">
        <w:rPr>
          <w:rFonts w:ascii="Arial" w:hAnsi="Arial"/>
          <w:sz w:val="20"/>
        </w:rPr>
        <w:t>49295934</w:t>
      </w:r>
    </w:p>
    <w:p w:rsidR="005F1C30" w:rsidRPr="005F28E2" w:rsidRDefault="005F1C30" w:rsidP="005F1C30">
      <w:pPr>
        <w:ind w:left="360"/>
        <w:jc w:val="both"/>
        <w:rPr>
          <w:rFonts w:ascii="Arial" w:hAnsi="Arial"/>
          <w:sz w:val="20"/>
        </w:rPr>
      </w:pPr>
      <w:r w:rsidRPr="005F28E2">
        <w:rPr>
          <w:rFonts w:ascii="Arial" w:hAnsi="Arial"/>
          <w:sz w:val="20"/>
        </w:rPr>
        <w:t>DIČ</w:t>
      </w:r>
      <w:r w:rsidRPr="005F28E2">
        <w:rPr>
          <w:rFonts w:ascii="Arial" w:hAnsi="Arial"/>
          <w:sz w:val="20"/>
        </w:rPr>
        <w:tab/>
      </w:r>
      <w:r w:rsidRPr="005F28E2">
        <w:rPr>
          <w:rFonts w:ascii="Arial" w:hAnsi="Arial"/>
          <w:sz w:val="20"/>
        </w:rPr>
        <w:tab/>
      </w:r>
      <w:r w:rsidRPr="005F28E2">
        <w:rPr>
          <w:rFonts w:ascii="Arial" w:hAnsi="Arial"/>
          <w:sz w:val="20"/>
        </w:rPr>
        <w:tab/>
      </w:r>
      <w:r w:rsidRPr="005F28E2">
        <w:rPr>
          <w:rFonts w:ascii="Arial" w:hAnsi="Arial"/>
          <w:sz w:val="20"/>
        </w:rPr>
        <w:tab/>
        <w:t>: CZ</w:t>
      </w:r>
      <w:r w:rsidR="00A9126D" w:rsidRPr="005F28E2">
        <w:rPr>
          <w:rFonts w:ascii="Arial" w:hAnsi="Arial"/>
          <w:sz w:val="20"/>
        </w:rPr>
        <w:t>49295934</w:t>
      </w:r>
    </w:p>
    <w:p w:rsidR="005F1C30" w:rsidRDefault="005F1C30" w:rsidP="005F1C30">
      <w:pPr>
        <w:spacing w:after="120"/>
        <w:ind w:left="360"/>
        <w:jc w:val="both"/>
        <w:rPr>
          <w:rFonts w:ascii="Arial" w:hAnsi="Arial"/>
          <w:sz w:val="20"/>
        </w:rPr>
      </w:pPr>
      <w:r w:rsidRPr="005F28E2">
        <w:rPr>
          <w:rFonts w:ascii="Arial" w:hAnsi="Arial"/>
          <w:sz w:val="20"/>
        </w:rPr>
        <w:tab/>
      </w:r>
      <w:r w:rsidRPr="005F28E2">
        <w:rPr>
          <w:rFonts w:ascii="Arial" w:hAnsi="Arial"/>
          <w:sz w:val="20"/>
        </w:rPr>
        <w:tab/>
      </w:r>
    </w:p>
    <w:p w:rsidR="008910F5" w:rsidRDefault="008910F5" w:rsidP="005F1C30">
      <w:pPr>
        <w:spacing w:after="120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Dobrovolný svazek obcí, registrovaný u Krajského úřadu LK</w:t>
      </w:r>
    </w:p>
    <w:p w:rsidR="0081568C" w:rsidRDefault="0081568C" w:rsidP="005F1C30">
      <w:pPr>
        <w:spacing w:before="60"/>
        <w:jc w:val="both"/>
        <w:rPr>
          <w:rFonts w:ascii="Arial" w:hAnsi="Arial"/>
          <w:b/>
          <w:sz w:val="20"/>
        </w:rPr>
      </w:pPr>
    </w:p>
    <w:p w:rsidR="005F1C30" w:rsidRDefault="005F1C30" w:rsidP="005F1C30">
      <w:pPr>
        <w:spacing w:before="60"/>
        <w:jc w:val="both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1.2  Zhotovitel</w:t>
      </w:r>
      <w:proofErr w:type="gramEnd"/>
      <w:r>
        <w:rPr>
          <w:rFonts w:ascii="Arial" w:hAnsi="Arial"/>
          <w:b/>
          <w:sz w:val="20"/>
        </w:rPr>
        <w:t>:</w:t>
      </w:r>
    </w:p>
    <w:p w:rsidR="005F1C30" w:rsidRPr="002A47E9" w:rsidRDefault="0092667C" w:rsidP="005F1C30">
      <w:pPr>
        <w:jc w:val="both"/>
        <w:rPr>
          <w:rFonts w:ascii="Arial" w:hAnsi="Arial"/>
          <w:sz w:val="20"/>
          <w:szCs w:val="20"/>
          <w:u w:val="single"/>
        </w:rPr>
      </w:pPr>
      <w:r w:rsidRPr="002A47E9">
        <w:rPr>
          <w:rFonts w:ascii="Arial" w:hAnsi="Arial" w:cs="Arial"/>
          <w:sz w:val="20"/>
          <w:u w:val="single"/>
        </w:rPr>
        <w:t>VODASERVIS s.r.o.</w:t>
      </w:r>
    </w:p>
    <w:p w:rsidR="005F1C30" w:rsidRPr="002A47E9" w:rsidRDefault="005F1C30" w:rsidP="005F1C30">
      <w:pPr>
        <w:ind w:left="360"/>
        <w:jc w:val="both"/>
        <w:rPr>
          <w:rFonts w:ascii="Arial" w:hAnsi="Arial"/>
          <w:sz w:val="20"/>
          <w:szCs w:val="20"/>
        </w:rPr>
      </w:pPr>
      <w:r w:rsidRPr="002A47E9">
        <w:rPr>
          <w:rFonts w:ascii="Arial" w:hAnsi="Arial"/>
          <w:sz w:val="20"/>
          <w:szCs w:val="20"/>
        </w:rPr>
        <w:t>se sídlem</w:t>
      </w:r>
      <w:r w:rsidRPr="002A47E9">
        <w:rPr>
          <w:rFonts w:ascii="Arial" w:hAnsi="Arial"/>
          <w:sz w:val="20"/>
          <w:szCs w:val="20"/>
        </w:rPr>
        <w:tab/>
      </w:r>
      <w:r w:rsidRPr="002A47E9">
        <w:rPr>
          <w:rFonts w:ascii="Arial" w:hAnsi="Arial"/>
          <w:sz w:val="20"/>
          <w:szCs w:val="20"/>
        </w:rPr>
        <w:tab/>
      </w:r>
      <w:r w:rsidRPr="002A47E9">
        <w:rPr>
          <w:rFonts w:ascii="Arial" w:hAnsi="Arial"/>
          <w:sz w:val="20"/>
          <w:szCs w:val="20"/>
        </w:rPr>
        <w:tab/>
        <w:t xml:space="preserve">: </w:t>
      </w:r>
      <w:r w:rsidR="0092667C" w:rsidRPr="002A47E9">
        <w:rPr>
          <w:rFonts w:ascii="Arial" w:hAnsi="Arial"/>
          <w:sz w:val="20"/>
          <w:szCs w:val="20"/>
        </w:rPr>
        <w:t>Jamská 2362/53, 591 01 Žďár nad Sázavou</w:t>
      </w:r>
    </w:p>
    <w:p w:rsidR="005F1C30" w:rsidRPr="002A47E9" w:rsidRDefault="005F1C30" w:rsidP="005F1C30">
      <w:pPr>
        <w:ind w:left="360"/>
        <w:jc w:val="both"/>
        <w:rPr>
          <w:rFonts w:ascii="Arial" w:hAnsi="Arial"/>
          <w:sz w:val="20"/>
          <w:szCs w:val="20"/>
        </w:rPr>
      </w:pPr>
      <w:r w:rsidRPr="002A47E9">
        <w:rPr>
          <w:rFonts w:ascii="Arial" w:hAnsi="Arial"/>
          <w:sz w:val="20"/>
          <w:szCs w:val="20"/>
        </w:rPr>
        <w:t>zapsaná u Krajského soudu</w:t>
      </w:r>
      <w:r w:rsidRPr="002A47E9">
        <w:rPr>
          <w:rFonts w:ascii="Arial" w:hAnsi="Arial"/>
          <w:sz w:val="20"/>
          <w:szCs w:val="20"/>
        </w:rPr>
        <w:tab/>
      </w:r>
      <w:r w:rsidR="003A7CD7" w:rsidRPr="002A47E9">
        <w:rPr>
          <w:rFonts w:ascii="Arial" w:hAnsi="Arial"/>
          <w:sz w:val="20"/>
          <w:szCs w:val="20"/>
        </w:rPr>
        <w:t xml:space="preserve"> v </w:t>
      </w:r>
      <w:r w:rsidR="0092667C" w:rsidRPr="002A47E9">
        <w:rPr>
          <w:rFonts w:ascii="Arial" w:hAnsi="Arial"/>
          <w:sz w:val="20"/>
          <w:szCs w:val="20"/>
        </w:rPr>
        <w:t>Brně</w:t>
      </w:r>
      <w:r w:rsidR="003A7CD7" w:rsidRPr="002A47E9">
        <w:rPr>
          <w:rFonts w:ascii="Arial" w:hAnsi="Arial"/>
          <w:sz w:val="20"/>
          <w:szCs w:val="20"/>
        </w:rPr>
        <w:t xml:space="preserve">, oddíl </w:t>
      </w:r>
      <w:r w:rsidR="0092667C" w:rsidRPr="002A47E9">
        <w:rPr>
          <w:rFonts w:ascii="Arial" w:hAnsi="Arial"/>
          <w:sz w:val="20"/>
          <w:szCs w:val="20"/>
        </w:rPr>
        <w:t>C</w:t>
      </w:r>
      <w:r w:rsidR="003A7CD7" w:rsidRPr="002A47E9">
        <w:rPr>
          <w:rFonts w:ascii="Arial" w:hAnsi="Arial"/>
          <w:sz w:val="20"/>
          <w:szCs w:val="20"/>
        </w:rPr>
        <w:t xml:space="preserve">, vložka </w:t>
      </w:r>
      <w:r w:rsidR="0092667C" w:rsidRPr="002A47E9">
        <w:rPr>
          <w:rFonts w:ascii="Arial" w:hAnsi="Arial"/>
          <w:sz w:val="20"/>
          <w:szCs w:val="20"/>
        </w:rPr>
        <w:t>41536</w:t>
      </w:r>
    </w:p>
    <w:p w:rsidR="005F1C30" w:rsidRPr="002A47E9" w:rsidRDefault="005F1C30" w:rsidP="005F1C30">
      <w:pPr>
        <w:ind w:left="360"/>
        <w:jc w:val="both"/>
        <w:rPr>
          <w:rFonts w:ascii="Arial" w:hAnsi="Arial"/>
          <w:sz w:val="20"/>
          <w:szCs w:val="20"/>
        </w:rPr>
      </w:pPr>
      <w:r w:rsidRPr="002A47E9">
        <w:rPr>
          <w:rFonts w:ascii="Arial" w:hAnsi="Arial"/>
          <w:sz w:val="20"/>
          <w:szCs w:val="20"/>
        </w:rPr>
        <w:t>zastoupená</w:t>
      </w:r>
      <w:r w:rsidRPr="002A47E9">
        <w:rPr>
          <w:rFonts w:ascii="Arial" w:hAnsi="Arial"/>
          <w:sz w:val="20"/>
          <w:szCs w:val="20"/>
        </w:rPr>
        <w:tab/>
      </w:r>
      <w:r w:rsidRPr="002A47E9">
        <w:rPr>
          <w:rFonts w:ascii="Arial" w:hAnsi="Arial"/>
          <w:sz w:val="20"/>
          <w:szCs w:val="20"/>
        </w:rPr>
        <w:tab/>
      </w:r>
      <w:r w:rsidRPr="002A47E9">
        <w:rPr>
          <w:rFonts w:ascii="Arial" w:hAnsi="Arial"/>
          <w:sz w:val="20"/>
          <w:szCs w:val="20"/>
        </w:rPr>
        <w:tab/>
        <w:t xml:space="preserve">: </w:t>
      </w:r>
      <w:r w:rsidR="003A7CD7" w:rsidRPr="002A47E9">
        <w:rPr>
          <w:rFonts w:ascii="Arial" w:hAnsi="Arial" w:cs="Arial"/>
          <w:sz w:val="20"/>
        </w:rPr>
        <w:t>Ing.</w:t>
      </w:r>
      <w:r w:rsidR="00FD3A2D" w:rsidRPr="002A47E9">
        <w:rPr>
          <w:rFonts w:ascii="Arial" w:hAnsi="Arial" w:cs="Arial"/>
          <w:sz w:val="20"/>
        </w:rPr>
        <w:t xml:space="preserve"> </w:t>
      </w:r>
      <w:r w:rsidR="0092667C" w:rsidRPr="002A47E9">
        <w:rPr>
          <w:rFonts w:ascii="Arial" w:hAnsi="Arial" w:cs="Arial"/>
          <w:sz w:val="20"/>
        </w:rPr>
        <w:t>Martin Trnka</w:t>
      </w:r>
      <w:r w:rsidR="003A7CD7" w:rsidRPr="002A47E9">
        <w:rPr>
          <w:rFonts w:ascii="Arial" w:hAnsi="Arial" w:cs="Arial"/>
          <w:sz w:val="20"/>
        </w:rPr>
        <w:t>, jednatel společnosti</w:t>
      </w:r>
    </w:p>
    <w:p w:rsidR="0081568C" w:rsidRDefault="005F1C30" w:rsidP="005F1C30">
      <w:pPr>
        <w:ind w:left="360"/>
        <w:jc w:val="both"/>
        <w:rPr>
          <w:rFonts w:ascii="Arial" w:hAnsi="Arial"/>
          <w:sz w:val="20"/>
          <w:szCs w:val="20"/>
        </w:rPr>
      </w:pPr>
      <w:r w:rsidRPr="002A47E9">
        <w:rPr>
          <w:rFonts w:ascii="Arial" w:hAnsi="Arial"/>
          <w:sz w:val="20"/>
          <w:szCs w:val="20"/>
        </w:rPr>
        <w:t>zástupce pro věci technické</w:t>
      </w:r>
      <w:r w:rsidR="0092667C" w:rsidRPr="002A47E9">
        <w:rPr>
          <w:rFonts w:ascii="Arial" w:hAnsi="Arial"/>
          <w:sz w:val="20"/>
          <w:szCs w:val="20"/>
        </w:rPr>
        <w:t xml:space="preserve"> a předání díla</w:t>
      </w:r>
      <w:r w:rsidRPr="002A47E9">
        <w:rPr>
          <w:rFonts w:ascii="Arial" w:hAnsi="Arial"/>
          <w:sz w:val="20"/>
          <w:szCs w:val="20"/>
        </w:rPr>
        <w:t xml:space="preserve">: </w:t>
      </w:r>
    </w:p>
    <w:p w:rsidR="0081568C" w:rsidRDefault="0092667C" w:rsidP="005F1C30">
      <w:pPr>
        <w:ind w:left="360"/>
        <w:jc w:val="both"/>
        <w:rPr>
          <w:rFonts w:ascii="Arial" w:hAnsi="Arial"/>
          <w:sz w:val="20"/>
          <w:szCs w:val="20"/>
        </w:rPr>
      </w:pPr>
      <w:r w:rsidRPr="002A47E9">
        <w:rPr>
          <w:rFonts w:ascii="Arial" w:hAnsi="Arial"/>
          <w:sz w:val="20"/>
          <w:szCs w:val="20"/>
        </w:rPr>
        <w:t xml:space="preserve">zástupce pro věci technické stavební části: </w:t>
      </w:r>
    </w:p>
    <w:p w:rsidR="005F1C30" w:rsidRPr="002A47E9" w:rsidRDefault="005F1C30" w:rsidP="005F1C30">
      <w:pPr>
        <w:ind w:left="360"/>
        <w:jc w:val="both"/>
        <w:rPr>
          <w:rFonts w:ascii="Arial" w:hAnsi="Arial"/>
          <w:sz w:val="20"/>
          <w:szCs w:val="20"/>
        </w:rPr>
      </w:pPr>
      <w:r w:rsidRPr="002A47E9">
        <w:rPr>
          <w:rFonts w:ascii="Arial" w:hAnsi="Arial"/>
          <w:sz w:val="20"/>
          <w:szCs w:val="20"/>
        </w:rPr>
        <w:t>IČ</w:t>
      </w:r>
      <w:r w:rsidRPr="002A47E9">
        <w:rPr>
          <w:rFonts w:ascii="Arial" w:hAnsi="Arial"/>
          <w:sz w:val="20"/>
          <w:szCs w:val="20"/>
        </w:rPr>
        <w:tab/>
      </w:r>
      <w:r w:rsidRPr="002A47E9">
        <w:rPr>
          <w:rFonts w:ascii="Arial" w:hAnsi="Arial"/>
          <w:sz w:val="20"/>
          <w:szCs w:val="20"/>
        </w:rPr>
        <w:tab/>
      </w:r>
      <w:r w:rsidRPr="002A47E9">
        <w:rPr>
          <w:rFonts w:ascii="Arial" w:hAnsi="Arial"/>
          <w:sz w:val="20"/>
          <w:szCs w:val="20"/>
        </w:rPr>
        <w:tab/>
      </w:r>
      <w:r w:rsidRPr="002A47E9">
        <w:rPr>
          <w:rFonts w:ascii="Arial" w:hAnsi="Arial"/>
          <w:sz w:val="20"/>
          <w:szCs w:val="20"/>
        </w:rPr>
        <w:tab/>
        <w:t xml:space="preserve">: </w:t>
      </w:r>
      <w:r w:rsidR="0092667C" w:rsidRPr="002A47E9">
        <w:rPr>
          <w:rFonts w:ascii="Arial" w:hAnsi="Arial" w:cs="Arial"/>
          <w:sz w:val="20"/>
        </w:rPr>
        <w:t>26277841</w:t>
      </w:r>
    </w:p>
    <w:p w:rsidR="005F1C30" w:rsidRPr="002A47E9" w:rsidRDefault="005F1C30" w:rsidP="005F1C30">
      <w:pPr>
        <w:ind w:left="360"/>
        <w:jc w:val="both"/>
        <w:rPr>
          <w:rFonts w:ascii="Arial" w:hAnsi="Arial"/>
          <w:sz w:val="20"/>
          <w:szCs w:val="20"/>
        </w:rPr>
      </w:pPr>
      <w:r w:rsidRPr="002A47E9">
        <w:rPr>
          <w:rFonts w:ascii="Arial" w:hAnsi="Arial"/>
          <w:sz w:val="20"/>
          <w:szCs w:val="20"/>
        </w:rPr>
        <w:t>DIČ</w:t>
      </w:r>
      <w:r w:rsidRPr="002A47E9">
        <w:rPr>
          <w:rFonts w:ascii="Arial" w:hAnsi="Arial"/>
          <w:sz w:val="20"/>
          <w:szCs w:val="20"/>
        </w:rPr>
        <w:tab/>
      </w:r>
      <w:r w:rsidRPr="002A47E9">
        <w:rPr>
          <w:rFonts w:ascii="Arial" w:hAnsi="Arial"/>
          <w:sz w:val="20"/>
          <w:szCs w:val="20"/>
        </w:rPr>
        <w:tab/>
      </w:r>
      <w:r w:rsidRPr="002A47E9">
        <w:rPr>
          <w:rFonts w:ascii="Arial" w:hAnsi="Arial"/>
          <w:sz w:val="20"/>
          <w:szCs w:val="20"/>
        </w:rPr>
        <w:tab/>
      </w:r>
      <w:r w:rsidRPr="002A47E9">
        <w:rPr>
          <w:rFonts w:ascii="Arial" w:hAnsi="Arial"/>
          <w:sz w:val="20"/>
          <w:szCs w:val="20"/>
        </w:rPr>
        <w:tab/>
        <w:t xml:space="preserve">: </w:t>
      </w:r>
      <w:r w:rsidR="0092667C" w:rsidRPr="002A47E9">
        <w:rPr>
          <w:rFonts w:ascii="Arial" w:hAnsi="Arial" w:cs="Arial"/>
          <w:sz w:val="20"/>
        </w:rPr>
        <w:t>CZ26277841</w:t>
      </w:r>
    </w:p>
    <w:p w:rsidR="009D141E" w:rsidRPr="002A47E9" w:rsidRDefault="009D141E" w:rsidP="005F1C30">
      <w:pPr>
        <w:ind w:left="360"/>
        <w:jc w:val="both"/>
        <w:rPr>
          <w:rFonts w:ascii="Arial" w:hAnsi="Arial"/>
          <w:sz w:val="20"/>
          <w:szCs w:val="20"/>
        </w:rPr>
      </w:pPr>
    </w:p>
    <w:p w:rsidR="009D141E" w:rsidRPr="002A47E9" w:rsidRDefault="009D141E" w:rsidP="005F1C30">
      <w:pPr>
        <w:ind w:left="360"/>
        <w:jc w:val="both"/>
        <w:rPr>
          <w:rFonts w:ascii="Arial" w:hAnsi="Arial"/>
          <w:sz w:val="20"/>
          <w:szCs w:val="20"/>
        </w:rPr>
      </w:pPr>
    </w:p>
    <w:p w:rsidR="009D141E" w:rsidRPr="002A47E9" w:rsidRDefault="00BB3018" w:rsidP="009D141E">
      <w:pPr>
        <w:pStyle w:val="Nadpis1"/>
        <w:rPr>
          <w:sz w:val="32"/>
          <w:szCs w:val="32"/>
        </w:rPr>
      </w:pPr>
      <w:r w:rsidRPr="002A47E9">
        <w:rPr>
          <w:sz w:val="32"/>
          <w:szCs w:val="32"/>
        </w:rPr>
        <w:t>Semily – rekonstrukce vodojemu 14. pomocníků</w:t>
      </w:r>
    </w:p>
    <w:p w:rsidR="009D141E" w:rsidRPr="002A47E9" w:rsidRDefault="009D141E" w:rsidP="005F1C30">
      <w:pPr>
        <w:ind w:left="360"/>
        <w:jc w:val="both"/>
        <w:rPr>
          <w:rFonts w:ascii="Arial" w:hAnsi="Arial"/>
          <w:sz w:val="20"/>
          <w:szCs w:val="20"/>
        </w:rPr>
      </w:pPr>
    </w:p>
    <w:p w:rsidR="009D141E" w:rsidRPr="002A47E9" w:rsidRDefault="009D141E" w:rsidP="005F1C30">
      <w:pPr>
        <w:ind w:left="360"/>
        <w:jc w:val="both"/>
        <w:rPr>
          <w:rFonts w:ascii="Arial" w:hAnsi="Arial"/>
          <w:sz w:val="20"/>
          <w:szCs w:val="20"/>
        </w:rPr>
      </w:pPr>
    </w:p>
    <w:p w:rsidR="008C7824" w:rsidRPr="002A47E9" w:rsidRDefault="009D141E" w:rsidP="009D141E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2A47E9">
        <w:rPr>
          <w:rFonts w:ascii="Arial" w:hAnsi="Arial" w:cs="Arial"/>
          <w:sz w:val="20"/>
          <w:szCs w:val="20"/>
        </w:rPr>
        <w:t>Dodatek č. 1 je uzavírán z důvodu víceprací souvisejících s</w:t>
      </w:r>
      <w:r w:rsidR="008C7824" w:rsidRPr="002A47E9">
        <w:rPr>
          <w:rFonts w:ascii="Arial" w:hAnsi="Arial" w:cs="Arial"/>
          <w:sz w:val="20"/>
          <w:szCs w:val="20"/>
        </w:rPr>
        <w:t xml:space="preserve"> předmětem plnění a nezbytných pro provedení díla. </w:t>
      </w:r>
      <w:r w:rsidR="008C7824" w:rsidRPr="002A47E9">
        <w:rPr>
          <w:rFonts w:ascii="Arial" w:hAnsi="Arial" w:cs="Arial"/>
          <w:b/>
          <w:sz w:val="20"/>
          <w:szCs w:val="20"/>
        </w:rPr>
        <w:t>Uzavření dodatku má vliv na</w:t>
      </w:r>
      <w:r w:rsidR="00BB3018" w:rsidRPr="002A47E9">
        <w:rPr>
          <w:rFonts w:ascii="Arial" w:hAnsi="Arial" w:cs="Arial"/>
          <w:b/>
          <w:sz w:val="20"/>
          <w:szCs w:val="20"/>
        </w:rPr>
        <w:t xml:space="preserve"> cenu za dílo, nemá vliv na</w:t>
      </w:r>
      <w:r w:rsidR="008C7824" w:rsidRPr="002A47E9">
        <w:rPr>
          <w:rFonts w:ascii="Arial" w:hAnsi="Arial" w:cs="Arial"/>
          <w:b/>
          <w:sz w:val="20"/>
          <w:szCs w:val="20"/>
        </w:rPr>
        <w:t xml:space="preserve"> čas plnění.</w:t>
      </w:r>
    </w:p>
    <w:p w:rsidR="008C7824" w:rsidRPr="002A47E9" w:rsidRDefault="008C7824" w:rsidP="009D141E">
      <w:pPr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9D141E" w:rsidRDefault="008C7824" w:rsidP="009D141E">
      <w:pPr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Uzavřením dodatku č. 1 se doplňuje do článku II. Předmět plnění bod 2.5, v článku IV. Cena za dílo mění bod 4.1 a do článku XIII. Závěrečná ustanovení se doplňují body 13.</w:t>
      </w:r>
      <w:proofErr w:type="gramStart"/>
      <w:r>
        <w:rPr>
          <w:rFonts w:ascii="Arial" w:hAnsi="Arial" w:cs="Arial"/>
          <w:sz w:val="20"/>
          <w:szCs w:val="20"/>
        </w:rPr>
        <w:t>6 – 13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="0064630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712853" w:rsidRPr="009D141E" w:rsidRDefault="00712853" w:rsidP="009D141E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5F1C30" w:rsidRDefault="005F1C30" w:rsidP="005F1C30">
      <w:pPr>
        <w:pStyle w:val="Nadpis4"/>
        <w:spacing w:before="240" w:after="120"/>
        <w:ind w:left="425" w:hanging="425"/>
      </w:pPr>
      <w:r>
        <w:t>II. Předmět plnění</w:t>
      </w:r>
    </w:p>
    <w:p w:rsidR="00CC73AA" w:rsidRPr="00ED2959" w:rsidRDefault="00CC73AA" w:rsidP="00CC73AA">
      <w:pPr>
        <w:jc w:val="both"/>
        <w:rPr>
          <w:rFonts w:ascii="Arial" w:hAnsi="Arial"/>
          <w:color w:val="FF0000"/>
          <w:sz w:val="20"/>
        </w:rPr>
      </w:pPr>
    </w:p>
    <w:p w:rsidR="005F1C30" w:rsidRPr="00830F3C" w:rsidRDefault="00830F3C" w:rsidP="00830F3C">
      <w:pPr>
        <w:jc w:val="both"/>
      </w:pPr>
      <w:r>
        <w:t>Změna předmětu plnění byla řešena v průběhu stavby ve dvou změnových listech, které jsou přílohou fakturace. Vícepráce představovaly zejména dodatečné zateplení nádrží, použití vyšší třídy nerezu pro vodárenské objekty, doplnění nerezových žebříků z důvodu zlepšení bezpečného vstupu do komor, provedení kvalitního oplocení z dílců technického plotu s </w:t>
      </w:r>
      <w:proofErr w:type="spellStart"/>
      <w:r>
        <w:t>podhrabovými</w:t>
      </w:r>
      <w:proofErr w:type="spellEnd"/>
      <w:r>
        <w:t xml:space="preserve"> deskami, podchycení strmých svahů zahradními rohožemi apod. Proti tomu byly odečteny některé položky na úpravě vnitřních stěn, které se po provedení </w:t>
      </w:r>
      <w:proofErr w:type="spellStart"/>
      <w:r>
        <w:t>odtrhových</w:t>
      </w:r>
      <w:proofErr w:type="spellEnd"/>
      <w:r>
        <w:t xml:space="preserve"> zkoušek ukázaly jako nadbytečné. Po přehodnocení původního záměru projektanta byl navíc vypuštěn zamýšlený zděný blok ve vstupní části oplocení před objektem. Z důvodu zlepšení podmínek údržby travnatých ploch byl pak na nejkritičtějších svazích proveden kamenný zához.  </w:t>
      </w:r>
    </w:p>
    <w:p w:rsidR="00712853" w:rsidRPr="00F5322A" w:rsidRDefault="00712853" w:rsidP="005F1C30">
      <w:pPr>
        <w:pStyle w:val="Zkladntext2"/>
        <w:overflowPunct/>
        <w:autoSpaceDE/>
        <w:autoSpaceDN/>
        <w:adjustRightInd/>
        <w:spacing w:after="60"/>
        <w:ind w:left="357"/>
        <w:textAlignment w:val="auto"/>
        <w:rPr>
          <w:rFonts w:ascii="Arial" w:hAnsi="Arial"/>
        </w:rPr>
      </w:pPr>
    </w:p>
    <w:p w:rsidR="005F1C30" w:rsidRPr="001F2946" w:rsidRDefault="005F1C30" w:rsidP="005F1C30">
      <w:pPr>
        <w:shd w:val="clear" w:color="auto" w:fill="C0C0C0"/>
        <w:spacing w:before="240" w:after="120"/>
        <w:jc w:val="center"/>
        <w:rPr>
          <w:rFonts w:ascii="Arial" w:hAnsi="Arial"/>
          <w:b/>
        </w:rPr>
      </w:pPr>
      <w:r w:rsidRPr="001F2946">
        <w:rPr>
          <w:rFonts w:ascii="Arial" w:hAnsi="Arial"/>
          <w:b/>
        </w:rPr>
        <w:t>IV. Cena za dílo</w:t>
      </w:r>
    </w:p>
    <w:p w:rsidR="005F1C30" w:rsidRDefault="005F1C30" w:rsidP="005F1C30">
      <w:pPr>
        <w:pStyle w:val="Zkladntext2"/>
        <w:overflowPunct/>
        <w:autoSpaceDE/>
        <w:autoSpaceDN/>
        <w:adjustRightInd/>
        <w:spacing w:after="60"/>
        <w:ind w:left="357" w:hanging="357"/>
        <w:textAlignment w:val="auto"/>
        <w:rPr>
          <w:rFonts w:ascii="Arial" w:hAnsi="Arial"/>
        </w:rPr>
      </w:pPr>
      <w:r w:rsidRPr="0042237D">
        <w:rPr>
          <w:rFonts w:ascii="Arial" w:hAnsi="Arial"/>
        </w:rPr>
        <w:lastRenderedPageBreak/>
        <w:t xml:space="preserve">4.1 Objednatel se zavazuje zaplatit zhotoviteli smluvní cenu, sjednanou v souladu se zákonem </w:t>
      </w:r>
      <w:r w:rsidR="004068E8">
        <w:rPr>
          <w:rFonts w:ascii="Arial" w:hAnsi="Arial"/>
        </w:rPr>
        <w:t xml:space="preserve">o cenách </w:t>
      </w:r>
      <w:r w:rsidRPr="0042237D">
        <w:rPr>
          <w:rFonts w:ascii="Arial" w:hAnsi="Arial"/>
        </w:rPr>
        <w:t>č. 526/1990 Sb. a vyhlášky č. 450/2009 Sb. obojí v platném znění, na základě nabídky zhotovitele a podmínek uvedených v této smlouvě, jejíž výše je stanovena částkou:</w:t>
      </w:r>
    </w:p>
    <w:p w:rsidR="00712853" w:rsidRPr="0042237D" w:rsidRDefault="00712853" w:rsidP="005F1C30">
      <w:pPr>
        <w:pStyle w:val="Zkladntext2"/>
        <w:overflowPunct/>
        <w:autoSpaceDE/>
        <w:autoSpaceDN/>
        <w:adjustRightInd/>
        <w:spacing w:after="60"/>
        <w:ind w:left="357" w:hanging="357"/>
        <w:textAlignment w:val="auto"/>
        <w:rPr>
          <w:rFonts w:ascii="Arial" w:hAnsi="Arial"/>
        </w:rPr>
      </w:pPr>
    </w:p>
    <w:p w:rsidR="005F1C30" w:rsidRPr="002A47E9" w:rsidRDefault="005F1C30" w:rsidP="005F1C30">
      <w:pPr>
        <w:ind w:left="360" w:hanging="360"/>
        <w:jc w:val="center"/>
        <w:rPr>
          <w:rFonts w:ascii="Arial" w:hAnsi="Arial"/>
          <w:u w:val="single"/>
        </w:rPr>
      </w:pPr>
      <w:r w:rsidRPr="002A47E9">
        <w:rPr>
          <w:rFonts w:ascii="Arial" w:hAnsi="Arial"/>
          <w:b/>
          <w:i/>
          <w:u w:val="single"/>
        </w:rPr>
        <w:t xml:space="preserve">cena celkem </w:t>
      </w:r>
      <w:r w:rsidR="00523891" w:rsidRPr="00830F3C">
        <w:rPr>
          <w:rFonts w:ascii="Arial" w:hAnsi="Arial"/>
          <w:b/>
          <w:i/>
          <w:u w:val="single"/>
        </w:rPr>
        <w:t>3 605 239</w:t>
      </w:r>
      <w:r w:rsidRPr="00830F3C">
        <w:rPr>
          <w:rFonts w:ascii="Arial" w:hAnsi="Arial"/>
          <w:b/>
          <w:u w:val="single"/>
        </w:rPr>
        <w:t>,- Kč (bez DPH)</w:t>
      </w:r>
    </w:p>
    <w:p w:rsidR="005F1C30" w:rsidRPr="002A47E9" w:rsidRDefault="005F1C30" w:rsidP="005F1C30">
      <w:pPr>
        <w:spacing w:after="60"/>
        <w:ind w:left="357" w:hanging="357"/>
        <w:jc w:val="center"/>
        <w:rPr>
          <w:rFonts w:ascii="Arial" w:hAnsi="Arial"/>
          <w:sz w:val="20"/>
        </w:rPr>
      </w:pPr>
      <w:r w:rsidRPr="002A47E9">
        <w:rPr>
          <w:rFonts w:ascii="Arial" w:hAnsi="Arial"/>
          <w:sz w:val="20"/>
        </w:rPr>
        <w:t xml:space="preserve">DPH </w:t>
      </w:r>
      <w:proofErr w:type="gramStart"/>
      <w:r w:rsidRPr="002A47E9">
        <w:rPr>
          <w:rFonts w:ascii="Arial" w:hAnsi="Arial"/>
          <w:sz w:val="20"/>
        </w:rPr>
        <w:t>2</w:t>
      </w:r>
      <w:r w:rsidR="002C37DB" w:rsidRPr="002A47E9">
        <w:rPr>
          <w:rFonts w:ascii="Arial" w:hAnsi="Arial"/>
          <w:sz w:val="20"/>
        </w:rPr>
        <w:t>1</w:t>
      </w:r>
      <w:r w:rsidRPr="002A47E9">
        <w:rPr>
          <w:rFonts w:ascii="Arial" w:hAnsi="Arial"/>
          <w:sz w:val="20"/>
        </w:rPr>
        <w:t>%</w:t>
      </w:r>
      <w:proofErr w:type="gramEnd"/>
      <w:r w:rsidRPr="002A47E9">
        <w:rPr>
          <w:rFonts w:ascii="Arial" w:hAnsi="Arial"/>
          <w:sz w:val="20"/>
        </w:rPr>
        <w:t xml:space="preserve">. Cena předmětu plnění s DPH činí celkem </w:t>
      </w:r>
      <w:r w:rsidR="00523891" w:rsidRPr="002A47E9">
        <w:rPr>
          <w:rFonts w:ascii="Arial" w:hAnsi="Arial"/>
          <w:sz w:val="20"/>
        </w:rPr>
        <w:t>4 362 339,-</w:t>
      </w:r>
      <w:r w:rsidRPr="002A47E9">
        <w:rPr>
          <w:rFonts w:ascii="Arial" w:hAnsi="Arial"/>
          <w:sz w:val="20"/>
        </w:rPr>
        <w:t xml:space="preserve"> Kč</w:t>
      </w:r>
    </w:p>
    <w:p w:rsidR="00712853" w:rsidRDefault="00712853" w:rsidP="005F1C30">
      <w:pPr>
        <w:spacing w:after="60"/>
        <w:ind w:left="357" w:hanging="357"/>
        <w:jc w:val="center"/>
        <w:rPr>
          <w:rFonts w:ascii="Arial" w:hAnsi="Arial"/>
          <w:sz w:val="20"/>
        </w:rPr>
      </w:pPr>
    </w:p>
    <w:p w:rsidR="00712853" w:rsidRDefault="00712853" w:rsidP="005F1C30">
      <w:pPr>
        <w:spacing w:after="60"/>
        <w:ind w:left="357" w:hanging="357"/>
        <w:jc w:val="center"/>
        <w:rPr>
          <w:rFonts w:ascii="Arial" w:hAnsi="Arial"/>
          <w:sz w:val="20"/>
        </w:rPr>
      </w:pPr>
    </w:p>
    <w:p w:rsidR="00CC2E46" w:rsidRPr="002A47E9" w:rsidRDefault="00CC2E46" w:rsidP="00CC2E46">
      <w:pPr>
        <w:spacing w:after="60"/>
        <w:ind w:left="357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Cena ze základní smlouvy o dílo bez DPH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523891" w:rsidRPr="002A47E9">
        <w:rPr>
          <w:rFonts w:ascii="Arial" w:hAnsi="Arial"/>
          <w:sz w:val="20"/>
        </w:rPr>
        <w:t>3.547.500</w:t>
      </w:r>
      <w:r w:rsidRPr="002A47E9">
        <w:rPr>
          <w:rFonts w:ascii="Arial" w:hAnsi="Arial"/>
          <w:sz w:val="20"/>
        </w:rPr>
        <w:t>,- Kč</w:t>
      </w:r>
    </w:p>
    <w:p w:rsidR="00CC2E46" w:rsidRPr="002A47E9" w:rsidRDefault="00CC2E46" w:rsidP="00CC2E46">
      <w:pPr>
        <w:spacing w:after="60"/>
        <w:ind w:left="357" w:hanging="357"/>
        <w:rPr>
          <w:rFonts w:ascii="Arial" w:hAnsi="Arial"/>
          <w:sz w:val="20"/>
        </w:rPr>
      </w:pPr>
      <w:r w:rsidRPr="002A47E9">
        <w:rPr>
          <w:rFonts w:ascii="Arial" w:hAnsi="Arial"/>
          <w:sz w:val="20"/>
        </w:rPr>
        <w:t>Z toho rezerva stavby</w:t>
      </w:r>
      <w:r w:rsidRPr="002A47E9">
        <w:rPr>
          <w:rFonts w:ascii="Arial" w:hAnsi="Arial"/>
          <w:sz w:val="20"/>
        </w:rPr>
        <w:tab/>
      </w:r>
      <w:r w:rsidRPr="002A47E9">
        <w:rPr>
          <w:rFonts w:ascii="Arial" w:hAnsi="Arial"/>
          <w:sz w:val="20"/>
        </w:rPr>
        <w:tab/>
      </w:r>
      <w:r w:rsidRPr="002A47E9">
        <w:rPr>
          <w:rFonts w:ascii="Arial" w:hAnsi="Arial"/>
          <w:sz w:val="20"/>
        </w:rPr>
        <w:tab/>
      </w:r>
      <w:r w:rsidRPr="002A47E9">
        <w:rPr>
          <w:rFonts w:ascii="Arial" w:hAnsi="Arial"/>
          <w:sz w:val="20"/>
        </w:rPr>
        <w:tab/>
      </w:r>
      <w:r w:rsidRPr="002A47E9">
        <w:rPr>
          <w:rFonts w:ascii="Arial" w:hAnsi="Arial"/>
          <w:sz w:val="20"/>
        </w:rPr>
        <w:tab/>
      </w:r>
      <w:r w:rsidRPr="002A47E9">
        <w:rPr>
          <w:rFonts w:ascii="Arial" w:hAnsi="Arial"/>
          <w:sz w:val="20"/>
        </w:rPr>
        <w:tab/>
        <w:t xml:space="preserve">   200.000,- Kč</w:t>
      </w:r>
    </w:p>
    <w:p w:rsidR="00CC2E46" w:rsidRPr="002A47E9" w:rsidRDefault="00CC2E46" w:rsidP="00CC2E46">
      <w:pPr>
        <w:spacing w:after="60"/>
        <w:ind w:left="357" w:hanging="357"/>
        <w:rPr>
          <w:rFonts w:ascii="Arial" w:hAnsi="Arial"/>
          <w:sz w:val="20"/>
        </w:rPr>
      </w:pPr>
      <w:r w:rsidRPr="002A47E9">
        <w:rPr>
          <w:rFonts w:ascii="Arial" w:hAnsi="Arial"/>
          <w:sz w:val="20"/>
        </w:rPr>
        <w:t xml:space="preserve">Hodnota víceprací – předmětu dodatku </w:t>
      </w:r>
      <w:r w:rsidR="00523891" w:rsidRPr="002A47E9">
        <w:rPr>
          <w:rFonts w:ascii="Arial" w:hAnsi="Arial"/>
          <w:sz w:val="20"/>
        </w:rPr>
        <w:t>č. 1 bez DPH</w:t>
      </w:r>
      <w:r w:rsidR="00523891" w:rsidRPr="002A47E9">
        <w:rPr>
          <w:rFonts w:ascii="Arial" w:hAnsi="Arial"/>
          <w:sz w:val="20"/>
        </w:rPr>
        <w:tab/>
      </w:r>
      <w:r w:rsidR="00523891" w:rsidRPr="002A47E9">
        <w:rPr>
          <w:rFonts w:ascii="Arial" w:hAnsi="Arial"/>
          <w:sz w:val="20"/>
        </w:rPr>
        <w:tab/>
        <w:t xml:space="preserve">     57.739</w:t>
      </w:r>
      <w:r w:rsidRPr="002A47E9">
        <w:rPr>
          <w:rFonts w:ascii="Arial" w:hAnsi="Arial"/>
          <w:sz w:val="20"/>
        </w:rPr>
        <w:t>,- Kč</w:t>
      </w:r>
      <w:r w:rsidRPr="002A47E9">
        <w:rPr>
          <w:rFonts w:ascii="Arial" w:hAnsi="Arial"/>
          <w:sz w:val="20"/>
        </w:rPr>
        <w:tab/>
      </w:r>
      <w:r w:rsidRPr="002A47E9">
        <w:rPr>
          <w:rFonts w:ascii="Arial" w:hAnsi="Arial"/>
          <w:sz w:val="20"/>
        </w:rPr>
        <w:tab/>
      </w:r>
      <w:r w:rsidRPr="002A47E9">
        <w:rPr>
          <w:rFonts w:ascii="Arial" w:hAnsi="Arial"/>
          <w:sz w:val="20"/>
        </w:rPr>
        <w:tab/>
      </w:r>
    </w:p>
    <w:p w:rsidR="00CC2E46" w:rsidRPr="002A47E9" w:rsidRDefault="00CC2E46" w:rsidP="00CC2E46">
      <w:pPr>
        <w:spacing w:after="60"/>
        <w:ind w:left="357" w:hanging="357"/>
        <w:rPr>
          <w:rFonts w:ascii="Arial" w:hAnsi="Arial"/>
          <w:sz w:val="20"/>
        </w:rPr>
      </w:pPr>
      <w:r w:rsidRPr="002A47E9">
        <w:rPr>
          <w:rFonts w:ascii="Arial" w:hAnsi="Arial"/>
          <w:sz w:val="20"/>
        </w:rPr>
        <w:t>Konečná cena za dílo</w:t>
      </w:r>
      <w:r w:rsidRPr="002A47E9">
        <w:rPr>
          <w:rFonts w:ascii="Arial" w:hAnsi="Arial"/>
          <w:sz w:val="20"/>
        </w:rPr>
        <w:tab/>
      </w:r>
      <w:r w:rsidRPr="002A47E9">
        <w:rPr>
          <w:rFonts w:ascii="Arial" w:hAnsi="Arial"/>
          <w:sz w:val="20"/>
        </w:rPr>
        <w:tab/>
      </w:r>
      <w:r w:rsidRPr="002A47E9">
        <w:rPr>
          <w:rFonts w:ascii="Arial" w:hAnsi="Arial"/>
          <w:sz w:val="20"/>
        </w:rPr>
        <w:tab/>
      </w:r>
      <w:r w:rsidRPr="002A47E9">
        <w:rPr>
          <w:rFonts w:ascii="Arial" w:hAnsi="Arial"/>
          <w:sz w:val="20"/>
        </w:rPr>
        <w:tab/>
      </w:r>
      <w:r w:rsidRPr="002A47E9">
        <w:rPr>
          <w:rFonts w:ascii="Arial" w:hAnsi="Arial"/>
          <w:sz w:val="20"/>
        </w:rPr>
        <w:tab/>
      </w:r>
      <w:r w:rsidRPr="002A47E9">
        <w:rPr>
          <w:rFonts w:ascii="Arial" w:hAnsi="Arial"/>
          <w:sz w:val="20"/>
        </w:rPr>
        <w:tab/>
      </w:r>
      <w:r w:rsidR="00523891" w:rsidRPr="002A47E9">
        <w:rPr>
          <w:rFonts w:ascii="Arial" w:hAnsi="Arial"/>
          <w:sz w:val="20"/>
        </w:rPr>
        <w:t>3.605.239</w:t>
      </w:r>
      <w:r w:rsidRPr="002A47E9">
        <w:rPr>
          <w:rFonts w:ascii="Arial" w:hAnsi="Arial"/>
          <w:sz w:val="20"/>
        </w:rPr>
        <w:t>,- Kč</w:t>
      </w:r>
      <w:r w:rsidRPr="002A47E9">
        <w:rPr>
          <w:rFonts w:ascii="Arial" w:hAnsi="Arial"/>
          <w:sz w:val="20"/>
        </w:rPr>
        <w:tab/>
      </w:r>
      <w:r w:rsidRPr="002A47E9">
        <w:rPr>
          <w:rFonts w:ascii="Arial" w:hAnsi="Arial"/>
          <w:sz w:val="20"/>
        </w:rPr>
        <w:tab/>
      </w:r>
      <w:r w:rsidRPr="002A47E9">
        <w:rPr>
          <w:rFonts w:ascii="Arial" w:hAnsi="Arial"/>
          <w:sz w:val="20"/>
        </w:rPr>
        <w:tab/>
      </w:r>
      <w:r w:rsidRPr="002A47E9">
        <w:rPr>
          <w:rFonts w:ascii="Arial" w:hAnsi="Arial"/>
          <w:sz w:val="20"/>
        </w:rPr>
        <w:tab/>
      </w:r>
    </w:p>
    <w:p w:rsidR="00CC2E46" w:rsidRPr="002A47E9" w:rsidRDefault="00CC2E46" w:rsidP="00CC2E46">
      <w:pPr>
        <w:spacing w:after="60"/>
        <w:ind w:left="357" w:hanging="357"/>
        <w:rPr>
          <w:rFonts w:ascii="Arial" w:hAnsi="Arial"/>
          <w:sz w:val="20"/>
        </w:rPr>
      </w:pPr>
    </w:p>
    <w:p w:rsidR="00CC2E46" w:rsidRPr="002A47E9" w:rsidRDefault="00523891" w:rsidP="00CC2E46">
      <w:pPr>
        <w:spacing w:after="60"/>
        <w:ind w:left="357" w:hanging="357"/>
        <w:rPr>
          <w:rFonts w:ascii="Arial" w:hAnsi="Arial"/>
          <w:sz w:val="20"/>
        </w:rPr>
      </w:pPr>
      <w:r w:rsidRPr="002A47E9">
        <w:rPr>
          <w:rFonts w:ascii="Arial" w:hAnsi="Arial"/>
          <w:sz w:val="20"/>
        </w:rPr>
        <w:t xml:space="preserve">DPH </w:t>
      </w:r>
      <w:proofErr w:type="gramStart"/>
      <w:r w:rsidRPr="002A47E9">
        <w:rPr>
          <w:rFonts w:ascii="Arial" w:hAnsi="Arial"/>
          <w:sz w:val="20"/>
        </w:rPr>
        <w:t>21%</w:t>
      </w:r>
      <w:proofErr w:type="gramEnd"/>
      <w:r w:rsidRPr="002A47E9">
        <w:rPr>
          <w:rFonts w:ascii="Arial" w:hAnsi="Arial"/>
          <w:sz w:val="20"/>
        </w:rPr>
        <w:t xml:space="preserve"> (zaokrouhlené)</w:t>
      </w:r>
      <w:r w:rsidRPr="002A47E9">
        <w:rPr>
          <w:rFonts w:ascii="Arial" w:hAnsi="Arial"/>
          <w:sz w:val="20"/>
        </w:rPr>
        <w:tab/>
      </w:r>
      <w:r w:rsidRPr="002A47E9">
        <w:rPr>
          <w:rFonts w:ascii="Arial" w:hAnsi="Arial"/>
          <w:sz w:val="20"/>
        </w:rPr>
        <w:tab/>
      </w:r>
      <w:r w:rsidRPr="002A47E9">
        <w:rPr>
          <w:rFonts w:ascii="Arial" w:hAnsi="Arial"/>
          <w:sz w:val="20"/>
        </w:rPr>
        <w:tab/>
      </w:r>
      <w:r w:rsidRPr="002A47E9">
        <w:rPr>
          <w:rFonts w:ascii="Arial" w:hAnsi="Arial"/>
          <w:sz w:val="20"/>
        </w:rPr>
        <w:tab/>
      </w:r>
      <w:r w:rsidRPr="002A47E9">
        <w:rPr>
          <w:rFonts w:ascii="Arial" w:hAnsi="Arial"/>
          <w:sz w:val="20"/>
        </w:rPr>
        <w:tab/>
        <w:t xml:space="preserve">   757.100</w:t>
      </w:r>
      <w:r w:rsidR="00CC2E46" w:rsidRPr="002A47E9">
        <w:rPr>
          <w:rFonts w:ascii="Arial" w:hAnsi="Arial"/>
          <w:sz w:val="20"/>
        </w:rPr>
        <w:t>,- Kč</w:t>
      </w:r>
      <w:r w:rsidR="00CC2E46" w:rsidRPr="002A47E9">
        <w:rPr>
          <w:rFonts w:ascii="Arial" w:hAnsi="Arial"/>
          <w:sz w:val="20"/>
        </w:rPr>
        <w:tab/>
      </w:r>
      <w:r w:rsidR="00CC2E46" w:rsidRPr="002A47E9">
        <w:rPr>
          <w:rFonts w:ascii="Arial" w:hAnsi="Arial"/>
          <w:sz w:val="20"/>
        </w:rPr>
        <w:tab/>
      </w:r>
      <w:r w:rsidR="00CC2E46" w:rsidRPr="002A47E9">
        <w:rPr>
          <w:rFonts w:ascii="Arial" w:hAnsi="Arial"/>
          <w:sz w:val="20"/>
        </w:rPr>
        <w:tab/>
      </w:r>
      <w:r w:rsidR="00CC2E46" w:rsidRPr="002A47E9">
        <w:rPr>
          <w:rFonts w:ascii="Arial" w:hAnsi="Arial"/>
          <w:sz w:val="20"/>
        </w:rPr>
        <w:tab/>
      </w:r>
      <w:r w:rsidR="00CC2E46" w:rsidRPr="002A47E9">
        <w:rPr>
          <w:rFonts w:ascii="Arial" w:hAnsi="Arial"/>
          <w:sz w:val="20"/>
        </w:rPr>
        <w:tab/>
      </w:r>
      <w:r w:rsidR="00CC2E46" w:rsidRPr="002A47E9">
        <w:rPr>
          <w:rFonts w:ascii="Arial" w:hAnsi="Arial"/>
          <w:sz w:val="20"/>
        </w:rPr>
        <w:tab/>
      </w:r>
    </w:p>
    <w:p w:rsidR="00CC2E46" w:rsidRDefault="00CC2E46" w:rsidP="00CC2E46">
      <w:pPr>
        <w:spacing w:after="60"/>
        <w:ind w:left="357" w:hanging="357"/>
        <w:rPr>
          <w:rFonts w:ascii="Arial" w:hAnsi="Arial"/>
          <w:sz w:val="20"/>
        </w:rPr>
      </w:pPr>
      <w:r w:rsidRPr="002A47E9">
        <w:rPr>
          <w:rFonts w:ascii="Arial" w:hAnsi="Arial"/>
          <w:sz w:val="20"/>
        </w:rPr>
        <w:t>Celkem včet</w:t>
      </w:r>
      <w:r w:rsidR="00523891" w:rsidRPr="002A47E9">
        <w:rPr>
          <w:rFonts w:ascii="Arial" w:hAnsi="Arial"/>
          <w:sz w:val="20"/>
        </w:rPr>
        <w:t>ně DPH</w:t>
      </w:r>
      <w:r w:rsidR="00523891" w:rsidRPr="002A47E9">
        <w:rPr>
          <w:rFonts w:ascii="Arial" w:hAnsi="Arial"/>
          <w:sz w:val="20"/>
        </w:rPr>
        <w:tab/>
      </w:r>
      <w:r w:rsidR="00523891" w:rsidRPr="002A47E9">
        <w:rPr>
          <w:rFonts w:ascii="Arial" w:hAnsi="Arial"/>
          <w:sz w:val="20"/>
        </w:rPr>
        <w:tab/>
      </w:r>
      <w:r w:rsidR="00523891" w:rsidRPr="002A47E9">
        <w:rPr>
          <w:rFonts w:ascii="Arial" w:hAnsi="Arial"/>
          <w:sz w:val="20"/>
        </w:rPr>
        <w:tab/>
      </w:r>
      <w:r w:rsidR="00523891" w:rsidRPr="002A47E9">
        <w:rPr>
          <w:rFonts w:ascii="Arial" w:hAnsi="Arial"/>
          <w:sz w:val="20"/>
        </w:rPr>
        <w:tab/>
      </w:r>
      <w:r w:rsidR="00523891" w:rsidRPr="002A47E9">
        <w:rPr>
          <w:rFonts w:ascii="Arial" w:hAnsi="Arial"/>
          <w:sz w:val="20"/>
        </w:rPr>
        <w:tab/>
        <w:t xml:space="preserve">             4.362.339</w:t>
      </w:r>
      <w:r w:rsidRPr="002A47E9">
        <w:rPr>
          <w:rFonts w:ascii="Arial" w:hAnsi="Arial"/>
          <w:sz w:val="20"/>
        </w:rPr>
        <w:t>,- Kč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CC2E46" w:rsidRPr="007135BC" w:rsidRDefault="00CC2E46" w:rsidP="005F1C30">
      <w:pPr>
        <w:spacing w:after="60"/>
        <w:ind w:left="357" w:hanging="357"/>
        <w:jc w:val="center"/>
        <w:rPr>
          <w:rFonts w:ascii="Arial" w:hAnsi="Arial"/>
          <w:sz w:val="20"/>
        </w:rPr>
      </w:pPr>
    </w:p>
    <w:p w:rsidR="005F1C30" w:rsidRPr="007C7321" w:rsidRDefault="005F1C30" w:rsidP="005F1C30">
      <w:pPr>
        <w:pStyle w:val="Nadpis2"/>
        <w:shd w:val="clear" w:color="auto" w:fill="C0C0C0"/>
        <w:spacing w:before="240" w:after="120"/>
        <w:rPr>
          <w:rFonts w:ascii="Arial" w:hAnsi="Arial"/>
        </w:rPr>
      </w:pPr>
      <w:r w:rsidRPr="007C7321">
        <w:rPr>
          <w:rFonts w:ascii="Arial" w:hAnsi="Arial"/>
        </w:rPr>
        <w:t>X</w:t>
      </w:r>
      <w:r w:rsidR="00321300">
        <w:rPr>
          <w:rFonts w:ascii="Arial" w:hAnsi="Arial"/>
        </w:rPr>
        <w:t>I</w:t>
      </w:r>
      <w:r w:rsidR="002C65D6">
        <w:rPr>
          <w:rFonts w:ascii="Arial" w:hAnsi="Arial"/>
        </w:rPr>
        <w:t>I</w:t>
      </w:r>
      <w:r w:rsidR="00740D9D">
        <w:rPr>
          <w:rFonts w:ascii="Arial" w:hAnsi="Arial"/>
        </w:rPr>
        <w:t>I</w:t>
      </w:r>
      <w:r w:rsidRPr="007C7321">
        <w:rPr>
          <w:rFonts w:ascii="Arial" w:hAnsi="Arial"/>
        </w:rPr>
        <w:t>. Závěrečná ustanovení</w:t>
      </w:r>
    </w:p>
    <w:p w:rsidR="005F1C30" w:rsidRPr="007C7321" w:rsidRDefault="005F1C30" w:rsidP="005F1C30">
      <w:pPr>
        <w:spacing w:after="60"/>
        <w:ind w:left="357" w:hanging="357"/>
        <w:jc w:val="both"/>
        <w:rPr>
          <w:rFonts w:ascii="Arial" w:hAnsi="Arial"/>
          <w:sz w:val="20"/>
        </w:rPr>
      </w:pPr>
      <w:r w:rsidRPr="007C7321">
        <w:rPr>
          <w:rFonts w:ascii="Arial" w:hAnsi="Arial"/>
          <w:sz w:val="20"/>
        </w:rPr>
        <w:t>1</w:t>
      </w:r>
      <w:r w:rsidR="00A74C45">
        <w:rPr>
          <w:rFonts w:ascii="Arial" w:hAnsi="Arial"/>
          <w:sz w:val="20"/>
        </w:rPr>
        <w:t>3</w:t>
      </w:r>
      <w:r w:rsidRPr="007C7321">
        <w:rPr>
          <w:rFonts w:ascii="Arial" w:hAnsi="Arial"/>
          <w:sz w:val="20"/>
        </w:rPr>
        <w:t>.</w:t>
      </w:r>
      <w:r w:rsidR="00166516">
        <w:rPr>
          <w:rFonts w:ascii="Arial" w:hAnsi="Arial"/>
          <w:sz w:val="20"/>
        </w:rPr>
        <w:t>6</w:t>
      </w:r>
      <w:r w:rsidRPr="007C7321">
        <w:rPr>
          <w:rFonts w:ascii="Arial" w:hAnsi="Arial"/>
          <w:sz w:val="20"/>
        </w:rPr>
        <w:t xml:space="preserve"> </w:t>
      </w:r>
      <w:r w:rsidR="00166516">
        <w:rPr>
          <w:rFonts w:ascii="Arial" w:hAnsi="Arial"/>
          <w:sz w:val="20"/>
        </w:rPr>
        <w:t>Ostatní ustanovení smlouvy o dílo v tomto dodatku zůstávají v platnosti beze změn</w:t>
      </w:r>
      <w:r w:rsidRPr="007C7321">
        <w:rPr>
          <w:rFonts w:ascii="Arial" w:hAnsi="Arial"/>
          <w:sz w:val="20"/>
        </w:rPr>
        <w:t>.</w:t>
      </w:r>
    </w:p>
    <w:p w:rsidR="005F1C30" w:rsidRDefault="005F1C30" w:rsidP="005F1C30">
      <w:pPr>
        <w:pStyle w:val="Zkladntext2"/>
        <w:overflowPunct/>
        <w:autoSpaceDE/>
        <w:autoSpaceDN/>
        <w:adjustRightInd/>
        <w:spacing w:after="60"/>
        <w:ind w:left="357" w:hanging="357"/>
        <w:textAlignment w:val="auto"/>
        <w:rPr>
          <w:rFonts w:ascii="Arial" w:hAnsi="Arial"/>
        </w:rPr>
      </w:pPr>
      <w:r w:rsidRPr="007C7321">
        <w:rPr>
          <w:rFonts w:ascii="Arial" w:hAnsi="Arial"/>
        </w:rPr>
        <w:t>1</w:t>
      </w:r>
      <w:r w:rsidR="00A74C45">
        <w:rPr>
          <w:rFonts w:ascii="Arial" w:hAnsi="Arial"/>
        </w:rPr>
        <w:t>3</w:t>
      </w:r>
      <w:r w:rsidRPr="007C7321">
        <w:rPr>
          <w:rFonts w:ascii="Arial" w:hAnsi="Arial"/>
        </w:rPr>
        <w:t>.</w:t>
      </w:r>
      <w:r w:rsidR="00166516">
        <w:rPr>
          <w:rFonts w:ascii="Arial" w:hAnsi="Arial"/>
        </w:rPr>
        <w:t>7</w:t>
      </w:r>
      <w:r w:rsidRPr="007C7321">
        <w:rPr>
          <w:rFonts w:ascii="Arial" w:hAnsi="Arial"/>
        </w:rPr>
        <w:t xml:space="preserve"> </w:t>
      </w:r>
      <w:r w:rsidR="00166516">
        <w:rPr>
          <w:rFonts w:ascii="Arial" w:hAnsi="Arial"/>
        </w:rPr>
        <w:t>Dodatek č. 1 je vyhotoven</w:t>
      </w:r>
      <w:r w:rsidRPr="007C7321">
        <w:rPr>
          <w:rFonts w:ascii="Arial" w:hAnsi="Arial"/>
        </w:rPr>
        <w:t xml:space="preserve"> ve </w:t>
      </w:r>
      <w:r w:rsidR="00586F85">
        <w:rPr>
          <w:rFonts w:ascii="Arial" w:hAnsi="Arial"/>
        </w:rPr>
        <w:t>dvou</w:t>
      </w:r>
      <w:r w:rsidRPr="007C7321">
        <w:rPr>
          <w:rFonts w:ascii="Arial" w:hAnsi="Arial"/>
        </w:rPr>
        <w:t xml:space="preserve"> stejnopisech s platností originálu. Každá smluvní strana obdrží </w:t>
      </w:r>
      <w:r w:rsidR="00586F85">
        <w:rPr>
          <w:rFonts w:ascii="Arial" w:hAnsi="Arial"/>
        </w:rPr>
        <w:t>jeden</w:t>
      </w:r>
      <w:r w:rsidRPr="007C7321">
        <w:rPr>
          <w:rFonts w:ascii="Arial" w:hAnsi="Arial"/>
        </w:rPr>
        <w:t xml:space="preserve"> stejnopis.</w:t>
      </w:r>
    </w:p>
    <w:p w:rsidR="00BF38D4" w:rsidRDefault="005F1C30" w:rsidP="005F1C30">
      <w:pPr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7C7321">
        <w:rPr>
          <w:rFonts w:ascii="Arial" w:hAnsi="Arial"/>
          <w:sz w:val="20"/>
        </w:rPr>
        <w:t>1</w:t>
      </w:r>
      <w:r w:rsidR="00A74C45">
        <w:rPr>
          <w:rFonts w:ascii="Arial" w:hAnsi="Arial"/>
          <w:sz w:val="20"/>
        </w:rPr>
        <w:t>3</w:t>
      </w:r>
      <w:r w:rsidRPr="007C7321">
        <w:rPr>
          <w:rFonts w:ascii="Arial" w:hAnsi="Arial"/>
          <w:sz w:val="20"/>
        </w:rPr>
        <w:t>.</w:t>
      </w:r>
      <w:r w:rsidR="0064630D">
        <w:rPr>
          <w:rFonts w:ascii="Arial" w:hAnsi="Arial"/>
          <w:sz w:val="20"/>
        </w:rPr>
        <w:t>8</w:t>
      </w:r>
      <w:r w:rsidRPr="007C7321">
        <w:rPr>
          <w:rFonts w:ascii="Arial" w:hAnsi="Arial"/>
          <w:sz w:val="20"/>
        </w:rPr>
        <w:t xml:space="preserve"> </w:t>
      </w:r>
      <w:r w:rsidR="00166516">
        <w:rPr>
          <w:rFonts w:ascii="Arial" w:hAnsi="Arial"/>
          <w:sz w:val="20"/>
        </w:rPr>
        <w:t>Smluvní strany prohlašují, že tento dodatek uzavírají svobodně, vážně a bez donucení, a že plně porozuměli jeho obsahu. Dále prohlašují, že dodatek v žádném případě neuzavírají v tísni, ani za nápadných podmínek a na důkaz těchto prohlášení připojují své vlastnoruční podpisy.</w:t>
      </w:r>
      <w:r w:rsidR="00AC5C5A" w:rsidRPr="007C7321" w:rsidDel="00EF3F90">
        <w:rPr>
          <w:rFonts w:ascii="Arial" w:hAnsi="Arial" w:cs="Arial"/>
          <w:b/>
          <w:sz w:val="20"/>
          <w:szCs w:val="20"/>
        </w:rPr>
        <w:t xml:space="preserve"> </w:t>
      </w:r>
    </w:p>
    <w:p w:rsidR="0064630D" w:rsidRPr="007C7321" w:rsidRDefault="0064630D" w:rsidP="005F1C30">
      <w:pPr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</w:p>
    <w:p w:rsidR="005F1C30" w:rsidRDefault="005F1C30" w:rsidP="005F1C30">
      <w:pPr>
        <w:jc w:val="both"/>
        <w:rPr>
          <w:rFonts w:ascii="Arial" w:hAnsi="Arial"/>
          <w:sz w:val="20"/>
        </w:rPr>
      </w:pPr>
    </w:p>
    <w:p w:rsidR="005F1C30" w:rsidRPr="002A47E9" w:rsidRDefault="0098777A" w:rsidP="005F1C30">
      <w:pPr>
        <w:ind w:left="708" w:firstLine="12"/>
        <w:jc w:val="both"/>
        <w:rPr>
          <w:rFonts w:ascii="Arial" w:hAnsi="Arial"/>
          <w:sz w:val="20"/>
        </w:rPr>
      </w:pPr>
      <w:r w:rsidRPr="00341CE1">
        <w:rPr>
          <w:rFonts w:ascii="Arial" w:hAnsi="Arial"/>
          <w:sz w:val="20"/>
        </w:rPr>
        <w:t>V</w:t>
      </w:r>
      <w:r w:rsidR="00EE112A" w:rsidRPr="00341CE1">
        <w:rPr>
          <w:rFonts w:ascii="Arial" w:hAnsi="Arial"/>
          <w:sz w:val="20"/>
        </w:rPr>
        <w:t> </w:t>
      </w:r>
      <w:r w:rsidR="00341CE1" w:rsidRPr="00341CE1">
        <w:rPr>
          <w:rFonts w:ascii="Arial" w:hAnsi="Arial"/>
          <w:sz w:val="20"/>
        </w:rPr>
        <w:t>Turnově</w:t>
      </w:r>
      <w:r w:rsidRPr="00341CE1">
        <w:rPr>
          <w:rFonts w:ascii="Arial" w:hAnsi="Arial"/>
          <w:sz w:val="20"/>
        </w:rPr>
        <w:t xml:space="preserve"> dne </w:t>
      </w:r>
      <w:r w:rsidR="009A1508">
        <w:rPr>
          <w:rFonts w:ascii="Arial" w:hAnsi="Arial"/>
          <w:sz w:val="20"/>
        </w:rPr>
        <w:t>2</w:t>
      </w:r>
      <w:r w:rsidR="00523891" w:rsidRPr="002A47E9">
        <w:rPr>
          <w:rFonts w:ascii="Arial" w:hAnsi="Arial"/>
          <w:sz w:val="20"/>
        </w:rPr>
        <w:t>9.10.2017</w:t>
      </w:r>
      <w:r w:rsidRPr="002A47E9">
        <w:rPr>
          <w:rFonts w:ascii="Arial" w:hAnsi="Arial"/>
          <w:sz w:val="20"/>
        </w:rPr>
        <w:tab/>
      </w:r>
      <w:r w:rsidRPr="002A47E9">
        <w:rPr>
          <w:rFonts w:ascii="Arial" w:hAnsi="Arial"/>
          <w:sz w:val="20"/>
        </w:rPr>
        <w:tab/>
      </w:r>
      <w:r w:rsidR="00124AC4" w:rsidRPr="002A47E9">
        <w:rPr>
          <w:rFonts w:ascii="Arial" w:hAnsi="Arial"/>
          <w:sz w:val="20"/>
        </w:rPr>
        <w:t xml:space="preserve">   </w:t>
      </w:r>
      <w:r w:rsidRPr="002A47E9">
        <w:rPr>
          <w:rFonts w:ascii="Arial" w:hAnsi="Arial"/>
          <w:sz w:val="20"/>
        </w:rPr>
        <w:tab/>
        <w:t xml:space="preserve">       </w:t>
      </w:r>
      <w:r w:rsidR="00124AC4" w:rsidRPr="002A47E9">
        <w:rPr>
          <w:rFonts w:ascii="Arial" w:hAnsi="Arial"/>
          <w:sz w:val="20"/>
        </w:rPr>
        <w:tab/>
      </w:r>
      <w:r w:rsidRPr="002A47E9">
        <w:rPr>
          <w:rFonts w:ascii="Arial" w:hAnsi="Arial"/>
          <w:sz w:val="20"/>
        </w:rPr>
        <w:t>V</w:t>
      </w:r>
      <w:r w:rsidR="00EE112A" w:rsidRPr="002A47E9">
        <w:rPr>
          <w:rFonts w:ascii="Arial" w:hAnsi="Arial"/>
          <w:sz w:val="20"/>
        </w:rPr>
        <w:t> </w:t>
      </w:r>
      <w:r w:rsidR="00523891" w:rsidRPr="002A47E9">
        <w:rPr>
          <w:rFonts w:ascii="Arial" w:hAnsi="Arial"/>
          <w:sz w:val="20"/>
        </w:rPr>
        <w:t>Semilech</w:t>
      </w:r>
      <w:r w:rsidRPr="002A47E9">
        <w:rPr>
          <w:rFonts w:ascii="Arial" w:hAnsi="Arial"/>
          <w:sz w:val="20"/>
        </w:rPr>
        <w:t xml:space="preserve"> dne </w:t>
      </w:r>
      <w:r w:rsidR="009A1508">
        <w:rPr>
          <w:rFonts w:ascii="Arial" w:hAnsi="Arial"/>
          <w:sz w:val="20"/>
        </w:rPr>
        <w:t>2</w:t>
      </w:r>
      <w:r w:rsidR="00523891" w:rsidRPr="002A47E9">
        <w:rPr>
          <w:rFonts w:ascii="Arial" w:hAnsi="Arial"/>
          <w:sz w:val="20"/>
        </w:rPr>
        <w:t>9.10.2017</w:t>
      </w:r>
    </w:p>
    <w:p w:rsidR="00712853" w:rsidRPr="00341CE1" w:rsidRDefault="00712853" w:rsidP="005F1C30">
      <w:pPr>
        <w:ind w:left="708" w:firstLine="12"/>
        <w:jc w:val="both"/>
        <w:rPr>
          <w:rFonts w:ascii="Arial" w:hAnsi="Arial"/>
          <w:sz w:val="20"/>
        </w:rPr>
      </w:pPr>
    </w:p>
    <w:p w:rsidR="005F1C30" w:rsidRPr="00341CE1" w:rsidRDefault="005F1C30" w:rsidP="005F1C30">
      <w:pPr>
        <w:ind w:left="708" w:firstLine="708"/>
        <w:jc w:val="both"/>
        <w:rPr>
          <w:rFonts w:ascii="Arial" w:hAnsi="Arial"/>
          <w:sz w:val="20"/>
        </w:rPr>
      </w:pPr>
    </w:p>
    <w:p w:rsidR="008E6248" w:rsidRPr="00341CE1" w:rsidRDefault="008E6248" w:rsidP="008E6248">
      <w:pPr>
        <w:ind w:left="708" w:firstLine="12"/>
        <w:jc w:val="both"/>
        <w:rPr>
          <w:rFonts w:ascii="Arial" w:hAnsi="Arial"/>
          <w:sz w:val="20"/>
        </w:rPr>
      </w:pPr>
      <w:r w:rsidRPr="00341CE1">
        <w:rPr>
          <w:rFonts w:ascii="Arial" w:hAnsi="Arial"/>
          <w:sz w:val="20"/>
        </w:rPr>
        <w:t xml:space="preserve">O b j e d n a t e </w:t>
      </w:r>
      <w:proofErr w:type="gramStart"/>
      <w:r w:rsidRPr="00341CE1">
        <w:rPr>
          <w:rFonts w:ascii="Arial" w:hAnsi="Arial"/>
          <w:sz w:val="20"/>
        </w:rPr>
        <w:t>l :</w:t>
      </w:r>
      <w:proofErr w:type="gramEnd"/>
      <w:r w:rsidRPr="00341CE1">
        <w:rPr>
          <w:rFonts w:ascii="Arial" w:hAnsi="Arial"/>
          <w:sz w:val="20"/>
        </w:rPr>
        <w:t xml:space="preserve">          </w:t>
      </w:r>
      <w:r w:rsidRPr="00341CE1">
        <w:rPr>
          <w:rFonts w:ascii="Arial" w:hAnsi="Arial"/>
          <w:sz w:val="20"/>
        </w:rPr>
        <w:tab/>
      </w:r>
      <w:r w:rsidRPr="00341CE1">
        <w:rPr>
          <w:rFonts w:ascii="Arial" w:hAnsi="Arial"/>
          <w:sz w:val="20"/>
        </w:rPr>
        <w:tab/>
      </w:r>
      <w:r w:rsidRPr="00341CE1">
        <w:rPr>
          <w:rFonts w:ascii="Arial" w:hAnsi="Arial"/>
          <w:sz w:val="20"/>
        </w:rPr>
        <w:tab/>
      </w:r>
      <w:bookmarkStart w:id="0" w:name="_GoBack"/>
      <w:bookmarkEnd w:id="0"/>
      <w:r w:rsidRPr="00341CE1">
        <w:rPr>
          <w:rFonts w:ascii="Arial" w:hAnsi="Arial"/>
          <w:sz w:val="20"/>
        </w:rPr>
        <w:tab/>
        <w:t>Z h o t o v i t e l :</w:t>
      </w:r>
    </w:p>
    <w:p w:rsidR="005F1C30" w:rsidRPr="00ED2959" w:rsidRDefault="005F1C30" w:rsidP="005F1C30">
      <w:pPr>
        <w:ind w:left="708" w:firstLine="708"/>
        <w:jc w:val="both"/>
        <w:rPr>
          <w:rFonts w:ascii="Arial" w:hAnsi="Arial"/>
          <w:color w:val="FF0000"/>
          <w:sz w:val="20"/>
        </w:rPr>
      </w:pPr>
    </w:p>
    <w:p w:rsidR="004A0FDA" w:rsidRPr="00ED2959" w:rsidRDefault="004A0FDA" w:rsidP="005F1C30">
      <w:pPr>
        <w:ind w:left="708" w:firstLine="708"/>
        <w:jc w:val="both"/>
        <w:rPr>
          <w:rFonts w:ascii="Arial" w:hAnsi="Arial"/>
          <w:color w:val="FF0000"/>
          <w:sz w:val="20"/>
        </w:rPr>
      </w:pPr>
    </w:p>
    <w:p w:rsidR="005F1C30" w:rsidRDefault="005F1C30" w:rsidP="00A640F6">
      <w:pPr>
        <w:jc w:val="both"/>
        <w:rPr>
          <w:rFonts w:ascii="Arial" w:hAnsi="Arial"/>
          <w:color w:val="FF0000"/>
          <w:sz w:val="20"/>
        </w:rPr>
      </w:pPr>
    </w:p>
    <w:p w:rsidR="0064630D" w:rsidRPr="00ED2959" w:rsidRDefault="0064630D" w:rsidP="00A640F6">
      <w:pPr>
        <w:jc w:val="both"/>
        <w:rPr>
          <w:rFonts w:ascii="Arial" w:hAnsi="Arial"/>
          <w:color w:val="FF0000"/>
          <w:sz w:val="20"/>
        </w:rPr>
      </w:pPr>
    </w:p>
    <w:p w:rsidR="00492202" w:rsidRPr="009F3EA4" w:rsidRDefault="00492202" w:rsidP="00A640F6">
      <w:pPr>
        <w:jc w:val="both"/>
        <w:rPr>
          <w:rFonts w:ascii="Arial" w:hAnsi="Arial"/>
          <w:sz w:val="20"/>
        </w:rPr>
      </w:pPr>
    </w:p>
    <w:p w:rsidR="005F1C30" w:rsidRPr="009F3EA4" w:rsidRDefault="005F1C30" w:rsidP="008E6248">
      <w:pPr>
        <w:ind w:left="708" w:firstLine="12"/>
        <w:jc w:val="both"/>
        <w:rPr>
          <w:rFonts w:ascii="Arial" w:hAnsi="Arial"/>
          <w:sz w:val="20"/>
        </w:rPr>
      </w:pPr>
      <w:r w:rsidRPr="009F3EA4">
        <w:rPr>
          <w:rFonts w:ascii="Arial" w:hAnsi="Arial"/>
          <w:sz w:val="20"/>
        </w:rPr>
        <w:t xml:space="preserve">_________________________________                                _______________________________                </w:t>
      </w:r>
    </w:p>
    <w:p w:rsidR="0048738B" w:rsidRPr="002A47E9" w:rsidRDefault="0048738B" w:rsidP="005F1C30">
      <w:pPr>
        <w:ind w:left="708" w:firstLine="12"/>
        <w:rPr>
          <w:rFonts w:ascii="Arial" w:hAnsi="Arial"/>
          <w:sz w:val="20"/>
        </w:rPr>
      </w:pPr>
      <w:r w:rsidRPr="009F3EA4">
        <w:rPr>
          <w:rFonts w:ascii="Arial" w:hAnsi="Arial"/>
          <w:sz w:val="20"/>
        </w:rPr>
        <w:t xml:space="preserve">   </w:t>
      </w:r>
      <w:r w:rsidR="00534B74" w:rsidRPr="009F3EA4">
        <w:rPr>
          <w:rFonts w:ascii="Arial" w:hAnsi="Arial"/>
          <w:sz w:val="20"/>
        </w:rPr>
        <w:t xml:space="preserve">  </w:t>
      </w:r>
      <w:r w:rsidR="00EE112A" w:rsidRPr="009F3EA4">
        <w:rPr>
          <w:rFonts w:ascii="Arial" w:hAnsi="Arial"/>
          <w:sz w:val="20"/>
        </w:rPr>
        <w:t xml:space="preserve">      </w:t>
      </w:r>
      <w:r w:rsidR="009F3EA4" w:rsidRPr="009F3EA4">
        <w:rPr>
          <w:rFonts w:ascii="Arial" w:hAnsi="Arial"/>
          <w:sz w:val="20"/>
        </w:rPr>
        <w:t>Ing.</w:t>
      </w:r>
      <w:r w:rsidR="00FD3DA9">
        <w:rPr>
          <w:rFonts w:ascii="Arial" w:hAnsi="Arial"/>
          <w:sz w:val="20"/>
        </w:rPr>
        <w:t xml:space="preserve"> </w:t>
      </w:r>
      <w:r w:rsidR="009F3EA4" w:rsidRPr="009F3EA4">
        <w:rPr>
          <w:rFonts w:ascii="Arial" w:hAnsi="Arial"/>
          <w:sz w:val="20"/>
        </w:rPr>
        <w:t>Milan Hejduk</w:t>
      </w:r>
      <w:r w:rsidR="00EE112A" w:rsidRPr="009F3EA4">
        <w:rPr>
          <w:rFonts w:ascii="Arial" w:hAnsi="Arial"/>
          <w:sz w:val="20"/>
        </w:rPr>
        <w:tab/>
      </w:r>
      <w:r w:rsidR="00EE112A" w:rsidRPr="009F3EA4">
        <w:rPr>
          <w:rFonts w:ascii="Arial" w:hAnsi="Arial"/>
          <w:sz w:val="20"/>
        </w:rPr>
        <w:tab/>
      </w:r>
      <w:r w:rsidR="00EE112A" w:rsidRPr="009F3EA4">
        <w:rPr>
          <w:rFonts w:ascii="Arial" w:hAnsi="Arial"/>
          <w:sz w:val="20"/>
        </w:rPr>
        <w:tab/>
      </w:r>
      <w:r w:rsidR="00EE112A" w:rsidRPr="009F3EA4">
        <w:rPr>
          <w:rFonts w:ascii="Arial" w:hAnsi="Arial"/>
          <w:sz w:val="20"/>
        </w:rPr>
        <w:tab/>
        <w:t xml:space="preserve">          </w:t>
      </w:r>
      <w:r w:rsidR="00EE112A" w:rsidRPr="002A47E9">
        <w:rPr>
          <w:rFonts w:ascii="Arial" w:hAnsi="Arial" w:cs="Arial"/>
          <w:sz w:val="20"/>
        </w:rPr>
        <w:t>Ing.</w:t>
      </w:r>
      <w:r w:rsidR="00FD3DA9" w:rsidRPr="002A47E9">
        <w:rPr>
          <w:rFonts w:ascii="Arial" w:hAnsi="Arial" w:cs="Arial"/>
          <w:sz w:val="20"/>
        </w:rPr>
        <w:t xml:space="preserve"> </w:t>
      </w:r>
      <w:r w:rsidR="00523891" w:rsidRPr="002A47E9">
        <w:rPr>
          <w:rFonts w:ascii="Arial" w:hAnsi="Arial" w:cs="Arial"/>
          <w:sz w:val="20"/>
        </w:rPr>
        <w:t>Martin Trnka</w:t>
      </w:r>
    </w:p>
    <w:p w:rsidR="005F1C30" w:rsidRPr="002A47E9" w:rsidRDefault="0048738B" w:rsidP="005F1C30">
      <w:pPr>
        <w:ind w:left="708" w:firstLine="12"/>
        <w:rPr>
          <w:rFonts w:ascii="Arial" w:hAnsi="Arial"/>
          <w:sz w:val="20"/>
        </w:rPr>
      </w:pPr>
      <w:r w:rsidRPr="002A47E9">
        <w:rPr>
          <w:rFonts w:ascii="Arial" w:hAnsi="Arial"/>
          <w:sz w:val="20"/>
        </w:rPr>
        <w:t xml:space="preserve">     </w:t>
      </w:r>
      <w:r w:rsidR="009F3EA4" w:rsidRPr="002A47E9">
        <w:rPr>
          <w:rFonts w:ascii="Arial" w:hAnsi="Arial"/>
          <w:sz w:val="20"/>
        </w:rPr>
        <w:t xml:space="preserve"> </w:t>
      </w:r>
      <w:r w:rsidR="00166516" w:rsidRPr="002A47E9">
        <w:rPr>
          <w:rFonts w:ascii="Arial" w:hAnsi="Arial"/>
          <w:sz w:val="20"/>
        </w:rPr>
        <w:t>p</w:t>
      </w:r>
      <w:r w:rsidR="009F3EA4" w:rsidRPr="002A47E9">
        <w:rPr>
          <w:rFonts w:ascii="Arial" w:hAnsi="Arial"/>
          <w:sz w:val="20"/>
        </w:rPr>
        <w:t xml:space="preserve">ředseda </w:t>
      </w:r>
      <w:r w:rsidR="00FD3DA9" w:rsidRPr="002A47E9">
        <w:rPr>
          <w:rFonts w:ascii="Arial" w:hAnsi="Arial"/>
          <w:sz w:val="20"/>
        </w:rPr>
        <w:t xml:space="preserve">Rady </w:t>
      </w:r>
      <w:r w:rsidR="009F3EA4" w:rsidRPr="002A47E9">
        <w:rPr>
          <w:rFonts w:ascii="Arial" w:hAnsi="Arial"/>
          <w:sz w:val="20"/>
        </w:rPr>
        <w:t>sdružení</w:t>
      </w:r>
      <w:r w:rsidR="005F1C30" w:rsidRPr="002A47E9">
        <w:rPr>
          <w:rFonts w:ascii="Arial" w:hAnsi="Arial"/>
          <w:sz w:val="20"/>
        </w:rPr>
        <w:t xml:space="preserve">             </w:t>
      </w:r>
      <w:r w:rsidR="00EE112A" w:rsidRPr="002A47E9">
        <w:rPr>
          <w:rFonts w:ascii="Arial" w:hAnsi="Arial"/>
          <w:sz w:val="20"/>
        </w:rPr>
        <w:t xml:space="preserve">    </w:t>
      </w:r>
      <w:r w:rsidR="00EE112A" w:rsidRPr="002A47E9">
        <w:rPr>
          <w:rFonts w:ascii="Arial" w:hAnsi="Arial"/>
          <w:sz w:val="20"/>
        </w:rPr>
        <w:tab/>
      </w:r>
      <w:r w:rsidR="00EE112A" w:rsidRPr="002A47E9">
        <w:rPr>
          <w:rFonts w:ascii="Arial" w:hAnsi="Arial"/>
          <w:sz w:val="20"/>
        </w:rPr>
        <w:tab/>
        <w:t xml:space="preserve">      </w:t>
      </w:r>
      <w:r w:rsidR="00166516" w:rsidRPr="002A47E9">
        <w:rPr>
          <w:rFonts w:ascii="Arial" w:hAnsi="Arial"/>
          <w:sz w:val="20"/>
        </w:rPr>
        <w:t xml:space="preserve">             </w:t>
      </w:r>
      <w:r w:rsidR="00EE112A" w:rsidRPr="002A47E9">
        <w:rPr>
          <w:rFonts w:ascii="Arial" w:hAnsi="Arial"/>
          <w:sz w:val="20"/>
        </w:rPr>
        <w:t xml:space="preserve"> </w:t>
      </w:r>
      <w:r w:rsidR="00523891" w:rsidRPr="002A47E9">
        <w:rPr>
          <w:rFonts w:ascii="Arial" w:hAnsi="Arial"/>
          <w:sz w:val="20"/>
        </w:rPr>
        <w:t xml:space="preserve"> </w:t>
      </w:r>
      <w:r w:rsidR="00EE112A" w:rsidRPr="002A47E9">
        <w:rPr>
          <w:rFonts w:ascii="Arial" w:hAnsi="Arial" w:cs="Arial"/>
          <w:sz w:val="20"/>
        </w:rPr>
        <w:t>jednatel společnosti</w:t>
      </w:r>
      <w:r w:rsidR="005F1C30" w:rsidRPr="002A47E9">
        <w:rPr>
          <w:rFonts w:ascii="Arial" w:hAnsi="Arial"/>
          <w:sz w:val="20"/>
        </w:rPr>
        <w:t xml:space="preserve">                       </w:t>
      </w:r>
    </w:p>
    <w:p w:rsidR="0091680C" w:rsidRPr="002A47E9" w:rsidRDefault="006B508B" w:rsidP="00AF47BB">
      <w:pPr>
        <w:rPr>
          <w:rFonts w:ascii="Arial" w:hAnsi="Arial"/>
          <w:b/>
          <w:sz w:val="28"/>
        </w:rPr>
      </w:pPr>
      <w:r w:rsidRPr="002A47E9">
        <w:rPr>
          <w:rFonts w:ascii="Arial" w:hAnsi="Arial"/>
          <w:sz w:val="20"/>
        </w:rPr>
        <w:t xml:space="preserve"> </w:t>
      </w:r>
      <w:r w:rsidR="0048738B" w:rsidRPr="002A47E9">
        <w:rPr>
          <w:rFonts w:ascii="Arial" w:hAnsi="Arial"/>
          <w:sz w:val="20"/>
        </w:rPr>
        <w:t xml:space="preserve">             </w:t>
      </w:r>
      <w:r w:rsidR="00EE112A" w:rsidRPr="002A47E9">
        <w:rPr>
          <w:rFonts w:ascii="Arial" w:hAnsi="Arial"/>
          <w:sz w:val="20"/>
        </w:rPr>
        <w:t xml:space="preserve">    </w:t>
      </w:r>
      <w:r w:rsidR="00166516" w:rsidRPr="002A47E9">
        <w:rPr>
          <w:rFonts w:ascii="Arial" w:hAnsi="Arial"/>
          <w:sz w:val="20"/>
        </w:rPr>
        <w:t xml:space="preserve"> </w:t>
      </w:r>
      <w:r w:rsidR="00EE112A" w:rsidRPr="002A47E9">
        <w:rPr>
          <w:rFonts w:ascii="Arial" w:hAnsi="Arial"/>
          <w:sz w:val="20"/>
        </w:rPr>
        <w:t xml:space="preserve">    </w:t>
      </w:r>
      <w:r w:rsidR="009F3EA4" w:rsidRPr="002A47E9">
        <w:rPr>
          <w:rFonts w:ascii="Arial" w:hAnsi="Arial"/>
          <w:sz w:val="20"/>
        </w:rPr>
        <w:t xml:space="preserve"> </w:t>
      </w:r>
      <w:r w:rsidR="00EE112A" w:rsidRPr="002A47E9">
        <w:rPr>
          <w:rFonts w:ascii="Arial" w:hAnsi="Arial"/>
          <w:sz w:val="20"/>
        </w:rPr>
        <w:t xml:space="preserve"> </w:t>
      </w:r>
      <w:r w:rsidR="009F3EA4" w:rsidRPr="002A47E9">
        <w:rPr>
          <w:rFonts w:ascii="Arial" w:hAnsi="Arial"/>
          <w:sz w:val="20"/>
        </w:rPr>
        <w:t xml:space="preserve">   VHS Turnov</w:t>
      </w:r>
      <w:r w:rsidR="005F1C30" w:rsidRPr="002A47E9">
        <w:rPr>
          <w:rFonts w:ascii="Arial" w:hAnsi="Arial"/>
          <w:sz w:val="20"/>
        </w:rPr>
        <w:tab/>
      </w:r>
      <w:r w:rsidR="0048738B" w:rsidRPr="002A47E9">
        <w:rPr>
          <w:rFonts w:ascii="Arial" w:hAnsi="Arial"/>
          <w:sz w:val="20"/>
        </w:rPr>
        <w:tab/>
      </w:r>
      <w:r w:rsidR="0048738B" w:rsidRPr="002A47E9">
        <w:rPr>
          <w:rFonts w:ascii="Arial" w:hAnsi="Arial"/>
          <w:sz w:val="20"/>
        </w:rPr>
        <w:tab/>
        <w:t xml:space="preserve">    </w:t>
      </w:r>
      <w:r w:rsidR="005F1C30" w:rsidRPr="002A47E9">
        <w:rPr>
          <w:rFonts w:ascii="Arial" w:hAnsi="Arial"/>
          <w:sz w:val="20"/>
        </w:rPr>
        <w:tab/>
      </w:r>
      <w:r w:rsidR="0048738B" w:rsidRPr="002A47E9">
        <w:rPr>
          <w:rFonts w:ascii="Arial" w:hAnsi="Arial"/>
          <w:sz w:val="20"/>
        </w:rPr>
        <w:t xml:space="preserve">    </w:t>
      </w:r>
      <w:r w:rsidR="00EE112A" w:rsidRPr="002A47E9">
        <w:rPr>
          <w:rFonts w:ascii="Arial" w:hAnsi="Arial"/>
          <w:sz w:val="20"/>
        </w:rPr>
        <w:t xml:space="preserve">      </w:t>
      </w:r>
      <w:r w:rsidR="00523891" w:rsidRPr="002A47E9">
        <w:rPr>
          <w:rFonts w:ascii="Arial" w:hAnsi="Arial"/>
          <w:sz w:val="20"/>
        </w:rPr>
        <w:t xml:space="preserve">           VODASERVIS s.r.o.</w:t>
      </w:r>
    </w:p>
    <w:sectPr w:rsidR="0091680C" w:rsidRPr="002A47E9" w:rsidSect="00127C38">
      <w:footerReference w:type="default" r:id="rId11"/>
      <w:pgSz w:w="11906" w:h="16838"/>
      <w:pgMar w:top="1032" w:right="566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D1E" w:rsidRDefault="00842D1E">
      <w:r>
        <w:separator/>
      </w:r>
    </w:p>
  </w:endnote>
  <w:endnote w:type="continuationSeparator" w:id="0">
    <w:p w:rsidR="00842D1E" w:rsidRDefault="0084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26E" w:rsidRDefault="0051326E" w:rsidP="00127C38">
    <w:pPr>
      <w:pStyle w:val="Zpat"/>
      <w:tabs>
        <w:tab w:val="clear" w:pos="4536"/>
        <w:tab w:val="clear" w:pos="9072"/>
        <w:tab w:val="right" w:leader="underscore" w:pos="9923"/>
      </w:tabs>
      <w:ind w:left="-57"/>
    </w:pPr>
    <w:r>
      <w:tab/>
    </w:r>
  </w:p>
  <w:p w:rsidR="0051326E" w:rsidRPr="00127C38" w:rsidRDefault="0051326E" w:rsidP="00127C38">
    <w:pPr>
      <w:pStyle w:val="Zpat"/>
      <w:tabs>
        <w:tab w:val="clear" w:pos="9072"/>
        <w:tab w:val="right" w:pos="9781"/>
      </w:tabs>
      <w:rPr>
        <w:rFonts w:ascii="Arial" w:hAnsi="Arial" w:cs="Arial"/>
        <w:sz w:val="16"/>
        <w:szCs w:val="16"/>
      </w:rPr>
    </w:pPr>
    <w:r w:rsidRPr="00942A15">
      <w:rPr>
        <w:rFonts w:cs="Arial"/>
        <w:sz w:val="16"/>
        <w:szCs w:val="16"/>
      </w:rPr>
      <w:tab/>
    </w:r>
    <w:r w:rsidRPr="00942A15">
      <w:rPr>
        <w:rFonts w:cs="Arial"/>
        <w:sz w:val="16"/>
        <w:szCs w:val="16"/>
      </w:rPr>
      <w:tab/>
    </w:r>
    <w:r w:rsidRPr="00127C38">
      <w:rPr>
        <w:rFonts w:ascii="Arial" w:hAnsi="Arial" w:cs="Arial"/>
        <w:sz w:val="16"/>
        <w:szCs w:val="16"/>
      </w:rPr>
      <w:t xml:space="preserve">Str. </w:t>
    </w:r>
    <w:r w:rsidR="00BA6A25" w:rsidRPr="00127C38">
      <w:rPr>
        <w:rStyle w:val="slostrnky"/>
        <w:rFonts w:cs="Arial"/>
        <w:sz w:val="16"/>
        <w:szCs w:val="16"/>
      </w:rPr>
      <w:fldChar w:fldCharType="begin"/>
    </w:r>
    <w:r w:rsidRPr="00127C38">
      <w:rPr>
        <w:rStyle w:val="slostrnky"/>
        <w:rFonts w:cs="Arial"/>
        <w:sz w:val="16"/>
        <w:szCs w:val="16"/>
      </w:rPr>
      <w:instrText xml:space="preserve"> PAGE </w:instrText>
    </w:r>
    <w:r w:rsidR="00BA6A25" w:rsidRPr="00127C38">
      <w:rPr>
        <w:rStyle w:val="slostrnky"/>
        <w:rFonts w:cs="Arial"/>
        <w:sz w:val="16"/>
        <w:szCs w:val="16"/>
      </w:rPr>
      <w:fldChar w:fldCharType="separate"/>
    </w:r>
    <w:r w:rsidR="009A1508">
      <w:rPr>
        <w:rStyle w:val="slostrnky"/>
        <w:rFonts w:cs="Arial"/>
        <w:noProof/>
        <w:sz w:val="16"/>
        <w:szCs w:val="16"/>
      </w:rPr>
      <w:t>2</w:t>
    </w:r>
    <w:r w:rsidR="00BA6A25" w:rsidRPr="00127C38">
      <w:rPr>
        <w:rStyle w:val="slostrnky"/>
        <w:rFonts w:cs="Arial"/>
        <w:sz w:val="16"/>
        <w:szCs w:val="16"/>
      </w:rPr>
      <w:fldChar w:fldCharType="end"/>
    </w:r>
    <w:r w:rsidRPr="00127C38">
      <w:rPr>
        <w:rStyle w:val="slostrnky"/>
        <w:rFonts w:cs="Arial"/>
        <w:sz w:val="16"/>
        <w:szCs w:val="16"/>
      </w:rPr>
      <w:t xml:space="preserve"> z </w:t>
    </w:r>
    <w:r w:rsidR="00BA6A25" w:rsidRPr="00127C38">
      <w:rPr>
        <w:rStyle w:val="slostrnky"/>
        <w:rFonts w:cs="Arial"/>
        <w:sz w:val="16"/>
        <w:szCs w:val="16"/>
      </w:rPr>
      <w:fldChar w:fldCharType="begin"/>
    </w:r>
    <w:r w:rsidRPr="00127C38">
      <w:rPr>
        <w:rStyle w:val="slostrnky"/>
        <w:rFonts w:cs="Arial"/>
        <w:sz w:val="16"/>
        <w:szCs w:val="16"/>
      </w:rPr>
      <w:instrText xml:space="preserve"> NUMPAGES </w:instrText>
    </w:r>
    <w:r w:rsidR="00BA6A25" w:rsidRPr="00127C38">
      <w:rPr>
        <w:rStyle w:val="slostrnky"/>
        <w:rFonts w:cs="Arial"/>
        <w:sz w:val="16"/>
        <w:szCs w:val="16"/>
      </w:rPr>
      <w:fldChar w:fldCharType="separate"/>
    </w:r>
    <w:r w:rsidR="009A1508">
      <w:rPr>
        <w:rStyle w:val="slostrnky"/>
        <w:rFonts w:cs="Arial"/>
        <w:noProof/>
        <w:sz w:val="16"/>
        <w:szCs w:val="16"/>
      </w:rPr>
      <w:t>2</w:t>
    </w:r>
    <w:r w:rsidR="00BA6A25" w:rsidRPr="00127C38">
      <w:rPr>
        <w:rStyle w:val="slostrnky"/>
        <w:rFonts w:cs="Arial"/>
        <w:sz w:val="16"/>
        <w:szCs w:val="16"/>
      </w:rPr>
      <w:fldChar w:fldCharType="end"/>
    </w:r>
  </w:p>
  <w:p w:rsidR="0051326E" w:rsidRDefault="0051326E" w:rsidP="00127C38">
    <w:pPr>
      <w:pStyle w:val="Zpat"/>
      <w:tabs>
        <w:tab w:val="clear" w:pos="9072"/>
      </w:tabs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D1E" w:rsidRDefault="00842D1E">
      <w:r>
        <w:separator/>
      </w:r>
    </w:p>
  </w:footnote>
  <w:footnote w:type="continuationSeparator" w:id="0">
    <w:p w:rsidR="00842D1E" w:rsidRDefault="0084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607D"/>
    <w:multiLevelType w:val="multilevel"/>
    <w:tmpl w:val="A5EE3B8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A0277"/>
    <w:multiLevelType w:val="singleLevel"/>
    <w:tmpl w:val="8D1C0FAC"/>
    <w:lvl w:ilvl="0">
      <w:start w:val="1"/>
      <w:numFmt w:val="lowerLetter"/>
      <w:lvlText w:val="%1)"/>
      <w:legacy w:legacy="1" w:legacySpace="0" w:legacyIndent="44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755528"/>
    <w:multiLevelType w:val="hybridMultilevel"/>
    <w:tmpl w:val="537A0534"/>
    <w:lvl w:ilvl="0" w:tplc="D7EE7AB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70E14"/>
    <w:multiLevelType w:val="hybridMultilevel"/>
    <w:tmpl w:val="A41C72D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35839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0FE2D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A4D5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7E8761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250F4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12E7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60604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B0C56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F2A34"/>
    <w:multiLevelType w:val="hybridMultilevel"/>
    <w:tmpl w:val="88DE44E6"/>
    <w:lvl w:ilvl="0" w:tplc="D7EE7AB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0482F"/>
    <w:multiLevelType w:val="multilevel"/>
    <w:tmpl w:val="63FE65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32AB4"/>
    <w:multiLevelType w:val="hybridMultilevel"/>
    <w:tmpl w:val="4918A9D2"/>
    <w:lvl w:ilvl="0" w:tplc="D7EE7AB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708C381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FC63CA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7257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884A6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382C5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F0EF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F44C7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7ECE2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7F29B2"/>
    <w:multiLevelType w:val="hybridMultilevel"/>
    <w:tmpl w:val="A5EE3B82"/>
    <w:lvl w:ilvl="0" w:tplc="D7EE7AB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22659"/>
    <w:multiLevelType w:val="multilevel"/>
    <w:tmpl w:val="5F280900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8329E4"/>
    <w:multiLevelType w:val="multilevel"/>
    <w:tmpl w:val="DC1EEFC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1684954"/>
    <w:multiLevelType w:val="hybridMultilevel"/>
    <w:tmpl w:val="CF7A3740"/>
    <w:lvl w:ilvl="0" w:tplc="E5EAC356">
      <w:start w:val="1"/>
      <w:numFmt w:val="bullet"/>
      <w:lvlText w:val=""/>
      <w:lvlJc w:val="left"/>
      <w:pPr>
        <w:tabs>
          <w:tab w:val="num" w:pos="1500"/>
        </w:tabs>
        <w:ind w:left="14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35154"/>
    <w:multiLevelType w:val="hybridMultilevel"/>
    <w:tmpl w:val="B066CBE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22ED08CA"/>
    <w:multiLevelType w:val="multilevel"/>
    <w:tmpl w:val="CB447F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2A7718"/>
    <w:multiLevelType w:val="multilevel"/>
    <w:tmpl w:val="44389B7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AB581F"/>
    <w:multiLevelType w:val="hybridMultilevel"/>
    <w:tmpl w:val="B232A8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640B9"/>
    <w:multiLevelType w:val="hybridMultilevel"/>
    <w:tmpl w:val="B3E606EE"/>
    <w:lvl w:ilvl="0" w:tplc="5B3432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5EBD2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21E7C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4E59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58A2C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B0860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AA83C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3CFB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BA0656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9425F2"/>
    <w:multiLevelType w:val="multilevel"/>
    <w:tmpl w:val="4918A9D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FC0BA9"/>
    <w:multiLevelType w:val="multilevel"/>
    <w:tmpl w:val="21CAC0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781844"/>
    <w:multiLevelType w:val="multilevel"/>
    <w:tmpl w:val="315AD0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4A7A47"/>
    <w:multiLevelType w:val="hybridMultilevel"/>
    <w:tmpl w:val="6CEC0B04"/>
    <w:lvl w:ilvl="0" w:tplc="4582F3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E63A1"/>
    <w:multiLevelType w:val="multilevel"/>
    <w:tmpl w:val="5978E9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EC57B45"/>
    <w:multiLevelType w:val="hybridMultilevel"/>
    <w:tmpl w:val="CC88F5B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4EB6357"/>
    <w:multiLevelType w:val="multilevel"/>
    <w:tmpl w:val="537A0534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363C6"/>
    <w:multiLevelType w:val="multilevel"/>
    <w:tmpl w:val="63FE65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656DE"/>
    <w:multiLevelType w:val="hybridMultilevel"/>
    <w:tmpl w:val="705AB178"/>
    <w:lvl w:ilvl="0" w:tplc="4582F3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F854B4"/>
    <w:multiLevelType w:val="multilevel"/>
    <w:tmpl w:val="ADDEC7C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E5A4271"/>
    <w:multiLevelType w:val="hybridMultilevel"/>
    <w:tmpl w:val="4EE4FBC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5F11E6"/>
    <w:multiLevelType w:val="hybridMultilevel"/>
    <w:tmpl w:val="F44216BC"/>
    <w:lvl w:ilvl="0" w:tplc="D7EE7AB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35839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0FE2D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A4D5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7E8761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250F4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12E7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60604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B0C56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28273B"/>
    <w:multiLevelType w:val="hybridMultilevel"/>
    <w:tmpl w:val="9A1CAEF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58C025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AA4FAD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55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7A237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1856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E003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7A59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AAA5DB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F37613"/>
    <w:multiLevelType w:val="multilevel"/>
    <w:tmpl w:val="279626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D182B"/>
    <w:multiLevelType w:val="hybridMultilevel"/>
    <w:tmpl w:val="B40E28FC"/>
    <w:lvl w:ilvl="0" w:tplc="0405000B">
      <w:start w:val="1"/>
      <w:numFmt w:val="bullet"/>
      <w:lvlText w:val="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1" w15:restartNumberingAfterBreak="0">
    <w:nsid w:val="5D683AA1"/>
    <w:multiLevelType w:val="multilevel"/>
    <w:tmpl w:val="CC90680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185A4A"/>
    <w:multiLevelType w:val="hybridMultilevel"/>
    <w:tmpl w:val="D152BE74"/>
    <w:lvl w:ilvl="0" w:tplc="97E00728">
      <w:start w:val="1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33" w15:restartNumberingAfterBreak="0">
    <w:nsid w:val="65D5588B"/>
    <w:multiLevelType w:val="multilevel"/>
    <w:tmpl w:val="B40E28FC"/>
    <w:lvl w:ilvl="0">
      <w:start w:val="1"/>
      <w:numFmt w:val="bullet"/>
      <w:lvlText w:val="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4" w15:restartNumberingAfterBreak="0">
    <w:nsid w:val="665B0316"/>
    <w:multiLevelType w:val="hybridMultilevel"/>
    <w:tmpl w:val="2796267C"/>
    <w:lvl w:ilvl="0" w:tplc="4582F3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C0661"/>
    <w:multiLevelType w:val="hybridMultilevel"/>
    <w:tmpl w:val="F708A6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EC3A4F"/>
    <w:multiLevelType w:val="hybridMultilevel"/>
    <w:tmpl w:val="63FE656A"/>
    <w:lvl w:ilvl="0" w:tplc="0C067E6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336251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FC21A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77A06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5CCAA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CE6C9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A8A96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64CA9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B5239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213203"/>
    <w:multiLevelType w:val="hybridMultilevel"/>
    <w:tmpl w:val="9A5071E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EACF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0444B"/>
    <w:multiLevelType w:val="hybridMultilevel"/>
    <w:tmpl w:val="5B9CEDDE"/>
    <w:lvl w:ilvl="0" w:tplc="4582F3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46E18"/>
    <w:multiLevelType w:val="singleLevel"/>
    <w:tmpl w:val="B3B25340"/>
    <w:lvl w:ilvl="0">
      <w:start w:val="1"/>
      <w:numFmt w:val="lowerLetter"/>
      <w:lvlText w:val="(%1)"/>
      <w:legacy w:legacy="1" w:legacySpace="0" w:legacyIndent="705"/>
      <w:lvlJc w:val="left"/>
      <w:pPr>
        <w:ind w:left="705" w:hanging="705"/>
      </w:pPr>
    </w:lvl>
  </w:abstractNum>
  <w:abstractNum w:abstractNumId="40" w15:restartNumberingAfterBreak="0">
    <w:nsid w:val="742E51E2"/>
    <w:multiLevelType w:val="multilevel"/>
    <w:tmpl w:val="63FE65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7D1007"/>
    <w:multiLevelType w:val="hybridMultilevel"/>
    <w:tmpl w:val="8EA6FAB4"/>
    <w:lvl w:ilvl="0" w:tplc="D7EE7AB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7CD2E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B00A3A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AC2C8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B9A5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9A804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9684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8C01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D9C9D7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9D3D8A"/>
    <w:multiLevelType w:val="multilevel"/>
    <w:tmpl w:val="F44216B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635C0F"/>
    <w:multiLevelType w:val="multilevel"/>
    <w:tmpl w:val="5B9CED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148F1"/>
    <w:multiLevelType w:val="multilevel"/>
    <w:tmpl w:val="0DB8973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582EB6"/>
    <w:multiLevelType w:val="hybridMultilevel"/>
    <w:tmpl w:val="5F280900"/>
    <w:lvl w:ilvl="0" w:tplc="D7EE7AB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58C02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AA4FAD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55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7A237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1856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E003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7A59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AAA5DB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626D0D"/>
    <w:multiLevelType w:val="hybridMultilevel"/>
    <w:tmpl w:val="CACEE1F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8C381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FC63CA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7257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884A6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382C5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F0EF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F44C7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7ECE2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1B2A1B"/>
    <w:multiLevelType w:val="multilevel"/>
    <w:tmpl w:val="705AB1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D108A"/>
    <w:multiLevelType w:val="multilevel"/>
    <w:tmpl w:val="63FE65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F81AD7"/>
    <w:multiLevelType w:val="hybridMultilevel"/>
    <w:tmpl w:val="C96A85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19"/>
  </w:num>
  <w:num w:numId="4">
    <w:abstractNumId w:val="24"/>
  </w:num>
  <w:num w:numId="5">
    <w:abstractNumId w:val="38"/>
  </w:num>
  <w:num w:numId="6">
    <w:abstractNumId w:val="34"/>
  </w:num>
  <w:num w:numId="7">
    <w:abstractNumId w:val="9"/>
  </w:num>
  <w:num w:numId="8">
    <w:abstractNumId w:val="5"/>
  </w:num>
  <w:num w:numId="9">
    <w:abstractNumId w:val="41"/>
  </w:num>
  <w:num w:numId="10">
    <w:abstractNumId w:val="40"/>
  </w:num>
  <w:num w:numId="11">
    <w:abstractNumId w:val="6"/>
  </w:num>
  <w:num w:numId="12">
    <w:abstractNumId w:val="47"/>
  </w:num>
  <w:num w:numId="13">
    <w:abstractNumId w:val="7"/>
  </w:num>
  <w:num w:numId="14">
    <w:abstractNumId w:val="23"/>
  </w:num>
  <w:num w:numId="15">
    <w:abstractNumId w:val="45"/>
  </w:num>
  <w:num w:numId="16">
    <w:abstractNumId w:val="43"/>
  </w:num>
  <w:num w:numId="17">
    <w:abstractNumId w:val="2"/>
  </w:num>
  <w:num w:numId="18">
    <w:abstractNumId w:val="48"/>
  </w:num>
  <w:num w:numId="19">
    <w:abstractNumId w:val="27"/>
  </w:num>
  <w:num w:numId="20">
    <w:abstractNumId w:val="29"/>
  </w:num>
  <w:num w:numId="21">
    <w:abstractNumId w:val="4"/>
  </w:num>
  <w:num w:numId="22">
    <w:abstractNumId w:val="16"/>
  </w:num>
  <w:num w:numId="23">
    <w:abstractNumId w:val="46"/>
  </w:num>
  <w:num w:numId="24">
    <w:abstractNumId w:val="8"/>
  </w:num>
  <w:num w:numId="25">
    <w:abstractNumId w:val="28"/>
  </w:num>
  <w:num w:numId="26">
    <w:abstractNumId w:val="22"/>
  </w:num>
  <w:num w:numId="27">
    <w:abstractNumId w:val="26"/>
  </w:num>
  <w:num w:numId="28">
    <w:abstractNumId w:val="42"/>
  </w:num>
  <w:num w:numId="29">
    <w:abstractNumId w:val="3"/>
  </w:num>
  <w:num w:numId="30">
    <w:abstractNumId w:val="0"/>
  </w:num>
  <w:num w:numId="31">
    <w:abstractNumId w:val="37"/>
  </w:num>
  <w:num w:numId="32">
    <w:abstractNumId w:val="30"/>
  </w:num>
  <w:num w:numId="33">
    <w:abstractNumId w:val="33"/>
  </w:num>
  <w:num w:numId="34">
    <w:abstractNumId w:val="11"/>
  </w:num>
  <w:num w:numId="35">
    <w:abstractNumId w:val="10"/>
  </w:num>
  <w:num w:numId="36">
    <w:abstractNumId w:val="21"/>
  </w:num>
  <w:num w:numId="37">
    <w:abstractNumId w:val="49"/>
  </w:num>
  <w:num w:numId="38">
    <w:abstractNumId w:val="39"/>
  </w:num>
  <w:num w:numId="39">
    <w:abstractNumId w:val="14"/>
  </w:num>
  <w:num w:numId="40">
    <w:abstractNumId w:val="1"/>
  </w:num>
  <w:num w:numId="41">
    <w:abstractNumId w:val="32"/>
  </w:num>
  <w:num w:numId="42">
    <w:abstractNumId w:val="20"/>
  </w:num>
  <w:num w:numId="43">
    <w:abstractNumId w:val="13"/>
  </w:num>
  <w:num w:numId="44">
    <w:abstractNumId w:val="25"/>
  </w:num>
  <w:num w:numId="45">
    <w:abstractNumId w:val="44"/>
  </w:num>
  <w:num w:numId="46">
    <w:abstractNumId w:val="17"/>
  </w:num>
  <w:num w:numId="47">
    <w:abstractNumId w:val="12"/>
  </w:num>
  <w:num w:numId="48">
    <w:abstractNumId w:val="31"/>
  </w:num>
  <w:num w:numId="49">
    <w:abstractNumId w:val="35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7CB"/>
    <w:rsid w:val="000038BE"/>
    <w:rsid w:val="000038E3"/>
    <w:rsid w:val="00004154"/>
    <w:rsid w:val="00004628"/>
    <w:rsid w:val="000122C2"/>
    <w:rsid w:val="00012EEB"/>
    <w:rsid w:val="00016C6E"/>
    <w:rsid w:val="00037398"/>
    <w:rsid w:val="00037699"/>
    <w:rsid w:val="00042057"/>
    <w:rsid w:val="00047DDB"/>
    <w:rsid w:val="00053547"/>
    <w:rsid w:val="00057A1A"/>
    <w:rsid w:val="000737B1"/>
    <w:rsid w:val="000772D2"/>
    <w:rsid w:val="00090617"/>
    <w:rsid w:val="00091425"/>
    <w:rsid w:val="00091BF5"/>
    <w:rsid w:val="000A2F8C"/>
    <w:rsid w:val="000A4D3F"/>
    <w:rsid w:val="000A7144"/>
    <w:rsid w:val="000B1091"/>
    <w:rsid w:val="000B2180"/>
    <w:rsid w:val="000B5AD6"/>
    <w:rsid w:val="000B7F45"/>
    <w:rsid w:val="000C04D0"/>
    <w:rsid w:val="000C55D8"/>
    <w:rsid w:val="000D1C8D"/>
    <w:rsid w:val="000D1EBB"/>
    <w:rsid w:val="000D3663"/>
    <w:rsid w:val="000D60D6"/>
    <w:rsid w:val="000D6E51"/>
    <w:rsid w:val="000E4CAF"/>
    <w:rsid w:val="000F0045"/>
    <w:rsid w:val="000F0D9E"/>
    <w:rsid w:val="000F1248"/>
    <w:rsid w:val="000F480E"/>
    <w:rsid w:val="000F6EA1"/>
    <w:rsid w:val="001079A3"/>
    <w:rsid w:val="00115195"/>
    <w:rsid w:val="00124AC4"/>
    <w:rsid w:val="00127C38"/>
    <w:rsid w:val="001323B7"/>
    <w:rsid w:val="00132CE7"/>
    <w:rsid w:val="00134829"/>
    <w:rsid w:val="00135B84"/>
    <w:rsid w:val="001425EE"/>
    <w:rsid w:val="00152A1A"/>
    <w:rsid w:val="001541D9"/>
    <w:rsid w:val="00154AD8"/>
    <w:rsid w:val="001559E8"/>
    <w:rsid w:val="00156E24"/>
    <w:rsid w:val="001613C7"/>
    <w:rsid w:val="001619CF"/>
    <w:rsid w:val="00161F68"/>
    <w:rsid w:val="0016642D"/>
    <w:rsid w:val="00166516"/>
    <w:rsid w:val="00167BDE"/>
    <w:rsid w:val="001713BD"/>
    <w:rsid w:val="00172BEC"/>
    <w:rsid w:val="001769AB"/>
    <w:rsid w:val="00191F73"/>
    <w:rsid w:val="0019207F"/>
    <w:rsid w:val="001A37AC"/>
    <w:rsid w:val="001A387F"/>
    <w:rsid w:val="001A6BC3"/>
    <w:rsid w:val="001B1561"/>
    <w:rsid w:val="001B6E9E"/>
    <w:rsid w:val="001C1B55"/>
    <w:rsid w:val="001C6A28"/>
    <w:rsid w:val="001D0310"/>
    <w:rsid w:val="001D1C21"/>
    <w:rsid w:val="001D497C"/>
    <w:rsid w:val="001D5083"/>
    <w:rsid w:val="001D7CDC"/>
    <w:rsid w:val="001F2946"/>
    <w:rsid w:val="001F6A2A"/>
    <w:rsid w:val="00200D1D"/>
    <w:rsid w:val="00214B26"/>
    <w:rsid w:val="00216F78"/>
    <w:rsid w:val="00227037"/>
    <w:rsid w:val="002378FA"/>
    <w:rsid w:val="002402FC"/>
    <w:rsid w:val="00247424"/>
    <w:rsid w:val="00250A85"/>
    <w:rsid w:val="00250DEE"/>
    <w:rsid w:val="002568FF"/>
    <w:rsid w:val="002730EB"/>
    <w:rsid w:val="002830AE"/>
    <w:rsid w:val="00287C50"/>
    <w:rsid w:val="00287F77"/>
    <w:rsid w:val="00294702"/>
    <w:rsid w:val="00294EA6"/>
    <w:rsid w:val="002A47E9"/>
    <w:rsid w:val="002A48D8"/>
    <w:rsid w:val="002B06B4"/>
    <w:rsid w:val="002B0BDC"/>
    <w:rsid w:val="002B20CA"/>
    <w:rsid w:val="002B6889"/>
    <w:rsid w:val="002C15DE"/>
    <w:rsid w:val="002C1C71"/>
    <w:rsid w:val="002C37DB"/>
    <w:rsid w:val="002C5764"/>
    <w:rsid w:val="002C65D6"/>
    <w:rsid w:val="002D54CE"/>
    <w:rsid w:val="002E063C"/>
    <w:rsid w:val="002E6318"/>
    <w:rsid w:val="002F1121"/>
    <w:rsid w:val="00301836"/>
    <w:rsid w:val="00302291"/>
    <w:rsid w:val="003049DA"/>
    <w:rsid w:val="00306524"/>
    <w:rsid w:val="003073D0"/>
    <w:rsid w:val="00307A74"/>
    <w:rsid w:val="00321300"/>
    <w:rsid w:val="003222F9"/>
    <w:rsid w:val="0032261A"/>
    <w:rsid w:val="00326053"/>
    <w:rsid w:val="00333365"/>
    <w:rsid w:val="00334A0B"/>
    <w:rsid w:val="00341CE1"/>
    <w:rsid w:val="00342D47"/>
    <w:rsid w:val="003449A3"/>
    <w:rsid w:val="003520DC"/>
    <w:rsid w:val="00353EB5"/>
    <w:rsid w:val="003549E7"/>
    <w:rsid w:val="00372FF5"/>
    <w:rsid w:val="00377363"/>
    <w:rsid w:val="0038104A"/>
    <w:rsid w:val="003816F5"/>
    <w:rsid w:val="003844D9"/>
    <w:rsid w:val="00386DB0"/>
    <w:rsid w:val="00387090"/>
    <w:rsid w:val="0039188F"/>
    <w:rsid w:val="00391A77"/>
    <w:rsid w:val="00394184"/>
    <w:rsid w:val="0039572A"/>
    <w:rsid w:val="00395873"/>
    <w:rsid w:val="00397EB3"/>
    <w:rsid w:val="003A7113"/>
    <w:rsid w:val="003A748D"/>
    <w:rsid w:val="003A7B1A"/>
    <w:rsid w:val="003A7CD7"/>
    <w:rsid w:val="003B36BC"/>
    <w:rsid w:val="003D01FE"/>
    <w:rsid w:val="003E359B"/>
    <w:rsid w:val="003F19AE"/>
    <w:rsid w:val="00400757"/>
    <w:rsid w:val="004049C7"/>
    <w:rsid w:val="004068E8"/>
    <w:rsid w:val="004071AD"/>
    <w:rsid w:val="004100BE"/>
    <w:rsid w:val="00412258"/>
    <w:rsid w:val="00412A81"/>
    <w:rsid w:val="00413EB4"/>
    <w:rsid w:val="0042048F"/>
    <w:rsid w:val="00421C3D"/>
    <w:rsid w:val="00421F6B"/>
    <w:rsid w:val="0042237D"/>
    <w:rsid w:val="00424FAD"/>
    <w:rsid w:val="0042668B"/>
    <w:rsid w:val="004321C9"/>
    <w:rsid w:val="004363E9"/>
    <w:rsid w:val="004411B0"/>
    <w:rsid w:val="00446289"/>
    <w:rsid w:val="0044666D"/>
    <w:rsid w:val="00446B18"/>
    <w:rsid w:val="00451AA2"/>
    <w:rsid w:val="00460840"/>
    <w:rsid w:val="00460F57"/>
    <w:rsid w:val="0046183F"/>
    <w:rsid w:val="0046500A"/>
    <w:rsid w:val="0048738B"/>
    <w:rsid w:val="00492202"/>
    <w:rsid w:val="004950B6"/>
    <w:rsid w:val="004A0FDA"/>
    <w:rsid w:val="004B32D3"/>
    <w:rsid w:val="004C2FF0"/>
    <w:rsid w:val="004C3EB9"/>
    <w:rsid w:val="004D1D11"/>
    <w:rsid w:val="004E065E"/>
    <w:rsid w:val="004E09D1"/>
    <w:rsid w:val="004E114F"/>
    <w:rsid w:val="004F16F9"/>
    <w:rsid w:val="004F1B23"/>
    <w:rsid w:val="00501590"/>
    <w:rsid w:val="00502087"/>
    <w:rsid w:val="00503EC7"/>
    <w:rsid w:val="0051326E"/>
    <w:rsid w:val="005214FA"/>
    <w:rsid w:val="00522939"/>
    <w:rsid w:val="00523891"/>
    <w:rsid w:val="00534B74"/>
    <w:rsid w:val="0053691D"/>
    <w:rsid w:val="00544B03"/>
    <w:rsid w:val="00550E2A"/>
    <w:rsid w:val="005562B3"/>
    <w:rsid w:val="00565FC5"/>
    <w:rsid w:val="00575CF2"/>
    <w:rsid w:val="00581BF8"/>
    <w:rsid w:val="00584F8A"/>
    <w:rsid w:val="005859F4"/>
    <w:rsid w:val="00586F85"/>
    <w:rsid w:val="00587074"/>
    <w:rsid w:val="00591188"/>
    <w:rsid w:val="005A3F42"/>
    <w:rsid w:val="005A605C"/>
    <w:rsid w:val="005B4A0E"/>
    <w:rsid w:val="005B7A79"/>
    <w:rsid w:val="005C7151"/>
    <w:rsid w:val="005C7623"/>
    <w:rsid w:val="005C7B37"/>
    <w:rsid w:val="005D06B3"/>
    <w:rsid w:val="005D18E0"/>
    <w:rsid w:val="005D57B4"/>
    <w:rsid w:val="005D5F1B"/>
    <w:rsid w:val="005F0535"/>
    <w:rsid w:val="005F144E"/>
    <w:rsid w:val="005F1C30"/>
    <w:rsid w:val="005F28E2"/>
    <w:rsid w:val="005F2D18"/>
    <w:rsid w:val="005F5CC1"/>
    <w:rsid w:val="0060423D"/>
    <w:rsid w:val="006044E0"/>
    <w:rsid w:val="00611C1C"/>
    <w:rsid w:val="00613C02"/>
    <w:rsid w:val="006164C3"/>
    <w:rsid w:val="00616D15"/>
    <w:rsid w:val="00620CE6"/>
    <w:rsid w:val="0062332A"/>
    <w:rsid w:val="00623FF7"/>
    <w:rsid w:val="0062685E"/>
    <w:rsid w:val="00633D33"/>
    <w:rsid w:val="006344B7"/>
    <w:rsid w:val="00635C73"/>
    <w:rsid w:val="00637ACC"/>
    <w:rsid w:val="0064630D"/>
    <w:rsid w:val="006515FD"/>
    <w:rsid w:val="006637DB"/>
    <w:rsid w:val="00670399"/>
    <w:rsid w:val="00670938"/>
    <w:rsid w:val="0068196E"/>
    <w:rsid w:val="00694234"/>
    <w:rsid w:val="006969A9"/>
    <w:rsid w:val="00696FF2"/>
    <w:rsid w:val="006A0593"/>
    <w:rsid w:val="006A0BB4"/>
    <w:rsid w:val="006A2646"/>
    <w:rsid w:val="006A6CDB"/>
    <w:rsid w:val="006B17C7"/>
    <w:rsid w:val="006B262C"/>
    <w:rsid w:val="006B298F"/>
    <w:rsid w:val="006B3A51"/>
    <w:rsid w:val="006B44FC"/>
    <w:rsid w:val="006B508B"/>
    <w:rsid w:val="006B7817"/>
    <w:rsid w:val="006C1CD8"/>
    <w:rsid w:val="006D2100"/>
    <w:rsid w:val="006D2E85"/>
    <w:rsid w:val="006D76EB"/>
    <w:rsid w:val="006E6D65"/>
    <w:rsid w:val="006F446D"/>
    <w:rsid w:val="00702717"/>
    <w:rsid w:val="00704A79"/>
    <w:rsid w:val="00712853"/>
    <w:rsid w:val="007135BC"/>
    <w:rsid w:val="00733FAE"/>
    <w:rsid w:val="007348B8"/>
    <w:rsid w:val="00737DDB"/>
    <w:rsid w:val="00740D9D"/>
    <w:rsid w:val="007421BB"/>
    <w:rsid w:val="00746143"/>
    <w:rsid w:val="007500C6"/>
    <w:rsid w:val="00751521"/>
    <w:rsid w:val="0075402F"/>
    <w:rsid w:val="007546B9"/>
    <w:rsid w:val="00755F68"/>
    <w:rsid w:val="00756C24"/>
    <w:rsid w:val="0075774B"/>
    <w:rsid w:val="00762D9E"/>
    <w:rsid w:val="007638F0"/>
    <w:rsid w:val="0076545F"/>
    <w:rsid w:val="007812F9"/>
    <w:rsid w:val="00783BAF"/>
    <w:rsid w:val="007A7CB4"/>
    <w:rsid w:val="007B1BDD"/>
    <w:rsid w:val="007B4EAF"/>
    <w:rsid w:val="007C315B"/>
    <w:rsid w:val="007C7321"/>
    <w:rsid w:val="007D253B"/>
    <w:rsid w:val="007D34B0"/>
    <w:rsid w:val="007D6531"/>
    <w:rsid w:val="007D7442"/>
    <w:rsid w:val="007E0CCB"/>
    <w:rsid w:val="007E4B46"/>
    <w:rsid w:val="007E7564"/>
    <w:rsid w:val="007F3680"/>
    <w:rsid w:val="007F7F0E"/>
    <w:rsid w:val="0080361D"/>
    <w:rsid w:val="00806016"/>
    <w:rsid w:val="00810A97"/>
    <w:rsid w:val="00812046"/>
    <w:rsid w:val="0081568C"/>
    <w:rsid w:val="00817829"/>
    <w:rsid w:val="00822603"/>
    <w:rsid w:val="00830F3C"/>
    <w:rsid w:val="00835EA7"/>
    <w:rsid w:val="008428A0"/>
    <w:rsid w:val="00842D1E"/>
    <w:rsid w:val="00847941"/>
    <w:rsid w:val="008557FB"/>
    <w:rsid w:val="00867638"/>
    <w:rsid w:val="00886C5D"/>
    <w:rsid w:val="008910F5"/>
    <w:rsid w:val="008918C4"/>
    <w:rsid w:val="00893BB2"/>
    <w:rsid w:val="00893C0F"/>
    <w:rsid w:val="008A36B6"/>
    <w:rsid w:val="008A5CEF"/>
    <w:rsid w:val="008C6E99"/>
    <w:rsid w:val="008C7824"/>
    <w:rsid w:val="008D1DE9"/>
    <w:rsid w:val="008D4568"/>
    <w:rsid w:val="008E6248"/>
    <w:rsid w:val="008F2F39"/>
    <w:rsid w:val="008F76AC"/>
    <w:rsid w:val="00902832"/>
    <w:rsid w:val="00903E31"/>
    <w:rsid w:val="00904AFF"/>
    <w:rsid w:val="00904F54"/>
    <w:rsid w:val="00905DD2"/>
    <w:rsid w:val="0091680C"/>
    <w:rsid w:val="00923DF8"/>
    <w:rsid w:val="0092667C"/>
    <w:rsid w:val="00930252"/>
    <w:rsid w:val="009306DA"/>
    <w:rsid w:val="00932EF7"/>
    <w:rsid w:val="009366C1"/>
    <w:rsid w:val="00941327"/>
    <w:rsid w:val="0094218D"/>
    <w:rsid w:val="00942A0E"/>
    <w:rsid w:val="009432D4"/>
    <w:rsid w:val="00954F60"/>
    <w:rsid w:val="00965480"/>
    <w:rsid w:val="00966228"/>
    <w:rsid w:val="00974ACC"/>
    <w:rsid w:val="00976D55"/>
    <w:rsid w:val="00977C12"/>
    <w:rsid w:val="00981D9E"/>
    <w:rsid w:val="009823B0"/>
    <w:rsid w:val="00986234"/>
    <w:rsid w:val="0098777A"/>
    <w:rsid w:val="0099010D"/>
    <w:rsid w:val="009949DF"/>
    <w:rsid w:val="00994EE3"/>
    <w:rsid w:val="0099607E"/>
    <w:rsid w:val="009A1508"/>
    <w:rsid w:val="009A216C"/>
    <w:rsid w:val="009A374B"/>
    <w:rsid w:val="009A6467"/>
    <w:rsid w:val="009B443C"/>
    <w:rsid w:val="009B4912"/>
    <w:rsid w:val="009B77D5"/>
    <w:rsid w:val="009C1E9F"/>
    <w:rsid w:val="009C2CE0"/>
    <w:rsid w:val="009D141E"/>
    <w:rsid w:val="009F2B2C"/>
    <w:rsid w:val="009F3EA4"/>
    <w:rsid w:val="009F735B"/>
    <w:rsid w:val="00A02DF2"/>
    <w:rsid w:val="00A032DB"/>
    <w:rsid w:val="00A16A0B"/>
    <w:rsid w:val="00A16C76"/>
    <w:rsid w:val="00A17997"/>
    <w:rsid w:val="00A17B8E"/>
    <w:rsid w:val="00A32BB6"/>
    <w:rsid w:val="00A34543"/>
    <w:rsid w:val="00A368EE"/>
    <w:rsid w:val="00A4006F"/>
    <w:rsid w:val="00A441B2"/>
    <w:rsid w:val="00A44B8E"/>
    <w:rsid w:val="00A471C3"/>
    <w:rsid w:val="00A61378"/>
    <w:rsid w:val="00A640F6"/>
    <w:rsid w:val="00A74C45"/>
    <w:rsid w:val="00A9126D"/>
    <w:rsid w:val="00A959F9"/>
    <w:rsid w:val="00AA0662"/>
    <w:rsid w:val="00AA1A31"/>
    <w:rsid w:val="00AA5337"/>
    <w:rsid w:val="00AB6507"/>
    <w:rsid w:val="00AC023E"/>
    <w:rsid w:val="00AC2F8F"/>
    <w:rsid w:val="00AC4A5B"/>
    <w:rsid w:val="00AC5C5A"/>
    <w:rsid w:val="00AC7584"/>
    <w:rsid w:val="00AD4FDC"/>
    <w:rsid w:val="00AD6022"/>
    <w:rsid w:val="00AD6C43"/>
    <w:rsid w:val="00AE1351"/>
    <w:rsid w:val="00AE3164"/>
    <w:rsid w:val="00AE5FF8"/>
    <w:rsid w:val="00AE7056"/>
    <w:rsid w:val="00AF47BB"/>
    <w:rsid w:val="00B029F1"/>
    <w:rsid w:val="00B168EB"/>
    <w:rsid w:val="00B16C13"/>
    <w:rsid w:val="00B3251B"/>
    <w:rsid w:val="00B32DA4"/>
    <w:rsid w:val="00B371B8"/>
    <w:rsid w:val="00B40499"/>
    <w:rsid w:val="00B40EFD"/>
    <w:rsid w:val="00B52CE9"/>
    <w:rsid w:val="00B53C29"/>
    <w:rsid w:val="00B6136C"/>
    <w:rsid w:val="00B62FD0"/>
    <w:rsid w:val="00B63500"/>
    <w:rsid w:val="00B63CAF"/>
    <w:rsid w:val="00B65F8D"/>
    <w:rsid w:val="00B723F6"/>
    <w:rsid w:val="00B779BB"/>
    <w:rsid w:val="00B8063B"/>
    <w:rsid w:val="00B85E83"/>
    <w:rsid w:val="00B94220"/>
    <w:rsid w:val="00B96B6A"/>
    <w:rsid w:val="00BA1F57"/>
    <w:rsid w:val="00BA325F"/>
    <w:rsid w:val="00BA45F3"/>
    <w:rsid w:val="00BA6A25"/>
    <w:rsid w:val="00BB099C"/>
    <w:rsid w:val="00BB3018"/>
    <w:rsid w:val="00BB5B0F"/>
    <w:rsid w:val="00BC308B"/>
    <w:rsid w:val="00BC32B2"/>
    <w:rsid w:val="00BD0529"/>
    <w:rsid w:val="00BD7DC7"/>
    <w:rsid w:val="00BE1D67"/>
    <w:rsid w:val="00BE1EAF"/>
    <w:rsid w:val="00BE5390"/>
    <w:rsid w:val="00BE6DA3"/>
    <w:rsid w:val="00BF2E6C"/>
    <w:rsid w:val="00BF38D4"/>
    <w:rsid w:val="00BF4292"/>
    <w:rsid w:val="00BF5FDD"/>
    <w:rsid w:val="00C00C14"/>
    <w:rsid w:val="00C0351E"/>
    <w:rsid w:val="00C052B1"/>
    <w:rsid w:val="00C11750"/>
    <w:rsid w:val="00C15C75"/>
    <w:rsid w:val="00C25BC2"/>
    <w:rsid w:val="00C314F7"/>
    <w:rsid w:val="00C3204B"/>
    <w:rsid w:val="00C33CD4"/>
    <w:rsid w:val="00C36384"/>
    <w:rsid w:val="00C45991"/>
    <w:rsid w:val="00C501AC"/>
    <w:rsid w:val="00C56DF6"/>
    <w:rsid w:val="00C57136"/>
    <w:rsid w:val="00C61566"/>
    <w:rsid w:val="00C62557"/>
    <w:rsid w:val="00C66712"/>
    <w:rsid w:val="00C709C2"/>
    <w:rsid w:val="00C82EA2"/>
    <w:rsid w:val="00C87B4E"/>
    <w:rsid w:val="00C904F6"/>
    <w:rsid w:val="00C90BA7"/>
    <w:rsid w:val="00C917E6"/>
    <w:rsid w:val="00C91BD5"/>
    <w:rsid w:val="00C9223C"/>
    <w:rsid w:val="00CB2B5A"/>
    <w:rsid w:val="00CB515D"/>
    <w:rsid w:val="00CB5F66"/>
    <w:rsid w:val="00CB6082"/>
    <w:rsid w:val="00CC2E46"/>
    <w:rsid w:val="00CC73AA"/>
    <w:rsid w:val="00CD0D2A"/>
    <w:rsid w:val="00CE0693"/>
    <w:rsid w:val="00CE2C10"/>
    <w:rsid w:val="00CE4979"/>
    <w:rsid w:val="00CE5734"/>
    <w:rsid w:val="00CF2814"/>
    <w:rsid w:val="00CF56E6"/>
    <w:rsid w:val="00CF592E"/>
    <w:rsid w:val="00D26D94"/>
    <w:rsid w:val="00D32E7F"/>
    <w:rsid w:val="00D35605"/>
    <w:rsid w:val="00D358A1"/>
    <w:rsid w:val="00D45852"/>
    <w:rsid w:val="00D45D1D"/>
    <w:rsid w:val="00D606F4"/>
    <w:rsid w:val="00D84656"/>
    <w:rsid w:val="00D87F19"/>
    <w:rsid w:val="00D91567"/>
    <w:rsid w:val="00D91CD4"/>
    <w:rsid w:val="00DA191E"/>
    <w:rsid w:val="00DA2B96"/>
    <w:rsid w:val="00DA4DD0"/>
    <w:rsid w:val="00DA7F82"/>
    <w:rsid w:val="00DB32F8"/>
    <w:rsid w:val="00DC6947"/>
    <w:rsid w:val="00DD1389"/>
    <w:rsid w:val="00DD2212"/>
    <w:rsid w:val="00DD52E8"/>
    <w:rsid w:val="00DE06F5"/>
    <w:rsid w:val="00DE1191"/>
    <w:rsid w:val="00DE76E9"/>
    <w:rsid w:val="00DE7A99"/>
    <w:rsid w:val="00E002E8"/>
    <w:rsid w:val="00E055DA"/>
    <w:rsid w:val="00E103C3"/>
    <w:rsid w:val="00E11BA2"/>
    <w:rsid w:val="00E14B82"/>
    <w:rsid w:val="00E14DE4"/>
    <w:rsid w:val="00E177CB"/>
    <w:rsid w:val="00E256BF"/>
    <w:rsid w:val="00E2783A"/>
    <w:rsid w:val="00E403BE"/>
    <w:rsid w:val="00E477BF"/>
    <w:rsid w:val="00E53835"/>
    <w:rsid w:val="00E54B44"/>
    <w:rsid w:val="00E6437A"/>
    <w:rsid w:val="00E771C3"/>
    <w:rsid w:val="00E82C0A"/>
    <w:rsid w:val="00E8394C"/>
    <w:rsid w:val="00E92611"/>
    <w:rsid w:val="00E938E2"/>
    <w:rsid w:val="00EA2DDE"/>
    <w:rsid w:val="00EA4560"/>
    <w:rsid w:val="00EA793B"/>
    <w:rsid w:val="00EB13C6"/>
    <w:rsid w:val="00EB731C"/>
    <w:rsid w:val="00EC15C7"/>
    <w:rsid w:val="00EC1658"/>
    <w:rsid w:val="00EC28B7"/>
    <w:rsid w:val="00EC4C90"/>
    <w:rsid w:val="00EC755B"/>
    <w:rsid w:val="00ED018C"/>
    <w:rsid w:val="00ED0538"/>
    <w:rsid w:val="00ED1C7F"/>
    <w:rsid w:val="00ED276C"/>
    <w:rsid w:val="00ED2959"/>
    <w:rsid w:val="00ED5E6E"/>
    <w:rsid w:val="00EE112A"/>
    <w:rsid w:val="00EE2E14"/>
    <w:rsid w:val="00EE7588"/>
    <w:rsid w:val="00EF3F90"/>
    <w:rsid w:val="00EF4BDC"/>
    <w:rsid w:val="00F05CDD"/>
    <w:rsid w:val="00F0608B"/>
    <w:rsid w:val="00F146C3"/>
    <w:rsid w:val="00F1618F"/>
    <w:rsid w:val="00F17A15"/>
    <w:rsid w:val="00F17FB9"/>
    <w:rsid w:val="00F21D62"/>
    <w:rsid w:val="00F2430C"/>
    <w:rsid w:val="00F305D3"/>
    <w:rsid w:val="00F32CDA"/>
    <w:rsid w:val="00F345A2"/>
    <w:rsid w:val="00F45C41"/>
    <w:rsid w:val="00F50125"/>
    <w:rsid w:val="00F52496"/>
    <w:rsid w:val="00F5322A"/>
    <w:rsid w:val="00F658B9"/>
    <w:rsid w:val="00F65CE8"/>
    <w:rsid w:val="00F71EBD"/>
    <w:rsid w:val="00F73EA4"/>
    <w:rsid w:val="00F7475C"/>
    <w:rsid w:val="00F827EC"/>
    <w:rsid w:val="00F83329"/>
    <w:rsid w:val="00F85D22"/>
    <w:rsid w:val="00F94AE5"/>
    <w:rsid w:val="00F9505A"/>
    <w:rsid w:val="00F97758"/>
    <w:rsid w:val="00FB06CF"/>
    <w:rsid w:val="00FB1421"/>
    <w:rsid w:val="00FB3242"/>
    <w:rsid w:val="00FB3386"/>
    <w:rsid w:val="00FB5A45"/>
    <w:rsid w:val="00FC0CA5"/>
    <w:rsid w:val="00FC25C8"/>
    <w:rsid w:val="00FC4AD9"/>
    <w:rsid w:val="00FC6C3C"/>
    <w:rsid w:val="00FD1FC4"/>
    <w:rsid w:val="00FD3A2D"/>
    <w:rsid w:val="00FD3DA9"/>
    <w:rsid w:val="00FD575B"/>
    <w:rsid w:val="00FD5810"/>
    <w:rsid w:val="00FF16E7"/>
    <w:rsid w:val="00FF18C9"/>
    <w:rsid w:val="00FF2A03"/>
    <w:rsid w:val="00FF496D"/>
    <w:rsid w:val="00FF5766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CA6E5"/>
  <w15:docId w15:val="{A83C9B09-14F1-49D4-A730-A4742E4A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A387F"/>
    <w:rPr>
      <w:sz w:val="24"/>
      <w:szCs w:val="24"/>
    </w:rPr>
  </w:style>
  <w:style w:type="paragraph" w:styleId="Nadpis1">
    <w:name w:val="heading 1"/>
    <w:basedOn w:val="Normln"/>
    <w:next w:val="Normln"/>
    <w:qFormat/>
    <w:rsid w:val="00503EC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503EC7"/>
    <w:pPr>
      <w:keepNext/>
      <w:shd w:val="clear" w:color="auto" w:fill="D9D9D9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03EC7"/>
    <w:pPr>
      <w:keepNext/>
      <w:shd w:val="clear" w:color="auto" w:fill="C0C0C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503EC7"/>
    <w:pPr>
      <w:keepNext/>
      <w:shd w:val="clear" w:color="auto" w:fill="C0C0C0"/>
      <w:ind w:left="426" w:hanging="426"/>
      <w:jc w:val="center"/>
      <w:outlineLvl w:val="3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qFormat/>
    <w:rsid w:val="00503EC7"/>
    <w:pPr>
      <w:keepNext/>
      <w:spacing w:before="120" w:line="240" w:lineRule="atLeast"/>
      <w:jc w:val="both"/>
      <w:outlineLvl w:val="4"/>
    </w:pPr>
    <w:rPr>
      <w:rFonts w:ascii="Arial" w:hAnsi="Arial" w:cs="Arial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503EC7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503EC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odsazen">
    <w:name w:val="Body Text Indent"/>
    <w:basedOn w:val="Normln"/>
    <w:rsid w:val="00503EC7"/>
    <w:pPr>
      <w:jc w:val="both"/>
    </w:pPr>
    <w:rPr>
      <w:sz w:val="20"/>
    </w:rPr>
  </w:style>
  <w:style w:type="paragraph" w:styleId="Zkladntext">
    <w:name w:val="Body Text"/>
    <w:basedOn w:val="Normln"/>
    <w:rsid w:val="00503EC7"/>
    <w:rPr>
      <w:sz w:val="20"/>
    </w:rPr>
  </w:style>
  <w:style w:type="paragraph" w:styleId="Zpat">
    <w:name w:val="footer"/>
    <w:basedOn w:val="Normln"/>
    <w:rsid w:val="00503EC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odsazen3">
    <w:name w:val="Body Text Indent 3"/>
    <w:basedOn w:val="Normln"/>
    <w:rsid w:val="00503EC7"/>
    <w:pPr>
      <w:overflowPunct w:val="0"/>
      <w:autoSpaceDE w:val="0"/>
      <w:autoSpaceDN w:val="0"/>
      <w:adjustRightInd w:val="0"/>
      <w:spacing w:before="120" w:line="240" w:lineRule="atLeast"/>
      <w:ind w:left="200" w:hanging="200"/>
      <w:textAlignment w:val="baseline"/>
    </w:pPr>
    <w:rPr>
      <w:sz w:val="22"/>
      <w:szCs w:val="20"/>
    </w:rPr>
  </w:style>
  <w:style w:type="paragraph" w:styleId="Zkladntext3">
    <w:name w:val="Body Text 3"/>
    <w:basedOn w:val="Normln"/>
    <w:rsid w:val="00503EC7"/>
    <w:pPr>
      <w:spacing w:before="120"/>
      <w:jc w:val="both"/>
    </w:pPr>
    <w:rPr>
      <w:color w:val="FF0000"/>
      <w:sz w:val="20"/>
    </w:rPr>
  </w:style>
  <w:style w:type="character" w:styleId="Siln">
    <w:name w:val="Strong"/>
    <w:uiPriority w:val="22"/>
    <w:qFormat/>
    <w:rsid w:val="00503EC7"/>
    <w:rPr>
      <w:b/>
      <w:bCs/>
    </w:rPr>
  </w:style>
  <w:style w:type="paragraph" w:styleId="Textbubliny">
    <w:name w:val="Balloon Text"/>
    <w:basedOn w:val="Normln"/>
    <w:semiHidden/>
    <w:rsid w:val="00503EC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FD575B"/>
    <w:rPr>
      <w:sz w:val="16"/>
      <w:szCs w:val="16"/>
    </w:rPr>
  </w:style>
  <w:style w:type="paragraph" w:styleId="Textkomente">
    <w:name w:val="annotation text"/>
    <w:basedOn w:val="Normln"/>
    <w:semiHidden/>
    <w:rsid w:val="00FD575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D575B"/>
    <w:rPr>
      <w:b/>
      <w:bCs/>
    </w:rPr>
  </w:style>
  <w:style w:type="paragraph" w:styleId="Normlnodsazen">
    <w:name w:val="Normal Indent"/>
    <w:basedOn w:val="Normln"/>
    <w:rsid w:val="00BD0529"/>
    <w:pPr>
      <w:ind w:left="708"/>
      <w:jc w:val="both"/>
    </w:pPr>
    <w:rPr>
      <w:rFonts w:ascii="Arial" w:hAnsi="Arial"/>
      <w:sz w:val="20"/>
      <w:szCs w:val="20"/>
    </w:rPr>
  </w:style>
  <w:style w:type="paragraph" w:customStyle="1" w:styleId="Section">
    <w:name w:val="Section"/>
    <w:basedOn w:val="Normln"/>
    <w:semiHidden/>
    <w:rsid w:val="00E8394C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character" w:styleId="slostrnky">
    <w:name w:val="page number"/>
    <w:rsid w:val="00127C38"/>
    <w:rPr>
      <w:rFonts w:ascii="Arial" w:hAnsi="Arial"/>
      <w:b/>
      <w:sz w:val="20"/>
    </w:rPr>
  </w:style>
  <w:style w:type="paragraph" w:customStyle="1" w:styleId="Default">
    <w:name w:val="Default"/>
    <w:rsid w:val="00B62F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5F1C30"/>
  </w:style>
  <w:style w:type="character" w:styleId="Hypertextovodkaz">
    <w:name w:val="Hyperlink"/>
    <w:uiPriority w:val="99"/>
    <w:unhideWhenUsed/>
    <w:rsid w:val="00AF47BB"/>
    <w:rPr>
      <w:color w:val="0000FF"/>
      <w:u w:val="single"/>
    </w:rPr>
  </w:style>
  <w:style w:type="paragraph" w:styleId="Seznam">
    <w:name w:val="List"/>
    <w:basedOn w:val="Normln"/>
    <w:semiHidden/>
    <w:rsid w:val="00C00C14"/>
    <w:pPr>
      <w:ind w:left="283" w:hanging="283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AC9C537FBC6842ABF1FA5C7902C856" ma:contentTypeVersion="1" ma:contentTypeDescription="Vytvořit nový dokument" ma:contentTypeScope="" ma:versionID="78cdf76a372091f3ef4571e3d5c8a2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60e592ccf7e155de1d7a00dc9f49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C595-FC37-448D-87C1-209FCC591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383EF-9F11-4A95-89F9-B22EC575E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522DEC-1BEB-4B1D-8B21-AD715106D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CE59AA-FD2D-470F-B483-CF6F9B9A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   č</vt:lpstr>
    </vt:vector>
  </TitlesOfParts>
  <Company>SČVK a. s.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   č</dc:title>
  <dc:creator>jaroslav.harapat</dc:creator>
  <cp:lastModifiedBy>Michaela Malá</cp:lastModifiedBy>
  <cp:revision>56</cp:revision>
  <cp:lastPrinted>2017-10-31T16:41:00Z</cp:lastPrinted>
  <dcterms:created xsi:type="dcterms:W3CDTF">2017-03-30T03:13:00Z</dcterms:created>
  <dcterms:modified xsi:type="dcterms:W3CDTF">2017-11-23T09:05:00Z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0x010100DBAC9C537FBC6842ABF1FA5C7902C856</vt:lpwstr>
  </property>
</Properties>
</file>