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99" w:rsidRDefault="00125499" w:rsidP="00465502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465502" w:rsidRDefault="00465502" w:rsidP="00465502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DODATEK Č. 1 SMLOUVY O PODNÁJMU OSOBNÍHO AUTOMOBILU</w:t>
      </w:r>
    </w:p>
    <w:p w:rsidR="00465502" w:rsidRDefault="00465502" w:rsidP="00465502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  <w:t>dle ustanovení §2215 a násl. zákona č. 89/2012 Sb., občanského zákoníku, v platném znění (dále jen „občanský zákoník“)</w:t>
      </w:r>
    </w:p>
    <w:p w:rsidR="00465502" w:rsidRDefault="00465502" w:rsidP="00465502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</w:pPr>
    </w:p>
    <w:p w:rsidR="00465502" w:rsidRDefault="00465502" w:rsidP="004655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Níže uvedeného dne, měsíce a roku uzavřeli:</w:t>
      </w:r>
    </w:p>
    <w:p w:rsidR="00465502" w:rsidRDefault="00465502" w:rsidP="00465502">
      <w:pPr>
        <w:pStyle w:val="Odstavecseseznamem"/>
        <w:ind w:left="360" w:hanging="360"/>
        <w:jc w:val="both"/>
        <w:rPr>
          <w:sz w:val="22"/>
          <w:szCs w:val="22"/>
        </w:rPr>
      </w:pPr>
    </w:p>
    <w:p w:rsidR="00465502" w:rsidRDefault="00465502" w:rsidP="00465502">
      <w:pPr>
        <w:pStyle w:val="Odstavecseseznamem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Karlovarský kraj</w:t>
      </w:r>
    </w:p>
    <w:p w:rsidR="00465502" w:rsidRDefault="00465502" w:rsidP="00465502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Závodní 353/88, Karlovy Vary, 360 06</w:t>
      </w:r>
    </w:p>
    <w:p w:rsidR="00465502" w:rsidRDefault="00465502" w:rsidP="00465502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708 91 168</w:t>
      </w:r>
    </w:p>
    <w:p w:rsidR="00465502" w:rsidRDefault="00465502" w:rsidP="00465502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CZ70891168</w:t>
      </w:r>
    </w:p>
    <w:p w:rsidR="00465502" w:rsidRDefault="00465502" w:rsidP="00465502">
      <w:pPr>
        <w:pStyle w:val="Odstavecseseznamem"/>
        <w:ind w:left="2124" w:hanging="2124"/>
        <w:jc w:val="both"/>
        <w:rPr>
          <w:sz w:val="22"/>
          <w:szCs w:val="22"/>
        </w:rPr>
      </w:pPr>
      <w:r>
        <w:rPr>
          <w:sz w:val="22"/>
          <w:szCs w:val="22"/>
        </w:rPr>
        <w:t>Jednající:</w:t>
      </w:r>
      <w:r>
        <w:rPr>
          <w:sz w:val="22"/>
          <w:szCs w:val="22"/>
        </w:rPr>
        <w:tab/>
        <w:t>Mgr. Marcela Saxová, vedoucí odboru vnitřních záležitostí, dle usnesení Rady Karlovarského kraje č. RK 807/07/17 ze dne 10. 7. 2017</w:t>
      </w:r>
    </w:p>
    <w:p w:rsidR="00865125" w:rsidRDefault="00465502" w:rsidP="00465502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Bankovní spojení</w:t>
      </w:r>
      <w:r w:rsidR="004B44BC">
        <w:rPr>
          <w:sz w:val="22"/>
          <w:szCs w:val="22"/>
        </w:rPr>
        <w:t xml:space="preserve">:         </w:t>
      </w:r>
      <w:r w:rsidR="00865125" w:rsidRPr="00C50562">
        <w:rPr>
          <w:sz w:val="22"/>
          <w:szCs w:val="22"/>
        </w:rPr>
        <w:t>Komerční banka, a.s., pobočka Karlovy Vary</w:t>
      </w:r>
      <w:r w:rsidR="00865125">
        <w:rPr>
          <w:sz w:val="22"/>
          <w:szCs w:val="22"/>
        </w:rPr>
        <w:t xml:space="preserve"> </w:t>
      </w:r>
    </w:p>
    <w:p w:rsidR="00465502" w:rsidRDefault="004B44BC" w:rsidP="00465502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25499">
        <w:rPr>
          <w:sz w:val="22"/>
          <w:szCs w:val="22"/>
        </w:rPr>
        <w:t>XXX</w:t>
      </w:r>
    </w:p>
    <w:p w:rsidR="00465502" w:rsidRDefault="00465502" w:rsidP="00465502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(dále jen „kraj“ či „nájemce“)</w:t>
      </w:r>
    </w:p>
    <w:p w:rsidR="00465502" w:rsidRDefault="00465502" w:rsidP="00465502">
      <w:pPr>
        <w:pStyle w:val="Odstavecseseznamem"/>
        <w:ind w:left="360" w:hanging="360"/>
        <w:jc w:val="both"/>
        <w:rPr>
          <w:sz w:val="22"/>
          <w:szCs w:val="22"/>
        </w:rPr>
      </w:pPr>
    </w:p>
    <w:p w:rsidR="00465502" w:rsidRDefault="00465502" w:rsidP="00465502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465502" w:rsidRDefault="00465502" w:rsidP="00465502">
      <w:pPr>
        <w:pStyle w:val="Odstavecseseznamem"/>
        <w:ind w:left="360" w:hanging="360"/>
        <w:jc w:val="both"/>
        <w:rPr>
          <w:sz w:val="22"/>
          <w:szCs w:val="22"/>
        </w:rPr>
      </w:pPr>
    </w:p>
    <w:p w:rsidR="00465502" w:rsidRDefault="00465502" w:rsidP="0046550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Dětský domov Karlovy Vary a Ostrov, příspěvková organizace</w:t>
      </w:r>
    </w:p>
    <w:p w:rsidR="00465502" w:rsidRDefault="00465502" w:rsidP="004655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Dukelský hrdinů 610, 363 01 Ostrov</w:t>
      </w:r>
    </w:p>
    <w:p w:rsidR="00465502" w:rsidRDefault="00465502" w:rsidP="004655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Style w:val="phone"/>
          <w:rFonts w:ascii="Times New Roman" w:hAnsi="Times New Roman" w:cs="Times New Roman"/>
        </w:rPr>
        <w:t>635 536 60</w:t>
      </w:r>
    </w:p>
    <w:p w:rsidR="00465502" w:rsidRDefault="00465502" w:rsidP="00465502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>Jednající: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PhDr. Milan </w:t>
      </w:r>
      <w:proofErr w:type="spellStart"/>
      <w:r>
        <w:rPr>
          <w:sz w:val="22"/>
          <w:szCs w:val="22"/>
        </w:rPr>
        <w:t>Molec</w:t>
      </w:r>
      <w:proofErr w:type="spellEnd"/>
      <w:r>
        <w:rPr>
          <w:sz w:val="22"/>
          <w:szCs w:val="22"/>
        </w:rPr>
        <w:t>, ředitel</w:t>
      </w:r>
    </w:p>
    <w:p w:rsidR="00465502" w:rsidRDefault="00465502" w:rsidP="00465502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r w:rsidR="004B44BC">
        <w:rPr>
          <w:sz w:val="22"/>
          <w:szCs w:val="22"/>
        </w:rPr>
        <w:t>spojení:</w:t>
      </w:r>
      <w:r w:rsidR="004B44BC">
        <w:rPr>
          <w:sz w:val="22"/>
          <w:szCs w:val="22"/>
        </w:rPr>
        <w:tab/>
      </w:r>
      <w:r w:rsidR="00865125">
        <w:rPr>
          <w:sz w:val="22"/>
          <w:szCs w:val="22"/>
        </w:rPr>
        <w:t>Komerční banka</w:t>
      </w:r>
    </w:p>
    <w:p w:rsidR="00465502" w:rsidRDefault="004B44BC" w:rsidP="00465502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25499">
        <w:rPr>
          <w:sz w:val="22"/>
          <w:szCs w:val="22"/>
        </w:rPr>
        <w:t>XXX</w:t>
      </w:r>
    </w:p>
    <w:p w:rsidR="00465502" w:rsidRDefault="00465502" w:rsidP="00465502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(dále jen „podnájemce“)</w:t>
      </w:r>
    </w:p>
    <w:p w:rsidR="00465502" w:rsidRDefault="00465502" w:rsidP="00465502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(společně také jako „smluvní strany“)</w:t>
      </w:r>
    </w:p>
    <w:p w:rsidR="00465502" w:rsidRDefault="00465502" w:rsidP="00465502">
      <w:pPr>
        <w:pStyle w:val="Odstavecseseznamem"/>
        <w:ind w:left="360" w:hanging="360"/>
        <w:jc w:val="both"/>
        <w:rPr>
          <w:sz w:val="22"/>
          <w:szCs w:val="22"/>
        </w:rPr>
      </w:pPr>
    </w:p>
    <w:p w:rsidR="00465502" w:rsidRDefault="00465502" w:rsidP="00465502">
      <w:pPr>
        <w:pStyle w:val="Odstavecseseznamem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tento</w:t>
      </w:r>
    </w:p>
    <w:p w:rsidR="00465502" w:rsidRDefault="00465502" w:rsidP="00465502">
      <w:pPr>
        <w:pStyle w:val="Odstavecseseznamem"/>
        <w:ind w:left="360" w:hanging="360"/>
        <w:jc w:val="both"/>
        <w:rPr>
          <w:sz w:val="22"/>
          <w:szCs w:val="22"/>
        </w:rPr>
      </w:pPr>
    </w:p>
    <w:p w:rsidR="00465502" w:rsidRDefault="00465502" w:rsidP="00465502">
      <w:pPr>
        <w:pStyle w:val="Odstavecseseznamem"/>
        <w:ind w:left="360" w:hanging="360"/>
        <w:jc w:val="center"/>
        <w:rPr>
          <w:sz w:val="22"/>
          <w:szCs w:val="22"/>
        </w:rPr>
      </w:pPr>
      <w:r>
        <w:rPr>
          <w:sz w:val="22"/>
          <w:szCs w:val="22"/>
        </w:rPr>
        <w:t>dodatek č. 1 ke Smlouvě o podnájmu osobního automobilu ev. č. KK 01166/2017</w:t>
      </w:r>
    </w:p>
    <w:p w:rsidR="00125499" w:rsidRDefault="00125499" w:rsidP="00465502">
      <w:pPr>
        <w:pStyle w:val="Odstavecseseznamem"/>
        <w:ind w:left="360" w:hanging="360"/>
        <w:jc w:val="center"/>
        <w:rPr>
          <w:sz w:val="22"/>
          <w:szCs w:val="22"/>
        </w:rPr>
      </w:pPr>
    </w:p>
    <w:p w:rsidR="00465502" w:rsidRDefault="00465502" w:rsidP="00465502">
      <w:pPr>
        <w:pStyle w:val="Odstavecseseznamem"/>
        <w:ind w:left="360" w:hanging="360"/>
        <w:jc w:val="center"/>
        <w:rPr>
          <w:sz w:val="22"/>
          <w:szCs w:val="22"/>
        </w:rPr>
      </w:pPr>
    </w:p>
    <w:p w:rsidR="00465502" w:rsidRDefault="00465502" w:rsidP="00465502">
      <w:pPr>
        <w:pStyle w:val="Odstavecseseznamem"/>
        <w:spacing w:before="240" w:after="240"/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</w:t>
      </w:r>
    </w:p>
    <w:p w:rsidR="00465502" w:rsidRDefault="00465502" w:rsidP="00465502">
      <w:pPr>
        <w:pStyle w:val="Odstavecseseznamem"/>
        <w:spacing w:before="240" w:after="240"/>
        <w:ind w:left="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dodatku</w:t>
      </w:r>
    </w:p>
    <w:p w:rsidR="00125499" w:rsidRDefault="00125499" w:rsidP="00465502">
      <w:pPr>
        <w:pStyle w:val="Odstavecseseznamem"/>
        <w:spacing w:before="240" w:after="240"/>
        <w:ind w:left="0" w:hanging="360"/>
        <w:jc w:val="center"/>
        <w:rPr>
          <w:b/>
          <w:sz w:val="22"/>
          <w:szCs w:val="22"/>
        </w:rPr>
      </w:pPr>
    </w:p>
    <w:p w:rsidR="00465502" w:rsidRDefault="00465502" w:rsidP="00465502">
      <w:pPr>
        <w:pStyle w:val="Odstavecseseznamem"/>
        <w:spacing w:before="240" w:after="240"/>
        <w:ind w:left="0" w:hanging="360"/>
        <w:jc w:val="center"/>
        <w:rPr>
          <w:b/>
          <w:sz w:val="22"/>
          <w:szCs w:val="22"/>
        </w:rPr>
      </w:pPr>
    </w:p>
    <w:p w:rsidR="00465502" w:rsidRDefault="00465502" w:rsidP="00465502">
      <w:pPr>
        <w:pStyle w:val="Odstavecseseznamem"/>
        <w:numPr>
          <w:ilvl w:val="0"/>
          <w:numId w:val="1"/>
        </w:numPr>
        <w:spacing w:before="240" w:after="24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Nájemce prohlašuje, že dne 17. 8. 2017 uzavřel se společností SPEED LEASE a.s., se sídlem </w:t>
      </w:r>
      <w:proofErr w:type="spellStart"/>
      <w:r>
        <w:rPr>
          <w:sz w:val="22"/>
          <w:szCs w:val="22"/>
        </w:rPr>
        <w:t>Těšnov</w:t>
      </w:r>
      <w:proofErr w:type="spellEnd"/>
      <w:r>
        <w:rPr>
          <w:sz w:val="22"/>
          <w:szCs w:val="22"/>
        </w:rPr>
        <w:t xml:space="preserve"> 1/1059, 110 00  Praha 1, IČ: 62912691, Dodatek č. 1 Rámcovou smlouvu o operativním nájmu se službami, ev. č. KK 0330/2017/1, kterým byla upravena cenová nabídka spočívající ve změně výši nájemného za předmět nájmu.</w:t>
      </w:r>
    </w:p>
    <w:p w:rsidR="00125499" w:rsidRDefault="00125499" w:rsidP="00125499">
      <w:pPr>
        <w:pStyle w:val="Odstavecseseznamem"/>
        <w:spacing w:before="240" w:after="240"/>
        <w:ind w:left="0"/>
        <w:jc w:val="both"/>
        <w:rPr>
          <w:sz w:val="22"/>
          <w:szCs w:val="22"/>
        </w:rPr>
      </w:pPr>
    </w:p>
    <w:p w:rsidR="00465502" w:rsidRDefault="00465502" w:rsidP="00465502">
      <w:pPr>
        <w:pStyle w:val="Odstavecseseznamem"/>
        <w:numPr>
          <w:ilvl w:val="0"/>
          <w:numId w:val="1"/>
        </w:numPr>
        <w:spacing w:before="240" w:after="24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V souladu s výše uvedeným je předmětem Dodatku č. 1 úprava výše úplaty za užívání předmětu podnájmu. Článek III, odst. 1 Smlouvy o podnájmu osobního automobilu po úpravě zní:</w:t>
      </w:r>
    </w:p>
    <w:p w:rsidR="00465502" w:rsidRDefault="00465502" w:rsidP="00465502">
      <w:pPr>
        <w:pStyle w:val="Odstavecseseznamem"/>
        <w:spacing w:before="240" w:after="240"/>
        <w:ind w:left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Podnájemce se zavazuje uhradit nájemci úplatu za užívání předmětu podnájmu včetně služeb poskytovaných spolu s předmětem podnájmu ve výši 10.</w:t>
      </w:r>
      <w:r w:rsidR="00125499">
        <w:rPr>
          <w:i/>
          <w:sz w:val="22"/>
          <w:szCs w:val="22"/>
        </w:rPr>
        <w:t>202,45,-</w:t>
      </w:r>
      <w:r>
        <w:rPr>
          <w:i/>
          <w:sz w:val="22"/>
          <w:szCs w:val="22"/>
        </w:rPr>
        <w:t xml:space="preserve"> Kč včetně DPH (slovy </w:t>
      </w:r>
      <w:proofErr w:type="spellStart"/>
      <w:r>
        <w:rPr>
          <w:i/>
          <w:sz w:val="22"/>
          <w:szCs w:val="22"/>
        </w:rPr>
        <w:t>desettisíc</w:t>
      </w:r>
      <w:r w:rsidR="00125499">
        <w:rPr>
          <w:i/>
          <w:sz w:val="22"/>
          <w:szCs w:val="22"/>
        </w:rPr>
        <w:t>dvěstědvačtyřicetpěthaléřů</w:t>
      </w:r>
      <w:proofErr w:type="spellEnd"/>
      <w:r>
        <w:rPr>
          <w:i/>
          <w:sz w:val="22"/>
          <w:szCs w:val="22"/>
        </w:rPr>
        <w:t>), ne</w:t>
      </w:r>
      <w:r w:rsidR="00C40281">
        <w:rPr>
          <w:i/>
          <w:sz w:val="22"/>
          <w:szCs w:val="22"/>
        </w:rPr>
        <w:t>do</w:t>
      </w:r>
      <w:bookmarkStart w:id="0" w:name="_GoBack"/>
      <w:bookmarkEnd w:id="0"/>
      <w:r>
        <w:rPr>
          <w:i/>
          <w:sz w:val="22"/>
          <w:szCs w:val="22"/>
        </w:rPr>
        <w:t>hodnou-li se smluvní strany jinak. Částka obsahuje poplatek za operativní leasing dle LS, včetně poplatků za silniční daň a koncesionářského poplatku za rádio.</w:t>
      </w:r>
    </w:p>
    <w:p w:rsidR="00125499" w:rsidRDefault="00125499" w:rsidP="00465502">
      <w:pPr>
        <w:pStyle w:val="Odstavecseseznamem"/>
        <w:spacing w:before="240" w:after="240"/>
        <w:ind w:left="0"/>
        <w:jc w:val="both"/>
        <w:rPr>
          <w:i/>
          <w:sz w:val="22"/>
          <w:szCs w:val="22"/>
        </w:rPr>
      </w:pPr>
    </w:p>
    <w:p w:rsidR="00465502" w:rsidRDefault="00465502" w:rsidP="00465502">
      <w:pPr>
        <w:pStyle w:val="Odstavecseseznamem"/>
        <w:numPr>
          <w:ilvl w:val="0"/>
          <w:numId w:val="1"/>
        </w:numPr>
        <w:spacing w:before="240" w:after="24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Veškerá ostatní ustanovení smlouvy zůstávají tímto dodatkem č. 1 nedotčena. </w:t>
      </w:r>
    </w:p>
    <w:p w:rsidR="00465502" w:rsidRDefault="00465502" w:rsidP="00465502">
      <w:pPr>
        <w:spacing w:before="240" w:after="240"/>
        <w:jc w:val="both"/>
      </w:pPr>
    </w:p>
    <w:p w:rsidR="00465502" w:rsidRDefault="00465502" w:rsidP="00465502">
      <w:pPr>
        <w:pStyle w:val="Odstavecseseznamem"/>
        <w:spacing w:before="240" w:after="240"/>
        <w:ind w:left="357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Článek II</w:t>
      </w:r>
    </w:p>
    <w:p w:rsidR="00465502" w:rsidRDefault="00465502" w:rsidP="00465502">
      <w:pPr>
        <w:pStyle w:val="Odstavecseseznamem"/>
        <w:spacing w:before="240" w:after="240"/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465502" w:rsidRDefault="00465502" w:rsidP="00465502">
      <w:pPr>
        <w:pStyle w:val="Odstavecseseznamem"/>
        <w:numPr>
          <w:ilvl w:val="0"/>
          <w:numId w:val="2"/>
        </w:numPr>
        <w:spacing w:before="240" w:after="24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Tento dodatek č. 1 nabývá platnosti dnem podpisu oběma smluvními stranami a účinnosti dnem uveřejnění v registru smluv v souladu se zákonem č. 340/2015 Sb., o registru smluv, v aktuálním znění.</w:t>
      </w:r>
    </w:p>
    <w:p w:rsidR="00465502" w:rsidRDefault="00465502" w:rsidP="00465502">
      <w:pPr>
        <w:pStyle w:val="Odstavecseseznamem"/>
        <w:numPr>
          <w:ilvl w:val="0"/>
          <w:numId w:val="2"/>
        </w:numPr>
        <w:spacing w:before="240" w:after="24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Tento dodatek č. 1 se vyhotovuje ve třech stejnopisech, z nichž jeden obdrží podnájemce a dva nájemce.</w:t>
      </w:r>
    </w:p>
    <w:p w:rsidR="00465502" w:rsidRDefault="00465502" w:rsidP="00465502">
      <w:pPr>
        <w:pStyle w:val="Odstavecseseznamem"/>
        <w:numPr>
          <w:ilvl w:val="0"/>
          <w:numId w:val="2"/>
        </w:numPr>
        <w:spacing w:before="240" w:after="24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Tento dodatek č. 1 byl schválen usnesením Rady Karlovarského kraje č. RKK  807/07/17 ze dne 10. 7. 2017.</w:t>
      </w:r>
    </w:p>
    <w:p w:rsidR="00465502" w:rsidRDefault="00465502" w:rsidP="00465502">
      <w:pPr>
        <w:spacing w:before="240" w:after="240"/>
        <w:jc w:val="both"/>
      </w:pPr>
    </w:p>
    <w:p w:rsidR="00465502" w:rsidRDefault="00465502" w:rsidP="00465502">
      <w:p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Přílohy:</w:t>
      </w:r>
    </w:p>
    <w:p w:rsidR="00465502" w:rsidRDefault="00465502" w:rsidP="00465502">
      <w:pPr>
        <w:pStyle w:val="Odstavecseseznamem"/>
        <w:numPr>
          <w:ilvl w:val="0"/>
          <w:numId w:val="3"/>
        </w:numPr>
        <w:spacing w:before="240" w:after="240"/>
      </w:pPr>
      <w:r>
        <w:t>Dodatek č. 1 rámcové smlouvy o operativním nájmu se službami</w:t>
      </w:r>
    </w:p>
    <w:p w:rsidR="00465502" w:rsidRDefault="00465502" w:rsidP="00465502">
      <w:pPr>
        <w:pStyle w:val="Odstavecseseznamem"/>
        <w:numPr>
          <w:ilvl w:val="0"/>
          <w:numId w:val="3"/>
        </w:numPr>
        <w:spacing w:before="240" w:after="240"/>
      </w:pPr>
      <w:r>
        <w:t xml:space="preserve">Dodatek č. 1 leasingové smlouvy </w:t>
      </w:r>
    </w:p>
    <w:p w:rsidR="00465502" w:rsidRDefault="00465502" w:rsidP="00465502">
      <w:pPr>
        <w:spacing w:before="240" w:after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3"/>
        <w:gridCol w:w="4589"/>
      </w:tblGrid>
      <w:tr w:rsidR="00465502" w:rsidTr="00465502">
        <w:trPr>
          <w:trHeight w:val="476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2" w:rsidRDefault="00465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Karlových Varech dne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02" w:rsidRDefault="00465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Karlových Varech dne</w:t>
            </w:r>
          </w:p>
        </w:tc>
      </w:tr>
      <w:tr w:rsidR="00465502" w:rsidTr="00465502">
        <w:trPr>
          <w:trHeight w:val="7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02" w:rsidRDefault="00465502">
            <w:pPr>
              <w:jc w:val="center"/>
              <w:rPr>
                <w:rFonts w:ascii="Times New Roman" w:hAnsi="Times New Roman" w:cs="Times New Roman"/>
              </w:rPr>
            </w:pPr>
          </w:p>
          <w:p w:rsidR="00465502" w:rsidRDefault="00465502">
            <w:pPr>
              <w:jc w:val="center"/>
              <w:rPr>
                <w:rFonts w:ascii="Times New Roman" w:hAnsi="Times New Roman" w:cs="Times New Roman"/>
              </w:rPr>
            </w:pPr>
          </w:p>
          <w:p w:rsidR="00465502" w:rsidRDefault="004655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 ……………………</w:t>
            </w:r>
          </w:p>
          <w:p w:rsidR="00465502" w:rsidRDefault="004655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Karlovarský kraj</w:t>
            </w:r>
          </w:p>
          <w:p w:rsidR="00465502" w:rsidRDefault="004655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Marcela Saxová</w:t>
            </w:r>
          </w:p>
          <w:p w:rsidR="00465502" w:rsidRDefault="004655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odboru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02" w:rsidRDefault="00465502">
            <w:pPr>
              <w:jc w:val="center"/>
              <w:rPr>
                <w:rFonts w:ascii="Times New Roman" w:hAnsi="Times New Roman" w:cs="Times New Roman"/>
              </w:rPr>
            </w:pPr>
          </w:p>
          <w:p w:rsidR="00465502" w:rsidRDefault="00465502">
            <w:pPr>
              <w:jc w:val="center"/>
              <w:rPr>
                <w:rFonts w:ascii="Times New Roman" w:hAnsi="Times New Roman" w:cs="Times New Roman"/>
              </w:rPr>
            </w:pPr>
          </w:p>
          <w:p w:rsidR="00465502" w:rsidRDefault="00465502">
            <w:pPr>
              <w:pStyle w:val="Normlnweb"/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</w:t>
            </w:r>
          </w:p>
          <w:p w:rsidR="00465502" w:rsidRDefault="0046550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Dětský domov Karlovy Vary a Ostrov, příspěvková organizace</w:t>
            </w:r>
          </w:p>
          <w:p w:rsidR="00465502" w:rsidRDefault="00465502">
            <w:pPr>
              <w:tabs>
                <w:tab w:val="left" w:pos="314"/>
                <w:tab w:val="left" w:pos="39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PhDr. Milan </w:t>
            </w:r>
            <w:proofErr w:type="spellStart"/>
            <w:r>
              <w:rPr>
                <w:rFonts w:ascii="Times New Roman" w:hAnsi="Times New Roman" w:cs="Times New Roman"/>
              </w:rPr>
              <w:t>Molec</w:t>
            </w:r>
            <w:proofErr w:type="spellEnd"/>
            <w:r>
              <w:rPr>
                <w:rFonts w:ascii="Times New Roman" w:hAnsi="Times New Roman" w:cs="Times New Roman"/>
              </w:rPr>
              <w:t>, ředitel</w:t>
            </w:r>
          </w:p>
        </w:tc>
      </w:tr>
    </w:tbl>
    <w:p w:rsidR="00465502" w:rsidRDefault="00465502" w:rsidP="00465502">
      <w:pPr>
        <w:spacing w:before="240" w:after="240"/>
      </w:pPr>
    </w:p>
    <w:p w:rsidR="00CB5B79" w:rsidRDefault="00CB5B79"/>
    <w:sectPr w:rsidR="00CB5B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1E6" w:rsidRDefault="000B31E6" w:rsidP="00125499">
      <w:pPr>
        <w:spacing w:after="0" w:line="240" w:lineRule="auto"/>
      </w:pPr>
      <w:r>
        <w:separator/>
      </w:r>
    </w:p>
  </w:endnote>
  <w:endnote w:type="continuationSeparator" w:id="0">
    <w:p w:rsidR="000B31E6" w:rsidRDefault="000B31E6" w:rsidP="0012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1E6" w:rsidRDefault="000B31E6" w:rsidP="00125499">
      <w:pPr>
        <w:spacing w:after="0" w:line="240" w:lineRule="auto"/>
      </w:pPr>
      <w:r>
        <w:separator/>
      </w:r>
    </w:p>
  </w:footnote>
  <w:footnote w:type="continuationSeparator" w:id="0">
    <w:p w:rsidR="000B31E6" w:rsidRDefault="000B31E6" w:rsidP="0012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499" w:rsidRDefault="00125499">
    <w:pPr>
      <w:pStyle w:val="Zhlav"/>
    </w:pP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E86"/>
    <w:multiLevelType w:val="hybridMultilevel"/>
    <w:tmpl w:val="18D4E512"/>
    <w:lvl w:ilvl="0" w:tplc="BADC096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3056"/>
    <w:multiLevelType w:val="hybridMultilevel"/>
    <w:tmpl w:val="71449A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395B85"/>
    <w:multiLevelType w:val="hybridMultilevel"/>
    <w:tmpl w:val="C7C2D5B0"/>
    <w:lvl w:ilvl="0" w:tplc="BE90314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ED"/>
    <w:rsid w:val="000B31E6"/>
    <w:rsid w:val="00125499"/>
    <w:rsid w:val="003A52ED"/>
    <w:rsid w:val="00465502"/>
    <w:rsid w:val="004B44BC"/>
    <w:rsid w:val="00512931"/>
    <w:rsid w:val="00865125"/>
    <w:rsid w:val="00C40281"/>
    <w:rsid w:val="00CB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13B8"/>
  <w15:chartTrackingRefBased/>
  <w15:docId w15:val="{B2D8161B-2C30-4D86-BB01-330CCA9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50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465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655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hone">
    <w:name w:val="phone"/>
    <w:basedOn w:val="Standardnpsmoodstavce"/>
    <w:rsid w:val="00465502"/>
  </w:style>
  <w:style w:type="paragraph" w:styleId="Zhlav">
    <w:name w:val="header"/>
    <w:basedOn w:val="Normln"/>
    <w:link w:val="ZhlavChar"/>
    <w:uiPriority w:val="99"/>
    <w:unhideWhenUsed/>
    <w:rsid w:val="0012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499"/>
  </w:style>
  <w:style w:type="paragraph" w:styleId="Zpat">
    <w:name w:val="footer"/>
    <w:basedOn w:val="Normln"/>
    <w:link w:val="ZpatChar"/>
    <w:uiPriority w:val="99"/>
    <w:unhideWhenUsed/>
    <w:rsid w:val="0012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499"/>
  </w:style>
  <w:style w:type="paragraph" w:styleId="Textbubliny">
    <w:name w:val="Balloon Text"/>
    <w:basedOn w:val="Normln"/>
    <w:link w:val="TextbublinyChar"/>
    <w:uiPriority w:val="99"/>
    <w:semiHidden/>
    <w:unhideWhenUsed/>
    <w:rsid w:val="00125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Ilona</dc:creator>
  <cp:keywords/>
  <dc:description/>
  <cp:lastModifiedBy>Horáčková Ilona</cp:lastModifiedBy>
  <cp:revision>7</cp:revision>
  <cp:lastPrinted>2017-11-21T08:49:00Z</cp:lastPrinted>
  <dcterms:created xsi:type="dcterms:W3CDTF">2017-10-27T10:57:00Z</dcterms:created>
  <dcterms:modified xsi:type="dcterms:W3CDTF">2017-11-23T08:02:00Z</dcterms:modified>
</cp:coreProperties>
</file>