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C" w:rsidRPr="005E0EAD" w:rsidRDefault="005E0EAD" w:rsidP="0090311C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5E0EAD">
        <w:rPr>
          <w:rFonts w:cstheme="minorHAnsi"/>
          <w:b/>
          <w:sz w:val="24"/>
          <w:szCs w:val="24"/>
        </w:rPr>
        <w:t>Úprava podlahy v hal</w:t>
      </w:r>
      <w:r w:rsidR="00B55B58">
        <w:rPr>
          <w:rFonts w:cstheme="minorHAnsi"/>
          <w:b/>
          <w:sz w:val="24"/>
          <w:szCs w:val="24"/>
        </w:rPr>
        <w:t>ách E2, E4 a E5</w:t>
      </w:r>
      <w:r w:rsidR="0090311C" w:rsidRPr="005E0EAD">
        <w:rPr>
          <w:rFonts w:cstheme="minorHAnsi"/>
          <w:b/>
          <w:sz w:val="24"/>
          <w:szCs w:val="24"/>
        </w:rPr>
        <w:t xml:space="preserve"> pro osazení technologie </w:t>
      </w:r>
    </w:p>
    <w:p w:rsidR="0090311C" w:rsidRPr="005E0EAD" w:rsidRDefault="0090311C" w:rsidP="0090311C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5E0EAD">
        <w:rPr>
          <w:rFonts w:cstheme="minorHAnsi"/>
          <w:b/>
          <w:sz w:val="24"/>
          <w:szCs w:val="24"/>
        </w:rPr>
        <w:t xml:space="preserve">v objektu Mezinárodního výzkumného laserového centra ELI </w:t>
      </w:r>
      <w:proofErr w:type="spellStart"/>
      <w:r w:rsidRPr="005E0EAD">
        <w:rPr>
          <w:rFonts w:cstheme="minorHAnsi"/>
          <w:b/>
          <w:sz w:val="24"/>
          <w:szCs w:val="24"/>
        </w:rPr>
        <w:t>Beamlines</w:t>
      </w:r>
      <w:proofErr w:type="spellEnd"/>
    </w:p>
    <w:p w:rsidR="0090311C" w:rsidRPr="005E0EAD" w:rsidRDefault="0090311C" w:rsidP="0090311C">
      <w:pPr>
        <w:rPr>
          <w:rFonts w:cstheme="minorHAnsi"/>
          <w:b/>
          <w:sz w:val="24"/>
          <w:szCs w:val="24"/>
        </w:rPr>
      </w:pPr>
    </w:p>
    <w:p w:rsidR="005E0EAD" w:rsidRPr="005E0EAD" w:rsidRDefault="005E0EAD" w:rsidP="0090311C">
      <w:pPr>
        <w:spacing w:after="0"/>
        <w:jc w:val="center"/>
        <w:rPr>
          <w:rFonts w:cstheme="minorHAnsi"/>
          <w:b/>
          <w:sz w:val="32"/>
          <w:szCs w:val="32"/>
        </w:rPr>
      </w:pPr>
      <w:r w:rsidRPr="005E0EAD">
        <w:rPr>
          <w:rFonts w:cstheme="minorHAnsi"/>
          <w:b/>
          <w:sz w:val="32"/>
          <w:szCs w:val="32"/>
        </w:rPr>
        <w:t>Skladba antistatické podlahové stěrky (ESD)</w:t>
      </w:r>
    </w:p>
    <w:p w:rsidR="00137E09" w:rsidRPr="005E0EAD" w:rsidRDefault="00137E09" w:rsidP="00A00C8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6"/>
        </w:rPr>
      </w:pPr>
    </w:p>
    <w:p w:rsidR="00217E85" w:rsidRPr="005E0EAD" w:rsidRDefault="00217E85" w:rsidP="00A00C8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37FD1" w:rsidRPr="005E0EAD" w:rsidRDefault="00B37FD1" w:rsidP="005E0EAD">
      <w:pPr>
        <w:pStyle w:val="Normlnweb"/>
        <w:spacing w:before="0" w:beforeAutospacing="0" w:after="120" w:afterAutospacing="0"/>
        <w:rPr>
          <w:rFonts w:asciiTheme="minorHAnsi" w:hAnsiTheme="minorHAnsi" w:cstheme="minorHAnsi"/>
          <w:b/>
          <w:sz w:val="20"/>
          <w:szCs w:val="20"/>
        </w:rPr>
      </w:pPr>
      <w:r w:rsidRPr="005E0EAD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5E0EAD">
        <w:rPr>
          <w:rFonts w:asciiTheme="minorHAnsi" w:hAnsiTheme="minorHAnsi" w:cstheme="minorHAnsi"/>
          <w:b/>
          <w:sz w:val="20"/>
          <w:szCs w:val="20"/>
        </w:rPr>
        <w:t>Požadované vlastnosti antistatické zemněné stěrky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5E0EAD" w:rsidRDefault="005E0EAD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ESD (antistatická, zemněná) stěrka pro čisté prostory do třídy čistoty 10 000. </w:t>
      </w:r>
    </w:p>
    <w:p w:rsidR="00B37FD1" w:rsidRDefault="005E0EAD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Podklad natřen systémovým základním nátěrem a </w:t>
      </w:r>
      <w:proofErr w:type="spellStart"/>
      <w:r>
        <w:rPr>
          <w:rFonts w:asciiTheme="minorHAnsi" w:hAnsiTheme="minorHAnsi" w:cstheme="minorHAnsi"/>
          <w:sz w:val="20"/>
          <w:szCs w:val="20"/>
        </w:rPr>
        <w:t>ekvalizační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stěrkou (v případě potřeby před aplikací stěrek osadit vodivé pásky).</w:t>
      </w:r>
    </w:p>
    <w:p w:rsidR="005E0EAD" w:rsidRDefault="005E0EAD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Elektrostaticky vysoce vodivý nátěr na bázi epoxidových pryskyřic – zemní svodový odpor dle DIN </w:t>
      </w:r>
      <w:proofErr w:type="gramStart"/>
      <w:r>
        <w:rPr>
          <w:rFonts w:asciiTheme="minorHAnsi" w:hAnsiTheme="minorHAnsi" w:cstheme="minorHAnsi"/>
          <w:sz w:val="20"/>
          <w:szCs w:val="20"/>
        </w:rPr>
        <w:t>51 953:     1 000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10 000 Ω.</w:t>
      </w:r>
    </w:p>
    <w:p w:rsidR="005E0EAD" w:rsidRDefault="005E0EAD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Elektrostaticky vodivá nosná vrstva (DIN 51 953) barev</w:t>
      </w:r>
      <w:r w:rsidR="00E65DCE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á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dvojkomponentní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systém na bázi epoxidových pryskyřic, pevnost v tlaku min. 80 N/mm</w:t>
      </w:r>
      <w:r w:rsidRPr="0013587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135878">
        <w:rPr>
          <w:rFonts w:asciiTheme="minorHAnsi" w:hAnsiTheme="minorHAnsi" w:cstheme="minorHAnsi"/>
          <w:sz w:val="20"/>
          <w:szCs w:val="20"/>
        </w:rPr>
        <w:t>, vodivý odpor RE max</w:t>
      </w:r>
      <w:r w:rsidR="00E65DCE">
        <w:rPr>
          <w:rFonts w:asciiTheme="minorHAnsi" w:hAnsiTheme="minorHAnsi" w:cstheme="minorHAnsi"/>
          <w:sz w:val="20"/>
          <w:szCs w:val="20"/>
        </w:rPr>
        <w:t>.</w:t>
      </w:r>
      <w:r w:rsidR="00135878">
        <w:rPr>
          <w:rFonts w:asciiTheme="minorHAnsi" w:hAnsiTheme="minorHAnsi" w:cstheme="minorHAnsi"/>
          <w:sz w:val="20"/>
          <w:szCs w:val="20"/>
        </w:rPr>
        <w:t xml:space="preserve"> 1 000 000 Ω.</w:t>
      </w:r>
    </w:p>
    <w:p w:rsidR="00135878" w:rsidRPr="00DE29E5" w:rsidRDefault="00135878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DE29E5">
        <w:rPr>
          <w:rFonts w:asciiTheme="minorHAnsi" w:hAnsiTheme="minorHAnsi" w:cstheme="minorHAnsi"/>
          <w:sz w:val="20"/>
          <w:szCs w:val="20"/>
        </w:rPr>
        <w:t xml:space="preserve">Matný vrchní vodivý nátěr – </w:t>
      </w:r>
      <w:proofErr w:type="spellStart"/>
      <w:r w:rsidRPr="00DE29E5">
        <w:rPr>
          <w:rFonts w:asciiTheme="minorHAnsi" w:hAnsiTheme="minorHAnsi" w:cstheme="minorHAnsi"/>
          <w:sz w:val="20"/>
          <w:szCs w:val="20"/>
        </w:rPr>
        <w:t>dvojkomponentní</w:t>
      </w:r>
      <w:proofErr w:type="spellEnd"/>
      <w:r w:rsidRPr="00DE29E5">
        <w:rPr>
          <w:rFonts w:asciiTheme="minorHAnsi" w:hAnsiTheme="minorHAnsi" w:cstheme="minorHAnsi"/>
          <w:sz w:val="20"/>
          <w:szCs w:val="20"/>
        </w:rPr>
        <w:t xml:space="preserve"> disperze na bázi epoxidu</w:t>
      </w:r>
      <w:r w:rsidR="00F24B3E" w:rsidRPr="00DE29E5">
        <w:rPr>
          <w:rFonts w:asciiTheme="minorHAnsi" w:hAnsiTheme="minorHAnsi" w:cstheme="minorHAnsi"/>
          <w:sz w:val="20"/>
          <w:szCs w:val="20"/>
        </w:rPr>
        <w:t>, barevná, zemní svodový odpor</w:t>
      </w:r>
      <w:r w:rsidR="00E65DCE" w:rsidRPr="00DE29E5">
        <w:rPr>
          <w:rFonts w:asciiTheme="minorHAnsi" w:hAnsiTheme="minorHAnsi" w:cstheme="minorHAnsi"/>
          <w:sz w:val="20"/>
          <w:szCs w:val="20"/>
        </w:rPr>
        <w:t xml:space="preserve"> max. 1 000 000 Ω, otěr 95 mg (DIN 53 109), přídržnost min. 1,5 N/mm</w:t>
      </w:r>
      <w:r w:rsidR="00E65DCE" w:rsidRPr="00DE29E5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E65DCE" w:rsidRPr="00DE29E5">
        <w:rPr>
          <w:rFonts w:asciiTheme="minorHAnsi" w:hAnsiTheme="minorHAnsi" w:cstheme="minorHAnsi"/>
          <w:sz w:val="20"/>
          <w:szCs w:val="20"/>
        </w:rPr>
        <w:t xml:space="preserve">, </w:t>
      </w:r>
      <w:r w:rsidR="00DE29E5">
        <w:rPr>
          <w:rFonts w:asciiTheme="minorHAnsi" w:hAnsiTheme="minorHAnsi" w:cstheme="minorHAnsi"/>
          <w:sz w:val="20"/>
          <w:szCs w:val="20"/>
        </w:rPr>
        <w:t xml:space="preserve">dobrá čistitelnost, </w:t>
      </w:r>
      <w:r w:rsidR="00E65DCE" w:rsidRPr="00DE29E5">
        <w:rPr>
          <w:rFonts w:asciiTheme="minorHAnsi" w:hAnsiTheme="minorHAnsi" w:cstheme="minorHAnsi"/>
          <w:sz w:val="20"/>
          <w:szCs w:val="20"/>
        </w:rPr>
        <w:t>odolný vůči chemikáliím</w:t>
      </w:r>
      <w:r w:rsidR="00674EF0" w:rsidRPr="00DE29E5">
        <w:rPr>
          <w:rFonts w:asciiTheme="minorHAnsi" w:hAnsiTheme="minorHAnsi" w:cstheme="minorHAnsi"/>
          <w:sz w:val="20"/>
          <w:szCs w:val="20"/>
        </w:rPr>
        <w:t xml:space="preserve">, otěruvzdornost </w:t>
      </w:r>
      <w:r w:rsidR="00DE29E5" w:rsidRPr="00DE29E5">
        <w:rPr>
          <w:rFonts w:asciiTheme="minorHAnsi" w:hAnsiTheme="minorHAnsi" w:cstheme="minorHAnsi"/>
          <w:sz w:val="20"/>
          <w:szCs w:val="20"/>
        </w:rPr>
        <w:t xml:space="preserve">(úbytek hmotnosti </w:t>
      </w:r>
      <w:r w:rsidR="00DE29E5" w:rsidRPr="00F058B7">
        <w:rPr>
          <w:rFonts w:asciiTheme="minorHAnsi" w:hAnsiTheme="minorHAnsi" w:cstheme="minorHAnsi"/>
          <w:sz w:val="20"/>
          <w:szCs w:val="20"/>
        </w:rPr>
        <w:t>&lt; 700 mg</w:t>
      </w:r>
      <w:r w:rsidR="00DE29E5" w:rsidRPr="00DE29E5">
        <w:rPr>
          <w:rFonts w:asciiTheme="minorHAnsi" w:hAnsiTheme="minorHAnsi" w:cstheme="minorHAnsi"/>
          <w:sz w:val="20"/>
          <w:szCs w:val="20"/>
        </w:rPr>
        <w:t xml:space="preserve">), odolnost úderu min 100 cm, soudržnost </w:t>
      </w:r>
      <w:proofErr w:type="spellStart"/>
      <w:r w:rsidR="00DE29E5" w:rsidRPr="00DE29E5">
        <w:rPr>
          <w:rFonts w:asciiTheme="minorHAnsi" w:hAnsiTheme="minorHAnsi" w:cstheme="minorHAnsi"/>
          <w:sz w:val="20"/>
          <w:szCs w:val="20"/>
        </w:rPr>
        <w:t>odtrhovou</w:t>
      </w:r>
      <w:proofErr w:type="spellEnd"/>
      <w:r w:rsidR="00DE29E5" w:rsidRPr="00DE29E5">
        <w:rPr>
          <w:rFonts w:asciiTheme="minorHAnsi" w:hAnsiTheme="minorHAnsi" w:cstheme="minorHAnsi"/>
          <w:sz w:val="20"/>
          <w:szCs w:val="20"/>
        </w:rPr>
        <w:t xml:space="preserve"> zkouškou </w:t>
      </w:r>
      <w:r w:rsidR="00DE29E5" w:rsidRPr="00F058B7">
        <w:rPr>
          <w:rFonts w:asciiTheme="minorHAnsi" w:hAnsiTheme="minorHAnsi" w:cstheme="minorHAnsi"/>
          <w:sz w:val="20"/>
          <w:szCs w:val="20"/>
        </w:rPr>
        <w:t xml:space="preserve">&gt; 2,0 </w:t>
      </w:r>
      <w:proofErr w:type="spellStart"/>
      <w:r w:rsidR="00DE29E5" w:rsidRPr="00DE29E5">
        <w:rPr>
          <w:rFonts w:asciiTheme="minorHAnsi" w:hAnsiTheme="minorHAnsi" w:cstheme="minorHAnsi"/>
          <w:sz w:val="20"/>
          <w:szCs w:val="20"/>
        </w:rPr>
        <w:t>MPa</w:t>
      </w:r>
      <w:proofErr w:type="spellEnd"/>
      <w:r w:rsidR="00DE29E5">
        <w:rPr>
          <w:rFonts w:asciiTheme="minorHAnsi" w:hAnsiTheme="minorHAnsi" w:cstheme="minorHAnsi"/>
          <w:sz w:val="20"/>
          <w:szCs w:val="20"/>
        </w:rPr>
        <w:t>, matový povrch není podmínkou</w:t>
      </w:r>
    </w:p>
    <w:p w:rsidR="005E0EAD" w:rsidRDefault="005E0EAD" w:rsidP="00B03E2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5E0EAD" w:rsidRPr="005E0EAD" w:rsidRDefault="005E0EAD" w:rsidP="00B03E2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37FD1" w:rsidRDefault="00B37FD1" w:rsidP="00E65DCE">
      <w:pPr>
        <w:pStyle w:val="Normlnweb"/>
        <w:spacing w:before="0" w:beforeAutospacing="0" w:after="120" w:afterAutospacing="0"/>
        <w:rPr>
          <w:rFonts w:asciiTheme="minorHAnsi" w:hAnsiTheme="minorHAnsi" w:cstheme="minorHAnsi"/>
          <w:b/>
          <w:sz w:val="20"/>
          <w:szCs w:val="20"/>
        </w:rPr>
      </w:pPr>
      <w:r w:rsidRPr="005E0EAD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E65DCE">
        <w:rPr>
          <w:rFonts w:asciiTheme="minorHAnsi" w:hAnsiTheme="minorHAnsi" w:cstheme="minorHAnsi"/>
          <w:b/>
          <w:sz w:val="20"/>
          <w:szCs w:val="20"/>
        </w:rPr>
        <w:t>Skladba stávající povrchové vrstvy podlahy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E65DCE" w:rsidRDefault="00E65DCE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Penetrace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Sikafloor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65DCE" w:rsidRDefault="00E65DCE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Vodivá vrstva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Sikafloor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220 W </w:t>
      </w:r>
      <w:proofErr w:type="spellStart"/>
      <w:r>
        <w:rPr>
          <w:rFonts w:asciiTheme="minorHAnsi" w:hAnsiTheme="minorHAnsi" w:cstheme="minorHAnsi"/>
          <w:sz w:val="20"/>
          <w:szCs w:val="20"/>
        </w:rPr>
        <w:t>Conductive</w:t>
      </w:r>
      <w:proofErr w:type="spellEnd"/>
    </w:p>
    <w:p w:rsidR="00E65DCE" w:rsidRDefault="00E65DCE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Nosná vrstva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Sikafloor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266 ECF CR (splňuje požadavky na vodivost a ISO 14 644</w:t>
      </w:r>
    </w:p>
    <w:p w:rsidR="00E65DCE" w:rsidRDefault="00E65DCE" w:rsidP="00E65DCE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ESD pečeť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Sikafloor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230 ESD </w:t>
      </w:r>
      <w:proofErr w:type="spellStart"/>
      <w:r>
        <w:rPr>
          <w:rFonts w:asciiTheme="minorHAnsi" w:hAnsiTheme="minorHAnsi" w:cstheme="minorHAnsi"/>
          <w:sz w:val="20"/>
          <w:szCs w:val="20"/>
        </w:rPr>
        <w:t>TopCoat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(upravuje požadovanou hodnotu svodového odporu, splňuje požadavky na odrazivost a nejvyšší třídu omyvatelnosti)</w:t>
      </w:r>
    </w:p>
    <w:p w:rsidR="00760253" w:rsidRDefault="00760253" w:rsidP="00760253">
      <w:pPr>
        <w:pStyle w:val="Normlnweb"/>
        <w:keepLines/>
        <w:widowControl w:val="0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p w:rsidR="00C362D2" w:rsidRDefault="00C362D2" w:rsidP="00C362D2">
      <w:pPr>
        <w:pStyle w:val="Normlnweb"/>
        <w:spacing w:before="0" w:beforeAutospacing="0" w:after="12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Předpokládané provedení nové povrchové vrstvy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9E74C8" w:rsidRDefault="009E74C8" w:rsidP="009E74C8">
      <w:pPr>
        <w:pStyle w:val="Normlnweb"/>
        <w:keepLines/>
        <w:widowControl w:val="0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 dokončení kotvení a injektáže bude provedeno proměření vlastností stávající antistatické vrstvy podlahy </w:t>
      </w:r>
      <w:r w:rsidR="00642A37">
        <w:rPr>
          <w:rFonts w:asciiTheme="minorHAnsi" w:hAnsiTheme="minorHAnsi" w:cstheme="minorHAnsi"/>
          <w:sz w:val="20"/>
          <w:szCs w:val="20"/>
        </w:rPr>
        <w:t xml:space="preserve">(zajistí Zadavatel) </w:t>
      </w:r>
      <w:r>
        <w:rPr>
          <w:rFonts w:asciiTheme="minorHAnsi" w:hAnsiTheme="minorHAnsi" w:cstheme="minorHAnsi"/>
          <w:sz w:val="20"/>
          <w:szCs w:val="20"/>
        </w:rPr>
        <w:t>a podle jeho výsledků bude zvolen další postup finální úpravy:</w:t>
      </w:r>
    </w:p>
    <w:p w:rsidR="00C362D2" w:rsidRDefault="00C362D2" w:rsidP="00C362D2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Varianta A: Oprava pouze pečetící vrstvy </w:t>
      </w:r>
      <w:r w:rsidR="009E74C8">
        <w:rPr>
          <w:rFonts w:asciiTheme="minorHAnsi" w:hAnsiTheme="minorHAnsi" w:cstheme="minorHAnsi"/>
          <w:sz w:val="20"/>
          <w:szCs w:val="20"/>
        </w:rPr>
        <w:t xml:space="preserve">- jemné </w:t>
      </w:r>
      <w:r w:rsidR="00C85325">
        <w:rPr>
          <w:rFonts w:asciiTheme="minorHAnsi" w:hAnsiTheme="minorHAnsi" w:cstheme="minorHAnsi"/>
          <w:sz w:val="20"/>
          <w:szCs w:val="20"/>
        </w:rPr>
        <w:t xml:space="preserve">strojní </w:t>
      </w:r>
      <w:r w:rsidR="009E74C8">
        <w:rPr>
          <w:rFonts w:asciiTheme="minorHAnsi" w:hAnsiTheme="minorHAnsi" w:cstheme="minorHAnsi"/>
          <w:sz w:val="20"/>
          <w:szCs w:val="20"/>
        </w:rPr>
        <w:t xml:space="preserve">obroušení/zdrsnění vrchní vrstvy podlahy za mokra </w:t>
      </w:r>
      <w:r w:rsidR="00C85325">
        <w:rPr>
          <w:rFonts w:asciiTheme="minorHAnsi" w:hAnsiTheme="minorHAnsi" w:cstheme="minorHAnsi"/>
          <w:sz w:val="20"/>
          <w:szCs w:val="20"/>
        </w:rPr>
        <w:t xml:space="preserve">např. pomocí leštících </w:t>
      </w:r>
      <w:proofErr w:type="spellStart"/>
      <w:r w:rsidR="00C85325">
        <w:rPr>
          <w:rFonts w:asciiTheme="minorHAnsi" w:hAnsiTheme="minorHAnsi" w:cstheme="minorHAnsi"/>
          <w:sz w:val="20"/>
          <w:szCs w:val="20"/>
        </w:rPr>
        <w:t>padů</w:t>
      </w:r>
      <w:proofErr w:type="spellEnd"/>
      <w:r w:rsidR="00C85325">
        <w:rPr>
          <w:rFonts w:asciiTheme="minorHAnsi" w:hAnsiTheme="minorHAnsi" w:cstheme="minorHAnsi"/>
          <w:sz w:val="20"/>
          <w:szCs w:val="20"/>
        </w:rPr>
        <w:t xml:space="preserve"> </w:t>
      </w:r>
      <w:r w:rsidR="009E74C8">
        <w:rPr>
          <w:rFonts w:asciiTheme="minorHAnsi" w:hAnsiTheme="minorHAnsi" w:cstheme="minorHAnsi"/>
          <w:sz w:val="20"/>
          <w:szCs w:val="20"/>
        </w:rPr>
        <w:t>+ aplikace nové pečetící vrstvy</w:t>
      </w:r>
    </w:p>
    <w:p w:rsidR="009E74C8" w:rsidRDefault="009E74C8" w:rsidP="00C362D2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Varianta B: Doplnění celé nové skladby ESD stěrky - jemné obroušení/zdrsnění vrchní vrstvy podlahy za mokra + aplikace celé nové skladby ESD stěrky</w:t>
      </w:r>
    </w:p>
    <w:p w:rsidR="00760253" w:rsidRDefault="00760253" w:rsidP="00760253">
      <w:pPr>
        <w:pStyle w:val="Normlnweb"/>
        <w:keepLines/>
        <w:widowControl w:val="0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p w:rsidR="009E74C8" w:rsidRDefault="009E74C8" w:rsidP="009E74C8">
      <w:pPr>
        <w:pStyle w:val="Normlnweb"/>
        <w:spacing w:before="0" w:beforeAutospacing="0" w:after="12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61488">
        <w:rPr>
          <w:rFonts w:asciiTheme="minorHAnsi" w:hAnsiTheme="minorHAnsi" w:cstheme="minorHAnsi"/>
          <w:b/>
          <w:sz w:val="20"/>
          <w:szCs w:val="20"/>
        </w:rPr>
        <w:t>Další p</w:t>
      </w:r>
      <w:r>
        <w:rPr>
          <w:rFonts w:asciiTheme="minorHAnsi" w:hAnsiTheme="minorHAnsi" w:cstheme="minorHAnsi"/>
          <w:b/>
          <w:sz w:val="20"/>
          <w:szCs w:val="20"/>
        </w:rPr>
        <w:t>ožadavky</w:t>
      </w:r>
      <w:r w:rsidRPr="005E0EA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9E74C8" w:rsidRDefault="009E74C8" w:rsidP="009E74C8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Uchazeč může zvolit materiály i jiného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výrobce, ale musí prokázat dodržení všech výše požadovaných vlastností</w:t>
      </w:r>
    </w:p>
    <w:p w:rsidR="009E74C8" w:rsidRDefault="009E74C8" w:rsidP="009E74C8">
      <w:pPr>
        <w:pStyle w:val="Normlnweb"/>
        <w:keepLines/>
        <w:widowControl w:val="0"/>
        <w:numPr>
          <w:ilvl w:val="1"/>
          <w:numId w:val="3"/>
        </w:numPr>
        <w:spacing w:before="0" w:beforeAutospacing="0" w:after="6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 všechny použité materiály Uchazeč doloží jejich chemické složení</w:t>
      </w:r>
    </w:p>
    <w:p w:rsidR="009E74C8" w:rsidRDefault="009E74C8" w:rsidP="00760253">
      <w:pPr>
        <w:pStyle w:val="Normlnweb"/>
        <w:keepLines/>
        <w:widowControl w:val="0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sectPr w:rsidR="009E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70" w:rsidRDefault="00DF4C70" w:rsidP="00217E85">
      <w:pPr>
        <w:spacing w:after="0" w:line="240" w:lineRule="auto"/>
      </w:pPr>
      <w:r>
        <w:separator/>
      </w:r>
    </w:p>
  </w:endnote>
  <w:endnote w:type="continuationSeparator" w:id="0">
    <w:p w:rsidR="00DF4C70" w:rsidRDefault="00DF4C70" w:rsidP="0021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70" w:rsidRDefault="00DF4C70" w:rsidP="00217E85">
      <w:pPr>
        <w:spacing w:after="0" w:line="240" w:lineRule="auto"/>
      </w:pPr>
      <w:r>
        <w:separator/>
      </w:r>
    </w:p>
  </w:footnote>
  <w:footnote w:type="continuationSeparator" w:id="0">
    <w:p w:rsidR="00DF4C70" w:rsidRDefault="00DF4C70" w:rsidP="0021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DF9"/>
    <w:multiLevelType w:val="hybridMultilevel"/>
    <w:tmpl w:val="D5801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707"/>
    <w:multiLevelType w:val="multilevel"/>
    <w:tmpl w:val="A9A21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687C207A"/>
    <w:multiLevelType w:val="hybridMultilevel"/>
    <w:tmpl w:val="CABE73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233B3"/>
    <w:multiLevelType w:val="hybridMultilevel"/>
    <w:tmpl w:val="2BB66D5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1"/>
    <w:rsid w:val="000314B5"/>
    <w:rsid w:val="00045221"/>
    <w:rsid w:val="00085D76"/>
    <w:rsid w:val="00116A21"/>
    <w:rsid w:val="001209A3"/>
    <w:rsid w:val="00121FEC"/>
    <w:rsid w:val="00135878"/>
    <w:rsid w:val="00137E09"/>
    <w:rsid w:val="00177CE7"/>
    <w:rsid w:val="00181AC9"/>
    <w:rsid w:val="001B5489"/>
    <w:rsid w:val="00202F19"/>
    <w:rsid w:val="00217E85"/>
    <w:rsid w:val="0026105A"/>
    <w:rsid w:val="003008AF"/>
    <w:rsid w:val="003718F0"/>
    <w:rsid w:val="004720E1"/>
    <w:rsid w:val="00551568"/>
    <w:rsid w:val="00572A49"/>
    <w:rsid w:val="005B4825"/>
    <w:rsid w:val="005B4A03"/>
    <w:rsid w:val="005B5DEA"/>
    <w:rsid w:val="005E0B87"/>
    <w:rsid w:val="005E0EAD"/>
    <w:rsid w:val="005F2A00"/>
    <w:rsid w:val="00604966"/>
    <w:rsid w:val="00630CC1"/>
    <w:rsid w:val="00642A37"/>
    <w:rsid w:val="00674EF0"/>
    <w:rsid w:val="0068684E"/>
    <w:rsid w:val="006B7E9C"/>
    <w:rsid w:val="00732949"/>
    <w:rsid w:val="007454EB"/>
    <w:rsid w:val="00760253"/>
    <w:rsid w:val="007F76B0"/>
    <w:rsid w:val="008B5B3E"/>
    <w:rsid w:val="008C3BDF"/>
    <w:rsid w:val="008D6BEB"/>
    <w:rsid w:val="008F02C3"/>
    <w:rsid w:val="0090311C"/>
    <w:rsid w:val="009232E6"/>
    <w:rsid w:val="009422A3"/>
    <w:rsid w:val="00961488"/>
    <w:rsid w:val="0098718A"/>
    <w:rsid w:val="00994EC5"/>
    <w:rsid w:val="009E74C8"/>
    <w:rsid w:val="00A00C8D"/>
    <w:rsid w:val="00A4634D"/>
    <w:rsid w:val="00A6417C"/>
    <w:rsid w:val="00A66C72"/>
    <w:rsid w:val="00AC1D62"/>
    <w:rsid w:val="00AC4FED"/>
    <w:rsid w:val="00AF2A74"/>
    <w:rsid w:val="00B03E28"/>
    <w:rsid w:val="00B11F28"/>
    <w:rsid w:val="00B37FD1"/>
    <w:rsid w:val="00B55B58"/>
    <w:rsid w:val="00C216FB"/>
    <w:rsid w:val="00C31803"/>
    <w:rsid w:val="00C362D2"/>
    <w:rsid w:val="00C85325"/>
    <w:rsid w:val="00CA1F8E"/>
    <w:rsid w:val="00D346BC"/>
    <w:rsid w:val="00D45076"/>
    <w:rsid w:val="00DE29E5"/>
    <w:rsid w:val="00DF4C70"/>
    <w:rsid w:val="00E65DCE"/>
    <w:rsid w:val="00E74FFF"/>
    <w:rsid w:val="00E91E0B"/>
    <w:rsid w:val="00ED38D4"/>
    <w:rsid w:val="00F058B7"/>
    <w:rsid w:val="00F24B3E"/>
    <w:rsid w:val="00F30302"/>
    <w:rsid w:val="00F52C64"/>
    <w:rsid w:val="00FA4A93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85"/>
  </w:style>
  <w:style w:type="paragraph" w:styleId="Zpat">
    <w:name w:val="footer"/>
    <w:basedOn w:val="Normln"/>
    <w:link w:val="Zpat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85"/>
  </w:style>
  <w:style w:type="paragraph" w:styleId="Zpat">
    <w:name w:val="footer"/>
    <w:basedOn w:val="Normln"/>
    <w:link w:val="Zpat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Měchurová Veronika</dc:creator>
  <cp:lastModifiedBy>uživatel</cp:lastModifiedBy>
  <cp:revision>4</cp:revision>
  <cp:lastPrinted>2017-06-27T10:10:00Z</cp:lastPrinted>
  <dcterms:created xsi:type="dcterms:W3CDTF">2017-07-20T11:34:00Z</dcterms:created>
  <dcterms:modified xsi:type="dcterms:W3CDTF">2017-07-20T11:35:00Z</dcterms:modified>
</cp:coreProperties>
</file>