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6E67A1">
        <w:rPr>
          <w:rFonts w:ascii="Arial" w:hAnsi="Arial" w:cs="Arial"/>
          <w:b/>
        </w:rPr>
        <w:t>67</w:t>
      </w:r>
      <w:r w:rsidR="00CE6499" w:rsidRPr="00F7656B">
        <w:rPr>
          <w:rFonts w:ascii="Arial" w:hAnsi="Arial" w:cs="Arial"/>
          <w:b/>
        </w:rPr>
        <w:t>/201</w:t>
      </w:r>
      <w:r w:rsidR="00611ABB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72EB9" w:rsidRPr="00F72EB9">
        <w:rPr>
          <w:rFonts w:ascii="Arial" w:hAnsi="Arial" w:cs="Arial"/>
        </w:rPr>
        <w:t>COMP NET SYSTEMS,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72EB9" w:rsidRPr="00F72EB9">
        <w:rPr>
          <w:rFonts w:ascii="Arial" w:hAnsi="Arial" w:cs="Arial"/>
        </w:rPr>
        <w:t>466</w:t>
      </w:r>
      <w:r w:rsidR="00F72EB9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72EB9" w:rsidRPr="00F72EB9">
        <w:rPr>
          <w:rFonts w:ascii="Arial" w:hAnsi="Arial" w:cs="Arial"/>
        </w:rPr>
        <w:t>Aleš Vojtíšek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483 311 002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AC6910">
        <w:rPr>
          <w:rFonts w:ascii="Arial" w:hAnsi="Arial" w:cs="Arial"/>
        </w:rPr>
        <w:t>vojtisek</w:t>
      </w:r>
      <w:r w:rsidR="00F72EB9">
        <w:rPr>
          <w:rFonts w:ascii="Arial" w:hAnsi="Arial" w:cs="Arial"/>
        </w:rPr>
        <w:t>@cns.eu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12530A" w:rsidRPr="0012530A" w:rsidRDefault="0012530A" w:rsidP="0012530A">
      <w:pPr>
        <w:rPr>
          <w:rFonts w:ascii="Arial" w:hAnsi="Arial" w:cs="Arial"/>
          <w:i/>
          <w:iCs/>
        </w:rPr>
      </w:pPr>
      <w:r w:rsidRPr="0012530A">
        <w:rPr>
          <w:rFonts w:ascii="Arial" w:hAnsi="Arial" w:cs="Arial"/>
          <w:i/>
          <w:iCs/>
        </w:rPr>
        <w:t xml:space="preserve">Objednáváme </w:t>
      </w:r>
      <w:r>
        <w:rPr>
          <w:rFonts w:ascii="Arial" w:hAnsi="Arial" w:cs="Arial"/>
          <w:i/>
          <w:iCs/>
        </w:rPr>
        <w:t>monitory dle následující specifikace:</w:t>
      </w:r>
    </w:p>
    <w:p w:rsidR="00811C24" w:rsidRDefault="00C561BE" w:rsidP="0012530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</w:t>
      </w:r>
      <w:r w:rsidR="006E67A1">
        <w:rPr>
          <w:rFonts w:ascii="Arial" w:hAnsi="Arial" w:cs="Arial"/>
          <w:i/>
          <w:iCs/>
        </w:rPr>
        <w:t>5</w:t>
      </w:r>
      <w:r w:rsidR="0012530A" w:rsidRPr="0012530A">
        <w:rPr>
          <w:rFonts w:ascii="Arial" w:hAnsi="Arial" w:cs="Arial"/>
          <w:i/>
          <w:iCs/>
        </w:rPr>
        <w:t xml:space="preserve">x 24" </w:t>
      </w:r>
      <w:r w:rsidR="006E67A1" w:rsidRPr="006E67A1">
        <w:rPr>
          <w:rFonts w:ascii="Arial" w:hAnsi="Arial" w:cs="Arial"/>
          <w:i/>
          <w:iCs/>
        </w:rPr>
        <w:t xml:space="preserve">monitor </w:t>
      </w:r>
      <w:proofErr w:type="spellStart"/>
      <w:r w:rsidR="006E67A1" w:rsidRPr="006E67A1">
        <w:rPr>
          <w:rFonts w:ascii="Arial" w:hAnsi="Arial" w:cs="Arial"/>
          <w:i/>
          <w:iCs/>
        </w:rPr>
        <w:t>BenQ</w:t>
      </w:r>
      <w:proofErr w:type="spellEnd"/>
      <w:r w:rsidR="006E67A1" w:rsidRPr="006E67A1">
        <w:rPr>
          <w:rFonts w:ascii="Arial" w:hAnsi="Arial" w:cs="Arial"/>
          <w:i/>
          <w:iCs/>
        </w:rPr>
        <w:t xml:space="preserve"> GW2470ML, černý, označení 9H.LG7LA.TBE</w:t>
      </w:r>
    </w:p>
    <w:p w:rsidR="00811C24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</w:p>
    <w:p w:rsidR="00997543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C561BE">
        <w:rPr>
          <w:rFonts w:ascii="Arial" w:hAnsi="Arial" w:cs="Arial"/>
          <w:b/>
          <w:i/>
          <w:iCs/>
        </w:rPr>
        <w:t>93</w:t>
      </w:r>
      <w:r w:rsidR="0012530A" w:rsidRPr="0012530A">
        <w:rPr>
          <w:rFonts w:ascii="Arial" w:hAnsi="Arial" w:cs="Arial"/>
          <w:b/>
          <w:i/>
          <w:iCs/>
        </w:rPr>
        <w:t xml:space="preserve"> </w:t>
      </w:r>
      <w:r w:rsidR="00C561BE">
        <w:rPr>
          <w:rFonts w:ascii="Arial" w:hAnsi="Arial" w:cs="Arial"/>
          <w:b/>
          <w:i/>
          <w:iCs/>
        </w:rPr>
        <w:t>940</w:t>
      </w:r>
      <w:r w:rsidR="0012530A" w:rsidRPr="0012530A">
        <w:rPr>
          <w:rFonts w:ascii="Arial" w:hAnsi="Arial" w:cs="Arial"/>
          <w:b/>
          <w:i/>
          <w:iCs/>
        </w:rPr>
        <w:t>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  <w:bookmarkStart w:id="0" w:name="_GoBack"/>
      <w:bookmarkEnd w:id="0"/>
    </w:p>
    <w:p w:rsidR="00CE1B17" w:rsidRDefault="00CE1B17" w:rsidP="008445F2">
      <w:pPr>
        <w:rPr>
          <w:rFonts w:ascii="Arial" w:hAnsi="Arial" w:cs="Arial"/>
          <w:i/>
          <w:iCs/>
        </w:rPr>
      </w:pPr>
    </w:p>
    <w:p w:rsidR="00371F8A" w:rsidRDefault="00371F8A" w:rsidP="008445F2">
      <w:pPr>
        <w:rPr>
          <w:rFonts w:ascii="Arial" w:hAnsi="Arial" w:cs="Arial"/>
          <w:i/>
          <w:iCs/>
        </w:rPr>
      </w:pPr>
    </w:p>
    <w:p w:rsidR="00CE1B17" w:rsidRPr="00742F67" w:rsidRDefault="00CE1B17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882D29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6E67A1">
        <w:rPr>
          <w:rFonts w:ascii="Arial" w:hAnsi="Arial" w:cs="Arial"/>
          <w:iCs/>
        </w:rPr>
        <w:t>13</w:t>
      </w:r>
      <w:r w:rsidR="00DF3873">
        <w:rPr>
          <w:rFonts w:ascii="Arial" w:hAnsi="Arial" w:cs="Arial"/>
          <w:iCs/>
        </w:rPr>
        <w:t>.</w:t>
      </w:r>
      <w:r w:rsidR="006E67A1">
        <w:rPr>
          <w:rFonts w:ascii="Arial" w:hAnsi="Arial" w:cs="Arial"/>
          <w:iCs/>
        </w:rPr>
        <w:t>11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611ABB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E1B17" w:rsidRPr="00F7656B" w:rsidRDefault="00CE1B17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6E67A1">
        <w:rPr>
          <w:rFonts w:ascii="Arial" w:hAnsi="Arial" w:cs="Arial"/>
          <w:b/>
          <w:iCs/>
        </w:rPr>
        <w:t>67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611ABB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72EB9" w:rsidRPr="00F72EB9">
        <w:rPr>
          <w:rFonts w:ascii="Arial" w:hAnsi="Arial" w:cs="Arial"/>
        </w:rPr>
        <w:t>COMP NET SYSTEMS,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9EC" w:rsidRDefault="00E479EC">
      <w:r>
        <w:separator/>
      </w:r>
    </w:p>
  </w:endnote>
  <w:endnote w:type="continuationSeparator" w:id="0">
    <w:p w:rsidR="00E479EC" w:rsidRDefault="00E4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611ABB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9EC" w:rsidRDefault="00E479EC">
      <w:r>
        <w:separator/>
      </w:r>
    </w:p>
  </w:footnote>
  <w:footnote w:type="continuationSeparator" w:id="0">
    <w:p w:rsidR="00E479EC" w:rsidRDefault="00E4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2530A"/>
    <w:rsid w:val="00142484"/>
    <w:rsid w:val="0015731A"/>
    <w:rsid w:val="00175725"/>
    <w:rsid w:val="0017620D"/>
    <w:rsid w:val="001819BE"/>
    <w:rsid w:val="0018211D"/>
    <w:rsid w:val="0018531F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341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1ABB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42B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E67A1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35BF"/>
    <w:rsid w:val="007D4A9D"/>
    <w:rsid w:val="007D5D98"/>
    <w:rsid w:val="007E2C1A"/>
    <w:rsid w:val="007F732B"/>
    <w:rsid w:val="00807456"/>
    <w:rsid w:val="008074E6"/>
    <w:rsid w:val="00811A6F"/>
    <w:rsid w:val="00811C24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57883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2D29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C6910"/>
    <w:rsid w:val="00AD0F2B"/>
    <w:rsid w:val="00AD1498"/>
    <w:rsid w:val="00AE11E7"/>
    <w:rsid w:val="00AE1B63"/>
    <w:rsid w:val="00AE3BDF"/>
    <w:rsid w:val="00B006F0"/>
    <w:rsid w:val="00B009A3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56CC8"/>
    <w:rsid w:val="00B6072D"/>
    <w:rsid w:val="00B6598B"/>
    <w:rsid w:val="00B67E60"/>
    <w:rsid w:val="00B768F4"/>
    <w:rsid w:val="00B85325"/>
    <w:rsid w:val="00B85858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51CE3"/>
    <w:rsid w:val="00C561BE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1B17"/>
    <w:rsid w:val="00CE382C"/>
    <w:rsid w:val="00CE51CB"/>
    <w:rsid w:val="00CE6499"/>
    <w:rsid w:val="00CF4CD7"/>
    <w:rsid w:val="00CF6952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479EC"/>
    <w:rsid w:val="00E516F0"/>
    <w:rsid w:val="00E60587"/>
    <w:rsid w:val="00E634A1"/>
    <w:rsid w:val="00E63DBE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0160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30A3"/>
    <w:rsid w:val="00FA777A"/>
    <w:rsid w:val="00FA7D11"/>
    <w:rsid w:val="00FB0265"/>
    <w:rsid w:val="00FB488C"/>
    <w:rsid w:val="00FB52F9"/>
    <w:rsid w:val="00FB774F"/>
    <w:rsid w:val="00FC232D"/>
    <w:rsid w:val="00FD1F3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BAC7B"/>
  <w15:docId w15:val="{E87E09ED-4348-485D-BD29-5CCA0A8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4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4</cp:revision>
  <cp:lastPrinted>2013-11-15T12:06:00Z</cp:lastPrinted>
  <dcterms:created xsi:type="dcterms:W3CDTF">2017-11-13T12:23:00Z</dcterms:created>
  <dcterms:modified xsi:type="dcterms:W3CDTF">2017-11-14T07:06:00Z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