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51" w:rsidRPr="003E3ED6" w:rsidRDefault="004A2351" w:rsidP="003E3ED6">
      <w:pPr>
        <w:pStyle w:val="Nzev"/>
      </w:pPr>
      <w:bookmarkStart w:id="0" w:name="_GoBack"/>
      <w:bookmarkEnd w:id="0"/>
      <w:r w:rsidRPr="003E3ED6">
        <w:t>Dodatek č. 1</w:t>
      </w:r>
    </w:p>
    <w:p w:rsidR="00704205" w:rsidRDefault="004A2351" w:rsidP="00704205">
      <w:pPr>
        <w:pStyle w:val="Nadpis1"/>
      </w:pPr>
      <w:r>
        <w:t xml:space="preserve">ke Smlouvě č. </w:t>
      </w:r>
      <w:r w:rsidR="00704205">
        <w:t>160402</w:t>
      </w:r>
      <w:r w:rsidR="00716CAE">
        <w:t xml:space="preserve"> - Pantheon</w:t>
      </w:r>
    </w:p>
    <w:p w:rsidR="004A2351" w:rsidRDefault="003E3ED6" w:rsidP="00704205">
      <w:pPr>
        <w:pStyle w:val="Nadpis2"/>
      </w:pPr>
      <w:r>
        <w:t>č. j. 2017/</w:t>
      </w:r>
      <w:r w:rsidR="005105F4">
        <w:t>5720</w:t>
      </w:r>
      <w:r>
        <w:t>/NM</w:t>
      </w:r>
    </w:p>
    <w:p w:rsidR="004A2351" w:rsidRDefault="004A2351" w:rsidP="004A2351"/>
    <w:p w:rsidR="00774530" w:rsidRDefault="00774530" w:rsidP="004A2351"/>
    <w:p w:rsidR="004A2351" w:rsidRPr="003E3ED6" w:rsidRDefault="004A2351" w:rsidP="003E3ED6">
      <w:pPr>
        <w:spacing w:after="0"/>
        <w:rPr>
          <w:b/>
        </w:rPr>
      </w:pPr>
      <w:r w:rsidRPr="003E3ED6">
        <w:rPr>
          <w:b/>
        </w:rPr>
        <w:t>Národní muzeum</w:t>
      </w:r>
    </w:p>
    <w:p w:rsidR="004A2351" w:rsidRDefault="004A2351" w:rsidP="003E3ED6">
      <w:pPr>
        <w:spacing w:after="0"/>
      </w:pPr>
      <w:r>
        <w:t>příspěvková organizace nepodléhající zápisu do obchodního rejstříku, zřizovací listina MK ČR č.</w:t>
      </w:r>
      <w:r w:rsidR="003E3ED6">
        <w:t xml:space="preserve"> </w:t>
      </w:r>
      <w:r>
        <w:t>j. 17461/2000 ze dne 27.</w:t>
      </w:r>
      <w:r w:rsidR="003E3ED6">
        <w:t xml:space="preserve"> </w:t>
      </w:r>
      <w:r>
        <w:t>12.</w:t>
      </w:r>
      <w:r w:rsidR="003E3ED6">
        <w:t xml:space="preserve"> </w:t>
      </w:r>
      <w:r>
        <w:t>2000 ve znění pozdějších změn a doplňků</w:t>
      </w:r>
    </w:p>
    <w:p w:rsidR="004A2351" w:rsidRDefault="003E3ED6" w:rsidP="003E3ED6">
      <w:pPr>
        <w:spacing w:after="0"/>
      </w:pPr>
      <w:r>
        <w:t>zastoupené doc. PhDr. Michalem Stehlíkem, Ph.D., náměstkem pro centrální sbírkotvornou a výstavní činnost</w:t>
      </w:r>
    </w:p>
    <w:p w:rsidR="004A2351" w:rsidRDefault="004A2351" w:rsidP="003E3ED6">
      <w:pPr>
        <w:spacing w:after="0"/>
      </w:pPr>
      <w:r>
        <w:t>se sídlem Václavské náměstí 68, Praha 1  PSČ: 115 79</w:t>
      </w:r>
    </w:p>
    <w:p w:rsidR="004A2351" w:rsidRDefault="004A2351" w:rsidP="003E3ED6">
      <w:pPr>
        <w:spacing w:after="0"/>
      </w:pPr>
      <w:r>
        <w:t>IČ: 00023272, DIČ: CZ00023272</w:t>
      </w:r>
    </w:p>
    <w:p w:rsidR="001B500C" w:rsidRDefault="005105F4" w:rsidP="003E3ED6">
      <w:pPr>
        <w:spacing w:after="0"/>
      </w:pPr>
      <w:r>
        <w:t xml:space="preserve"> </w:t>
      </w:r>
      <w:r w:rsidR="001B500C">
        <w:t>(dále jen „objednatel“)</w:t>
      </w:r>
    </w:p>
    <w:p w:rsidR="003E3ED6" w:rsidRDefault="003E3ED6" w:rsidP="003E3ED6">
      <w:pPr>
        <w:pStyle w:val="Bezmezer"/>
      </w:pPr>
    </w:p>
    <w:p w:rsidR="00774530" w:rsidRDefault="00774530" w:rsidP="003E3ED6">
      <w:pPr>
        <w:pStyle w:val="Bezmezer"/>
      </w:pPr>
    </w:p>
    <w:p w:rsidR="00CA0C87" w:rsidRDefault="004A2351" w:rsidP="004A2351">
      <w:r>
        <w:t>a</w:t>
      </w:r>
    </w:p>
    <w:p w:rsidR="00CA0C87" w:rsidRDefault="00CA0C87" w:rsidP="004A2351"/>
    <w:p w:rsidR="004A2351" w:rsidRPr="003E3ED6" w:rsidRDefault="00704205" w:rsidP="003E3ED6">
      <w:pPr>
        <w:spacing w:after="0"/>
        <w:rPr>
          <w:b/>
        </w:rPr>
      </w:pPr>
      <w:r>
        <w:rPr>
          <w:b/>
        </w:rPr>
        <w:t>PhDr. Richard Biegel, Ph.D.</w:t>
      </w:r>
    </w:p>
    <w:p w:rsidR="004A2351" w:rsidRDefault="00985EE9" w:rsidP="003E3ED6">
      <w:pPr>
        <w:spacing w:after="0"/>
      </w:pPr>
      <w:r>
        <w:t>sídlem</w:t>
      </w:r>
      <w:r w:rsidR="001B500C">
        <w:t xml:space="preserve">: </w:t>
      </w:r>
      <w:r w:rsidR="005105F4">
        <w:t xml:space="preserve">Heřmanova 41, 170 00 </w:t>
      </w:r>
      <w:r w:rsidR="00704205">
        <w:t>Praha 7</w:t>
      </w:r>
    </w:p>
    <w:p w:rsidR="004A2351" w:rsidRDefault="00704205" w:rsidP="003E3ED6">
      <w:pPr>
        <w:spacing w:after="0"/>
      </w:pPr>
      <w:r>
        <w:t>IČ: 75852225</w:t>
      </w:r>
    </w:p>
    <w:p w:rsidR="001B500C" w:rsidRDefault="002E27F5" w:rsidP="003E3ED6">
      <w:pPr>
        <w:spacing w:after="0"/>
      </w:pPr>
      <w:r>
        <w:t xml:space="preserve"> </w:t>
      </w:r>
      <w:r w:rsidR="001B500C">
        <w:t>(dále jen „</w:t>
      </w:r>
      <w:r w:rsidR="006D2DD1">
        <w:t>autor</w:t>
      </w:r>
      <w:r w:rsidR="001B500C">
        <w:t>“)</w:t>
      </w:r>
    </w:p>
    <w:p w:rsidR="004A2351" w:rsidRDefault="004A2351" w:rsidP="004A2351"/>
    <w:p w:rsidR="004A2351" w:rsidRDefault="004A2351" w:rsidP="004A2351">
      <w:r>
        <w:t>(oba dále jen „smluvní strany“)</w:t>
      </w:r>
    </w:p>
    <w:p w:rsidR="00CA0C87" w:rsidRDefault="00CA0C87" w:rsidP="004A2351"/>
    <w:p w:rsidR="004A2351" w:rsidRDefault="004A2351" w:rsidP="003E3ED6">
      <w:pPr>
        <w:jc w:val="center"/>
        <w:rPr>
          <w:b/>
          <w:sz w:val="28"/>
        </w:rPr>
      </w:pPr>
      <w:r w:rsidRPr="003E3ED6">
        <w:rPr>
          <w:b/>
          <w:sz w:val="28"/>
        </w:rPr>
        <w:t>I.</w:t>
      </w:r>
    </w:p>
    <w:p w:rsidR="00CA0C87" w:rsidRPr="003E3ED6" w:rsidRDefault="00CA0C87" w:rsidP="003E3ED6">
      <w:pPr>
        <w:jc w:val="center"/>
        <w:rPr>
          <w:b/>
          <w:sz w:val="28"/>
        </w:rPr>
      </w:pPr>
    </w:p>
    <w:p w:rsidR="004A2351" w:rsidRDefault="004A2351" w:rsidP="004A2351">
      <w:r>
        <w:t xml:space="preserve">Shora jmenované smluvní strany uzavřely dne </w:t>
      </w:r>
      <w:r w:rsidR="00704205">
        <w:t>11. 4</w:t>
      </w:r>
      <w:r w:rsidR="001B500C">
        <w:t>. 2016</w:t>
      </w:r>
      <w:r>
        <w:t xml:space="preserve"> </w:t>
      </w:r>
      <w:r w:rsidR="001B500C">
        <w:t xml:space="preserve">v souladu s ustanoveními </w:t>
      </w:r>
      <w:r>
        <w:t xml:space="preserve">zákona č. 89/2012 Sb., občanský zákoník, a zákona č. 121/2000 Sb., autorský zákon, ve znění pozdějších </w:t>
      </w:r>
      <w:r w:rsidR="001B500C">
        <w:t>předpisů, smlouvu</w:t>
      </w:r>
      <w:r>
        <w:t xml:space="preserve"> </w:t>
      </w:r>
      <w:r w:rsidR="001B500C">
        <w:t>o d</w:t>
      </w:r>
      <w:r w:rsidR="00704205">
        <w:t>ílo a licenční smlouvu č. 160402</w:t>
      </w:r>
      <w:r w:rsidR="001B500C">
        <w:t xml:space="preserve"> </w:t>
      </w:r>
      <w:r>
        <w:t xml:space="preserve">(dále jen Smlouva). </w:t>
      </w:r>
    </w:p>
    <w:p w:rsidR="004A2351" w:rsidRDefault="004A2351" w:rsidP="004A2351">
      <w:r>
        <w:t>S ohle</w:t>
      </w:r>
      <w:r w:rsidR="001B500C">
        <w:t>dem na změnu technickoorganizačních a časových souvislostí plnění Díla</w:t>
      </w:r>
      <w:r>
        <w:t xml:space="preserve"> se smluvní strany dohodly na následující změně Smlouvy takto:</w:t>
      </w:r>
    </w:p>
    <w:p w:rsidR="00CA0C87" w:rsidRDefault="00CA0C87" w:rsidP="004A2351"/>
    <w:p w:rsidR="004A2351" w:rsidRDefault="004A2351" w:rsidP="003E3ED6">
      <w:pPr>
        <w:jc w:val="center"/>
        <w:rPr>
          <w:b/>
          <w:sz w:val="28"/>
        </w:rPr>
      </w:pPr>
      <w:r w:rsidRPr="003E3ED6">
        <w:rPr>
          <w:b/>
          <w:sz w:val="28"/>
        </w:rPr>
        <w:t>II.</w:t>
      </w:r>
    </w:p>
    <w:p w:rsidR="00CA0C87" w:rsidRPr="003E3ED6" w:rsidRDefault="00CA0C87" w:rsidP="003E3ED6">
      <w:pPr>
        <w:jc w:val="center"/>
        <w:rPr>
          <w:b/>
          <w:sz w:val="28"/>
        </w:rPr>
      </w:pPr>
    </w:p>
    <w:p w:rsidR="00704205" w:rsidRDefault="00704205" w:rsidP="006D2DD1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Ustanovení Článku I. odst. 1 se mění a po změně zní:</w:t>
      </w:r>
    </w:p>
    <w:p w:rsidR="005C0868" w:rsidRPr="00176F1C" w:rsidRDefault="005C0868" w:rsidP="00415E8C">
      <w:pPr>
        <w:spacing w:after="0" w:line="276" w:lineRule="auto"/>
        <w:ind w:left="360"/>
        <w:contextualSpacing/>
        <w:jc w:val="both"/>
        <w:rPr>
          <w:lang w:bidi="en-US"/>
        </w:rPr>
      </w:pPr>
      <w:r w:rsidRPr="00C06D12">
        <w:rPr>
          <w:rFonts w:eastAsia="Times New Roman"/>
          <w:bCs/>
          <w:lang w:bidi="en-US"/>
        </w:rPr>
        <w:t>Autor se zavazuje</w:t>
      </w:r>
      <w:r>
        <w:rPr>
          <w:rFonts w:eastAsia="Times New Roman"/>
          <w:bCs/>
          <w:lang w:bidi="en-US"/>
        </w:rPr>
        <w:t xml:space="preserve"> vytvořit </w:t>
      </w:r>
      <w:r w:rsidRPr="00176F1C">
        <w:rPr>
          <w:lang w:bidi="en-US"/>
        </w:rPr>
        <w:t xml:space="preserve">dle zadání a požadavku objednatele </w:t>
      </w:r>
      <w:r w:rsidR="008D3CAC">
        <w:rPr>
          <w:lang w:bidi="en-US"/>
        </w:rPr>
        <w:t xml:space="preserve">osazovací plán Panteonu na základě dodané koncepce, dále </w:t>
      </w:r>
      <w:r w:rsidRPr="00176F1C">
        <w:rPr>
          <w:lang w:bidi="en-US"/>
        </w:rPr>
        <w:t>námět, libret</w:t>
      </w:r>
      <w:r w:rsidR="008D3CAC">
        <w:rPr>
          <w:lang w:bidi="en-US"/>
        </w:rPr>
        <w:t>o</w:t>
      </w:r>
      <w:r w:rsidRPr="00176F1C">
        <w:rPr>
          <w:lang w:bidi="en-US"/>
        </w:rPr>
        <w:t xml:space="preserve"> a scénář </w:t>
      </w:r>
      <w:r w:rsidR="000D3453">
        <w:rPr>
          <w:lang w:bidi="en-US"/>
        </w:rPr>
        <w:t>specializované části</w:t>
      </w:r>
      <w:r w:rsidRPr="00176F1C">
        <w:rPr>
          <w:lang w:bidi="en-US"/>
        </w:rPr>
        <w:t xml:space="preserve"> expozice</w:t>
      </w:r>
      <w:r w:rsidR="003C5E40">
        <w:rPr>
          <w:lang w:bidi="en-US"/>
        </w:rPr>
        <w:t xml:space="preserve"> s tématem Pantheonu Národního muzea </w:t>
      </w:r>
      <w:r w:rsidR="00602948">
        <w:rPr>
          <w:lang w:bidi="en-US"/>
        </w:rPr>
        <w:t xml:space="preserve">a </w:t>
      </w:r>
      <w:r w:rsidR="00716CAE">
        <w:rPr>
          <w:lang w:bidi="en-US"/>
        </w:rPr>
        <w:t xml:space="preserve">vytvoření obsahu </w:t>
      </w:r>
      <w:r w:rsidR="00602948">
        <w:rPr>
          <w:lang w:bidi="en-US"/>
        </w:rPr>
        <w:t xml:space="preserve">návštěvnické trasy </w:t>
      </w:r>
      <w:r w:rsidR="008D3CAC">
        <w:rPr>
          <w:lang w:bidi="en-US"/>
        </w:rPr>
        <w:t>spojovací chodby mezi Historickou a Novou budovou</w:t>
      </w:r>
      <w:r w:rsidR="00602948">
        <w:rPr>
          <w:lang w:bidi="en-US"/>
        </w:rPr>
        <w:t xml:space="preserve"> Národního muzea </w:t>
      </w:r>
      <w:r w:rsidR="003C5E40">
        <w:rPr>
          <w:lang w:bidi="en-US"/>
        </w:rPr>
        <w:t>(dále jen „daná část expozice“)</w:t>
      </w:r>
      <w:r>
        <w:rPr>
          <w:lang w:bidi="en-US"/>
        </w:rPr>
        <w:t>.</w:t>
      </w:r>
    </w:p>
    <w:p w:rsidR="00704205" w:rsidRPr="005C0868" w:rsidRDefault="00704205" w:rsidP="005C0868">
      <w:pPr>
        <w:rPr>
          <w:b/>
        </w:rPr>
      </w:pPr>
    </w:p>
    <w:p w:rsidR="00716CAE" w:rsidRDefault="00716CAE" w:rsidP="006D2DD1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Ustanovení Článku I. odst. 2 se </w:t>
      </w:r>
      <w:r w:rsidR="008C2834">
        <w:rPr>
          <w:b/>
        </w:rPr>
        <w:t>mění</w:t>
      </w:r>
      <w:r>
        <w:rPr>
          <w:b/>
        </w:rPr>
        <w:t xml:space="preserve"> a po změně zní:</w:t>
      </w:r>
    </w:p>
    <w:p w:rsidR="00716CAE" w:rsidRDefault="00716CAE" w:rsidP="00415E8C">
      <w:pPr>
        <w:ind w:firstLine="360"/>
      </w:pPr>
      <w:r>
        <w:t>Konkrétní rozsah Díla, uvedeného v odstavci 1., je následující:</w:t>
      </w:r>
    </w:p>
    <w:p w:rsidR="008D3CAC" w:rsidRDefault="008D3CAC" w:rsidP="00716CAE">
      <w:pPr>
        <w:pStyle w:val="Odstavecseseznamem"/>
        <w:numPr>
          <w:ilvl w:val="0"/>
          <w:numId w:val="9"/>
        </w:numPr>
      </w:pPr>
      <w:r>
        <w:t>Zpracování osazovacího plánu Panteonu, včet</w:t>
      </w:r>
      <w:r w:rsidR="00A44489">
        <w:t>ně konkrétního rozmístění soch a</w:t>
      </w:r>
      <w:r>
        <w:t xml:space="preserve"> bust.</w:t>
      </w:r>
    </w:p>
    <w:p w:rsidR="00716CAE" w:rsidRDefault="00716CAE" w:rsidP="00716CAE">
      <w:pPr>
        <w:pStyle w:val="Odstavecseseznamem"/>
        <w:numPr>
          <w:ilvl w:val="0"/>
          <w:numId w:val="9"/>
        </w:numPr>
      </w:pPr>
      <w:r>
        <w:t xml:space="preserve">Zpracování námětu </w:t>
      </w:r>
      <w:r w:rsidR="00F6212D">
        <w:t>dané části expozice, jež zahrnuje:</w:t>
      </w:r>
    </w:p>
    <w:p w:rsidR="00F6212D" w:rsidRDefault="00F6212D" w:rsidP="00F6212D">
      <w:pPr>
        <w:pStyle w:val="Odstavecseseznamem"/>
        <w:numPr>
          <w:ilvl w:val="1"/>
          <w:numId w:val="9"/>
        </w:numPr>
      </w:pPr>
      <w:r>
        <w:t>záměr obsahové náplně dané části expozice, návrh jejího členění a návrh vystavovaných exponátů;</w:t>
      </w:r>
    </w:p>
    <w:p w:rsidR="00F6212D" w:rsidRDefault="00F6212D" w:rsidP="00F6212D">
      <w:pPr>
        <w:pStyle w:val="Odstavecseseznamem"/>
        <w:numPr>
          <w:ilvl w:val="0"/>
          <w:numId w:val="9"/>
        </w:numPr>
      </w:pPr>
      <w:r>
        <w:t>Zpracování libreta dané části expozice, jež zahrnuje:</w:t>
      </w:r>
    </w:p>
    <w:p w:rsidR="00F6212D" w:rsidRDefault="00F6212D" w:rsidP="00F6212D">
      <w:pPr>
        <w:pStyle w:val="Odstavecseseznamem"/>
        <w:numPr>
          <w:ilvl w:val="1"/>
          <w:numId w:val="9"/>
        </w:numPr>
      </w:pPr>
      <w:r>
        <w:t>obsahovou náplň expozice, její členění a exponáty;</w:t>
      </w:r>
    </w:p>
    <w:p w:rsidR="00B214C9" w:rsidRDefault="00F6212D" w:rsidP="00F6212D">
      <w:pPr>
        <w:pStyle w:val="Odstavecseseznamem"/>
        <w:numPr>
          <w:ilvl w:val="1"/>
          <w:numId w:val="9"/>
        </w:numPr>
      </w:pPr>
      <w:r>
        <w:t>zpracování seznamu potenciálních exponátů dané části expozice se všemi potřebnými identifikačními údaji a v případě výpůjček i s adresami majitelů a pojistnými hodnotami, a to ve spolupráci s kurátory sbírek objednatele</w:t>
      </w:r>
      <w:r w:rsidR="00B214C9">
        <w:t>;</w:t>
      </w:r>
    </w:p>
    <w:p w:rsidR="00F6212D" w:rsidRDefault="00B214C9" w:rsidP="00F6212D">
      <w:pPr>
        <w:pStyle w:val="Odstavecseseznamem"/>
        <w:numPr>
          <w:ilvl w:val="1"/>
          <w:numId w:val="9"/>
        </w:numPr>
      </w:pPr>
      <w:r>
        <w:t>obsahovou náplň návštěvnické trasy, její členění a návrh textů a vyobrazení</w:t>
      </w:r>
      <w:r w:rsidR="00F6212D">
        <w:t>.</w:t>
      </w:r>
    </w:p>
    <w:p w:rsidR="00B214C9" w:rsidRDefault="00B214C9" w:rsidP="00B214C9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lang w:bidi="en-US"/>
        </w:rPr>
      </w:pPr>
      <w:r>
        <w:rPr>
          <w:lang w:bidi="en-US"/>
        </w:rPr>
        <w:t>Zpracování odborného scénáře dané části expozice, jež zahrnuje:</w:t>
      </w:r>
    </w:p>
    <w:p w:rsidR="00B214C9" w:rsidRDefault="00B214C9" w:rsidP="00B214C9">
      <w:pPr>
        <w:pStyle w:val="Odstavecseseznamem"/>
        <w:numPr>
          <w:ilvl w:val="1"/>
          <w:numId w:val="9"/>
        </w:numPr>
        <w:spacing w:after="200" w:line="276" w:lineRule="auto"/>
        <w:jc w:val="both"/>
        <w:rPr>
          <w:lang w:bidi="en-US"/>
        </w:rPr>
      </w:pPr>
      <w:r>
        <w:rPr>
          <w:lang w:bidi="en-US"/>
        </w:rPr>
        <w:t>texty pro panely, popisky a další autorské podklady pro realizaci případných dalších výrazových prostředků dané části expozice včetně návštěvnické trasy dle harmonogramu připraveného hlavním manažerem expozic a ve spolupráci s kurátory sbírek objednatele;</w:t>
      </w:r>
      <w:r w:rsidRPr="003C6B80">
        <w:rPr>
          <w:lang w:bidi="en-US"/>
        </w:rPr>
        <w:t xml:space="preserve"> </w:t>
      </w:r>
    </w:p>
    <w:p w:rsidR="00B214C9" w:rsidRDefault="00B214C9" w:rsidP="00B214C9">
      <w:pPr>
        <w:pStyle w:val="Odstavecseseznamem"/>
        <w:numPr>
          <w:ilvl w:val="1"/>
          <w:numId w:val="9"/>
        </w:numPr>
        <w:spacing w:after="200" w:line="276" w:lineRule="auto"/>
        <w:jc w:val="both"/>
        <w:rPr>
          <w:lang w:bidi="en-US"/>
        </w:rPr>
      </w:pPr>
      <w:r>
        <w:rPr>
          <w:lang w:bidi="en-US"/>
        </w:rPr>
        <w:t>zpracování textů pro katalog dané části expozice, případně textů dalších odborných tiskovin nebo multimediálních aplikací, jestliže bude rozhodnuto o jejich realizaci;</w:t>
      </w:r>
      <w:r w:rsidRPr="003C6B80">
        <w:rPr>
          <w:lang w:bidi="en-US"/>
        </w:rPr>
        <w:t xml:space="preserve"> </w:t>
      </w:r>
    </w:p>
    <w:p w:rsidR="00B214C9" w:rsidRDefault="00B214C9" w:rsidP="00B214C9">
      <w:pPr>
        <w:pStyle w:val="Odstavecseseznamem"/>
        <w:numPr>
          <w:ilvl w:val="1"/>
          <w:numId w:val="9"/>
        </w:numPr>
        <w:spacing w:after="200" w:line="276" w:lineRule="auto"/>
        <w:jc w:val="both"/>
        <w:rPr>
          <w:lang w:bidi="en-US"/>
        </w:rPr>
      </w:pPr>
      <w:r>
        <w:rPr>
          <w:lang w:bidi="en-US"/>
        </w:rPr>
        <w:t>výběr exponátů pro reprodukování v katalogu, dalších tiskovinách a multimediálních aplikacích včetně údajů o možnostech či omezeních práv NM k jejich reprodukci, a to ve spolupráci s kurátory sbírek objednatele;</w:t>
      </w:r>
      <w:r w:rsidRPr="009B0EB5">
        <w:rPr>
          <w:lang w:bidi="en-US"/>
        </w:rPr>
        <w:t xml:space="preserve"> </w:t>
      </w:r>
    </w:p>
    <w:p w:rsidR="00B214C9" w:rsidRDefault="00B214C9" w:rsidP="00B214C9">
      <w:pPr>
        <w:pStyle w:val="Odstavecseseznamem"/>
        <w:numPr>
          <w:ilvl w:val="1"/>
          <w:numId w:val="9"/>
        </w:numPr>
        <w:spacing w:after="200" w:line="276" w:lineRule="auto"/>
        <w:jc w:val="both"/>
        <w:rPr>
          <w:lang w:bidi="en-US"/>
        </w:rPr>
      </w:pPr>
      <w:r>
        <w:rPr>
          <w:lang w:bidi="en-US"/>
        </w:rPr>
        <w:t>zpracování odborného sylabu pro mediální komunikaci dané části expozice;</w:t>
      </w:r>
    </w:p>
    <w:p w:rsidR="00B214C9" w:rsidRDefault="00B214C9" w:rsidP="00B214C9">
      <w:pPr>
        <w:pStyle w:val="Odstavecseseznamem"/>
        <w:numPr>
          <w:ilvl w:val="1"/>
          <w:numId w:val="9"/>
        </w:numPr>
        <w:spacing w:after="200" w:line="276" w:lineRule="auto"/>
        <w:jc w:val="both"/>
        <w:rPr>
          <w:lang w:bidi="en-US"/>
        </w:rPr>
      </w:pPr>
      <w:r>
        <w:rPr>
          <w:lang w:bidi="en-US"/>
        </w:rPr>
        <w:t>zpracování odborného sylabu pro tvorbu výukových materiálů, doprovodných programů a komentovaných prohlídek.</w:t>
      </w:r>
    </w:p>
    <w:p w:rsidR="00B214C9" w:rsidRDefault="00B214C9" w:rsidP="00B214C9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lang w:bidi="en-US"/>
        </w:rPr>
      </w:pPr>
      <w:r>
        <w:rPr>
          <w:lang w:bidi="en-US"/>
        </w:rPr>
        <w:t>Zpracování technického scénáře dané části expozice, jež zahrnuje:</w:t>
      </w:r>
    </w:p>
    <w:p w:rsidR="00F4696E" w:rsidRDefault="00B214C9" w:rsidP="00F4696E">
      <w:pPr>
        <w:pStyle w:val="Odstavecseseznamem"/>
        <w:numPr>
          <w:ilvl w:val="1"/>
          <w:numId w:val="9"/>
        </w:numPr>
        <w:spacing w:after="200" w:line="276" w:lineRule="auto"/>
        <w:jc w:val="both"/>
        <w:rPr>
          <w:lang w:bidi="en-US"/>
        </w:rPr>
      </w:pPr>
      <w:r>
        <w:rPr>
          <w:lang w:bidi="en-US"/>
        </w:rPr>
        <w:t>finální podobu textů pro panely, popisky a další autorské podklady pro realizaci případných dalších výrazových prostředků dané části expozice dle harmonogramu připraveného hlavním manažerem expozic a ve spolupráci s kurátory sbírek objednatele.</w:t>
      </w:r>
    </w:p>
    <w:p w:rsidR="00B214C9" w:rsidRDefault="00B214C9" w:rsidP="00B214C9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lang w:bidi="en-US"/>
        </w:rPr>
      </w:pPr>
      <w:r>
        <w:rPr>
          <w:lang w:bidi="en-US"/>
        </w:rPr>
        <w:t>Autorská spolupráce a autorský dozor, jež zahrnuje:</w:t>
      </w:r>
    </w:p>
    <w:p w:rsidR="00B214C9" w:rsidRDefault="00B214C9" w:rsidP="00B214C9">
      <w:pPr>
        <w:pStyle w:val="Odstavecseseznamem"/>
        <w:numPr>
          <w:ilvl w:val="1"/>
          <w:numId w:val="9"/>
        </w:numPr>
        <w:spacing w:after="200" w:line="276" w:lineRule="auto"/>
        <w:jc w:val="both"/>
        <w:rPr>
          <w:lang w:bidi="en-US"/>
        </w:rPr>
      </w:pPr>
      <w:r>
        <w:rPr>
          <w:lang w:bidi="en-US"/>
        </w:rPr>
        <w:t>spolupráce při zadávání dalších autorských činností, potřebných při realizaci dané části expozice (např. prostorově-výtvarné řešení, grafika, překlady apod.);</w:t>
      </w:r>
    </w:p>
    <w:p w:rsidR="00B214C9" w:rsidRPr="00C06D12" w:rsidRDefault="00B214C9" w:rsidP="00B214C9">
      <w:pPr>
        <w:pStyle w:val="Odstavecseseznamem"/>
        <w:numPr>
          <w:ilvl w:val="1"/>
          <w:numId w:val="9"/>
        </w:numPr>
        <w:spacing w:after="200" w:line="276" w:lineRule="auto"/>
        <w:jc w:val="both"/>
        <w:rPr>
          <w:lang w:bidi="en-US"/>
        </w:rPr>
      </w:pPr>
      <w:r>
        <w:rPr>
          <w:lang w:bidi="en-US"/>
        </w:rPr>
        <w:t>spolupráce s ostatními členy autorského týmu dané části expozice;</w:t>
      </w:r>
    </w:p>
    <w:p w:rsidR="00B214C9" w:rsidRPr="004C4BBF" w:rsidRDefault="00B214C9" w:rsidP="00B214C9">
      <w:pPr>
        <w:pStyle w:val="Odstavecseseznamem"/>
        <w:numPr>
          <w:ilvl w:val="1"/>
          <w:numId w:val="9"/>
        </w:numPr>
        <w:spacing w:after="200" w:line="276" w:lineRule="auto"/>
        <w:jc w:val="both"/>
        <w:rPr>
          <w:lang w:bidi="en-US"/>
        </w:rPr>
      </w:pPr>
      <w:r>
        <w:rPr>
          <w:rFonts w:eastAsia="Times New Roman"/>
          <w:bCs/>
          <w:lang w:bidi="en-US"/>
        </w:rPr>
        <w:t>účast na pravidelných kontrolních dnech a produkčních poradách objednatele;</w:t>
      </w:r>
    </w:p>
    <w:p w:rsidR="00B214C9" w:rsidRPr="00F4696E" w:rsidRDefault="00B214C9" w:rsidP="00B214C9">
      <w:pPr>
        <w:pStyle w:val="Odstavecseseznamem"/>
        <w:numPr>
          <w:ilvl w:val="1"/>
          <w:numId w:val="9"/>
        </w:numPr>
        <w:spacing w:after="200" w:line="276" w:lineRule="auto"/>
        <w:jc w:val="both"/>
        <w:rPr>
          <w:lang w:bidi="en-US"/>
        </w:rPr>
      </w:pPr>
      <w:r>
        <w:rPr>
          <w:rFonts w:eastAsia="Times New Roman"/>
          <w:bCs/>
          <w:lang w:bidi="en-US"/>
        </w:rPr>
        <w:t>autorský dozor při stavební realizaci a instalaci dané části expozice.</w:t>
      </w:r>
    </w:p>
    <w:p w:rsidR="00B96669" w:rsidRDefault="00F4696E" w:rsidP="00F4696E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lang w:bidi="en-US"/>
        </w:rPr>
      </w:pPr>
      <w:r>
        <w:t>Autorský dozor při instalaci Pantheonu</w:t>
      </w:r>
      <w:r w:rsidR="00B96669">
        <w:t>, jež zahrnuje:</w:t>
      </w:r>
    </w:p>
    <w:p w:rsidR="00F4696E" w:rsidRPr="00783124" w:rsidRDefault="00B96669" w:rsidP="00783124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lang w:bidi="en-US"/>
        </w:rPr>
      </w:pPr>
      <w:r>
        <w:rPr>
          <w:rFonts w:eastAsia="Times New Roman"/>
          <w:bCs/>
          <w:lang w:bidi="en-US"/>
        </w:rPr>
        <w:lastRenderedPageBreak/>
        <w:t>autorský dozor při stavební realizaci a instalaci;</w:t>
      </w:r>
    </w:p>
    <w:p w:rsidR="00783124" w:rsidRPr="000535B0" w:rsidRDefault="00783124" w:rsidP="00783124">
      <w:pPr>
        <w:pStyle w:val="Odstavecseseznamem"/>
        <w:spacing w:after="200" w:line="276" w:lineRule="auto"/>
        <w:ind w:left="1485"/>
        <w:jc w:val="both"/>
        <w:rPr>
          <w:lang w:bidi="en-US"/>
        </w:rPr>
      </w:pPr>
    </w:p>
    <w:p w:rsidR="00B214C9" w:rsidRDefault="00B214C9" w:rsidP="006D2DD1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Ustanovení Článku I. odst. 3 se mění a po změně zní:</w:t>
      </w:r>
    </w:p>
    <w:p w:rsidR="00B214C9" w:rsidRDefault="00415E8C" w:rsidP="00415E8C">
      <w:pPr>
        <w:ind w:left="360"/>
      </w:pPr>
      <w:r>
        <w:t>Při zpracování odborných projektových podkladů, uvedených v tomto článku odst. 2 písm. a) – e) bude autor vycházet z náležitostí pro tyto dokumenty, stanovené požadavky vnitřních předpisů a metodikou objednatele.</w:t>
      </w:r>
    </w:p>
    <w:p w:rsidR="006D2DD1" w:rsidRPr="006D2DD1" w:rsidRDefault="006D2DD1" w:rsidP="006D2DD1">
      <w:pPr>
        <w:pStyle w:val="Odstavecseseznamem"/>
        <w:numPr>
          <w:ilvl w:val="0"/>
          <w:numId w:val="3"/>
        </w:numPr>
        <w:rPr>
          <w:b/>
        </w:rPr>
      </w:pPr>
      <w:r w:rsidRPr="006D2DD1">
        <w:rPr>
          <w:b/>
        </w:rPr>
        <w:t>Ustanovení Článku I</w:t>
      </w:r>
      <w:r>
        <w:rPr>
          <w:b/>
        </w:rPr>
        <w:t>I</w:t>
      </w:r>
      <w:r w:rsidRPr="006D2DD1">
        <w:rPr>
          <w:b/>
        </w:rPr>
        <w:t xml:space="preserve">. odst. </w:t>
      </w:r>
      <w:r>
        <w:rPr>
          <w:b/>
        </w:rPr>
        <w:t>2</w:t>
      </w:r>
      <w:r w:rsidRPr="006D2DD1">
        <w:rPr>
          <w:b/>
        </w:rPr>
        <w:t xml:space="preserve"> Smlouvy se mění a po změně zní:</w:t>
      </w:r>
    </w:p>
    <w:p w:rsidR="0004207C" w:rsidRDefault="006D2DD1" w:rsidP="006D2DD1">
      <w:pPr>
        <w:ind w:left="360"/>
      </w:pPr>
      <w:r>
        <w:t>Autor se zavazuje provést dílo v rozsahu předmětu plnění dle požadavku objednatele a v souladu s podmínkami této smlouvy v těchto termínech plnění:</w:t>
      </w:r>
    </w:p>
    <w:p w:rsidR="006D2DD1" w:rsidRDefault="00704205" w:rsidP="006D2DD1">
      <w:pPr>
        <w:pStyle w:val="Odstavecseseznamem"/>
        <w:numPr>
          <w:ilvl w:val="0"/>
          <w:numId w:val="4"/>
        </w:numPr>
      </w:pPr>
      <w:r>
        <w:t xml:space="preserve">koncepce Pantheonu </w:t>
      </w:r>
      <w:r w:rsidR="001A2E58">
        <w:t>a námě</w:t>
      </w:r>
      <w:r w:rsidR="007033EA">
        <w:t>t</w:t>
      </w:r>
      <w:r w:rsidR="001A2E58">
        <w:t xml:space="preserve"> dané části expozice </w:t>
      </w:r>
      <w:r>
        <w:t xml:space="preserve">do 31. května 2016 </w:t>
      </w:r>
      <w:r w:rsidR="006D2DD1">
        <w:t>– splněno;</w:t>
      </w:r>
    </w:p>
    <w:p w:rsidR="00704205" w:rsidRDefault="008D3CAC" w:rsidP="006D2DD1">
      <w:pPr>
        <w:pStyle w:val="Odstavecseseznamem"/>
        <w:numPr>
          <w:ilvl w:val="0"/>
          <w:numId w:val="4"/>
        </w:numPr>
      </w:pPr>
      <w:r>
        <w:t>osazovací plán Pantheonu do 15. listopadu</w:t>
      </w:r>
      <w:r w:rsidR="00704205">
        <w:t xml:space="preserve"> 2017;</w:t>
      </w:r>
    </w:p>
    <w:p w:rsidR="006D2DD1" w:rsidRDefault="006D2DD1" w:rsidP="006D2DD1">
      <w:pPr>
        <w:pStyle w:val="Odstavecseseznamem"/>
        <w:numPr>
          <w:ilvl w:val="0"/>
          <w:numId w:val="4"/>
        </w:numPr>
      </w:pPr>
      <w:r>
        <w:t xml:space="preserve">libreto </w:t>
      </w:r>
      <w:r w:rsidR="00704205">
        <w:t xml:space="preserve">dané části expozice do </w:t>
      </w:r>
      <w:r w:rsidR="008D3CAC">
        <w:t>31. ledna 2018</w:t>
      </w:r>
      <w:r w:rsidR="00704205">
        <w:t>;</w:t>
      </w:r>
    </w:p>
    <w:p w:rsidR="00845C6C" w:rsidRPr="003630B6" w:rsidRDefault="00845C6C" w:rsidP="006D2DD1">
      <w:pPr>
        <w:pStyle w:val="Odstavecseseznamem"/>
        <w:numPr>
          <w:ilvl w:val="0"/>
          <w:numId w:val="4"/>
        </w:numPr>
      </w:pPr>
      <w:r>
        <w:t xml:space="preserve">odborný scénář </w:t>
      </w:r>
      <w:r w:rsidR="00704205">
        <w:t xml:space="preserve">dané části expozice </w:t>
      </w:r>
      <w:r w:rsidR="008D3CAC">
        <w:t>do 30. dubna</w:t>
      </w:r>
      <w:r w:rsidR="00A43F20">
        <w:t xml:space="preserve"> 2018</w:t>
      </w:r>
      <w:r w:rsidR="003630B6">
        <w:t xml:space="preserve"> a poskytnutí </w:t>
      </w:r>
      <w:r w:rsidR="00F60219">
        <w:t>součinnosti</w:t>
      </w:r>
      <w:r w:rsidR="003630B6">
        <w:t xml:space="preserve"> architektovi expozic </w:t>
      </w:r>
      <w:r w:rsidR="00F60219">
        <w:t>pro vypracování</w:t>
      </w:r>
      <w:r w:rsidR="003630B6">
        <w:t xml:space="preserve"> </w:t>
      </w:r>
      <w:r w:rsidR="003630B6" w:rsidRPr="003630B6">
        <w:t xml:space="preserve">programu expozic </w:t>
      </w:r>
      <w:r w:rsidR="0036167E">
        <w:t>(dle zvláštního harmonogramu)</w:t>
      </w:r>
      <w:r w:rsidR="003630B6" w:rsidRPr="003630B6">
        <w:t>;</w:t>
      </w:r>
    </w:p>
    <w:p w:rsidR="00845C6C" w:rsidRDefault="00A43F20" w:rsidP="006D2DD1">
      <w:pPr>
        <w:pStyle w:val="Odstavecseseznamem"/>
        <w:numPr>
          <w:ilvl w:val="0"/>
          <w:numId w:val="4"/>
        </w:numPr>
      </w:pPr>
      <w:r>
        <w:t>technický scénář do 30. září</w:t>
      </w:r>
      <w:r w:rsidR="00845C6C">
        <w:t xml:space="preserve"> 2018</w:t>
      </w:r>
      <w:r w:rsidR="003630B6">
        <w:t xml:space="preserve"> a poskytnutí </w:t>
      </w:r>
      <w:r w:rsidR="00F60219">
        <w:t>součinnosti</w:t>
      </w:r>
      <w:r w:rsidR="003630B6">
        <w:t xml:space="preserve"> </w:t>
      </w:r>
      <w:r w:rsidR="003630B6" w:rsidRPr="003630B6">
        <w:t xml:space="preserve">architektovi expozic </w:t>
      </w:r>
      <w:r w:rsidR="00F60219">
        <w:t>pro vypracování</w:t>
      </w:r>
      <w:r w:rsidR="003630B6" w:rsidRPr="003630B6">
        <w:t xml:space="preserve"> </w:t>
      </w:r>
      <w:r w:rsidR="00F60219">
        <w:t>doku</w:t>
      </w:r>
      <w:r w:rsidR="0036167E">
        <w:t>mentace pro realizaci expozic (dle zvláštního harmonogramu)</w:t>
      </w:r>
      <w:r w:rsidR="003630B6" w:rsidRPr="003630B6">
        <w:t>;</w:t>
      </w:r>
    </w:p>
    <w:p w:rsidR="00704205" w:rsidRDefault="00F4696E" w:rsidP="006D2DD1">
      <w:pPr>
        <w:pStyle w:val="Odstavecseseznamem"/>
        <w:numPr>
          <w:ilvl w:val="0"/>
          <w:numId w:val="4"/>
        </w:numPr>
      </w:pPr>
      <w:r>
        <w:t>autorský dozor při instalaci dané části expozice do 31. října 2019</w:t>
      </w:r>
      <w:r w:rsidR="00704205">
        <w:t>;</w:t>
      </w:r>
    </w:p>
    <w:p w:rsidR="00845C6C" w:rsidRDefault="00F4696E" w:rsidP="006D2DD1">
      <w:pPr>
        <w:pStyle w:val="Odstavecseseznamem"/>
        <w:numPr>
          <w:ilvl w:val="0"/>
          <w:numId w:val="4"/>
        </w:numPr>
      </w:pPr>
      <w:r>
        <w:t>autorský dozor při instalaci Pantheonu do 31. října 2018</w:t>
      </w:r>
      <w:r w:rsidR="00845C6C">
        <w:t>.</w:t>
      </w:r>
    </w:p>
    <w:p w:rsidR="00845C6C" w:rsidRDefault="0036167E" w:rsidP="00845C6C">
      <w:pPr>
        <w:ind w:left="426"/>
      </w:pPr>
      <w:r>
        <w:t>Objednatel</w:t>
      </w:r>
      <w:r w:rsidR="00845C6C">
        <w:t xml:space="preserve"> je oprávněn v průběhu prací stanovit kontrolní termíny na odevzdání předběžných verzí dokumentů nebo práci </w:t>
      </w:r>
      <w:r w:rsidR="00F60219">
        <w:t>v jejím průběhu</w:t>
      </w:r>
      <w:r w:rsidR="00845C6C">
        <w:t xml:space="preserve"> etapizovat na </w:t>
      </w:r>
      <w:r w:rsidR="00F60219">
        <w:t xml:space="preserve">odevzdávky </w:t>
      </w:r>
      <w:r w:rsidR="00845C6C">
        <w:t>ucelen</w:t>
      </w:r>
      <w:r w:rsidR="00F60219">
        <w:t xml:space="preserve">ých </w:t>
      </w:r>
      <w:r w:rsidR="00845C6C">
        <w:t>část</w:t>
      </w:r>
      <w:r w:rsidR="00F60219">
        <w:t>í</w:t>
      </w:r>
      <w:r w:rsidR="00845C6C">
        <w:t xml:space="preserve"> díla. Tyto dílčí termíny </w:t>
      </w:r>
      <w:r>
        <w:t xml:space="preserve">stanovené objednatelem </w:t>
      </w:r>
      <w:r w:rsidR="00845C6C">
        <w:t xml:space="preserve">jsou závazné, pokud jsou uvedeny v zápisu z produkční porady dané části expozice. </w:t>
      </w:r>
    </w:p>
    <w:p w:rsidR="007765A8" w:rsidRDefault="007765A8" w:rsidP="00845C6C">
      <w:pPr>
        <w:pStyle w:val="Odstavecseseznamem"/>
        <w:numPr>
          <w:ilvl w:val="0"/>
          <w:numId w:val="3"/>
        </w:numPr>
        <w:rPr>
          <w:b/>
        </w:rPr>
      </w:pPr>
      <w:r w:rsidRPr="007765A8">
        <w:rPr>
          <w:b/>
        </w:rPr>
        <w:t xml:space="preserve">Ustanovení </w:t>
      </w:r>
      <w:r>
        <w:rPr>
          <w:b/>
        </w:rPr>
        <w:t>Článku VII. odst. 4 se ruší</w:t>
      </w:r>
      <w:r w:rsidR="008C2834">
        <w:rPr>
          <w:b/>
        </w:rPr>
        <w:t>, následné odstavce se přečíslovávají</w:t>
      </w:r>
      <w:r>
        <w:rPr>
          <w:b/>
        </w:rPr>
        <w:t>.</w:t>
      </w:r>
    </w:p>
    <w:p w:rsidR="007765A8" w:rsidRPr="007765A8" w:rsidRDefault="007765A8" w:rsidP="007765A8">
      <w:pPr>
        <w:pStyle w:val="Odstavecseseznamem"/>
        <w:ind w:left="360"/>
        <w:rPr>
          <w:b/>
        </w:rPr>
      </w:pPr>
    </w:p>
    <w:p w:rsidR="00845C6C" w:rsidRPr="007765A8" w:rsidRDefault="00845C6C" w:rsidP="00845C6C">
      <w:pPr>
        <w:pStyle w:val="Odstavecseseznamem"/>
        <w:numPr>
          <w:ilvl w:val="0"/>
          <w:numId w:val="3"/>
        </w:numPr>
        <w:rPr>
          <w:b/>
        </w:rPr>
      </w:pPr>
      <w:r w:rsidRPr="007765A8">
        <w:rPr>
          <w:b/>
        </w:rPr>
        <w:t xml:space="preserve">Ustanovení Článku </w:t>
      </w:r>
      <w:r w:rsidR="00115864" w:rsidRPr="007765A8">
        <w:rPr>
          <w:b/>
        </w:rPr>
        <w:t>VII</w:t>
      </w:r>
      <w:r w:rsidRPr="007765A8">
        <w:rPr>
          <w:b/>
        </w:rPr>
        <w:t xml:space="preserve">. odst. </w:t>
      </w:r>
      <w:r w:rsidR="007765A8" w:rsidRPr="007765A8">
        <w:rPr>
          <w:b/>
        </w:rPr>
        <w:t>5</w:t>
      </w:r>
      <w:r w:rsidRPr="007765A8">
        <w:rPr>
          <w:b/>
        </w:rPr>
        <w:t xml:space="preserve"> Smlouvy se mění a po změně </w:t>
      </w:r>
      <w:r w:rsidR="008C2834">
        <w:rPr>
          <w:b/>
        </w:rPr>
        <w:t xml:space="preserve">jako odst. 4 </w:t>
      </w:r>
      <w:r w:rsidRPr="007765A8">
        <w:rPr>
          <w:b/>
        </w:rPr>
        <w:t>zní:</w:t>
      </w:r>
    </w:p>
    <w:p w:rsidR="004A2351" w:rsidRDefault="00115864" w:rsidP="00115864">
      <w:pPr>
        <w:ind w:left="360"/>
      </w:pPr>
      <w:r>
        <w:t>Odměna se skládá z těchto položek:</w:t>
      </w:r>
    </w:p>
    <w:p w:rsidR="00115864" w:rsidRDefault="00115864" w:rsidP="00115864">
      <w:pPr>
        <w:pStyle w:val="Odstavecseseznamem"/>
        <w:numPr>
          <w:ilvl w:val="0"/>
          <w:numId w:val="5"/>
        </w:numPr>
      </w:pPr>
      <w:r>
        <w:t xml:space="preserve">za vytvoření </w:t>
      </w:r>
      <w:r w:rsidR="003C5E40">
        <w:t>položky</w:t>
      </w:r>
      <w:r>
        <w:t xml:space="preserve">, </w:t>
      </w:r>
      <w:r w:rsidR="003C5E40">
        <w:t>uvedené</w:t>
      </w:r>
      <w:r>
        <w:t xml:space="preserve"> v Článku </w:t>
      </w:r>
      <w:r w:rsidR="003C5E40">
        <w:t>II</w:t>
      </w:r>
      <w:r>
        <w:t xml:space="preserve">. odst. </w:t>
      </w:r>
      <w:r w:rsidR="003C5E40">
        <w:t>2</w:t>
      </w:r>
      <w:r>
        <w:t xml:space="preserve"> písm. a)</w:t>
      </w:r>
      <w:r w:rsidR="003C5E40">
        <w:t xml:space="preserve"> </w:t>
      </w:r>
      <w:r>
        <w:t xml:space="preserve">– </w:t>
      </w:r>
      <w:r w:rsidR="008D3CAC">
        <w:t>2</w:t>
      </w:r>
      <w:r>
        <w:t>0.000 Kč (slovy</w:t>
      </w:r>
      <w:r>
        <w:br/>
      </w:r>
      <w:r w:rsidR="006054EC">
        <w:t>Dvacet</w:t>
      </w:r>
      <w:r w:rsidR="00952F63">
        <w:t xml:space="preserve"> </w:t>
      </w:r>
      <w:r>
        <w:t>tisíc korun českých) – splněno;</w:t>
      </w:r>
    </w:p>
    <w:p w:rsidR="00115864" w:rsidRDefault="00115864" w:rsidP="00115864">
      <w:pPr>
        <w:pStyle w:val="Odstavecseseznamem"/>
        <w:numPr>
          <w:ilvl w:val="0"/>
          <w:numId w:val="5"/>
        </w:numPr>
      </w:pPr>
      <w:r>
        <w:t xml:space="preserve">za vytvoření položky, uvedené v Článku II. odst. 2 písm. </w:t>
      </w:r>
      <w:r w:rsidR="003C5E40">
        <w:t>b</w:t>
      </w:r>
      <w:r w:rsidR="007765A8">
        <w:t xml:space="preserve">) </w:t>
      </w:r>
      <w:r>
        <w:t xml:space="preserve">– </w:t>
      </w:r>
      <w:r w:rsidR="00A43F20">
        <w:t>25</w:t>
      </w:r>
      <w:r w:rsidR="003C5E40">
        <w:t>.000 Kč</w:t>
      </w:r>
      <w:r>
        <w:t xml:space="preserve"> (</w:t>
      </w:r>
      <w:r w:rsidR="007765A8">
        <w:t>Dvacet</w:t>
      </w:r>
      <w:r>
        <w:t xml:space="preserve"> </w:t>
      </w:r>
      <w:r w:rsidR="00A43F20">
        <w:t>pět</w:t>
      </w:r>
      <w:r w:rsidR="007765A8">
        <w:t xml:space="preserve"> </w:t>
      </w:r>
      <w:r>
        <w:t>tisíc korun českých);</w:t>
      </w:r>
    </w:p>
    <w:p w:rsidR="00415E8C" w:rsidRDefault="00115864" w:rsidP="00115864">
      <w:pPr>
        <w:pStyle w:val="Odstavecseseznamem"/>
        <w:numPr>
          <w:ilvl w:val="0"/>
          <w:numId w:val="5"/>
        </w:numPr>
      </w:pPr>
      <w:r>
        <w:t xml:space="preserve">za vytvoření </w:t>
      </w:r>
      <w:r w:rsidR="007765A8">
        <w:t>položk</w:t>
      </w:r>
      <w:r w:rsidR="00415E8C">
        <w:t>y</w:t>
      </w:r>
      <w:r>
        <w:t xml:space="preserve">, uvedené v Článku II. odst. 2 písm. </w:t>
      </w:r>
      <w:r w:rsidR="007765A8">
        <w:t xml:space="preserve">c) </w:t>
      </w:r>
      <w:r w:rsidR="00952F63">
        <w:t>– 15.000 Kč (P</w:t>
      </w:r>
      <w:r w:rsidR="00A43F20">
        <w:t>atnáct</w:t>
      </w:r>
      <w:r w:rsidR="007039B3">
        <w:t xml:space="preserve"> tisíc k</w:t>
      </w:r>
      <w:r w:rsidR="00415E8C">
        <w:t>orun českých);</w:t>
      </w:r>
    </w:p>
    <w:p w:rsidR="00115864" w:rsidRDefault="00415E8C" w:rsidP="00115864">
      <w:pPr>
        <w:pStyle w:val="Odstavecseseznamem"/>
        <w:numPr>
          <w:ilvl w:val="0"/>
          <w:numId w:val="5"/>
        </w:numPr>
      </w:pPr>
      <w:r>
        <w:t>z</w:t>
      </w:r>
      <w:r w:rsidR="007765A8">
        <w:t>a</w:t>
      </w:r>
      <w:r>
        <w:t xml:space="preserve"> vytvoření položky, uvedené v Článku II. odst. 2 písm.</w:t>
      </w:r>
      <w:r w:rsidR="007765A8">
        <w:t xml:space="preserve"> </w:t>
      </w:r>
      <w:r w:rsidR="00115864">
        <w:t xml:space="preserve">d) – </w:t>
      </w:r>
      <w:r w:rsidR="008D3CAC">
        <w:t>10</w:t>
      </w:r>
      <w:r w:rsidR="007765A8">
        <w:t>.000</w:t>
      </w:r>
      <w:r w:rsidR="00115864">
        <w:t xml:space="preserve"> Kč (</w:t>
      </w:r>
      <w:r w:rsidR="00E13822">
        <w:t>D</w:t>
      </w:r>
      <w:r w:rsidR="00952F63">
        <w:t>es</w:t>
      </w:r>
      <w:r w:rsidR="00A43F20">
        <w:t>et</w:t>
      </w:r>
      <w:r w:rsidR="00952F63">
        <w:t xml:space="preserve"> </w:t>
      </w:r>
      <w:r w:rsidR="00115864">
        <w:t>tisíc korun českých);</w:t>
      </w:r>
    </w:p>
    <w:p w:rsidR="008D3CAC" w:rsidRDefault="008D3CAC" w:rsidP="00115864">
      <w:pPr>
        <w:pStyle w:val="Odstavecseseznamem"/>
        <w:numPr>
          <w:ilvl w:val="0"/>
          <w:numId w:val="5"/>
        </w:numPr>
      </w:pPr>
      <w:r>
        <w:t>za vytvoření položky, uvedené v Článku II. odst</w:t>
      </w:r>
      <w:r w:rsidR="00952F63">
        <w:t>. 2 písm. e) – 20.000 Kč (Dvacet</w:t>
      </w:r>
      <w:r>
        <w:t xml:space="preserve"> tisíc korun českých);</w:t>
      </w:r>
    </w:p>
    <w:p w:rsidR="00CA0C87" w:rsidRDefault="003630B6" w:rsidP="009A0907">
      <w:pPr>
        <w:pStyle w:val="Odstavecseseznamem"/>
        <w:numPr>
          <w:ilvl w:val="0"/>
          <w:numId w:val="5"/>
        </w:numPr>
      </w:pPr>
      <w:r>
        <w:t>za vytvoření a realizaci položek, uved</w:t>
      </w:r>
      <w:r w:rsidR="008D3CAC">
        <w:t>ených v Článku I</w:t>
      </w:r>
      <w:r w:rsidR="00DE2661">
        <w:t>I</w:t>
      </w:r>
      <w:r w:rsidR="008D3CAC">
        <w:t>. odst. 2 písm.</w:t>
      </w:r>
      <w:r w:rsidR="007765A8">
        <w:t xml:space="preserve"> </w:t>
      </w:r>
      <w:r>
        <w:t>f) a g) bude odměna sjednána do 31. 1. 2018 a výše odměny bude předmětem číslovaného dodatku této smlouvy.</w:t>
      </w:r>
    </w:p>
    <w:p w:rsidR="003630B6" w:rsidRPr="003630B6" w:rsidRDefault="003630B6" w:rsidP="00774530">
      <w:pPr>
        <w:pStyle w:val="Odstavecseseznamem"/>
        <w:numPr>
          <w:ilvl w:val="0"/>
          <w:numId w:val="3"/>
        </w:numPr>
        <w:spacing w:before="240"/>
        <w:ind w:left="357" w:hanging="357"/>
        <w:contextualSpacing w:val="0"/>
        <w:rPr>
          <w:b/>
        </w:rPr>
      </w:pPr>
      <w:r w:rsidRPr="003630B6">
        <w:rPr>
          <w:b/>
        </w:rPr>
        <w:lastRenderedPageBreak/>
        <w:t xml:space="preserve">Ustanovení Článku VII. odst. </w:t>
      </w:r>
      <w:r w:rsidR="00EC63AF">
        <w:rPr>
          <w:b/>
        </w:rPr>
        <w:t>6</w:t>
      </w:r>
      <w:r w:rsidRPr="003630B6">
        <w:rPr>
          <w:b/>
        </w:rPr>
        <w:t xml:space="preserve"> Smlouvy se mění a po změně </w:t>
      </w:r>
      <w:r w:rsidR="008C2834">
        <w:rPr>
          <w:b/>
        </w:rPr>
        <w:t xml:space="preserve">jako odst. 5 </w:t>
      </w:r>
      <w:r w:rsidRPr="003630B6">
        <w:rPr>
          <w:b/>
        </w:rPr>
        <w:t>zní:</w:t>
      </w:r>
    </w:p>
    <w:p w:rsidR="0036167E" w:rsidRDefault="005936B3" w:rsidP="005936B3">
      <w:pPr>
        <w:ind w:left="360"/>
      </w:pPr>
      <w:r>
        <w:t xml:space="preserve">Odměna uvedená v bodech b) </w:t>
      </w:r>
      <w:r w:rsidR="00415E8C">
        <w:t>–</w:t>
      </w:r>
      <w:r w:rsidR="00EC63AF">
        <w:t xml:space="preserve"> c</w:t>
      </w:r>
      <w:r>
        <w:t xml:space="preserve">) předchozího odstavce této smlouvy bude vyplácena měsíčně na základě schváleného výkazu odpracovaných hodin. Hodinová sazba se stanovuje na 300 Kč/hod. (slovy: Tři sta korun českých za hodinu). </w:t>
      </w:r>
    </w:p>
    <w:p w:rsidR="003630B6" w:rsidRDefault="0036167E" w:rsidP="005936B3">
      <w:pPr>
        <w:ind w:left="360"/>
      </w:pPr>
      <w:r>
        <w:t xml:space="preserve">Výkaz odpracovaných hodin autor předloží </w:t>
      </w:r>
      <w:r w:rsidR="00EC63AF">
        <w:t>jako přílohu faktury</w:t>
      </w:r>
      <w:r w:rsidR="00602948">
        <w:t xml:space="preserve"> dle Článku VII. odst. 7 této Smlouvy</w:t>
      </w:r>
      <w:r w:rsidR="00EC63AF">
        <w:t xml:space="preserve"> </w:t>
      </w:r>
      <w:r>
        <w:t xml:space="preserve">vždy nejpozději do 5. dne měsíce následujícího po měsíci, v němž byly hodiny odpracovány. </w:t>
      </w:r>
      <w:r w:rsidR="005936B3">
        <w:t>Vzor výkazu hodin je obsahem Přílohy 1 tohoto dodatku č. 1 ke smlouvě č. 160</w:t>
      </w:r>
      <w:r w:rsidR="00EC63AF">
        <w:t>402</w:t>
      </w:r>
      <w:r w:rsidR="005936B3">
        <w:t>.</w:t>
      </w:r>
    </w:p>
    <w:p w:rsidR="00602948" w:rsidRPr="003630B6" w:rsidRDefault="00602948" w:rsidP="00602948">
      <w:pPr>
        <w:pStyle w:val="Odstavecseseznamem"/>
        <w:numPr>
          <w:ilvl w:val="0"/>
          <w:numId w:val="3"/>
        </w:numPr>
        <w:spacing w:before="240"/>
        <w:ind w:left="357" w:hanging="357"/>
        <w:contextualSpacing w:val="0"/>
        <w:rPr>
          <w:b/>
        </w:rPr>
      </w:pPr>
      <w:r w:rsidRPr="003630B6">
        <w:rPr>
          <w:b/>
        </w:rPr>
        <w:t xml:space="preserve">Ustanovení Článku VII. odst. </w:t>
      </w:r>
      <w:r>
        <w:rPr>
          <w:b/>
        </w:rPr>
        <w:t>7</w:t>
      </w:r>
      <w:r w:rsidRPr="003630B6">
        <w:rPr>
          <w:b/>
        </w:rPr>
        <w:t xml:space="preserve"> Smlouvy se mění a po změně </w:t>
      </w:r>
      <w:r w:rsidR="008C2834">
        <w:rPr>
          <w:b/>
        </w:rPr>
        <w:t xml:space="preserve">jako odst. 6 </w:t>
      </w:r>
      <w:r w:rsidRPr="003630B6">
        <w:rPr>
          <w:b/>
        </w:rPr>
        <w:t>zní:</w:t>
      </w:r>
    </w:p>
    <w:p w:rsidR="00774530" w:rsidRDefault="00602948" w:rsidP="00774530">
      <w:pPr>
        <w:pStyle w:val="Odstavecseseznamem"/>
        <w:ind w:left="360"/>
      </w:pPr>
      <w:r w:rsidRPr="00602948">
        <w:t>Vyúčt</w:t>
      </w:r>
      <w:r>
        <w:t>o</w:t>
      </w:r>
      <w:r w:rsidRPr="00602948">
        <w:t>vání o</w:t>
      </w:r>
      <w:r>
        <w:t xml:space="preserve">dměny díla bude autor provádět formou daňového dokladu – faktury. </w:t>
      </w:r>
      <w:r w:rsidR="00F55299">
        <w:t>Součástí faktury bude výkaz odpracovaných hodin potvrzený objednatelem, a v případě faktur za duben, červen a říjen 2017 rovněž objednatelem potvrzený pís</w:t>
      </w:r>
      <w:r w:rsidR="00415E8C">
        <w:t>e</w:t>
      </w:r>
      <w:r w:rsidR="00F55299">
        <w:t>mný protokol o finálním akceptování díla objednatelem ve smyslu Článku V. odst. 1 a 2 této smlouvy. Daňový doklad bude obsahovat všechny náležitosti daňového a účetního dokladu tak, jak je stanoveno zákonem o dani z přidané hodnoty, ve znění pozdějších změn a doplňků.</w:t>
      </w:r>
    </w:p>
    <w:p w:rsidR="005936B3" w:rsidRDefault="005936B3" w:rsidP="005936B3">
      <w:pPr>
        <w:pStyle w:val="Odstavecseseznamem"/>
        <w:ind w:left="360"/>
        <w:rPr>
          <w:b/>
        </w:rPr>
      </w:pPr>
    </w:p>
    <w:p w:rsidR="005936B3" w:rsidRDefault="00F55299" w:rsidP="005936B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Ustanovení</w:t>
      </w:r>
      <w:r w:rsidR="005936B3">
        <w:rPr>
          <w:b/>
        </w:rPr>
        <w:t xml:space="preserve"> Článku VII. odst. </w:t>
      </w:r>
      <w:r>
        <w:rPr>
          <w:b/>
        </w:rPr>
        <w:t>9 se mění a po změně</w:t>
      </w:r>
      <w:r w:rsidR="005936B3">
        <w:rPr>
          <w:b/>
        </w:rPr>
        <w:t xml:space="preserve"> </w:t>
      </w:r>
      <w:r w:rsidR="008C2834">
        <w:rPr>
          <w:b/>
        </w:rPr>
        <w:t>jako odst. 8</w:t>
      </w:r>
      <w:r w:rsidR="005936B3">
        <w:rPr>
          <w:b/>
        </w:rPr>
        <w:t>zní:</w:t>
      </w:r>
    </w:p>
    <w:p w:rsidR="004A2351" w:rsidRDefault="005936B3" w:rsidP="005936B3">
      <w:pPr>
        <w:ind w:left="360"/>
      </w:pPr>
      <w:r>
        <w:t xml:space="preserve">Odměna je splatná ve lhůtě </w:t>
      </w:r>
      <w:r w:rsidR="00F60219">
        <w:t>60</w:t>
      </w:r>
      <w:r>
        <w:t xml:space="preserve"> kalendářních dnů od data</w:t>
      </w:r>
      <w:r w:rsidR="00F55299">
        <w:t xml:space="preserve"> převzetí faktury se všemi přílohami, vyjmenovanými v Článku VII. odst. 6</w:t>
      </w:r>
      <w:r>
        <w:t>.</w:t>
      </w:r>
      <w:r w:rsidR="00F60219">
        <w:t xml:space="preserve"> Autor bere na vědomí, že Dílo je financováno z účelových prostředků a proplacení prostředků je předmětem schvalovacího procesu zřizovatele objednatele.</w:t>
      </w:r>
    </w:p>
    <w:p w:rsidR="00774530" w:rsidRDefault="00774530" w:rsidP="00774530">
      <w:pPr>
        <w:pStyle w:val="Odstavecseseznamem"/>
        <w:numPr>
          <w:ilvl w:val="0"/>
          <w:numId w:val="3"/>
        </w:numPr>
        <w:rPr>
          <w:b/>
        </w:rPr>
      </w:pPr>
      <w:r w:rsidRPr="003630B6">
        <w:rPr>
          <w:b/>
        </w:rPr>
        <w:t xml:space="preserve">Ustanovení Článku </w:t>
      </w:r>
      <w:r>
        <w:rPr>
          <w:b/>
        </w:rPr>
        <w:t>I</w:t>
      </w:r>
      <w:r w:rsidR="00415E8C">
        <w:rPr>
          <w:b/>
        </w:rPr>
        <w:t>X</w:t>
      </w:r>
      <w:r w:rsidRPr="003630B6">
        <w:rPr>
          <w:b/>
        </w:rPr>
        <w:t xml:space="preserve">. odst. </w:t>
      </w:r>
      <w:r>
        <w:rPr>
          <w:b/>
        </w:rPr>
        <w:t>4</w:t>
      </w:r>
      <w:r w:rsidRPr="003630B6">
        <w:rPr>
          <w:b/>
        </w:rPr>
        <w:t xml:space="preserve"> Smlouvy </w:t>
      </w:r>
      <w:r w:rsidR="00415E8C">
        <w:rPr>
          <w:b/>
        </w:rPr>
        <w:t xml:space="preserve">se </w:t>
      </w:r>
      <w:r w:rsidR="00F55299">
        <w:rPr>
          <w:b/>
        </w:rPr>
        <w:t>ruší.</w:t>
      </w:r>
    </w:p>
    <w:p w:rsidR="00F55299" w:rsidRDefault="00F55299" w:rsidP="00F55299">
      <w:pPr>
        <w:pStyle w:val="Odstavecseseznamem"/>
        <w:ind w:left="360"/>
        <w:rPr>
          <w:b/>
        </w:rPr>
      </w:pPr>
    </w:p>
    <w:p w:rsidR="00CA0C87" w:rsidRPr="003630B6" w:rsidRDefault="00CA0C87" w:rsidP="00F55299">
      <w:pPr>
        <w:pStyle w:val="Odstavecseseznamem"/>
        <w:ind w:left="360"/>
        <w:rPr>
          <w:b/>
        </w:rPr>
      </w:pPr>
    </w:p>
    <w:p w:rsidR="004A2351" w:rsidRDefault="004A2351" w:rsidP="003E3ED6">
      <w:pPr>
        <w:jc w:val="center"/>
        <w:rPr>
          <w:b/>
          <w:sz w:val="28"/>
        </w:rPr>
      </w:pPr>
      <w:r w:rsidRPr="00774530">
        <w:rPr>
          <w:b/>
          <w:sz w:val="28"/>
        </w:rPr>
        <w:t>III.</w:t>
      </w:r>
    </w:p>
    <w:p w:rsidR="00CA0C87" w:rsidRPr="00774530" w:rsidRDefault="00CA0C87" w:rsidP="003E3ED6">
      <w:pPr>
        <w:jc w:val="center"/>
        <w:rPr>
          <w:b/>
          <w:sz w:val="28"/>
        </w:rPr>
      </w:pPr>
    </w:p>
    <w:p w:rsidR="004A2351" w:rsidRDefault="004A2351" w:rsidP="00EA1766">
      <w:pPr>
        <w:pStyle w:val="Odstavecseseznamem"/>
        <w:numPr>
          <w:ilvl w:val="0"/>
          <w:numId w:val="1"/>
        </w:numPr>
        <w:ind w:left="357" w:hanging="357"/>
        <w:contextualSpacing w:val="0"/>
      </w:pPr>
      <w:r>
        <w:t>Ostatní ustanovení a přílohy Smlouvy se nemění</w:t>
      </w:r>
      <w:r w:rsidR="004279E5">
        <w:t>.</w:t>
      </w:r>
    </w:p>
    <w:p w:rsidR="004A2351" w:rsidRDefault="004A2351" w:rsidP="00EA1766">
      <w:pPr>
        <w:pStyle w:val="Odstavecseseznamem"/>
        <w:numPr>
          <w:ilvl w:val="0"/>
          <w:numId w:val="1"/>
        </w:numPr>
        <w:ind w:left="357" w:hanging="357"/>
        <w:contextualSpacing w:val="0"/>
      </w:pPr>
      <w:r>
        <w:t xml:space="preserve">Otázky výslovně tímto dodatkem neupravené se řídí českým právním řádem, zejména ustanoveními zákona č. 89/2012 Sb., občanský zákoník, ve znění pozdějších předpisů. </w:t>
      </w:r>
    </w:p>
    <w:p w:rsidR="004A2351" w:rsidRDefault="004A2351" w:rsidP="00EA1766">
      <w:pPr>
        <w:pStyle w:val="Odstavecseseznamem"/>
        <w:numPr>
          <w:ilvl w:val="0"/>
          <w:numId w:val="1"/>
        </w:numPr>
        <w:ind w:left="357" w:hanging="357"/>
        <w:contextualSpacing w:val="0"/>
      </w:pPr>
      <w:r>
        <w:t>Tento dodatek je platný a závazný i pro případné právní nástupce smluvních stran.</w:t>
      </w:r>
    </w:p>
    <w:p w:rsidR="00CA0C87" w:rsidRDefault="004A2351" w:rsidP="00CA0C87">
      <w:pPr>
        <w:pStyle w:val="Odstavecseseznamem"/>
        <w:numPr>
          <w:ilvl w:val="0"/>
          <w:numId w:val="1"/>
        </w:numPr>
        <w:ind w:left="357" w:hanging="357"/>
      </w:pPr>
      <w:r>
        <w:t xml:space="preserve">Tento dodatek je vyhotoven ve </w:t>
      </w:r>
      <w:r w:rsidR="00774530">
        <w:t>třech</w:t>
      </w:r>
      <w:r>
        <w:t xml:space="preserve"> vyhotoveních, z nichž </w:t>
      </w:r>
      <w:r w:rsidR="00774530">
        <w:t>objednatel obdrží</w:t>
      </w:r>
      <w:r>
        <w:t xml:space="preserve"> </w:t>
      </w:r>
      <w:r w:rsidR="00774530">
        <w:t>dvě</w:t>
      </w:r>
      <w:r>
        <w:t xml:space="preserve"> vyhotovení</w:t>
      </w:r>
      <w:r w:rsidR="00774530">
        <w:t xml:space="preserve"> a autor jedno vyhotovení</w:t>
      </w:r>
      <w:r>
        <w:t xml:space="preserve">. </w:t>
      </w:r>
    </w:p>
    <w:p w:rsidR="00CA0C87" w:rsidRDefault="00CA0C87" w:rsidP="00CA0C87">
      <w:pPr>
        <w:pStyle w:val="Odstavecseseznamem"/>
        <w:ind w:left="357"/>
      </w:pPr>
    </w:p>
    <w:p w:rsidR="00CA0C87" w:rsidRDefault="00CA0C87" w:rsidP="00CA0C87">
      <w:pPr>
        <w:pStyle w:val="Odstavecseseznamem"/>
        <w:numPr>
          <w:ilvl w:val="0"/>
          <w:numId w:val="1"/>
        </w:numPr>
        <w:ind w:left="357" w:hanging="357"/>
      </w:pPr>
      <w:r>
        <w:t xml:space="preserve">Národní muzeum je právnickou osobou povinnou uveřejňovat příslušné smlouvy v předepsaném Registru smluv v souladu s ustanovením § 2 odst. 1 písm. c) zákona č. 340/2015 Sb., o zvláštních podmínkách účinnosti některých smluv, uveřejňování těchto smluv a registru smluv (zákon o registru </w:t>
      </w:r>
      <w:r>
        <w:lastRenderedPageBreak/>
        <w:t>smluv). Druhá smluvní strana bere tuto skutečnost na vědomí, podpisem této smlouvy zároveň potvrzuje svůj souhlas se zveřejněním smlouvy.</w:t>
      </w:r>
    </w:p>
    <w:p w:rsidR="00CA0C87" w:rsidRDefault="00CA0C87" w:rsidP="00CA0C87">
      <w:pPr>
        <w:pStyle w:val="Odstavecseseznamem"/>
        <w:ind w:left="357"/>
      </w:pPr>
    </w:p>
    <w:p w:rsidR="004A2351" w:rsidRDefault="00CA0C87" w:rsidP="00CA0C87">
      <w:pPr>
        <w:pStyle w:val="Odstavecseseznamem"/>
        <w:numPr>
          <w:ilvl w:val="0"/>
          <w:numId w:val="1"/>
        </w:numPr>
        <w:ind w:left="357" w:hanging="357"/>
        <w:contextualSpacing w:val="0"/>
      </w:pPr>
      <w:r>
        <w:t>Obě smluvní strany prohlašují, že jsou si vědomy skutečnosti, že tato smlouva nabývá platnosti dnem jejího podpisu poslední ze smluvních stran, účinnosti nabude dnem jejího uveřejnění v Registru smluv v souladu se zákonem o registru smluv</w:t>
      </w:r>
      <w:r w:rsidR="004A2351">
        <w:t>.</w:t>
      </w:r>
    </w:p>
    <w:p w:rsidR="00C654D2" w:rsidRDefault="004A2351" w:rsidP="00EA1766">
      <w:pPr>
        <w:pStyle w:val="Odstavecseseznamem"/>
        <w:numPr>
          <w:ilvl w:val="0"/>
          <w:numId w:val="1"/>
        </w:numPr>
        <w:ind w:left="357" w:hanging="357"/>
        <w:contextualSpacing w:val="0"/>
      </w:pPr>
      <w:r>
        <w:t>Smluvní strany prohlašují, že tento dodatek ke smlouvě byl sepsán podle jejich pravé a svobodné vůle, nikoli v tísni nebo za jinak jednostranně nevýhodných podmínek. Dodatek si přečetli, souhlasí bez výhrad s jeho obsahem a na důkaz toho připojují své podpisy.</w:t>
      </w:r>
    </w:p>
    <w:p w:rsidR="003E3ED6" w:rsidRDefault="003E3ED6" w:rsidP="003E3ED6"/>
    <w:p w:rsidR="00CA0C87" w:rsidRDefault="00CA0C87" w:rsidP="003E3ED6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C46694" w:rsidRPr="006D1A9C" w:rsidTr="00CD3381">
        <w:tc>
          <w:tcPr>
            <w:tcW w:w="3936" w:type="dxa"/>
          </w:tcPr>
          <w:p w:rsidR="00C46694" w:rsidRPr="006D1A9C" w:rsidRDefault="00C46694" w:rsidP="00C46694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6D1A9C">
              <w:rPr>
                <w:rFonts w:eastAsia="Times New Roman"/>
                <w:lang w:bidi="en-US"/>
              </w:rPr>
              <w:t xml:space="preserve">V Praze dne </w:t>
            </w:r>
          </w:p>
        </w:tc>
        <w:tc>
          <w:tcPr>
            <w:tcW w:w="1392" w:type="dxa"/>
          </w:tcPr>
          <w:p w:rsidR="00C46694" w:rsidRPr="006D1A9C" w:rsidRDefault="00C46694" w:rsidP="00C46694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3960" w:type="dxa"/>
          </w:tcPr>
          <w:p w:rsidR="00C46694" w:rsidRPr="006D1A9C" w:rsidRDefault="00C46694" w:rsidP="00C46694">
            <w:pPr>
              <w:spacing w:after="0" w:line="240" w:lineRule="auto"/>
              <w:rPr>
                <w:rFonts w:eastAsia="Times New Roman"/>
                <w:lang w:bidi="en-US"/>
              </w:rPr>
            </w:pPr>
            <w:r w:rsidRPr="006D1A9C">
              <w:rPr>
                <w:rFonts w:eastAsia="Times New Roman"/>
                <w:lang w:bidi="en-US"/>
              </w:rPr>
              <w:t xml:space="preserve">V Praze dne </w:t>
            </w:r>
          </w:p>
        </w:tc>
      </w:tr>
      <w:tr w:rsidR="00C46694" w:rsidRPr="006D1A9C" w:rsidTr="00CD3381">
        <w:tc>
          <w:tcPr>
            <w:tcW w:w="3936" w:type="dxa"/>
          </w:tcPr>
          <w:p w:rsidR="00C46694" w:rsidRDefault="00C46694" w:rsidP="00C46694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  <w:p w:rsidR="00CA0C87" w:rsidRDefault="00CA0C87" w:rsidP="00C46694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  <w:p w:rsidR="00CA0C87" w:rsidRDefault="00CA0C87" w:rsidP="00C46694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  <w:p w:rsidR="00CA0C87" w:rsidRDefault="00CA0C87" w:rsidP="00C46694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  <w:p w:rsidR="00CA0C87" w:rsidRDefault="00CA0C87" w:rsidP="00C46694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  <w:p w:rsidR="00CA0C87" w:rsidRPr="006D1A9C" w:rsidRDefault="00CA0C87" w:rsidP="00C46694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1392" w:type="dxa"/>
          </w:tcPr>
          <w:p w:rsidR="00C46694" w:rsidRPr="006D1A9C" w:rsidRDefault="00C46694" w:rsidP="00C46694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3960" w:type="dxa"/>
          </w:tcPr>
          <w:p w:rsidR="00C46694" w:rsidRPr="006D1A9C" w:rsidRDefault="00C46694" w:rsidP="00C46694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</w:tr>
      <w:tr w:rsidR="00C46694" w:rsidRPr="006D1A9C" w:rsidTr="00CD3381">
        <w:tc>
          <w:tcPr>
            <w:tcW w:w="3936" w:type="dxa"/>
            <w:tcBorders>
              <w:bottom w:val="single" w:sz="4" w:space="0" w:color="auto"/>
            </w:tcBorders>
          </w:tcPr>
          <w:p w:rsidR="00C46694" w:rsidRPr="006D1A9C" w:rsidRDefault="00C46694" w:rsidP="00C46694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1392" w:type="dxa"/>
          </w:tcPr>
          <w:p w:rsidR="00C46694" w:rsidRPr="006D1A9C" w:rsidRDefault="00C46694" w:rsidP="00C46694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C46694" w:rsidRPr="006D1A9C" w:rsidRDefault="00C46694" w:rsidP="00C46694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</w:tr>
      <w:tr w:rsidR="00C46694" w:rsidRPr="00F10B0B" w:rsidTr="00CD3381">
        <w:tc>
          <w:tcPr>
            <w:tcW w:w="3936" w:type="dxa"/>
            <w:tcBorders>
              <w:top w:val="single" w:sz="4" w:space="0" w:color="auto"/>
            </w:tcBorders>
          </w:tcPr>
          <w:p w:rsidR="00C46694" w:rsidRPr="006D1A9C" w:rsidRDefault="00C46694" w:rsidP="00C46694">
            <w:pPr>
              <w:spacing w:after="0" w:line="240" w:lineRule="auto"/>
              <w:jc w:val="center"/>
              <w:rPr>
                <w:rFonts w:eastAsia="Times New Roman"/>
                <w:lang w:bidi="en-US"/>
              </w:rPr>
            </w:pPr>
            <w:r w:rsidRPr="00774530">
              <w:rPr>
                <w:rFonts w:eastAsia="Times New Roman"/>
                <w:b/>
                <w:lang w:bidi="en-US"/>
              </w:rPr>
              <w:t>doc. PhDr. Michal Stehlík, Ph.D.</w:t>
            </w:r>
          </w:p>
          <w:p w:rsidR="00C46694" w:rsidRPr="006D1A9C" w:rsidRDefault="00C46694" w:rsidP="00C46694">
            <w:pPr>
              <w:spacing w:after="0" w:line="240" w:lineRule="auto"/>
              <w:jc w:val="center"/>
              <w:rPr>
                <w:rFonts w:eastAsia="Times New Roman"/>
                <w:lang w:bidi="en-US"/>
              </w:rPr>
            </w:pPr>
            <w:r w:rsidRPr="006D1A9C">
              <w:rPr>
                <w:rFonts w:eastAsia="Times New Roman"/>
                <w:lang w:bidi="en-US"/>
              </w:rPr>
              <w:t xml:space="preserve">náměstek pro centrální sbírkotvornou </w:t>
            </w:r>
            <w:r>
              <w:rPr>
                <w:rFonts w:eastAsia="Times New Roman"/>
                <w:lang w:bidi="en-US"/>
              </w:rPr>
              <w:br/>
            </w:r>
            <w:r w:rsidRPr="006D1A9C">
              <w:rPr>
                <w:rFonts w:eastAsia="Times New Roman"/>
                <w:lang w:bidi="en-US"/>
              </w:rPr>
              <w:t>a výstavní činnost</w:t>
            </w:r>
          </w:p>
          <w:p w:rsidR="00C46694" w:rsidRPr="006D1A9C" w:rsidRDefault="00C46694" w:rsidP="00C46694">
            <w:pPr>
              <w:spacing w:after="0" w:line="240" w:lineRule="auto"/>
              <w:jc w:val="center"/>
              <w:rPr>
                <w:rFonts w:eastAsia="Times New Roman"/>
                <w:lang w:bidi="en-US"/>
              </w:rPr>
            </w:pPr>
            <w:r w:rsidRPr="006D1A9C">
              <w:rPr>
                <w:rFonts w:eastAsia="Times New Roman"/>
                <w:lang w:bidi="en-US"/>
              </w:rPr>
              <w:t>Národní muzeum</w:t>
            </w:r>
          </w:p>
          <w:p w:rsidR="00C46694" w:rsidRPr="006D1A9C" w:rsidRDefault="00C46694" w:rsidP="00C46694">
            <w:pPr>
              <w:spacing w:after="0" w:line="240" w:lineRule="auto"/>
              <w:jc w:val="center"/>
              <w:rPr>
                <w:rFonts w:eastAsia="Times New Roman"/>
                <w:lang w:bidi="en-US"/>
              </w:rPr>
            </w:pPr>
            <w:r w:rsidRPr="006D1A9C">
              <w:rPr>
                <w:rFonts w:eastAsia="Times New Roman"/>
                <w:lang w:bidi="en-US"/>
              </w:rPr>
              <w:t>(objednatel)</w:t>
            </w:r>
          </w:p>
        </w:tc>
        <w:tc>
          <w:tcPr>
            <w:tcW w:w="1392" w:type="dxa"/>
          </w:tcPr>
          <w:p w:rsidR="00C46694" w:rsidRPr="006D1A9C" w:rsidRDefault="00C46694" w:rsidP="00C46694">
            <w:pPr>
              <w:spacing w:after="0"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C46694" w:rsidRPr="00415E8C" w:rsidRDefault="00415E8C" w:rsidP="00415E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PhDr. Richard Biegel, Ph.D.</w:t>
            </w:r>
          </w:p>
          <w:p w:rsidR="00C46694" w:rsidRDefault="00C46694" w:rsidP="00C46694">
            <w:pPr>
              <w:spacing w:after="0" w:line="240" w:lineRule="auto"/>
              <w:jc w:val="center"/>
              <w:rPr>
                <w:rFonts w:eastAsia="Times New Roman"/>
                <w:lang w:bidi="en-US"/>
              </w:rPr>
            </w:pPr>
          </w:p>
          <w:p w:rsidR="00415E8C" w:rsidRDefault="00415E8C" w:rsidP="00C46694">
            <w:pPr>
              <w:spacing w:after="0" w:line="240" w:lineRule="auto"/>
              <w:jc w:val="center"/>
              <w:rPr>
                <w:rFonts w:eastAsia="Times New Roman"/>
                <w:lang w:bidi="en-US"/>
              </w:rPr>
            </w:pPr>
          </w:p>
          <w:p w:rsidR="00C46694" w:rsidRPr="006D1A9C" w:rsidRDefault="00C46694" w:rsidP="00C46694">
            <w:pPr>
              <w:spacing w:after="0" w:line="240" w:lineRule="auto"/>
              <w:jc w:val="center"/>
              <w:rPr>
                <w:rFonts w:eastAsia="Times New Roman"/>
                <w:lang w:bidi="en-US"/>
              </w:rPr>
            </w:pPr>
          </w:p>
          <w:p w:rsidR="00C46694" w:rsidRPr="00F10B0B" w:rsidRDefault="00C46694" w:rsidP="00774530">
            <w:pPr>
              <w:spacing w:after="0" w:line="240" w:lineRule="auto"/>
              <w:jc w:val="center"/>
              <w:rPr>
                <w:rFonts w:eastAsia="Times New Roman"/>
                <w:lang w:bidi="en-US"/>
              </w:rPr>
            </w:pPr>
            <w:r w:rsidRPr="006D1A9C">
              <w:rPr>
                <w:rFonts w:eastAsia="Times New Roman"/>
                <w:lang w:bidi="en-US"/>
              </w:rPr>
              <w:t>(</w:t>
            </w:r>
            <w:r w:rsidR="00774530">
              <w:rPr>
                <w:rFonts w:eastAsia="Times New Roman"/>
                <w:lang w:bidi="en-US"/>
              </w:rPr>
              <w:t>autor</w:t>
            </w:r>
            <w:r w:rsidRPr="006D1A9C">
              <w:rPr>
                <w:rFonts w:eastAsia="Times New Roman"/>
                <w:lang w:bidi="en-US"/>
              </w:rPr>
              <w:t>)</w:t>
            </w:r>
          </w:p>
        </w:tc>
      </w:tr>
    </w:tbl>
    <w:p w:rsidR="003E3ED6" w:rsidRDefault="003E3ED6" w:rsidP="003E3ED6"/>
    <w:p w:rsidR="00EA1766" w:rsidRDefault="00EA1766" w:rsidP="003E3ED6">
      <w:r>
        <w:t>Příloha 1: Vzor výkazu odpracovaných hodin</w:t>
      </w:r>
    </w:p>
    <w:sectPr w:rsidR="00EA1766" w:rsidSect="003268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7F7" w:rsidRDefault="008E07F7" w:rsidP="005936B3">
      <w:pPr>
        <w:spacing w:after="0" w:line="240" w:lineRule="auto"/>
      </w:pPr>
      <w:r>
        <w:separator/>
      </w:r>
    </w:p>
  </w:endnote>
  <w:endnote w:type="continuationSeparator" w:id="0">
    <w:p w:rsidR="008E07F7" w:rsidRDefault="008E07F7" w:rsidP="0059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154942"/>
      <w:docPartObj>
        <w:docPartGallery w:val="Page Numbers (Bottom of Page)"/>
        <w:docPartUnique/>
      </w:docPartObj>
    </w:sdtPr>
    <w:sdtEndPr/>
    <w:sdtContent>
      <w:p w:rsidR="005936B3" w:rsidRDefault="0063263C">
        <w:pPr>
          <w:pStyle w:val="Zpat"/>
          <w:jc w:val="center"/>
        </w:pPr>
        <w:r>
          <w:fldChar w:fldCharType="begin"/>
        </w:r>
        <w:r w:rsidR="005936B3">
          <w:instrText>PAGE   \* MERGEFORMAT</w:instrText>
        </w:r>
        <w:r>
          <w:fldChar w:fldCharType="separate"/>
        </w:r>
        <w:r w:rsidR="008B4A1D">
          <w:rPr>
            <w:noProof/>
          </w:rPr>
          <w:t>2</w:t>
        </w:r>
        <w:r>
          <w:fldChar w:fldCharType="end"/>
        </w:r>
      </w:p>
    </w:sdtContent>
  </w:sdt>
  <w:p w:rsidR="005936B3" w:rsidRDefault="005936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7F7" w:rsidRDefault="008E07F7" w:rsidP="005936B3">
      <w:pPr>
        <w:spacing w:after="0" w:line="240" w:lineRule="auto"/>
      </w:pPr>
      <w:r>
        <w:separator/>
      </w:r>
    </w:p>
  </w:footnote>
  <w:footnote w:type="continuationSeparator" w:id="0">
    <w:p w:rsidR="008E07F7" w:rsidRDefault="008E07F7" w:rsidP="00593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D87"/>
    <w:multiLevelType w:val="hybridMultilevel"/>
    <w:tmpl w:val="39280DA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CF4A2F"/>
    <w:multiLevelType w:val="hybridMultilevel"/>
    <w:tmpl w:val="7CCE849C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00BD5"/>
    <w:multiLevelType w:val="hybridMultilevel"/>
    <w:tmpl w:val="414EB5C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20074"/>
    <w:multiLevelType w:val="hybridMultilevel"/>
    <w:tmpl w:val="8EEEAAD6"/>
    <w:lvl w:ilvl="0" w:tplc="9254296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1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0368D"/>
    <w:multiLevelType w:val="hybridMultilevel"/>
    <w:tmpl w:val="07A6DA0C"/>
    <w:lvl w:ilvl="0" w:tplc="0405001B">
      <w:start w:val="1"/>
      <w:numFmt w:val="lowerRoman"/>
      <w:lvlText w:val="%1."/>
      <w:lvlJc w:val="righ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4F2C2042"/>
    <w:multiLevelType w:val="hybridMultilevel"/>
    <w:tmpl w:val="ACBA1192"/>
    <w:lvl w:ilvl="0" w:tplc="33EEBB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50C76"/>
    <w:multiLevelType w:val="hybridMultilevel"/>
    <w:tmpl w:val="61C8B9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56318E"/>
    <w:multiLevelType w:val="hybridMultilevel"/>
    <w:tmpl w:val="C12C5B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92542968">
      <w:start w:val="1"/>
      <w:numFmt w:val="lowerLetter"/>
      <w:lvlText w:val="%2)"/>
      <w:lvlJc w:val="left"/>
      <w:pPr>
        <w:ind w:left="1080" w:hanging="360"/>
      </w:pPr>
      <w:rPr>
        <w:rFonts w:ascii="Calibri" w:hAnsi="Calibri" w:hint="default"/>
        <w:b w:val="0"/>
        <w:i w:val="0"/>
        <w:sz w:val="21"/>
      </w:rPr>
    </w:lvl>
    <w:lvl w:ilvl="2" w:tplc="56E873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1E5C57"/>
    <w:multiLevelType w:val="hybridMultilevel"/>
    <w:tmpl w:val="7848C13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6A3C10"/>
    <w:multiLevelType w:val="hybridMultilevel"/>
    <w:tmpl w:val="EE4C8FF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F6CE9"/>
    <w:multiLevelType w:val="hybridMultilevel"/>
    <w:tmpl w:val="6E343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51"/>
    <w:rsid w:val="00037E6D"/>
    <w:rsid w:val="0004207C"/>
    <w:rsid w:val="00077B17"/>
    <w:rsid w:val="000D3453"/>
    <w:rsid w:val="00115864"/>
    <w:rsid w:val="001348C5"/>
    <w:rsid w:val="00160ABF"/>
    <w:rsid w:val="001A2E58"/>
    <w:rsid w:val="001B500C"/>
    <w:rsid w:val="002160F4"/>
    <w:rsid w:val="00247E41"/>
    <w:rsid w:val="002D20DB"/>
    <w:rsid w:val="002E27F5"/>
    <w:rsid w:val="003268B2"/>
    <w:rsid w:val="003342DF"/>
    <w:rsid w:val="0036167E"/>
    <w:rsid w:val="003630B6"/>
    <w:rsid w:val="003C5E40"/>
    <w:rsid w:val="003E3ED6"/>
    <w:rsid w:val="003F3F00"/>
    <w:rsid w:val="00412B64"/>
    <w:rsid w:val="00415E8C"/>
    <w:rsid w:val="004279E5"/>
    <w:rsid w:val="004A2351"/>
    <w:rsid w:val="004D12DC"/>
    <w:rsid w:val="004D7C17"/>
    <w:rsid w:val="005105F4"/>
    <w:rsid w:val="0054137C"/>
    <w:rsid w:val="00572CC7"/>
    <w:rsid w:val="005936B3"/>
    <w:rsid w:val="005C0868"/>
    <w:rsid w:val="005F0287"/>
    <w:rsid w:val="00602948"/>
    <w:rsid w:val="006054EC"/>
    <w:rsid w:val="0063263C"/>
    <w:rsid w:val="006D2DD1"/>
    <w:rsid w:val="006E10A6"/>
    <w:rsid w:val="007033EA"/>
    <w:rsid w:val="007039B3"/>
    <w:rsid w:val="00704205"/>
    <w:rsid w:val="00716CAE"/>
    <w:rsid w:val="00774530"/>
    <w:rsid w:val="007765A8"/>
    <w:rsid w:val="00783124"/>
    <w:rsid w:val="00787F53"/>
    <w:rsid w:val="007A6E60"/>
    <w:rsid w:val="007C2B2C"/>
    <w:rsid w:val="007E1D62"/>
    <w:rsid w:val="0083498C"/>
    <w:rsid w:val="00845C6C"/>
    <w:rsid w:val="008B4A1D"/>
    <w:rsid w:val="008C2834"/>
    <w:rsid w:val="008D3CAC"/>
    <w:rsid w:val="008D3D8D"/>
    <w:rsid w:val="008E07F7"/>
    <w:rsid w:val="008E699C"/>
    <w:rsid w:val="008F32AA"/>
    <w:rsid w:val="00906FD8"/>
    <w:rsid w:val="00952F63"/>
    <w:rsid w:val="00985EE9"/>
    <w:rsid w:val="009A0907"/>
    <w:rsid w:val="009A5089"/>
    <w:rsid w:val="00A43F20"/>
    <w:rsid w:val="00A44489"/>
    <w:rsid w:val="00A466C6"/>
    <w:rsid w:val="00A5212A"/>
    <w:rsid w:val="00AA0E4B"/>
    <w:rsid w:val="00AA24B9"/>
    <w:rsid w:val="00B214C9"/>
    <w:rsid w:val="00B51467"/>
    <w:rsid w:val="00B96669"/>
    <w:rsid w:val="00BA3163"/>
    <w:rsid w:val="00BD2677"/>
    <w:rsid w:val="00C17D10"/>
    <w:rsid w:val="00C241AE"/>
    <w:rsid w:val="00C46694"/>
    <w:rsid w:val="00C654D2"/>
    <w:rsid w:val="00C90507"/>
    <w:rsid w:val="00CA0C87"/>
    <w:rsid w:val="00D311BD"/>
    <w:rsid w:val="00D50873"/>
    <w:rsid w:val="00D530DE"/>
    <w:rsid w:val="00DE2661"/>
    <w:rsid w:val="00E13822"/>
    <w:rsid w:val="00E513D3"/>
    <w:rsid w:val="00E80BD0"/>
    <w:rsid w:val="00E94479"/>
    <w:rsid w:val="00EA1766"/>
    <w:rsid w:val="00EC63AF"/>
    <w:rsid w:val="00ED2E6E"/>
    <w:rsid w:val="00F02993"/>
    <w:rsid w:val="00F4696E"/>
    <w:rsid w:val="00F55299"/>
    <w:rsid w:val="00F60219"/>
    <w:rsid w:val="00F6212D"/>
    <w:rsid w:val="00F963C2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CC354-413B-484A-8922-A59ED696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B2C"/>
  </w:style>
  <w:style w:type="paragraph" w:styleId="Nadpis1">
    <w:name w:val="heading 1"/>
    <w:basedOn w:val="Normln"/>
    <w:next w:val="Normln"/>
    <w:link w:val="Nadpis1Char"/>
    <w:uiPriority w:val="9"/>
    <w:qFormat/>
    <w:rsid w:val="007C2B2C"/>
    <w:pPr>
      <w:keepNext/>
      <w:keepLines/>
      <w:pBdr>
        <w:left w:val="single" w:sz="12" w:space="12" w:color="BD582C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2B2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C2B2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C2B2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2B2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2B2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2B2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2B2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2B2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2B2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7C2B2C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2B2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C2B2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2B2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2B2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2B2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2B2C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2B2C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C2B2C"/>
    <w:pPr>
      <w:spacing w:line="240" w:lineRule="auto"/>
    </w:pPr>
    <w:rPr>
      <w:b/>
      <w:bCs/>
      <w:color w:val="BD582C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C2B2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7C2B2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C2B2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C2B2C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7C2B2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7C2B2C"/>
    <w:rPr>
      <w:rFonts w:asciiTheme="minorHAnsi" w:eastAsiaTheme="minorEastAsia" w:hAnsiTheme="minorHAnsi" w:cstheme="minorBidi"/>
      <w:i/>
      <w:iCs/>
      <w:color w:val="8D4121" w:themeColor="accent2" w:themeShade="BF"/>
      <w:sz w:val="20"/>
      <w:szCs w:val="20"/>
    </w:rPr>
  </w:style>
  <w:style w:type="paragraph" w:styleId="Bezmezer">
    <w:name w:val="No Spacing"/>
    <w:uiPriority w:val="1"/>
    <w:qFormat/>
    <w:rsid w:val="007C2B2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C2B2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C2B2C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C2B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8D412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C2B2C"/>
    <w:rPr>
      <w:rFonts w:asciiTheme="majorHAnsi" w:eastAsiaTheme="majorEastAsia" w:hAnsiTheme="majorHAnsi" w:cstheme="majorBidi"/>
      <w:caps/>
      <w:color w:val="8D412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C2B2C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7C2B2C"/>
    <w:rPr>
      <w:rFonts w:asciiTheme="minorHAnsi" w:eastAsiaTheme="minorEastAsia" w:hAnsiTheme="minorHAnsi" w:cstheme="minorBidi"/>
      <w:b/>
      <w:bCs/>
      <w:i/>
      <w:iCs/>
      <w:color w:val="8D412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C2B2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C2B2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7C2B2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2B2C"/>
    <w:pPr>
      <w:outlineLvl w:val="9"/>
    </w:pPr>
  </w:style>
  <w:style w:type="paragraph" w:styleId="Odstavecseseznamem">
    <w:name w:val="List Paragraph"/>
    <w:basedOn w:val="Normln"/>
    <w:link w:val="OdstavecseseznamemChar"/>
    <w:uiPriority w:val="34"/>
    <w:qFormat/>
    <w:rsid w:val="003E3E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36B3"/>
  </w:style>
  <w:style w:type="paragraph" w:styleId="Zpat">
    <w:name w:val="footer"/>
    <w:basedOn w:val="Normln"/>
    <w:link w:val="ZpatChar"/>
    <w:uiPriority w:val="99"/>
    <w:unhideWhenUsed/>
    <w:rsid w:val="0059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36B3"/>
  </w:style>
  <w:style w:type="character" w:styleId="Hypertextovodkaz">
    <w:name w:val="Hyperlink"/>
    <w:basedOn w:val="Standardnpsmoodstavce"/>
    <w:uiPriority w:val="99"/>
    <w:unhideWhenUsed/>
    <w:rsid w:val="00774530"/>
    <w:rPr>
      <w:color w:val="2998E3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766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C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ranžová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Fialová</dc:creator>
  <cp:lastModifiedBy>Michaela Beleniová</cp:lastModifiedBy>
  <cp:revision>2</cp:revision>
  <cp:lastPrinted>2017-10-27T10:52:00Z</cp:lastPrinted>
  <dcterms:created xsi:type="dcterms:W3CDTF">2017-11-20T12:00:00Z</dcterms:created>
  <dcterms:modified xsi:type="dcterms:W3CDTF">2017-11-20T12:00:00Z</dcterms:modified>
</cp:coreProperties>
</file>