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E3992" w:rsidRPr="005E3992" w:rsidTr="005E399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E3992" w:rsidRPr="005E399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NO1709707</w: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E3992" w:rsidRPr="005E399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E39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E3992" w:rsidRPr="005E39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E3992" w:rsidRPr="005E399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3M </w:t>
                  </w:r>
                  <w:proofErr w:type="spellStart"/>
                  <w:proofErr w:type="gramStart"/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Česko,spol</w:t>
                  </w:r>
                  <w:proofErr w:type="spellEnd"/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.</w:t>
                  </w:r>
                  <w:proofErr w:type="gramEnd"/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 r.o.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 Parku 2343/24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14800 Praha 4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E3992" w:rsidRPr="005E399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CZ41195698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41195698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E3992" w:rsidRPr="005E399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E3992" w:rsidRPr="005E39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E3992" w:rsidRPr="005E399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09.11.17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E3992" w:rsidRPr="005E39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E3992" w:rsidRPr="005E399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3M 1826 ústenka s gumičkami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8 069,46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1/50/500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0033283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3M 1816 ústenka s úvazkem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1 308,12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1/50/300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0023916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3M 1810G ústenka bez latexu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3 373,92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nealergizující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0002337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3M 1050 </w:t>
                  </w:r>
                  <w:proofErr w:type="spellStart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</w:t>
                  </w:r>
                  <w:proofErr w:type="spellEnd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drape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3 887,28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0002339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3M 1040 </w:t>
                  </w:r>
                  <w:proofErr w:type="spellStart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</w:t>
                  </w:r>
                  <w:proofErr w:type="spellEnd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drape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7 839,72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0019284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3M 9660 výměnné </w:t>
                  </w:r>
                  <w:proofErr w:type="gramStart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hlavice k hol</w:t>
                  </w:r>
                  <w:proofErr w:type="gramEnd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21 900,00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strojku 1/50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0000165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3M 1530-1 </w:t>
                  </w:r>
                  <w:proofErr w:type="spellStart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Micropore</w:t>
                  </w:r>
                  <w:proofErr w:type="spellEnd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náplast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4 839,90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proofErr w:type="gramStart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netk</w:t>
                  </w:r>
                  <w:proofErr w:type="gramEnd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  <w:proofErr w:type="gramStart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tex</w:t>
                  </w:r>
                  <w:proofErr w:type="spellEnd"/>
                  <w:proofErr w:type="gramEnd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2,5cmx9,1m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0024888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3M 1534-1 </w:t>
                  </w:r>
                  <w:proofErr w:type="spellStart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Transpore</w:t>
                  </w:r>
                  <w:proofErr w:type="spellEnd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náplast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4 248,00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White</w:t>
                  </w:r>
                  <w:proofErr w:type="spellEnd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perfor.2,5 cmx9,1m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0033076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3M 1655 </w:t>
                  </w:r>
                  <w:proofErr w:type="spellStart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Tegaderm</w:t>
                  </w:r>
                  <w:proofErr w:type="spellEnd"/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6,9x11,5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E3992" w:rsidRPr="005E399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E399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E3992" w:rsidRPr="005E3992" w:rsidRDefault="005E3992" w:rsidP="005E399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A3074F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4 584,00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 výřezem 1/50/200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9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5E3992" w:rsidRPr="005E3992" w:rsidRDefault="005E3992" w:rsidP="005E39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E3992" w:rsidRPr="005E3992" w:rsidTr="005E399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E3992" w:rsidRPr="005E399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NO1709707</w: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E3992" w:rsidRPr="005E399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E399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E3992" w:rsidRPr="005E39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E3992" w:rsidRPr="005E399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60 050,40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12 065,32</w:t>
                  </w: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72 115,72</w:t>
                  </w: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E3992" w:rsidRPr="005E399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9 087,90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9 087,90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1 363,19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50 962,50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50 962,50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10 702,13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E3992" w:rsidRPr="005E39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60 050,40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60 050,40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12 065,32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E3992" w:rsidRPr="005E399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E3992" w:rsidRPr="005E399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E3992" w:rsidRPr="005E3992" w:rsidRDefault="005E3992" w:rsidP="005E399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E399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E3992" w:rsidRPr="005E399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E3992" w:rsidRPr="005E3992" w:rsidRDefault="005E3992" w:rsidP="005E39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E399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15.11.17 7:03:34</w:t>
                  </w:r>
                </w:p>
              </w:tc>
            </w:tr>
          </w:tbl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E3992" w:rsidRPr="005E3992" w:rsidRDefault="005E3992" w:rsidP="005E3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399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MT-Identity-H" w:eastAsia="ArialMT-Identity-H" w:cs="ArialMT-Identity-H"/>
          <w:color w:val="000000"/>
          <w:sz w:val="12"/>
          <w:szCs w:val="12"/>
        </w:rPr>
      </w:pPr>
      <w:r>
        <w:rPr>
          <w:rFonts w:ascii="ArialMT-Identity-H" w:eastAsia="ArialMT-Identity-H" w:cs="ArialMT-Identity-H"/>
          <w:color w:val="000000"/>
          <w:sz w:val="12"/>
          <w:szCs w:val="12"/>
        </w:rPr>
        <w:t>Obchodn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vztah mezi Kupuj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m/Odb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ě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ratelem a 3M se 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ří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d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Obchodn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mi podm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nkami spole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č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nosti 3M 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Č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esko, spol. s r.o. 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úč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inn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ý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mi v dob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ě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uzav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ř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en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kupn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smlouvy, kter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é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jsou k dispozici na internetov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ý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ch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MT-Identity-H" w:eastAsia="ArialMT-Identity-H" w:cs="ArialMT-Identity-H"/>
          <w:color w:val="000000"/>
          <w:sz w:val="12"/>
          <w:szCs w:val="12"/>
        </w:rPr>
      </w:pPr>
      <w:proofErr w:type="gramStart"/>
      <w:r>
        <w:rPr>
          <w:rFonts w:ascii="ArialMT-Identity-H" w:eastAsia="ArialMT-Identity-H" w:cs="ArialMT-Identity-H"/>
          <w:color w:val="000000"/>
          <w:sz w:val="12"/>
          <w:szCs w:val="12"/>
        </w:rPr>
        <w:t>str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nk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ch</w:t>
      </w:r>
      <w:proofErr w:type="gramEnd"/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www.3M.cz. Pokud 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ak byla mezi 3M a Kupuj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 uzav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ř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ena Distributorsk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smlouva, R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mcov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kupn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smlouva, nebo jin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smlouva o dod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vk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ch 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ý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robk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ů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3M, maj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ustanoven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takov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é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smlouvy </w:t>
      </w:r>
      <w:proofErr w:type="gramStart"/>
      <w:r>
        <w:rPr>
          <w:rFonts w:ascii="ArialMT-Identity-H" w:eastAsia="ArialMT-Identity-H" w:cs="ArialMT-Identity-H"/>
          <w:color w:val="000000"/>
          <w:sz w:val="12"/>
          <w:szCs w:val="12"/>
        </w:rPr>
        <w:t>p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ř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ed</w:t>
      </w:r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MT-Identity-H" w:eastAsia="ArialMT-Identity-H" w:cs="ArialMT-Identity-H"/>
          <w:color w:val="000000"/>
          <w:sz w:val="12"/>
          <w:szCs w:val="12"/>
        </w:rPr>
      </w:pPr>
      <w:r>
        <w:rPr>
          <w:rFonts w:ascii="ArialMT-Identity-H" w:eastAsia="ArialMT-Identity-H" w:cs="ArialMT-Identity-H"/>
          <w:color w:val="000000"/>
          <w:sz w:val="12"/>
          <w:szCs w:val="12"/>
        </w:rPr>
        <w:t>ustanoven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mi t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ě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chto obchodn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ch podm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nek p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ř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ednost.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Logo3Mtt-Identity-H" w:eastAsia="ArialMT-Identity-H" w:hAnsi="Logo3Mtt-Identity-H" w:cs="Logo3Mtt-Identity-H"/>
          <w:color w:val="FF0000"/>
          <w:sz w:val="72"/>
          <w:szCs w:val="72"/>
        </w:rPr>
      </w:pPr>
      <w:r>
        <w:rPr>
          <w:rFonts w:ascii="TimesNewRomanPS-BoldMT-Identity" w:eastAsia="ArialMT-Identity-H" w:hAnsi="TimesNewRomanPS-BoldMT-Identity" w:cs="TimesNewRomanPS-BoldMT-Identity"/>
          <w:b/>
          <w:bCs/>
          <w:color w:val="000000"/>
          <w:sz w:val="60"/>
          <w:szCs w:val="60"/>
        </w:rPr>
        <w:t xml:space="preserve">Potvrzení objednávky </w:t>
      </w:r>
      <w:r>
        <w:rPr>
          <w:rFonts w:ascii="Logo3Mtt-Identity-H" w:eastAsia="ArialMT-Identity-H" w:hAnsi="Logo3Mtt-Identity-H" w:cs="Logo3Mtt-Identity-H"/>
          <w:color w:val="FF0000"/>
          <w:sz w:val="72"/>
          <w:szCs w:val="72"/>
        </w:rPr>
        <w:t>3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Bold-Identity-H" w:eastAsia="ArialMT-Identity-H" w:hAnsi="ArialNarrow-Bold-Identity-H" w:cs="ArialNarrow-Bold-Identity-H"/>
          <w:b/>
          <w:bCs/>
          <w:color w:val="000000"/>
        </w:rPr>
      </w:pPr>
      <w:r>
        <w:rPr>
          <w:rFonts w:ascii="ArialNarrow-Bold-Identity-H" w:eastAsia="ArialMT-Identity-H" w:hAnsi="ArialNarrow-Bold-Identity-H" w:cs="ArialNarrow-Bold-Identity-H"/>
          <w:b/>
          <w:bCs/>
          <w:color w:val="000000"/>
        </w:rPr>
        <w:t>3M Česko, spol. s r.o.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Bold-Identity-H" w:eastAsia="ArialMT-Identity-H" w:hAnsi="ArialNarrow-Bold-Identity-H" w:cs="ArialNarrow-Bold-Identity-H"/>
          <w:b/>
          <w:bCs/>
          <w:color w:val="000000"/>
        </w:rPr>
      </w:pPr>
      <w:r>
        <w:rPr>
          <w:rFonts w:ascii="ArialNarrow-Bold-Identity-H" w:eastAsia="ArialMT-Identity-H" w:hAnsi="ArialNarrow-Bold-Identity-H" w:cs="ArialNarrow-Bold-Identity-H"/>
          <w:b/>
          <w:bCs/>
          <w:color w:val="000000"/>
        </w:rPr>
        <w:t>V Parku 2343/24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Bold-Identity-H" w:eastAsia="ArialMT-Identity-H" w:hAnsi="ArialNarrow-Bold-Identity-H" w:cs="ArialNarrow-Bold-Identity-H"/>
          <w:b/>
          <w:bCs/>
          <w:color w:val="000000"/>
        </w:rPr>
      </w:pPr>
      <w:r>
        <w:rPr>
          <w:rFonts w:ascii="ArialNarrow-Bold-Identity-H" w:eastAsia="ArialMT-Identity-H" w:hAnsi="ArialNarrow-Bold-Identity-H" w:cs="ArialNarrow-Bold-Identity-H"/>
          <w:b/>
          <w:bCs/>
          <w:color w:val="000000"/>
        </w:rPr>
        <w:t>148 00 Praha 4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Bold-Identity-H" w:eastAsia="ArialMT-Identity-H" w:hAnsi="ArialNarrow-Bold-Identity-H" w:cs="ArialNarrow-Bold-Identity-H"/>
          <w:b/>
          <w:bCs/>
          <w:color w:val="000000"/>
        </w:rPr>
      </w:pPr>
      <w:r>
        <w:rPr>
          <w:rFonts w:ascii="ArialNarrow-Bold-Identity-H" w:eastAsia="ArialMT-Identity-H" w:hAnsi="ArialNarrow-Bold-Identity-H" w:cs="ArialNarrow-Bold-Identity-H"/>
          <w:b/>
          <w:bCs/>
          <w:color w:val="000000"/>
        </w:rPr>
        <w:t>DIČ: CZ41195698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Identity-H" w:eastAsia="ArialNarrow-Identity-H" w:cs="ArialNarrow-Identity-H"/>
          <w:color w:val="000000"/>
          <w:sz w:val="18"/>
          <w:szCs w:val="18"/>
        </w:rPr>
      </w:pPr>
      <w:r>
        <w:rPr>
          <w:rFonts w:ascii="ArialNarrow-Identity-H" w:eastAsia="ArialNarrow-Identity-H" w:cs="ArialNarrow-Identity-H"/>
          <w:color w:val="000000"/>
          <w:sz w:val="18"/>
          <w:szCs w:val="18"/>
        </w:rPr>
        <w:t>M</w:t>
      </w:r>
      <w:r>
        <w:rPr>
          <w:rFonts w:ascii="ArialNarrow-Identity-H" w:eastAsia="ArialNarrow-Identity-H" w:cs="ArialNarrow-Identity-H" w:hint="eastAsia"/>
          <w:color w:val="000000"/>
          <w:sz w:val="18"/>
          <w:szCs w:val="18"/>
        </w:rPr>
        <w:t>ě</w:t>
      </w:r>
      <w:r>
        <w:rPr>
          <w:rFonts w:ascii="ArialNarrow-Identity-H" w:eastAsia="ArialNarrow-Identity-H" w:cs="ArialNarrow-Identity-H"/>
          <w:color w:val="000000"/>
          <w:sz w:val="18"/>
          <w:szCs w:val="18"/>
        </w:rPr>
        <w:t>stsk</w:t>
      </w:r>
      <w:r>
        <w:rPr>
          <w:rFonts w:ascii="ArialNarrow-Identity-H" w:eastAsia="ArialNarrow-Identity-H" w:cs="ArialNarrow-Identity-H" w:hint="eastAsia"/>
          <w:color w:val="000000"/>
          <w:sz w:val="18"/>
          <w:szCs w:val="18"/>
        </w:rPr>
        <w:t>ý</w:t>
      </w:r>
      <w:r>
        <w:rPr>
          <w:rFonts w:ascii="ArialNarrow-Identity-H" w:eastAsia="ArialNarrow-Identity-H" w:cs="ArialNarrow-Identity-H"/>
          <w:color w:val="000000"/>
          <w:sz w:val="18"/>
          <w:szCs w:val="18"/>
        </w:rPr>
        <w:t xml:space="preserve"> soud v Praze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Identity-H" w:eastAsia="ArialNarrow-Identity-H" w:cs="ArialNarrow-Identity-H"/>
          <w:color w:val="000000"/>
          <w:sz w:val="18"/>
          <w:szCs w:val="18"/>
        </w:rPr>
      </w:pPr>
      <w:r>
        <w:rPr>
          <w:rFonts w:ascii="ArialNarrow-Identity-H" w:eastAsia="ArialNarrow-Identity-H" w:cs="ArialNarrow-Identity-H"/>
          <w:color w:val="000000"/>
          <w:sz w:val="18"/>
          <w:szCs w:val="18"/>
        </w:rPr>
        <w:t>odd</w:t>
      </w:r>
      <w:r>
        <w:rPr>
          <w:rFonts w:ascii="ArialNarrow-Identity-H" w:eastAsia="ArialNarrow-Identity-H" w:cs="ArialNarrow-Identity-H" w:hint="eastAsia"/>
          <w:color w:val="000000"/>
          <w:sz w:val="18"/>
          <w:szCs w:val="18"/>
        </w:rPr>
        <w:t>í</w:t>
      </w:r>
      <w:r>
        <w:rPr>
          <w:rFonts w:ascii="ArialNarrow-Identity-H" w:eastAsia="ArialNarrow-Identity-H" w:cs="ArialNarrow-Identity-H"/>
          <w:color w:val="000000"/>
          <w:sz w:val="18"/>
          <w:szCs w:val="18"/>
        </w:rPr>
        <w:t>l C, vlo</w:t>
      </w:r>
      <w:r>
        <w:rPr>
          <w:rFonts w:ascii="ArialNarrow-Identity-H" w:eastAsia="ArialNarrow-Identity-H" w:cs="ArialNarrow-Identity-H" w:hint="eastAsia"/>
          <w:color w:val="000000"/>
          <w:sz w:val="18"/>
          <w:szCs w:val="18"/>
        </w:rPr>
        <w:t>ž</w:t>
      </w:r>
      <w:r>
        <w:rPr>
          <w:rFonts w:ascii="ArialNarrow-Identity-H" w:eastAsia="ArialNarrow-Identity-H" w:cs="ArialNarrow-Identity-H"/>
          <w:color w:val="000000"/>
          <w:sz w:val="18"/>
          <w:szCs w:val="18"/>
        </w:rPr>
        <w:t xml:space="preserve">ka </w:t>
      </w:r>
      <w:proofErr w:type="spellStart"/>
      <w:r w:rsidR="00A3074F">
        <w:rPr>
          <w:rFonts w:ascii="ArialNarrow-Identity-H" w:eastAsia="ArialNarrow-Identity-H" w:cs="ArialNarrow-Identity-H"/>
          <w:color w:val="000000"/>
          <w:sz w:val="18"/>
          <w:szCs w:val="18"/>
        </w:rPr>
        <w:t>xx</w:t>
      </w:r>
      <w:proofErr w:type="spell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Identity-H" w:eastAsia="ArialNarrow-Identity-H" w:cs="ArialNarrow-Identity-H"/>
          <w:color w:val="000000"/>
          <w:sz w:val="18"/>
          <w:szCs w:val="18"/>
        </w:rPr>
      </w:pPr>
      <w:r>
        <w:rPr>
          <w:rFonts w:ascii="ArialNarrow-Identity-H" w:eastAsia="ArialNarrow-Identity-H" w:cs="ArialNarrow-Identity-H"/>
          <w:color w:val="000000"/>
          <w:sz w:val="18"/>
          <w:szCs w:val="18"/>
        </w:rPr>
        <w:t xml:space="preserve">tel.: </w:t>
      </w:r>
      <w:proofErr w:type="spellStart"/>
      <w:r w:rsidR="00A3074F">
        <w:rPr>
          <w:rFonts w:ascii="ArialNarrow-Identity-H" w:eastAsia="ArialNarrow-Identity-H" w:cs="ArialNarrow-Identity-H"/>
          <w:color w:val="000000"/>
          <w:sz w:val="18"/>
          <w:szCs w:val="18"/>
        </w:rPr>
        <w:t>xx</w:t>
      </w:r>
      <w:proofErr w:type="spell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Identity-H" w:eastAsia="ArialNarrow-Identity-H" w:cs="ArialNarrow-Identity-H"/>
          <w:color w:val="000000"/>
          <w:sz w:val="18"/>
          <w:szCs w:val="18"/>
        </w:rPr>
      </w:pPr>
      <w:r>
        <w:rPr>
          <w:rFonts w:ascii="ArialNarrow-Identity-H" w:eastAsia="ArialNarrow-Identity-H" w:cs="ArialNarrow-Identity-H"/>
          <w:color w:val="000000"/>
          <w:sz w:val="18"/>
          <w:szCs w:val="18"/>
        </w:rPr>
        <w:t xml:space="preserve">fax: </w:t>
      </w:r>
      <w:proofErr w:type="spellStart"/>
      <w:r w:rsidR="00A3074F">
        <w:rPr>
          <w:rFonts w:ascii="ArialNarrow-Identity-H" w:eastAsia="ArialNarrow-Identity-H" w:cs="ArialNarrow-Identity-H"/>
          <w:color w:val="000000"/>
          <w:sz w:val="18"/>
          <w:szCs w:val="18"/>
        </w:rPr>
        <w:t>xx</w:t>
      </w:r>
      <w:proofErr w:type="spell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30"/>
          <w:szCs w:val="30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30"/>
          <w:szCs w:val="30"/>
        </w:rPr>
        <w:t>1/2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Čí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slo potvrzen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: 8000176107-1 </w:t>
      </w:r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 xml:space="preserve">Datum </w:t>
      </w:r>
      <w:proofErr w:type="gramStart"/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potvrzení : 14/11/2017</w:t>
      </w:r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Va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e </w:t>
      </w:r>
      <w:proofErr w:type="gramStart"/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reference : NO1709707</w:t>
      </w:r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 xml:space="preserve">3M </w:t>
      </w:r>
      <w:proofErr w:type="gramStart"/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reference : 8000176107</w:t>
      </w:r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 xml:space="preserve">Datum </w:t>
      </w:r>
      <w:proofErr w:type="gramStart"/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objednávky : 14/11/2017</w:t>
      </w:r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Faktura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č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adresa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24"/>
          <w:szCs w:val="24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24"/>
          <w:szCs w:val="24"/>
        </w:rPr>
        <w:lastRenderedPageBreak/>
        <w:t>HOLTE MEDICAL, a.s.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24"/>
          <w:szCs w:val="24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24"/>
          <w:szCs w:val="24"/>
        </w:rPr>
        <w:t>Roentgenova 2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24"/>
          <w:szCs w:val="24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24"/>
          <w:szCs w:val="24"/>
        </w:rPr>
        <w:t>151 19 Praha 5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3M </w:t>
      </w:r>
      <w:proofErr w:type="gramStart"/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Kontakt : </w:t>
      </w:r>
      <w:proofErr w:type="spellStart"/>
      <w:r w:rsidR="00A3074F"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xx</w:t>
      </w:r>
      <w:proofErr w:type="spellEnd"/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</w:pPr>
      <w:proofErr w:type="gramStart"/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Telefon : 420 261 380 159</w:t>
      </w:r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</w:pP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E-Mail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 xml:space="preserve"> : vsimickova@mmm.com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Dodac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adresa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 xml:space="preserve">HOLTE MEDICAL, a.s. 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Platebn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podm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nky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 xml:space="preserve">SZM, </w:t>
      </w: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Nem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. Na Homolce 90 dni od data vystaveni faktury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Roentgenova 2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151 19 Praha 5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Popis Objedn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no P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ř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edpokl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dan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é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Jednot. Cena Sleva%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Jednotka datum </w:t>
      </w:r>
      <w:proofErr w:type="gramStart"/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doru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č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en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*) ( CZK</w:t>
      </w:r>
      <w:proofErr w:type="gramEnd"/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)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6"/>
          <w:szCs w:val="16"/>
        </w:rPr>
        <w:t xml:space="preserve">001 XH-0038-0127-7 1826 </w:t>
      </w: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12 12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1826 USTENKA S GUMICKAMI - EKON CARTONS </w:t>
      </w: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CARTONS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 672,45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OMICKA 16/11/2017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6"/>
          <w:szCs w:val="16"/>
        </w:rPr>
        <w:t xml:space="preserve">002 DH-9999-5190-7 1810G </w:t>
      </w: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12 12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1810G USTENKA NEALERGIZUJICI - BOX </w:t>
      </w: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BOX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 281,16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BEZ LATEXU 16/11/2017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6"/>
          <w:szCs w:val="16"/>
        </w:rPr>
        <w:t xml:space="preserve">003 XH-0038-4244-6 1050 </w:t>
      </w: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1 1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1050 SD INCIZNI ROUSKA CARTONS </w:t>
      </w: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CARTONS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 3 887,28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16/11/2017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6"/>
          <w:szCs w:val="16"/>
        </w:rPr>
        <w:t xml:space="preserve">004 XH-0038-4423-6 1040 </w:t>
      </w: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3 3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1040 SD INCIZNI ROUSKA CARTONS </w:t>
      </w: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CARTONS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 2 613,24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16/11/2017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6"/>
          <w:szCs w:val="16"/>
        </w:rPr>
        <w:t xml:space="preserve">005 70-2006-7728-7 9660 </w:t>
      </w: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6 6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9660 CEPELE K JEDNOMU POUZITI CASE </w:t>
      </w: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CASE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 3 650,00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27/11/2017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6"/>
          <w:szCs w:val="16"/>
        </w:rPr>
        <w:t xml:space="preserve">006 DH-9999-9220-8 1530-1 1530-1 </w:t>
      </w: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30 30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kod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 </w:t>
      </w: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vzp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: 80350 BOX </w:t>
      </w: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BOX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 161,10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16/11/2017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6"/>
          <w:szCs w:val="16"/>
        </w:rPr>
        <w:t xml:space="preserve">007 DH-8888-1418-2 1534-1 </w:t>
      </w: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20 20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1534-1 TRANSPORE WHITE BILA CHI BOX </w:t>
      </w: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BOX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 212,40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RURGICKA NAPLAST, 12 ks 16/11/2017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*) za p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ř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edpokladu uhrazen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v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ech splatn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ý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ch z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vazk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ů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v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ůč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i 3M 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Č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esko, spol. s r.o.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MT-Identity-H" w:eastAsia="ArialMT-Identity-H" w:cs="ArialMT-Identity-H"/>
          <w:color w:val="000000"/>
          <w:sz w:val="12"/>
          <w:szCs w:val="12"/>
        </w:rPr>
      </w:pPr>
      <w:r>
        <w:rPr>
          <w:rFonts w:ascii="ArialMT-Identity-H" w:eastAsia="ArialMT-Identity-H" w:cs="ArialMT-Identity-H"/>
          <w:color w:val="000000"/>
          <w:sz w:val="12"/>
          <w:szCs w:val="12"/>
        </w:rPr>
        <w:t>Obchodn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vztah mezi Kupuj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m/Odb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ě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ratelem a 3M se 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ří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d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Obchodn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mi podm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nkami spole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č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nosti 3M 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Č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esko, spol. s r.o. 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úč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inn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ý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mi v dob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ě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uzav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ř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en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kupn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smlouvy, kter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é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jsou k dispozici na internetov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ý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ch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MT-Identity-H" w:eastAsia="ArialMT-Identity-H" w:cs="ArialMT-Identity-H"/>
          <w:color w:val="000000"/>
          <w:sz w:val="12"/>
          <w:szCs w:val="12"/>
        </w:rPr>
      </w:pPr>
      <w:proofErr w:type="gramStart"/>
      <w:r>
        <w:rPr>
          <w:rFonts w:ascii="ArialMT-Identity-H" w:eastAsia="ArialMT-Identity-H" w:cs="ArialMT-Identity-H"/>
          <w:color w:val="000000"/>
          <w:sz w:val="12"/>
          <w:szCs w:val="12"/>
        </w:rPr>
        <w:t>str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nk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ch</w:t>
      </w:r>
      <w:proofErr w:type="gramEnd"/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www.3M.cz. Pokud 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ak byla mezi 3M a Kupuj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 uzav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ř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ena Distributorsk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smlouva, R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mcov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kupn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smlouva, nebo jin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smlouva o dod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vk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á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ch 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ý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robk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ů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3M, maj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ustanoven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takov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é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 xml:space="preserve"> smlouvy </w:t>
      </w:r>
      <w:proofErr w:type="gramStart"/>
      <w:r>
        <w:rPr>
          <w:rFonts w:ascii="ArialMT-Identity-H" w:eastAsia="ArialMT-Identity-H" w:cs="ArialMT-Identity-H"/>
          <w:color w:val="000000"/>
          <w:sz w:val="12"/>
          <w:szCs w:val="12"/>
        </w:rPr>
        <w:t>p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ř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ed</w:t>
      </w:r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MT-Identity-H" w:eastAsia="ArialMT-Identity-H" w:cs="ArialMT-Identity-H"/>
          <w:color w:val="000000"/>
          <w:sz w:val="12"/>
          <w:szCs w:val="12"/>
        </w:rPr>
      </w:pPr>
      <w:r>
        <w:rPr>
          <w:rFonts w:ascii="ArialMT-Identity-H" w:eastAsia="ArialMT-Identity-H" w:cs="ArialMT-Identity-H"/>
          <w:color w:val="000000"/>
          <w:sz w:val="12"/>
          <w:szCs w:val="12"/>
        </w:rPr>
        <w:t>ustanoven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mi t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ě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chto obchodn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ch podm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í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nek p</w:t>
      </w:r>
      <w:r>
        <w:rPr>
          <w:rFonts w:ascii="ArialMT-Identity-H" w:eastAsia="ArialMT-Identity-H" w:cs="ArialMT-Identity-H" w:hint="eastAsia"/>
          <w:color w:val="000000"/>
          <w:sz w:val="12"/>
          <w:szCs w:val="12"/>
        </w:rPr>
        <w:t>ř</w:t>
      </w:r>
      <w:r>
        <w:rPr>
          <w:rFonts w:ascii="ArialMT-Identity-H" w:eastAsia="ArialMT-Identity-H" w:cs="ArialMT-Identity-H"/>
          <w:color w:val="000000"/>
          <w:sz w:val="12"/>
          <w:szCs w:val="12"/>
        </w:rPr>
        <w:t>ednost.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Bold-Identity-H" w:eastAsia="ArialMT-Identity-H" w:hAnsi="ArialNarrow-Bold-Identity-H" w:cs="ArialNarrow-Bold-Identity-H"/>
          <w:b/>
          <w:bCs/>
          <w:color w:val="000000"/>
        </w:rPr>
      </w:pPr>
      <w:r>
        <w:rPr>
          <w:rFonts w:ascii="TimesNewRomanPS-BoldMT-Identity" w:eastAsia="ArialMT-Identity-H" w:hAnsi="TimesNewRomanPS-BoldMT-Identity" w:cs="TimesNewRomanPS-BoldMT-Identity"/>
          <w:b/>
          <w:bCs/>
          <w:color w:val="000000"/>
          <w:sz w:val="60"/>
          <w:szCs w:val="60"/>
        </w:rPr>
        <w:t xml:space="preserve">Potvrzení objednávky </w:t>
      </w:r>
      <w:r>
        <w:rPr>
          <w:rFonts w:ascii="Logo3Mv3tt-Identity-H" w:eastAsia="ArialMT-Identity-H" w:hAnsi="Logo3Mv3tt-Identity-H" w:cs="Logo3Mv3tt-Identity-H"/>
          <w:color w:val="FF0000"/>
          <w:sz w:val="72"/>
          <w:szCs w:val="72"/>
        </w:rPr>
        <w:t xml:space="preserve">3 </w:t>
      </w:r>
      <w:r>
        <w:rPr>
          <w:rFonts w:ascii="ArialNarrow-Bold-Identity-H" w:eastAsia="ArialMT-Identity-H" w:hAnsi="ArialNarrow-Bold-Identity-H" w:cs="ArialNarrow-Bold-Identity-H"/>
          <w:b/>
          <w:bCs/>
          <w:color w:val="000000"/>
        </w:rPr>
        <w:t>3M Česko, spol. s r.o.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Bold-Identity-H" w:eastAsia="ArialMT-Identity-H" w:hAnsi="ArialNarrow-Bold-Identity-H" w:cs="ArialNarrow-Bold-Identity-H"/>
          <w:b/>
          <w:bCs/>
          <w:color w:val="000000"/>
        </w:rPr>
      </w:pPr>
      <w:r>
        <w:rPr>
          <w:rFonts w:ascii="ArialNarrow-Bold-Identity-H" w:eastAsia="ArialMT-Identity-H" w:hAnsi="ArialNarrow-Bold-Identity-H" w:cs="ArialNarrow-Bold-Identity-H"/>
          <w:b/>
          <w:bCs/>
          <w:color w:val="000000"/>
        </w:rPr>
        <w:t>V Parku 2343/24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Bold-Identity-H" w:eastAsia="ArialMT-Identity-H" w:hAnsi="ArialNarrow-Bold-Identity-H" w:cs="ArialNarrow-Bold-Identity-H"/>
          <w:b/>
          <w:bCs/>
          <w:color w:val="000000"/>
        </w:rPr>
      </w:pPr>
      <w:r>
        <w:rPr>
          <w:rFonts w:ascii="ArialNarrow-Bold-Identity-H" w:eastAsia="ArialMT-Identity-H" w:hAnsi="ArialNarrow-Bold-Identity-H" w:cs="ArialNarrow-Bold-Identity-H"/>
          <w:b/>
          <w:bCs/>
          <w:color w:val="000000"/>
        </w:rPr>
        <w:t>148 00 Praha 4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Bold-Identity-H" w:eastAsia="ArialMT-Identity-H" w:hAnsi="ArialNarrow-Bold-Identity-H" w:cs="ArialNarrow-Bold-Identity-H"/>
          <w:b/>
          <w:bCs/>
          <w:color w:val="000000"/>
        </w:rPr>
      </w:pPr>
      <w:r>
        <w:rPr>
          <w:rFonts w:ascii="ArialNarrow-Bold-Identity-H" w:eastAsia="ArialMT-Identity-H" w:hAnsi="ArialNarrow-Bold-Identity-H" w:cs="ArialNarrow-Bold-Identity-H"/>
          <w:b/>
          <w:bCs/>
          <w:color w:val="000000"/>
        </w:rPr>
        <w:t>DIČ: CZ41195698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Identity-H" w:eastAsia="ArialNarrow-Identity-H" w:cs="ArialNarrow-Identity-H"/>
          <w:color w:val="000000"/>
          <w:sz w:val="18"/>
          <w:szCs w:val="18"/>
        </w:rPr>
      </w:pPr>
      <w:r>
        <w:rPr>
          <w:rFonts w:ascii="ArialNarrow-Identity-H" w:eastAsia="ArialNarrow-Identity-H" w:cs="ArialNarrow-Identity-H"/>
          <w:color w:val="000000"/>
          <w:sz w:val="18"/>
          <w:szCs w:val="18"/>
        </w:rPr>
        <w:t>M</w:t>
      </w:r>
      <w:r>
        <w:rPr>
          <w:rFonts w:ascii="ArialNarrow-Identity-H" w:eastAsia="ArialNarrow-Identity-H" w:cs="ArialNarrow-Identity-H" w:hint="eastAsia"/>
          <w:color w:val="000000"/>
          <w:sz w:val="18"/>
          <w:szCs w:val="18"/>
        </w:rPr>
        <w:t>ě</w:t>
      </w:r>
      <w:r>
        <w:rPr>
          <w:rFonts w:ascii="ArialNarrow-Identity-H" w:eastAsia="ArialNarrow-Identity-H" w:cs="ArialNarrow-Identity-H"/>
          <w:color w:val="000000"/>
          <w:sz w:val="18"/>
          <w:szCs w:val="18"/>
        </w:rPr>
        <w:t>stsk</w:t>
      </w:r>
      <w:r>
        <w:rPr>
          <w:rFonts w:ascii="ArialNarrow-Identity-H" w:eastAsia="ArialNarrow-Identity-H" w:cs="ArialNarrow-Identity-H" w:hint="eastAsia"/>
          <w:color w:val="000000"/>
          <w:sz w:val="18"/>
          <w:szCs w:val="18"/>
        </w:rPr>
        <w:t>ý</w:t>
      </w:r>
      <w:r>
        <w:rPr>
          <w:rFonts w:ascii="ArialNarrow-Identity-H" w:eastAsia="ArialNarrow-Identity-H" w:cs="ArialNarrow-Identity-H"/>
          <w:color w:val="000000"/>
          <w:sz w:val="18"/>
          <w:szCs w:val="18"/>
        </w:rPr>
        <w:t xml:space="preserve"> soud v Praze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Identity-H" w:eastAsia="ArialNarrow-Identity-H" w:cs="ArialNarrow-Identity-H"/>
          <w:color w:val="000000"/>
          <w:sz w:val="18"/>
          <w:szCs w:val="18"/>
        </w:rPr>
      </w:pPr>
      <w:r>
        <w:rPr>
          <w:rFonts w:ascii="ArialNarrow-Identity-H" w:eastAsia="ArialNarrow-Identity-H" w:cs="ArialNarrow-Identity-H"/>
          <w:color w:val="000000"/>
          <w:sz w:val="18"/>
          <w:szCs w:val="18"/>
        </w:rPr>
        <w:t>odd</w:t>
      </w:r>
      <w:r>
        <w:rPr>
          <w:rFonts w:ascii="ArialNarrow-Identity-H" w:eastAsia="ArialNarrow-Identity-H" w:cs="ArialNarrow-Identity-H" w:hint="eastAsia"/>
          <w:color w:val="000000"/>
          <w:sz w:val="18"/>
          <w:szCs w:val="18"/>
        </w:rPr>
        <w:t>í</w:t>
      </w:r>
      <w:r>
        <w:rPr>
          <w:rFonts w:ascii="ArialNarrow-Identity-H" w:eastAsia="ArialNarrow-Identity-H" w:cs="ArialNarrow-Identity-H"/>
          <w:color w:val="000000"/>
          <w:sz w:val="18"/>
          <w:szCs w:val="18"/>
        </w:rPr>
        <w:t>l C, vlo</w:t>
      </w:r>
      <w:r>
        <w:rPr>
          <w:rFonts w:ascii="ArialNarrow-Identity-H" w:eastAsia="ArialNarrow-Identity-H" w:cs="ArialNarrow-Identity-H" w:hint="eastAsia"/>
          <w:color w:val="000000"/>
          <w:sz w:val="18"/>
          <w:szCs w:val="18"/>
        </w:rPr>
        <w:t>ž</w:t>
      </w:r>
      <w:r>
        <w:rPr>
          <w:rFonts w:ascii="ArialNarrow-Identity-H" w:eastAsia="ArialNarrow-Identity-H" w:cs="ArialNarrow-Identity-H"/>
          <w:color w:val="000000"/>
          <w:sz w:val="18"/>
          <w:szCs w:val="18"/>
        </w:rPr>
        <w:t xml:space="preserve">ka </w:t>
      </w:r>
      <w:proofErr w:type="spellStart"/>
      <w:r w:rsidR="00A3074F">
        <w:rPr>
          <w:rFonts w:ascii="ArialNarrow-Identity-H" w:eastAsia="ArialNarrow-Identity-H" w:cs="ArialNarrow-Identity-H"/>
          <w:color w:val="000000"/>
          <w:sz w:val="18"/>
          <w:szCs w:val="18"/>
        </w:rPr>
        <w:t>xx</w:t>
      </w:r>
      <w:proofErr w:type="spell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Identity-H" w:eastAsia="ArialNarrow-Identity-H" w:cs="ArialNarrow-Identity-H"/>
          <w:color w:val="000000"/>
          <w:sz w:val="18"/>
          <w:szCs w:val="18"/>
        </w:rPr>
      </w:pPr>
      <w:r>
        <w:rPr>
          <w:rFonts w:ascii="ArialNarrow-Identity-H" w:eastAsia="ArialNarrow-Identity-H" w:cs="ArialNarrow-Identity-H"/>
          <w:color w:val="000000"/>
          <w:sz w:val="18"/>
          <w:szCs w:val="18"/>
        </w:rPr>
        <w:t xml:space="preserve">tel.: </w:t>
      </w:r>
      <w:proofErr w:type="spellStart"/>
      <w:r w:rsidR="00A3074F">
        <w:rPr>
          <w:rFonts w:ascii="ArialNarrow-Identity-H" w:eastAsia="ArialNarrow-Identity-H" w:cs="ArialNarrow-Identity-H"/>
          <w:color w:val="000000"/>
          <w:sz w:val="18"/>
          <w:szCs w:val="18"/>
        </w:rPr>
        <w:t>xx</w:t>
      </w:r>
      <w:proofErr w:type="spell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ArialNarrow-Identity-H" w:eastAsia="ArialNarrow-Identity-H" w:cs="ArialNarrow-Identity-H"/>
          <w:color w:val="000000"/>
          <w:sz w:val="18"/>
          <w:szCs w:val="18"/>
        </w:rPr>
      </w:pPr>
      <w:r>
        <w:rPr>
          <w:rFonts w:ascii="ArialNarrow-Identity-H" w:eastAsia="ArialNarrow-Identity-H" w:cs="ArialNarrow-Identity-H"/>
          <w:color w:val="000000"/>
          <w:sz w:val="18"/>
          <w:szCs w:val="18"/>
        </w:rPr>
        <w:t xml:space="preserve">fax: </w:t>
      </w:r>
      <w:proofErr w:type="spellStart"/>
      <w:r w:rsidR="00A3074F">
        <w:rPr>
          <w:rFonts w:ascii="ArialNarrow-Identity-H" w:eastAsia="ArialNarrow-Identity-H" w:cs="ArialNarrow-Identity-H"/>
          <w:color w:val="000000"/>
          <w:sz w:val="18"/>
          <w:szCs w:val="18"/>
        </w:rPr>
        <w:t>xx</w:t>
      </w:r>
      <w:proofErr w:type="spell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30"/>
          <w:szCs w:val="30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30"/>
          <w:szCs w:val="30"/>
        </w:rPr>
        <w:t>2/2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Čí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slo potvrzen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: 8000176107-1 </w:t>
      </w:r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 xml:space="preserve">Datum </w:t>
      </w:r>
      <w:proofErr w:type="gramStart"/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potvrzení : 14/11/2017</w:t>
      </w:r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Va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e </w:t>
      </w:r>
      <w:proofErr w:type="gramStart"/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reference : NO1709707</w:t>
      </w:r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 xml:space="preserve">3M </w:t>
      </w:r>
      <w:proofErr w:type="gramStart"/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reference : 8000176107</w:t>
      </w:r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lastRenderedPageBreak/>
        <w:t xml:space="preserve">Datum </w:t>
      </w:r>
      <w:proofErr w:type="gramStart"/>
      <w:r>
        <w:rPr>
          <w:rFonts w:ascii="CourierNewPSMT-Identity-H" w:eastAsia="ArialMT-Identity-H" w:hAnsi="CourierNewPSMT-Identity-H" w:cs="CourierNewPSMT-Identity-H"/>
          <w:color w:val="000000"/>
          <w:sz w:val="18"/>
          <w:szCs w:val="18"/>
        </w:rPr>
        <w:t>objednávky : 14/11/2017</w:t>
      </w:r>
      <w:proofErr w:type="gramEnd"/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Popis Objedn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no P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ř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edpokl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dan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é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Jednot. Cena Sleva%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Jednotka datum </w:t>
      </w:r>
      <w:proofErr w:type="gramStart"/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doru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č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en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*) ( CZK</w:t>
      </w:r>
      <w:proofErr w:type="gramEnd"/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)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6"/>
          <w:szCs w:val="16"/>
        </w:rPr>
        <w:t xml:space="preserve">008 DH-8888-4115-1 1655 </w:t>
      </w: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1 1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1655 TEGADERM IV TRSP DRSG 200/ CASE </w:t>
      </w:r>
      <w:proofErr w:type="spellStart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CASE</w:t>
      </w:r>
      <w:proofErr w:type="spellEnd"/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 xml:space="preserve"> 4 584,00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</w:pPr>
      <w:r>
        <w:rPr>
          <w:rFonts w:ascii="CourierNewPSMT-Identity-H" w:eastAsia="ArialMT-Identity-H" w:hAnsi="CourierNewPSMT-Identity-H" w:cs="CourierNewPSMT-Identity-H"/>
          <w:color w:val="000000"/>
          <w:sz w:val="16"/>
          <w:szCs w:val="16"/>
        </w:rPr>
        <w:t>CS 16/11/2017</w:t>
      </w:r>
    </w:p>
    <w:p w:rsidR="005E3992" w:rsidRDefault="005E3992" w:rsidP="005E3992">
      <w:pPr>
        <w:autoSpaceDE w:val="0"/>
        <w:autoSpaceDN w:val="0"/>
        <w:adjustRightInd w:val="0"/>
        <w:spacing w:after="0" w:line="240" w:lineRule="auto"/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V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echny ceny uvedeny bez DPH 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Čá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stka celkem 58 735,32 CZK</w:t>
      </w:r>
    </w:p>
    <w:p w:rsidR="000448A2" w:rsidRDefault="005E3992" w:rsidP="005E3992">
      <w:pP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*) za p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ř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edpokladu uhrazen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í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v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ech splatn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ý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ch z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á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vazk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ů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 v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ůč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 xml:space="preserve">i 3M </w:t>
      </w:r>
      <w:r>
        <w:rPr>
          <w:rFonts w:ascii="CourierNewPS-BoldMT-Identity-H" w:eastAsia="CourierNewPS-BoldMT-Identity-H" w:cs="CourierNewPS-BoldMT-Identity-H" w:hint="eastAsia"/>
          <w:b/>
          <w:bCs/>
          <w:color w:val="000000"/>
          <w:sz w:val="18"/>
          <w:szCs w:val="18"/>
        </w:rPr>
        <w:t>Č</w:t>
      </w:r>
      <w: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  <w:t>esko, spol. s r.o.</w:t>
      </w:r>
    </w:p>
    <w:p w:rsidR="005E3992" w:rsidRDefault="005E3992" w:rsidP="005E3992">
      <w:pPr>
        <w:rPr>
          <w:rFonts w:ascii="CourierNewPS-BoldMT-Identity-H" w:eastAsia="CourierNewPS-BoldMT-Identity-H" w:cs="CourierNewPS-BoldMT-Identity-H"/>
          <w:b/>
          <w:bCs/>
          <w:color w:val="000000"/>
          <w:sz w:val="18"/>
          <w:szCs w:val="18"/>
        </w:rPr>
      </w:pPr>
    </w:p>
    <w:p w:rsidR="005E3992" w:rsidRDefault="005E3992" w:rsidP="005E3992"/>
    <w:sectPr w:rsidR="005E3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-Identity-H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NewRomanPS-BoldMT-Identit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ogo3Mt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-BoldMT-Identity-H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urierNewPS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ogo3Mv3t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42"/>
    <w:rsid w:val="000448A2"/>
    <w:rsid w:val="005A2342"/>
    <w:rsid w:val="005E3992"/>
    <w:rsid w:val="00A3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739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2017-11-22T08:19:00Z</dcterms:created>
  <dcterms:modified xsi:type="dcterms:W3CDTF">2017-11-22T08:23:00Z</dcterms:modified>
</cp:coreProperties>
</file>