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9D991" w14:textId="77777777" w:rsidR="00981138" w:rsidRDefault="00981138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37695BCC" w14:textId="454031A3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4284AC90" w14:textId="51EAC774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1AE36223" w14:textId="36F29631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64ADEB6A" w14:textId="1378A29B" w:rsidR="00D2274A" w:rsidRPr="00904ABF" w:rsidRDefault="00C34DB3" w:rsidP="00F8683B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F2D3B90" w14:textId="77777777" w:rsidR="00904ABF" w:rsidRPr="00904AB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Pr="00904ABF">
        <w:rPr>
          <w:rFonts w:asciiTheme="minorHAnsi" w:hAnsiTheme="minorHAnsi" w:cs="Arial"/>
          <w:b/>
        </w:rPr>
        <w:t>el“</w:t>
      </w:r>
      <w:r w:rsidRPr="00904ABF">
        <w:rPr>
          <w:rFonts w:asciiTheme="minorHAnsi" w:hAnsiTheme="minorHAnsi" w:cs="Arial"/>
        </w:rPr>
        <w:t>)</w:t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600" w:firstRow="0" w:lastRow="0" w:firstColumn="0" w:lastColumn="0" w:noHBand="1" w:noVBand="1"/>
      </w:tblPr>
      <w:tblGrid>
        <w:gridCol w:w="3708"/>
        <w:gridCol w:w="360"/>
        <w:gridCol w:w="5400"/>
      </w:tblGrid>
      <w:tr w:rsidR="00904ABF" w:rsidRPr="0065756F" w14:paraId="0576042C" w14:textId="77777777" w:rsidTr="009F737A">
        <w:trPr>
          <w:trHeight w:val="284"/>
        </w:trPr>
        <w:tc>
          <w:tcPr>
            <w:tcW w:w="3708" w:type="dxa"/>
            <w:vAlign w:val="center"/>
          </w:tcPr>
          <w:p w14:paraId="5C1C97BD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F23207" w14:textId="42E06353" w:rsidR="00904ABF" w:rsidRPr="009F737A" w:rsidRDefault="009F737A" w:rsidP="00FE0829">
            <w:pPr>
              <w:rPr>
                <w:rFonts w:asciiTheme="minorHAnsi" w:hAnsiTheme="minorHAnsi"/>
                <w:b/>
              </w:rPr>
            </w:pPr>
            <w:proofErr w:type="spellStart"/>
            <w:r w:rsidRPr="009F737A">
              <w:rPr>
                <w:rFonts w:asciiTheme="minorHAnsi" w:hAnsiTheme="minorHAnsi"/>
                <w:b/>
              </w:rPr>
              <w:t>SUPTel</w:t>
            </w:r>
            <w:proofErr w:type="spellEnd"/>
            <w:r w:rsidRPr="009F737A">
              <w:rPr>
                <w:rFonts w:asciiTheme="minorHAnsi" w:hAnsiTheme="minorHAnsi"/>
                <w:b/>
              </w:rPr>
              <w:t xml:space="preserve"> a.s.</w:t>
            </w:r>
          </w:p>
        </w:tc>
      </w:tr>
      <w:tr w:rsidR="00904ABF" w:rsidRPr="0065756F" w14:paraId="4B25FB8F" w14:textId="77777777" w:rsidTr="009F737A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770C77" w14:textId="1602CEC1" w:rsidR="00904ABF" w:rsidRPr="0065756F" w:rsidRDefault="00904ABF" w:rsidP="00FE0829">
            <w:pPr>
              <w:rPr>
                <w:rFonts w:asciiTheme="minorHAnsi" w:hAnsiTheme="minorHAnsi"/>
              </w:rPr>
            </w:pPr>
          </w:p>
        </w:tc>
      </w:tr>
      <w:tr w:rsidR="00904ABF" w:rsidRPr="0065756F" w14:paraId="08097104" w14:textId="77777777" w:rsidTr="009F737A">
        <w:trPr>
          <w:trHeight w:val="284"/>
        </w:trPr>
        <w:tc>
          <w:tcPr>
            <w:tcW w:w="3708" w:type="dxa"/>
            <w:vAlign w:val="center"/>
          </w:tcPr>
          <w:p w14:paraId="5F3CD0A6" w14:textId="77777777" w:rsidR="00FB36DF" w:rsidRDefault="00FB36DF" w:rsidP="00FE0829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3B2A8FA" w14:textId="34FC9775" w:rsidR="00FB36DF" w:rsidRPr="0065756F" w:rsidRDefault="009F737A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Hřbitovní 15, 312 00 Plzeň</w:t>
            </w:r>
          </w:p>
        </w:tc>
      </w:tr>
      <w:tr w:rsidR="00904ABF" w:rsidRPr="0065756F" w14:paraId="1E78DA6A" w14:textId="77777777" w:rsidTr="009F737A">
        <w:trPr>
          <w:trHeight w:val="284"/>
        </w:trPr>
        <w:tc>
          <w:tcPr>
            <w:tcW w:w="3708" w:type="dxa"/>
            <w:vAlign w:val="center"/>
          </w:tcPr>
          <w:p w14:paraId="6D415308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CCD0F2" w14:textId="594B2A9C" w:rsidR="00904ABF" w:rsidRPr="0065756F" w:rsidRDefault="009F737A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25229397</w:t>
            </w:r>
          </w:p>
        </w:tc>
      </w:tr>
      <w:tr w:rsidR="00904ABF" w:rsidRPr="0065756F" w14:paraId="31248877" w14:textId="77777777" w:rsidTr="009F737A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189FBEFE" w:rsidR="00904ABF" w:rsidRPr="0065756F" w:rsidRDefault="00FB36D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44B8B1D" w14:textId="6A5D794A" w:rsidR="00904ABF" w:rsidRPr="0065756F" w:rsidRDefault="009F737A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 vedeném u KS v Plzni, oddíl B,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č.vl</w:t>
            </w:r>
            <w:proofErr w:type="spellEnd"/>
            <w:proofErr w:type="gramEnd"/>
            <w:r>
              <w:rPr>
                <w:rFonts w:asciiTheme="minorHAnsi" w:hAnsiTheme="minorHAnsi"/>
              </w:rPr>
              <w:t>. 776</w:t>
            </w:r>
          </w:p>
        </w:tc>
      </w:tr>
    </w:tbl>
    <w:p w14:paraId="59ED64CC" w14:textId="77777777" w:rsidR="00086E17" w:rsidRDefault="00086E17" w:rsidP="00904ABF">
      <w:pPr>
        <w:spacing w:before="120"/>
        <w:jc w:val="both"/>
        <w:rPr>
          <w:rFonts w:asciiTheme="minorHAnsi" w:hAnsiTheme="minorHAnsi" w:cs="Arial"/>
        </w:rPr>
      </w:pPr>
    </w:p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08CC47FE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F8683B">
        <w:rPr>
          <w:rFonts w:ascii="Calibri" w:hAnsi="Calibri" w:cs="Arial"/>
          <w:b/>
          <w:iCs/>
          <w:sz w:val="22"/>
        </w:rPr>
        <w:t xml:space="preserve">ÚV </w:t>
      </w:r>
      <w:r w:rsidR="005B79ED">
        <w:rPr>
          <w:rFonts w:ascii="Calibri" w:hAnsi="Calibri" w:cs="Arial"/>
          <w:b/>
          <w:iCs/>
          <w:sz w:val="22"/>
        </w:rPr>
        <w:t xml:space="preserve">– </w:t>
      </w:r>
      <w:r w:rsidR="005A3CD6">
        <w:rPr>
          <w:rFonts w:ascii="Calibri" w:hAnsi="Calibri" w:cs="Arial"/>
          <w:b/>
          <w:iCs/>
          <w:sz w:val="22"/>
        </w:rPr>
        <w:t>ostatní technologie - bezpečnostní</w:t>
      </w:r>
      <w:r w:rsidR="005049C7">
        <w:rPr>
          <w:rFonts w:ascii="Calibri" w:hAnsi="Calibri" w:cs="Arial"/>
          <w:b/>
          <w:iCs/>
          <w:sz w:val="22"/>
        </w:rPr>
        <w:t xml:space="preserve"> dispečink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</w:t>
      </w:r>
      <w:r w:rsidR="00904ABF" w:rsidRPr="00FE1070">
        <w:rPr>
          <w:rFonts w:asciiTheme="minorHAnsi" w:hAnsiTheme="minorHAnsi" w:cs="Calibri"/>
          <w:szCs w:val="24"/>
        </w:rPr>
        <w:lastRenderedPageBreak/>
        <w:t xml:space="preserve">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16B10CE0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</w:t>
      </w:r>
      <w:r w:rsidR="008F4151">
        <w:rPr>
          <w:rFonts w:asciiTheme="minorHAnsi" w:hAnsiTheme="minorHAnsi" w:cs="Calibri"/>
          <w:szCs w:val="24"/>
          <w:lang w:eastAsia="en-US"/>
        </w:rPr>
        <w:t>prací</w:t>
      </w:r>
      <w:r w:rsidR="006D6F30">
        <w:rPr>
          <w:rFonts w:asciiTheme="minorHAnsi" w:hAnsiTheme="minorHAnsi" w:cs="Calibri"/>
          <w:szCs w:val="24"/>
          <w:lang w:eastAsia="en-US"/>
        </w:rPr>
        <w:t xml:space="preserve"> v</w:t>
      </w:r>
      <w:r w:rsidR="008F4151">
        <w:rPr>
          <w:rFonts w:asciiTheme="minorHAnsi" w:hAnsiTheme="minorHAnsi" w:cs="Calibri"/>
          <w:szCs w:val="24"/>
          <w:lang w:eastAsia="en-US"/>
        </w:rPr>
        <w:t> </w:t>
      </w:r>
      <w:r w:rsidR="006D6F30">
        <w:rPr>
          <w:rFonts w:asciiTheme="minorHAnsi" w:hAnsiTheme="minorHAnsi" w:cs="Calibri"/>
          <w:szCs w:val="24"/>
          <w:lang w:eastAsia="en-US"/>
        </w:rPr>
        <w:t>místě</w:t>
      </w:r>
      <w:r w:rsidR="008F4151">
        <w:rPr>
          <w:rFonts w:asciiTheme="minorHAnsi" w:hAnsiTheme="minorHAnsi" w:cs="Calibri"/>
          <w:szCs w:val="24"/>
          <w:lang w:eastAsia="en-US"/>
        </w:rPr>
        <w:t xml:space="preserve"> </w:t>
      </w:r>
      <w:r w:rsidR="005049C7" w:rsidRPr="005049C7">
        <w:rPr>
          <w:rFonts w:asciiTheme="minorHAnsi" w:hAnsiTheme="minorHAnsi" w:cs="Calibri"/>
          <w:szCs w:val="24"/>
          <w:lang w:eastAsia="en-US"/>
        </w:rPr>
        <w:t>VODÁRNA PLZEŇ a.s.</w:t>
      </w:r>
      <w:r w:rsidR="008F4151">
        <w:rPr>
          <w:rFonts w:asciiTheme="minorHAnsi" w:hAnsiTheme="minorHAnsi" w:cs="Calibri"/>
          <w:szCs w:val="24"/>
          <w:lang w:eastAsia="en-US"/>
        </w:rPr>
        <w:t>,</w:t>
      </w:r>
      <w:r w:rsidR="005049C7">
        <w:rPr>
          <w:rFonts w:asciiTheme="minorHAnsi" w:hAnsiTheme="minorHAnsi" w:cs="Calibri"/>
          <w:szCs w:val="24"/>
        </w:rPr>
        <w:t xml:space="preserve"> </w:t>
      </w:r>
      <w:r w:rsidR="008F4151">
        <w:rPr>
          <w:rFonts w:asciiTheme="minorHAnsi" w:hAnsiTheme="minorHAnsi" w:cs="Calibri"/>
          <w:szCs w:val="24"/>
          <w:lang w:eastAsia="en-US"/>
        </w:rPr>
        <w:t xml:space="preserve">Malostranská 2, </w:t>
      </w:r>
      <w:r w:rsidR="0065756F">
        <w:rPr>
          <w:rFonts w:asciiTheme="minorHAnsi" w:hAnsiTheme="minorHAnsi" w:cs="Calibri"/>
          <w:szCs w:val="24"/>
          <w:lang w:eastAsia="en-US"/>
        </w:rPr>
        <w:t>Plzeň</w:t>
      </w:r>
      <w:r w:rsidR="00D6253E">
        <w:rPr>
          <w:rFonts w:asciiTheme="minorHAnsi" w:hAnsiTheme="minorHAnsi" w:cs="Calibri"/>
          <w:szCs w:val="24"/>
          <w:lang w:eastAsia="en-US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 xml:space="preserve">dle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Pr="006D6F30">
        <w:rPr>
          <w:rFonts w:asciiTheme="minorHAnsi" w:hAnsiTheme="minorHAnsi" w:cs="Calibri"/>
          <w:szCs w:val="24"/>
          <w:lang w:eastAsia="en-US"/>
        </w:rPr>
        <w:t>(dále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</w:p>
    <w:p w14:paraId="0CA719ED" w14:textId="77777777" w:rsidR="00D02B87" w:rsidRPr="005049C7" w:rsidRDefault="00D02B87" w:rsidP="00D02B87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Zhotovitel podpisem této smlouvy potvrzuje, že již před podpisem této smlouvy převzal od objednatele veškeré podklady pro provedení díla.</w:t>
      </w:r>
    </w:p>
    <w:p w14:paraId="019A40BD" w14:textId="77777777" w:rsidR="00D02B87" w:rsidRPr="005049C7" w:rsidRDefault="00D02B87" w:rsidP="00D02B87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431698B0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 </w:t>
      </w:r>
      <w:r w:rsidR="009F737A" w:rsidRPr="009F737A">
        <w:rPr>
          <w:rFonts w:asciiTheme="minorHAnsi" w:hAnsiTheme="minorHAnsi" w:cs="Calibri"/>
          <w:b/>
          <w:szCs w:val="24"/>
        </w:rPr>
        <w:t>1 903 819</w:t>
      </w:r>
      <w:r w:rsidRPr="009F737A">
        <w:rPr>
          <w:rFonts w:asciiTheme="minorHAnsi" w:hAnsiTheme="minorHAnsi" w:cs="Calibri"/>
          <w:b/>
          <w:szCs w:val="24"/>
        </w:rPr>
        <w:t>,-</w:t>
      </w:r>
      <w:r w:rsidRPr="00FB36DF">
        <w:rPr>
          <w:rFonts w:asciiTheme="minorHAnsi" w:hAnsiTheme="minorHAnsi" w:cs="Calibri"/>
          <w:b/>
          <w:szCs w:val="24"/>
        </w:rPr>
        <w:t xml:space="preserve"> 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  <w:r w:rsidR="00962FF1">
        <w:rPr>
          <w:rFonts w:asciiTheme="minorHAnsi" w:hAnsiTheme="minorHAnsi" w:cs="Calibri"/>
          <w:szCs w:val="24"/>
        </w:rPr>
        <w:t xml:space="preserve"> </w:t>
      </w:r>
    </w:p>
    <w:p w14:paraId="75804396" w14:textId="77777777" w:rsidR="0086665B" w:rsidRPr="005049C7" w:rsidRDefault="0086665B" w:rsidP="0086665B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 xml:space="preserve">Smluvní strany prohlašují, že k položkovému výkazu výměr nemají výhrad. </w:t>
      </w:r>
    </w:p>
    <w:p w14:paraId="54ADC88D" w14:textId="77777777" w:rsidR="0086665B" w:rsidRPr="005049C7" w:rsidRDefault="0086665B" w:rsidP="0086665B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86665B">
        <w:rPr>
          <w:rFonts w:asciiTheme="minorHAnsi" w:hAnsiTheme="minorHAnsi"/>
        </w:rPr>
        <w:lastRenderedPageBreak/>
        <w:t>Zhotovitel po prostudování všech podkladů k provedení díla dle této smlouvy zaručuje správnost výkazu výměr a jeho soulad s projektovou dokumentací</w:t>
      </w:r>
      <w:r>
        <w:rPr>
          <w:rFonts w:asciiTheme="minorHAnsi" w:hAnsiTheme="minorHAnsi"/>
        </w:rPr>
        <w:t>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FE0829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</w:t>
      </w:r>
      <w:r w:rsidRPr="00217D75">
        <w:rPr>
          <w:rFonts w:asciiTheme="minorHAnsi" w:hAnsiTheme="minorHAnsi" w:cs="Calibri"/>
          <w:szCs w:val="24"/>
          <w:lang w:eastAsia="en-US"/>
        </w:rPr>
        <w:lastRenderedPageBreak/>
        <w:t xml:space="preserve">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427F4D5C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5049C7">
        <w:rPr>
          <w:rFonts w:asciiTheme="minorHAnsi" w:hAnsiTheme="minorHAnsi" w:cs="Calibri"/>
          <w:szCs w:val="24"/>
          <w:lang w:eastAsia="en-US"/>
        </w:rPr>
        <w:t>Objednat</w:t>
      </w:r>
      <w:r w:rsidR="005049C7" w:rsidRPr="00217D75">
        <w:rPr>
          <w:rFonts w:asciiTheme="minorHAnsi" w:hAnsiTheme="minorHAnsi" w:cs="Calibri"/>
          <w:szCs w:val="24"/>
          <w:lang w:eastAsia="en-US"/>
        </w:rPr>
        <w:t>elem</w:t>
      </w:r>
      <w:r w:rsidR="005049C7">
        <w:rPr>
          <w:rFonts w:asciiTheme="minorHAnsi" w:hAnsiTheme="minorHAnsi" w:cs="Calibri"/>
          <w:szCs w:val="24"/>
          <w:lang w:eastAsia="en-US"/>
        </w:rPr>
        <w:t xml:space="preserve"> </w:t>
      </w:r>
      <w:r w:rsidR="005049C7" w:rsidRPr="00217D75">
        <w:rPr>
          <w:rFonts w:asciiTheme="minorHAnsi" w:hAnsiTheme="minorHAnsi" w:cs="Calibri"/>
          <w:szCs w:val="24"/>
          <w:lang w:eastAsia="en-US"/>
        </w:rPr>
        <w:t>vzniká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7EE9D945" w14:textId="14B7380A" w:rsidR="00FE0829" w:rsidRPr="00C36FDD" w:rsidRDefault="00FE0829" w:rsidP="00C36FDD">
      <w:pPr>
        <w:pStyle w:val="rove2"/>
        <w:jc w:val="left"/>
        <w:rPr>
          <w:rFonts w:asciiTheme="minorHAnsi" w:hAnsiTheme="minorHAnsi" w:cs="Calibri"/>
          <w:szCs w:val="24"/>
          <w:lang w:eastAsia="en-US"/>
        </w:rPr>
      </w:pPr>
      <w:r w:rsidRPr="00FE0829">
        <w:rPr>
          <w:rFonts w:asciiTheme="minorHAnsi" w:hAnsiTheme="minorHAnsi"/>
        </w:rPr>
        <w:t xml:space="preserve">Pozastavená částka 10 % z celkové ceny díla bude objednatelem uvolněna do 30 dnů po odstranění všech případných vad a nedodělků </w:t>
      </w:r>
      <w:r w:rsidRPr="00C36FDD">
        <w:rPr>
          <w:rFonts w:asciiTheme="minorHAnsi" w:hAnsiTheme="minorHAnsi"/>
        </w:rPr>
        <w:t>z předávacího protokolu</w:t>
      </w:r>
    </w:p>
    <w:bookmarkEnd w:id="0"/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700FE1DE" w14:textId="0B47316F" w:rsidR="005049C7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C36FDD">
        <w:rPr>
          <w:rFonts w:asciiTheme="minorHAnsi" w:hAnsiTheme="minorHAnsi" w:cs="Calibri"/>
          <w:szCs w:val="24"/>
        </w:rPr>
        <w:t>úpravna vody, Malostranská 2, Plzeň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>není-li v konkrétním případě písemně dohodnuto jinak.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162BD02B" w:rsidR="008D7777" w:rsidRPr="00E603E9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A3CD6">
        <w:rPr>
          <w:rFonts w:asciiTheme="minorHAnsi" w:hAnsiTheme="minorHAnsi" w:cs="Calibri"/>
          <w:b/>
          <w:szCs w:val="24"/>
          <w:lang w:eastAsia="en-US"/>
        </w:rPr>
        <w:t>05</w:t>
      </w:r>
      <w:r w:rsidR="005049C7">
        <w:rPr>
          <w:rFonts w:asciiTheme="minorHAnsi" w:hAnsiTheme="minorHAnsi" w:cs="Calibri"/>
          <w:b/>
          <w:szCs w:val="24"/>
          <w:lang w:eastAsia="en-US"/>
        </w:rPr>
        <w:t>. 1</w:t>
      </w:r>
      <w:r w:rsidR="005A3CD6">
        <w:rPr>
          <w:rFonts w:asciiTheme="minorHAnsi" w:hAnsiTheme="minorHAnsi" w:cs="Calibri"/>
          <w:b/>
          <w:szCs w:val="24"/>
          <w:lang w:eastAsia="en-US"/>
        </w:rPr>
        <w:t>2</w:t>
      </w:r>
      <w:r w:rsidR="005049C7">
        <w:rPr>
          <w:rFonts w:asciiTheme="minorHAnsi" w:hAnsiTheme="minorHAnsi" w:cs="Calibri"/>
          <w:b/>
          <w:szCs w:val="24"/>
          <w:lang w:eastAsia="en-US"/>
        </w:rPr>
        <w:t>. 2017</w:t>
      </w:r>
    </w:p>
    <w:p w14:paraId="585979A9" w14:textId="18C83789" w:rsidR="0059296B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dokončení </w:t>
      </w:r>
      <w:r w:rsidR="005A3CD6">
        <w:rPr>
          <w:rFonts w:asciiTheme="minorHAnsi" w:hAnsiTheme="minorHAnsi" w:cs="Calibri"/>
          <w:b/>
          <w:szCs w:val="24"/>
          <w:lang w:eastAsia="en-US"/>
        </w:rPr>
        <w:t>a předání Díla Objednateli</w:t>
      </w:r>
      <w:r w:rsidR="0059296B">
        <w:rPr>
          <w:rFonts w:asciiTheme="minorHAnsi" w:hAnsiTheme="minorHAnsi" w:cs="Calibri"/>
          <w:b/>
          <w:szCs w:val="24"/>
          <w:lang w:eastAsia="en-US"/>
        </w:rPr>
        <w:t>:</w:t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A3CD6">
        <w:rPr>
          <w:rFonts w:asciiTheme="minorHAnsi" w:hAnsiTheme="minorHAnsi" w:cs="Calibri"/>
          <w:b/>
          <w:szCs w:val="24"/>
          <w:lang w:eastAsia="en-US"/>
        </w:rPr>
        <w:t>08</w:t>
      </w:r>
      <w:r w:rsidR="0059296B">
        <w:rPr>
          <w:rFonts w:asciiTheme="minorHAnsi" w:hAnsiTheme="minorHAnsi" w:cs="Calibri"/>
          <w:b/>
          <w:szCs w:val="24"/>
          <w:lang w:eastAsia="en-US"/>
        </w:rPr>
        <w:t>. 12. 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5F4A8B3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</w:t>
      </w:r>
      <w:r w:rsidR="004F4C76">
        <w:rPr>
          <w:rFonts w:asciiTheme="minorHAnsi" w:hAnsiTheme="minorHAnsi" w:cs="Calibri"/>
          <w:szCs w:val="24"/>
          <w:lang w:eastAsia="en-US"/>
        </w:rPr>
        <w:t xml:space="preserve"> (zajišťuje zhotovitel)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</w:t>
      </w:r>
      <w:r w:rsidR="00E75BE3" w:rsidRPr="00E75BE3">
        <w:rPr>
          <w:rFonts w:asciiTheme="minorHAnsi" w:hAnsiTheme="minorHAnsi"/>
          <w:szCs w:val="24"/>
        </w:rPr>
        <w:lastRenderedPageBreak/>
        <w:t xml:space="preserve">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6759084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5049C7">
        <w:rPr>
          <w:rFonts w:asciiTheme="minorHAnsi" w:hAnsiTheme="minorHAnsi"/>
          <w:szCs w:val="24"/>
        </w:rPr>
        <w:t>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5A872AA1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provede </w:t>
      </w:r>
      <w:r w:rsidR="00CC6C6E">
        <w:rPr>
          <w:rFonts w:asciiTheme="minorHAnsi" w:hAnsiTheme="minorHAnsi"/>
          <w:szCs w:val="24"/>
        </w:rPr>
        <w:t xml:space="preserve">úpravy </w:t>
      </w:r>
      <w:r w:rsidR="005A3CD6">
        <w:rPr>
          <w:rFonts w:asciiTheme="minorHAnsi" w:hAnsiTheme="minorHAnsi"/>
          <w:szCs w:val="24"/>
        </w:rPr>
        <w:t>bezpečnostního</w:t>
      </w:r>
      <w:r w:rsidR="00CC6C6E">
        <w:rPr>
          <w:rFonts w:asciiTheme="minorHAnsi" w:hAnsiTheme="minorHAnsi"/>
          <w:szCs w:val="24"/>
        </w:rPr>
        <w:t xml:space="preserve"> dispečinku</w:t>
      </w:r>
      <w:r w:rsidR="00501D9D" w:rsidRPr="00501D9D">
        <w:rPr>
          <w:rFonts w:asciiTheme="minorHAnsi" w:hAnsiTheme="minorHAnsi"/>
          <w:szCs w:val="24"/>
        </w:rPr>
        <w:t xml:space="preserve"> dle schválené projektové dokumentace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3A366CD" w14:textId="77777777" w:rsid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FE0829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04C28FAB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3C8B80C4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zhotovitele:</w:t>
      </w:r>
      <w:r w:rsidR="000E3692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7827EE94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</w:t>
      </w:r>
      <w:proofErr w:type="gramStart"/>
      <w:r w:rsidR="006D6F30" w:rsidRPr="006D6F30">
        <w:rPr>
          <w:rFonts w:asciiTheme="minorHAnsi" w:hAnsiTheme="minorHAnsi"/>
          <w:szCs w:val="24"/>
        </w:rPr>
        <w:t xml:space="preserve">staveniště </w:t>
      </w:r>
      <w:r w:rsidR="006D6F30">
        <w:rPr>
          <w:rFonts w:asciiTheme="minorHAnsi" w:hAnsiTheme="minorHAnsi"/>
          <w:szCs w:val="24"/>
        </w:rPr>
        <w:t>na</w:t>
      </w:r>
      <w:proofErr w:type="gramEnd"/>
      <w:r w:rsidR="006D6F30">
        <w:rPr>
          <w:rFonts w:asciiTheme="minorHAnsi" w:hAnsiTheme="minorHAnsi"/>
          <w:szCs w:val="24"/>
        </w:rPr>
        <w:t xml:space="preserve">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</w:t>
      </w:r>
      <w:r w:rsidRPr="00B900F3">
        <w:rPr>
          <w:rFonts w:asciiTheme="minorHAnsi" w:hAnsiTheme="minorHAnsi"/>
        </w:rPr>
        <w:lastRenderedPageBreak/>
        <w:t xml:space="preserve">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2BF84059" w:rsid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1037C620" w14:textId="2B68FF23" w:rsidR="005B1993" w:rsidRPr="001A0311" w:rsidRDefault="005B1993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Projektová dokumentace skutečného provedení stavby v elektronické podobě (DWG+PDF)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463111BA" w:rsidR="005B1993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6381ED27" w14:textId="77777777" w:rsidR="005B1993" w:rsidRDefault="005B1993">
      <w:pPr>
        <w:spacing w:after="200"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p w14:paraId="2431C7DB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lastRenderedPageBreak/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55F7C174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1CC55E3A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BC9D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42708FF3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CC6C6E">
        <w:rPr>
          <w:rFonts w:asciiTheme="minorHAnsi" w:hAnsiTheme="minorHAnsi" w:cs="Calibri"/>
          <w:szCs w:val="24"/>
          <w:lang w:eastAsia="en-US"/>
        </w:rPr>
        <w:t>3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</w:t>
      </w:r>
      <w:r w:rsidRPr="00904ABF">
        <w:rPr>
          <w:rFonts w:asciiTheme="minorHAnsi" w:hAnsiTheme="minorHAnsi" w:cs="Calibri"/>
          <w:szCs w:val="24"/>
          <w:lang w:eastAsia="en-US"/>
        </w:rPr>
        <w:lastRenderedPageBreak/>
        <w:t xml:space="preserve">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57A39EDF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D26CBB6" w14:textId="1F6EB52D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C36FDD" w:rsidRPr="00C36FDD">
        <w:rPr>
          <w:rFonts w:asciiTheme="minorHAnsi" w:hAnsiTheme="minorHAnsi" w:cs="Calibri"/>
          <w:b/>
          <w:szCs w:val="24"/>
          <w:lang w:eastAsia="en-US"/>
        </w:rPr>
        <w:t>36 měsíců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7ED54A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</w:t>
      </w:r>
      <w:r w:rsidR="00904ABF" w:rsidRPr="00904ABF">
        <w:rPr>
          <w:rFonts w:asciiTheme="minorHAnsi" w:hAnsiTheme="minorHAnsi" w:cs="Calibri"/>
          <w:szCs w:val="24"/>
        </w:rPr>
        <w:lastRenderedPageBreak/>
        <w:t xml:space="preserve">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>Za porušení této povinnosti se nepovažuje plnění povinnosti uložené právním předpisem.</w:t>
      </w:r>
    </w:p>
    <w:p w14:paraId="2B965CE1" w14:textId="604DEFFC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 xml:space="preserve">Smluvní strany berou na vědomí, že tato smlouva bude uveřejněna v registru smluv dle zákona č. 340/2015 </w:t>
      </w:r>
      <w:proofErr w:type="gramStart"/>
      <w:r>
        <w:rPr>
          <w:rFonts w:asciiTheme="minorHAnsi" w:hAnsiTheme="minorHAnsi" w:cs="Calibri"/>
          <w:szCs w:val="24"/>
        </w:rPr>
        <w:t>Sb.  o zvláštních</w:t>
      </w:r>
      <w:proofErr w:type="gramEnd"/>
      <w:r>
        <w:rPr>
          <w:rFonts w:asciiTheme="minorHAnsi" w:hAnsiTheme="minorHAnsi" w:cs="Calibri"/>
          <w:szCs w:val="24"/>
        </w:rPr>
        <w:t xml:space="preserve"> podmínkách účinnosti některých smluv, uveřejňování těchto smluv a o registru smluv (zákon o registru smluv).</w:t>
      </w:r>
    </w:p>
    <w:p w14:paraId="450977BB" w14:textId="6658C8A7" w:rsidR="001021C5" w:rsidRDefault="00A043E0" w:rsidP="001021C5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Smluvní strany</w:t>
      </w:r>
      <w:r w:rsidR="001021C5">
        <w:rPr>
          <w:rFonts w:asciiTheme="minorHAnsi" w:hAnsiTheme="minorHAnsi" w:cs="Calibri"/>
          <w:szCs w:val="24"/>
        </w:rPr>
        <w:t xml:space="preserve"> prohlašují, že tato smlouva neobsahuje obchodní tajemství, případně jiné údaje, které se podle zákona </w:t>
      </w:r>
      <w:proofErr w:type="gramStart"/>
      <w:r w:rsidR="001021C5">
        <w:rPr>
          <w:rFonts w:asciiTheme="minorHAnsi" w:hAnsiTheme="minorHAnsi" w:cs="Calibri"/>
          <w:szCs w:val="24"/>
        </w:rPr>
        <w:t>nezveřejňují a bude</w:t>
      </w:r>
      <w:proofErr w:type="gramEnd"/>
      <w:r w:rsidR="001021C5">
        <w:rPr>
          <w:rFonts w:asciiTheme="minorHAnsi" w:hAnsiTheme="minorHAnsi" w:cs="Calibri"/>
          <w:szCs w:val="24"/>
        </w:rPr>
        <w:t xml:space="preserve"> zveřejněna v registru smluv v jejím plném znění.</w:t>
      </w:r>
    </w:p>
    <w:p w14:paraId="4AC4C2C8" w14:textId="14996709" w:rsidR="006F2DDD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lastRenderedPageBreak/>
        <w:t>16.</w:t>
      </w:r>
      <w:r>
        <w:rPr>
          <w:rFonts w:asciiTheme="minorHAnsi" w:hAnsiTheme="minorHAnsi" w:cs="Calibri"/>
          <w:b/>
          <w:szCs w:val="24"/>
          <w:lang w:val="cs-CZ"/>
        </w:rPr>
        <w:tab/>
        <w:t>Povinné náležitosti smlouvy</w:t>
      </w:r>
    </w:p>
    <w:p w14:paraId="797148F8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A095BE4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16.1.    Smluvní strany berou na vědomí, že tato smlouva bude uveřejněna v registru   </w:t>
      </w:r>
    </w:p>
    <w:p w14:paraId="2416EEC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 dle zákona č. 340/2015 Sb. o zvláštních podmínkách účinnosti některých  </w:t>
      </w:r>
    </w:p>
    <w:p w14:paraId="1ED4186C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smluv, uveřejňování těchto smluv a o registru smluv (zákon o registru smluv)   </w:t>
      </w:r>
    </w:p>
    <w:p w14:paraId="49B9BAE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v zákonné lhůtě. Uveřejnění v registru smluv zajišťuje objednatel.</w:t>
      </w:r>
    </w:p>
    <w:p w14:paraId="7545122D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</w:p>
    <w:p w14:paraId="75D740C1" w14:textId="6F84C1A5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 w:cs="Calibri"/>
          <w:szCs w:val="24"/>
          <w:lang w:val="cs-CZ"/>
        </w:rPr>
        <w:t xml:space="preserve">16.2.   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prohlašuje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tato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obsahuje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tj</w:t>
      </w:r>
      <w:proofErr w:type="spellEnd"/>
      <w:r>
        <w:rPr>
          <w:rFonts w:asciiTheme="minorHAnsi" w:hAnsiTheme="minorHAnsi"/>
          <w:szCs w:val="24"/>
        </w:rPr>
        <w:t xml:space="preserve">.   </w:t>
      </w:r>
    </w:p>
    <w:p w14:paraId="5DDC286B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skutečnosti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konkurenčně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významné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určitelné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ocenitelné</w:t>
      </w:r>
      <w:proofErr w:type="spellEnd"/>
      <w:r>
        <w:rPr>
          <w:rFonts w:asciiTheme="minorHAnsi" w:hAnsiTheme="minorHAnsi"/>
          <w:szCs w:val="24"/>
        </w:rPr>
        <w:t xml:space="preserve"> a v </w:t>
      </w:r>
      <w:proofErr w:type="spellStart"/>
      <w:r>
        <w:rPr>
          <w:rFonts w:asciiTheme="minorHAnsi" w:hAnsiTheme="minorHAnsi"/>
          <w:szCs w:val="24"/>
        </w:rPr>
        <w:t>příslušných</w:t>
      </w:r>
      <w:proofErr w:type="spellEnd"/>
      <w:r>
        <w:rPr>
          <w:rFonts w:asciiTheme="minorHAnsi" w:hAnsiTheme="minorHAnsi"/>
          <w:szCs w:val="24"/>
        </w:rPr>
        <w:t xml:space="preserve">  </w:t>
      </w:r>
    </w:p>
    <w:p w14:paraId="620777E5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obchodních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kruzích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běžně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nedostupné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které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souvisí</w:t>
      </w:r>
      <w:proofErr w:type="spellEnd"/>
      <w:r>
        <w:rPr>
          <w:rFonts w:asciiTheme="minorHAnsi" w:hAnsiTheme="minorHAnsi"/>
          <w:szCs w:val="24"/>
        </w:rPr>
        <w:t xml:space="preserve"> s </w:t>
      </w:r>
      <w:proofErr w:type="spellStart"/>
      <w:r>
        <w:rPr>
          <w:rFonts w:asciiTheme="minorHAnsi" w:hAnsiTheme="minorHAnsi"/>
          <w:szCs w:val="24"/>
        </w:rPr>
        <w:t>jeho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společností</w:t>
      </w:r>
      <w:proofErr w:type="spellEnd"/>
      <w:r>
        <w:rPr>
          <w:rFonts w:asciiTheme="minorHAnsi" w:hAnsiTheme="minorHAnsi"/>
          <w:szCs w:val="24"/>
        </w:rPr>
        <w:t xml:space="preserve"> a  </w:t>
      </w:r>
    </w:p>
    <w:p w14:paraId="538F830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ohledně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nichž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zajišťuje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svém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zájmu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odpovídajícím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způsobem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jejich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utajení</w:t>
      </w:r>
      <w:proofErr w:type="spellEnd"/>
      <w:r>
        <w:rPr>
          <w:rFonts w:asciiTheme="minorHAnsi" w:hAnsiTheme="minorHAnsi"/>
          <w:szCs w:val="24"/>
        </w:rPr>
        <w:t xml:space="preserve">. </w:t>
      </w:r>
    </w:p>
    <w:p w14:paraId="43A2808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r>
        <w:rPr>
          <w:rFonts w:asciiTheme="minorHAnsi" w:hAnsiTheme="minorHAnsi"/>
          <w:szCs w:val="24"/>
        </w:rPr>
        <w:t>Za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označuje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níže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uvedená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ustanovení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smlouvy</w:t>
      </w:r>
      <w:proofErr w:type="spellEnd"/>
      <w:r>
        <w:rPr>
          <w:rFonts w:asciiTheme="minorHAnsi" w:hAnsiTheme="minorHAnsi"/>
          <w:szCs w:val="24"/>
        </w:rPr>
        <w:t>:</w:t>
      </w:r>
    </w:p>
    <w:p w14:paraId="7AAB6B3C" w14:textId="77777777" w:rsidR="00C36FDD" w:rsidRDefault="00C36F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</w:p>
    <w:p w14:paraId="74A5B839" w14:textId="75770891" w:rsidR="006F2DDD" w:rsidRDefault="006F2DDD" w:rsidP="006F2DDD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č. </w:t>
      </w:r>
      <w:r w:rsidR="00C36FDD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 –</w:t>
      </w:r>
      <w:r w:rsidR="00C36FDD">
        <w:rPr>
          <w:rFonts w:asciiTheme="minorHAnsi" w:hAnsiTheme="minorHAnsi"/>
          <w:sz w:val="24"/>
          <w:szCs w:val="24"/>
        </w:rPr>
        <w:t xml:space="preserve"> zadávací dokumentace</w:t>
      </w:r>
    </w:p>
    <w:p w14:paraId="1D3DE8C4" w14:textId="146A9073" w:rsidR="00C36FDD" w:rsidRDefault="00C36FDD" w:rsidP="006F2DDD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č. 2 – nabídka Zhotovitele</w:t>
      </w:r>
    </w:p>
    <w:p w14:paraId="65FFD3F2" w14:textId="64B9F53F" w:rsidR="00904ABF" w:rsidRPr="00904ABF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t>17.</w:t>
      </w:r>
      <w:r>
        <w:rPr>
          <w:rFonts w:asciiTheme="minorHAnsi" w:hAnsiTheme="minorHAnsi" w:cs="Calibri"/>
          <w:b/>
          <w:szCs w:val="24"/>
          <w:lang w:val="cs-CZ"/>
        </w:rPr>
        <w:tab/>
      </w:r>
      <w:r w:rsidR="00904ABF"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72E3613D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17. 1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="00904ABF"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="00904ABF"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5341BD19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17. 2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0B4F051E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napToGrid w:val="0"/>
          <w:szCs w:val="24"/>
        </w:rPr>
        <w:t>17. 3</w:t>
      </w:r>
      <w:r w:rsidR="006F2DDD">
        <w:rPr>
          <w:rFonts w:asciiTheme="minorHAnsi" w:hAnsiTheme="minorHAnsi" w:cs="Calibri"/>
          <w:snapToGrid w:val="0"/>
          <w:szCs w:val="24"/>
        </w:rPr>
        <w:t>.</w:t>
      </w:r>
      <w:r w:rsidR="006F2DDD">
        <w:rPr>
          <w:rFonts w:asciiTheme="minorHAnsi" w:hAnsiTheme="minorHAnsi" w:cs="Calibri"/>
          <w:snapToGrid w:val="0"/>
          <w:szCs w:val="24"/>
        </w:rPr>
        <w:tab/>
      </w:r>
      <w:r w:rsidR="00904ABF"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="00904ABF"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="00904ABF"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4DF50216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17. 4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y.</w:t>
      </w:r>
    </w:p>
    <w:p w14:paraId="03430174" w14:textId="4EF8FE64" w:rsidR="00503D5D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17. 5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36430F3D" w:rsidR="00503D5D" w:rsidRDefault="00580C85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17. 6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503D5D"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503D5D" w:rsidRPr="00503D5D">
        <w:rPr>
          <w:rFonts w:asciiTheme="minorHAnsi" w:hAnsiTheme="minorHAnsi" w:cs="Calibri"/>
          <w:szCs w:val="24"/>
        </w:rPr>
        <w:t xml:space="preserve">není oprávněn </w:t>
      </w:r>
      <w:r w:rsidR="00503D5D">
        <w:rPr>
          <w:rFonts w:asciiTheme="minorHAnsi" w:hAnsiTheme="minorHAnsi" w:cs="Calibri"/>
          <w:szCs w:val="24"/>
        </w:rPr>
        <w:t xml:space="preserve">žádnou </w:t>
      </w:r>
      <w:r w:rsidR="00503D5D"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plynoucí </w:t>
      </w:r>
      <w:r w:rsidR="00503D5D" w:rsidRPr="00503D5D">
        <w:rPr>
          <w:rFonts w:asciiTheme="minorHAnsi" w:hAnsiTheme="minorHAnsi" w:cs="Calibri"/>
          <w:szCs w:val="24"/>
        </w:rPr>
        <w:t>z</w:t>
      </w:r>
      <w:r w:rsidR="00503D5D">
        <w:rPr>
          <w:rFonts w:asciiTheme="minorHAnsi" w:hAnsiTheme="minorHAnsi" w:cs="Calibri"/>
          <w:szCs w:val="24"/>
        </w:rPr>
        <w:t> </w:t>
      </w:r>
      <w:r w:rsidR="00503D5D" w:rsidRPr="00503D5D">
        <w:rPr>
          <w:rFonts w:asciiTheme="minorHAnsi" w:hAnsiTheme="minorHAnsi" w:cs="Calibri"/>
          <w:szCs w:val="24"/>
        </w:rPr>
        <w:t>této</w:t>
      </w:r>
      <w:r w:rsidR="00503D5D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 w:rsidR="00503D5D"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503D5D">
        <w:rPr>
          <w:rFonts w:asciiTheme="minorHAnsi" w:hAnsiTheme="minorHAnsi" w:cs="Calibri"/>
          <w:szCs w:val="24"/>
        </w:rPr>
        <w:t>ou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související </w:t>
      </w:r>
      <w:r w:rsidR="00503D5D"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="00503D5D" w:rsidRPr="00503D5D">
        <w:rPr>
          <w:rFonts w:asciiTheme="minorHAnsi" w:hAnsiTheme="minorHAnsi" w:cs="Calibri"/>
          <w:szCs w:val="24"/>
        </w:rPr>
        <w:t>.</w:t>
      </w:r>
    </w:p>
    <w:p w14:paraId="3030241A" w14:textId="6E222EAC" w:rsidR="00904ABF" w:rsidRPr="00904ABF" w:rsidRDefault="00580C85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17. 7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79371246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17. 8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1765 odst. 2 občanského zákoníku nebezpečí změny okolností.</w:t>
      </w:r>
    </w:p>
    <w:p w14:paraId="2920E69B" w14:textId="3E9635D8" w:rsid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17. 9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5486C729" w:rsidR="00460E93" w:rsidRDefault="00460E93" w:rsidP="006F2DDD">
      <w:pPr>
        <w:pStyle w:val="rove2"/>
        <w:numPr>
          <w:ilvl w:val="1"/>
          <w:numId w:val="40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0B02C23B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EE6BAC">
        <w:rPr>
          <w:rFonts w:asciiTheme="minorHAnsi" w:hAnsiTheme="minorHAnsi" w:cs="Calibri"/>
          <w:szCs w:val="24"/>
        </w:rPr>
        <w:t>zadávací</w:t>
      </w:r>
      <w:r w:rsidR="00007C68">
        <w:rPr>
          <w:rFonts w:asciiTheme="minorHAnsi" w:hAnsiTheme="minorHAnsi" w:cs="Calibri"/>
          <w:szCs w:val="24"/>
        </w:rPr>
        <w:t xml:space="preserve">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72E565CA" w14:textId="108174B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2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0555B543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3</w:t>
      </w:r>
      <w:r>
        <w:rPr>
          <w:rFonts w:asciiTheme="minorHAnsi" w:hAnsiTheme="minorHAnsi" w:cs="Calibri"/>
          <w:szCs w:val="24"/>
        </w:rPr>
        <w:t xml:space="preserve"> - </w:t>
      </w:r>
      <w:r w:rsidRPr="00460E93">
        <w:rPr>
          <w:rFonts w:asciiTheme="minorHAnsi" w:hAnsiTheme="minorHAnsi" w:cs="Calibri"/>
          <w:szCs w:val="24"/>
        </w:rPr>
        <w:t>obecná ujednání o BOZP a PO</w:t>
      </w:r>
    </w:p>
    <w:p w14:paraId="7FCF413B" w14:textId="42A6D5EA" w:rsidR="001C5922" w:rsidRPr="004F2FC2" w:rsidRDefault="00460E93" w:rsidP="004F2FC2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4</w:t>
      </w:r>
      <w:r w:rsidR="00007C68" w:rsidRPr="004F2FC2">
        <w:rPr>
          <w:rFonts w:asciiTheme="minorHAnsi" w:hAnsiTheme="minorHAnsi" w:cs="Calibri"/>
          <w:szCs w:val="24"/>
        </w:rPr>
        <w:t xml:space="preserve"> </w:t>
      </w:r>
      <w:r w:rsidR="00CC6C6E">
        <w:rPr>
          <w:rFonts w:asciiTheme="minorHAnsi" w:hAnsiTheme="minorHAnsi" w:cs="Calibri"/>
          <w:szCs w:val="24"/>
        </w:rPr>
        <w:t>–</w:t>
      </w:r>
      <w:r w:rsidRPr="004F2FC2">
        <w:rPr>
          <w:rFonts w:asciiTheme="minorHAnsi" w:hAnsiTheme="minorHAnsi" w:cs="Calibri"/>
          <w:szCs w:val="24"/>
        </w:rPr>
        <w:t xml:space="preserve"> </w:t>
      </w:r>
      <w:r w:rsidR="00CC6C6E">
        <w:rPr>
          <w:rFonts w:asciiTheme="minorHAnsi" w:hAnsiTheme="minorHAnsi" w:cs="Calibri"/>
          <w:szCs w:val="24"/>
        </w:rPr>
        <w:t>politika ISŘ spole</w:t>
      </w:r>
      <w:r w:rsidRPr="004F2FC2">
        <w:rPr>
          <w:rFonts w:asciiTheme="minorHAnsi" w:hAnsiTheme="minorHAnsi" w:cs="Calibri"/>
          <w:szCs w:val="24"/>
        </w:rPr>
        <w:t>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35DE162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17.11. </w:t>
      </w:r>
      <w:r w:rsidR="00904ABF"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7B4E2958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17.12. </w:t>
      </w:r>
      <w:r w:rsidR="00CC6C6E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</w:t>
      </w:r>
      <w:r>
        <w:rPr>
          <w:rFonts w:asciiTheme="minorHAnsi" w:hAnsiTheme="minorHAnsi" w:cs="Calibri"/>
          <w:szCs w:val="24"/>
        </w:rPr>
        <w:t xml:space="preserve">platnosti dnem podpisu smluvních stran a nabývá </w:t>
      </w:r>
      <w:r w:rsidR="00580C85" w:rsidRPr="00904ABF">
        <w:rPr>
          <w:rFonts w:asciiTheme="minorHAnsi" w:hAnsiTheme="minorHAnsi" w:cs="Calibri"/>
          <w:szCs w:val="24"/>
        </w:rPr>
        <w:t xml:space="preserve">účinnosti </w:t>
      </w:r>
      <w:r w:rsidR="00580C85">
        <w:rPr>
          <w:rFonts w:asciiTheme="minorHAnsi" w:hAnsiTheme="minorHAnsi" w:cs="Calibri"/>
          <w:szCs w:val="24"/>
        </w:rPr>
        <w:t>dnem</w:t>
      </w:r>
      <w:r w:rsidR="00904ABF" w:rsidRPr="00904ABF">
        <w:rPr>
          <w:rFonts w:asciiTheme="minorHAnsi" w:hAnsiTheme="minorHAnsi" w:cs="Calibri"/>
          <w:szCs w:val="24"/>
        </w:rPr>
        <w:t xml:space="preserve"> </w:t>
      </w:r>
      <w:r w:rsidR="001567FD">
        <w:rPr>
          <w:rFonts w:asciiTheme="minorHAnsi" w:hAnsiTheme="minorHAnsi" w:cs="Calibri"/>
          <w:szCs w:val="24"/>
        </w:rPr>
        <w:t>jejího uveřejnění v registru smluv</w:t>
      </w:r>
      <w:r>
        <w:rPr>
          <w:rFonts w:asciiTheme="minorHAnsi" w:hAnsiTheme="minorHAnsi" w:cs="Calibri"/>
          <w:szCs w:val="24"/>
        </w:rPr>
        <w:t>.</w:t>
      </w:r>
    </w:p>
    <w:p w14:paraId="7F96E102" w14:textId="2F20603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17.13. </w:t>
      </w:r>
      <w:r w:rsidR="00904ABF"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6BC30DE1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55623098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EE6BAC">
        <w:rPr>
          <w:rFonts w:asciiTheme="minorHAnsi" w:hAnsiTheme="minorHAnsi"/>
          <w:sz w:val="24"/>
          <w:szCs w:val="24"/>
        </w:rPr>
        <w:t xml:space="preserve">                       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26D295FE" w14:textId="77777777" w:rsidR="00B52392" w:rsidRDefault="00B52392" w:rsidP="00722B71">
      <w:pPr>
        <w:jc w:val="both"/>
        <w:rPr>
          <w:rFonts w:asciiTheme="minorHAnsi" w:hAnsiTheme="minorHAnsi" w:cs="Arial"/>
          <w:b/>
        </w:rPr>
      </w:pPr>
    </w:p>
    <w:p w14:paraId="7E35A9E1" w14:textId="77777777" w:rsidR="00EE6BAC" w:rsidRDefault="00EE6BAC" w:rsidP="00722B71">
      <w:pPr>
        <w:jc w:val="both"/>
        <w:rPr>
          <w:rFonts w:asciiTheme="minorHAnsi" w:hAnsiTheme="minorHAnsi" w:cs="Arial"/>
          <w:b/>
        </w:rPr>
      </w:pPr>
    </w:p>
    <w:p w14:paraId="1C5869F9" w14:textId="77777777" w:rsidR="00BB1D17" w:rsidRDefault="00BB1D17" w:rsidP="00722B71">
      <w:pPr>
        <w:jc w:val="both"/>
        <w:rPr>
          <w:rFonts w:asciiTheme="minorHAnsi" w:hAnsiTheme="minorHAnsi" w:cs="Arial"/>
          <w:b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18F8EE78" w14:textId="71EDD4DA" w:rsidR="001C3C42" w:rsidRDefault="001C3C4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5DEB3A86" w14:textId="77777777" w:rsidR="00B52392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7C8362A" w14:textId="77777777" w:rsidR="00B52392" w:rsidRPr="004A76D3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F094C6B" w14:textId="694103A4" w:rsidR="00B52392" w:rsidRPr="00904ABF" w:rsidRDefault="00904ABF" w:rsidP="00B5239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A038C3">
        <w:rPr>
          <w:rFonts w:asciiTheme="minorHAnsi" w:hAnsiTheme="minorHAnsi"/>
          <w:sz w:val="24"/>
          <w:szCs w:val="24"/>
        </w:rPr>
        <w:tab/>
      </w:r>
      <w:r w:rsidRPr="00A038C3">
        <w:rPr>
          <w:rFonts w:asciiTheme="minorHAnsi" w:hAnsiTheme="minorHAnsi"/>
          <w:sz w:val="24"/>
          <w:szCs w:val="24"/>
        </w:rPr>
        <w:tab/>
      </w:r>
      <w:r w:rsidRPr="006C6459">
        <w:rPr>
          <w:rFonts w:asciiTheme="minorHAnsi" w:hAnsiTheme="minorHAnsi"/>
          <w:sz w:val="24"/>
          <w:szCs w:val="24"/>
        </w:rPr>
        <w:t xml:space="preserve"> </w:t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</w:p>
    <w:p w14:paraId="68F829AD" w14:textId="77777777" w:rsidR="009458A1" w:rsidRDefault="00B52392" w:rsidP="00EE6BAC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17F41F9E" w14:textId="086B3798" w:rsidR="009458A1" w:rsidRDefault="009458A1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B99AB46" w14:textId="77777777" w:rsidR="00AD764E" w:rsidRDefault="00AD764E" w:rsidP="00AD764E">
      <w:pPr>
        <w:pStyle w:val="Nadpis1"/>
        <w:jc w:val="center"/>
        <w:rPr>
          <w:bCs w:val="0"/>
          <w:iCs/>
          <w:caps/>
          <w:noProof/>
          <w:kern w:val="0"/>
          <w:sz w:val="20"/>
          <w:szCs w:val="20"/>
        </w:rPr>
        <w:sectPr w:rsidR="00AD764E">
          <w:headerReference w:type="default" r:id="rId8"/>
          <w:footerReference w:type="even" r:id="rId9"/>
          <w:footerReference w:type="default" r:id="rId10"/>
          <w:pgSz w:w="11906" w:h="16838"/>
          <w:pgMar w:top="1258" w:right="1417" w:bottom="1417" w:left="1417" w:header="708" w:footer="708" w:gutter="0"/>
          <w:cols w:space="708"/>
          <w:docGrid w:linePitch="360"/>
        </w:sectPr>
      </w:pPr>
      <w:bookmarkStart w:id="1" w:name="_Toc170618783"/>
    </w:p>
    <w:bookmarkEnd w:id="1"/>
    <w:p w14:paraId="70203022" w14:textId="77777777" w:rsidR="009458A1" w:rsidRPr="00EC2965" w:rsidRDefault="009458A1" w:rsidP="009458A1">
      <w:pPr>
        <w:jc w:val="center"/>
        <w:rPr>
          <w:b/>
          <w:sz w:val="28"/>
          <w:szCs w:val="28"/>
          <w:u w:val="single"/>
        </w:rPr>
      </w:pPr>
      <w:r w:rsidRPr="00EC2965">
        <w:rPr>
          <w:b/>
          <w:sz w:val="28"/>
          <w:szCs w:val="28"/>
        </w:rPr>
        <w:lastRenderedPageBreak/>
        <w:t>Pokyny k zajištění BOZP na pře</w:t>
      </w:r>
      <w:r>
        <w:rPr>
          <w:b/>
          <w:sz w:val="28"/>
          <w:szCs w:val="28"/>
        </w:rPr>
        <w:t>daných</w:t>
      </w:r>
      <w:r w:rsidRPr="00EC2965">
        <w:rPr>
          <w:b/>
          <w:sz w:val="28"/>
          <w:szCs w:val="28"/>
        </w:rPr>
        <w:t xml:space="preserve"> pracovištích </w:t>
      </w:r>
      <w:r>
        <w:rPr>
          <w:b/>
          <w:sz w:val="28"/>
          <w:szCs w:val="28"/>
        </w:rPr>
        <w:br/>
      </w:r>
      <w:r w:rsidRPr="00EC2965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při </w:t>
      </w:r>
      <w:r w:rsidRPr="00EC2965">
        <w:rPr>
          <w:b/>
          <w:sz w:val="28"/>
          <w:szCs w:val="28"/>
        </w:rPr>
        <w:t>pohybu v  objektech provozovaných společností VODÁRNA PLZEŇ a.s.</w:t>
      </w:r>
    </w:p>
    <w:p w14:paraId="3985292A" w14:textId="77777777" w:rsidR="009458A1" w:rsidRPr="00EC2965" w:rsidRDefault="009458A1" w:rsidP="009458A1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</w:p>
    <w:p w14:paraId="448913EA" w14:textId="77777777" w:rsidR="009458A1" w:rsidRDefault="009458A1" w:rsidP="009458A1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>
        <w:rPr>
          <w:sz w:val="20"/>
        </w:rPr>
        <w:t>Tento dokument je určen právnickým nebo fyzickým osobám,</w:t>
      </w:r>
      <w:r w:rsidRPr="00EC2965">
        <w:rPr>
          <w:sz w:val="20"/>
        </w:rPr>
        <w:t xml:space="preserve"> </w:t>
      </w:r>
      <w:r>
        <w:rPr>
          <w:sz w:val="20"/>
        </w:rPr>
        <w:t>které převzaly staveniště /pracoviště za účelem realizování smluvního vztahu nebo se pohybují v areálech společnosti z jiného důvodu (</w:t>
      </w:r>
      <w:proofErr w:type="spellStart"/>
      <w:proofErr w:type="gramStart"/>
      <w:r>
        <w:rPr>
          <w:sz w:val="20"/>
        </w:rPr>
        <w:t>např.exkurze</w:t>
      </w:r>
      <w:proofErr w:type="spellEnd"/>
      <w:proofErr w:type="gramEnd"/>
      <w:r>
        <w:rPr>
          <w:sz w:val="20"/>
        </w:rPr>
        <w:t>, kontrolní činnost orgánů státní správy, prohlídky v rámci nabídkových řízení apod.).</w:t>
      </w:r>
    </w:p>
    <w:p w14:paraId="59CDC1D0" w14:textId="77777777" w:rsidR="009458A1" w:rsidRPr="00EC2965" w:rsidRDefault="009458A1" w:rsidP="009458A1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>
        <w:rPr>
          <w:sz w:val="20"/>
        </w:rPr>
        <w:t>Cílem těchto pokynů</w:t>
      </w:r>
      <w:r w:rsidRPr="00EC2965">
        <w:rPr>
          <w:sz w:val="20"/>
        </w:rPr>
        <w:t xml:space="preserve"> je </w:t>
      </w:r>
      <w:r>
        <w:rPr>
          <w:sz w:val="20"/>
        </w:rPr>
        <w:t>poskytnout těmto osobám dostatečné informace k zajištění jejich bezpečnosti. Tyto osoby budou nadále pro potřeby tohoto dokumentu označovány jako „zhotovitel“.</w:t>
      </w:r>
    </w:p>
    <w:p w14:paraId="45911F2E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Při výkonu sjednaných činností je zhotovitel povinen dodržovat právní a ostatní předpisy k zajištění bezpečnosti a ochrany zdraví a postupovat tak, </w:t>
      </w:r>
      <w:proofErr w:type="gramStart"/>
      <w:r w:rsidRPr="00EC2965">
        <w:rPr>
          <w:sz w:val="20"/>
        </w:rPr>
        <w:t>aby  svým</w:t>
      </w:r>
      <w:proofErr w:type="gramEnd"/>
      <w:r w:rsidRPr="00EC2965">
        <w:rPr>
          <w:sz w:val="20"/>
        </w:rPr>
        <w:t xml:space="preserve"> chováním neohrozil  zdraví a bezpečnost</w:t>
      </w:r>
      <w:r>
        <w:rPr>
          <w:sz w:val="20"/>
        </w:rPr>
        <w:t xml:space="preserve"> své ani osob vyskytujících se s ním společně na pracovišti.</w:t>
      </w:r>
      <w:r w:rsidRPr="00EC2965">
        <w:rPr>
          <w:sz w:val="20"/>
        </w:rPr>
        <w:t xml:space="preserve"> </w:t>
      </w:r>
    </w:p>
    <w:p w14:paraId="6B6600A6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A016E">
        <w:rPr>
          <w:sz w:val="20"/>
        </w:rPr>
        <w:t xml:space="preserve">Zhotovitel se zavazuje, že jeho zaměstnanci, případně subdodavatelé, budou dodržovat všechny právní i ostatní předpisy k zajištění bezpečnosti a ochrany zdraví při práci (= předpisy na ochranu života a zdraví, předpisy hygienické a protiepidemické, technické předpisy, technické dokumenty a technické normy, stavební předpisy, dopravní předpisy, předpisy o požární ochraně a předpisy o zacházení s hořlavinami a chemickými látkami) vč. instrukcí </w:t>
      </w:r>
      <w:r>
        <w:rPr>
          <w:sz w:val="20"/>
        </w:rPr>
        <w:t xml:space="preserve">poskytnutých </w:t>
      </w:r>
      <w:r w:rsidRPr="00EA016E">
        <w:rPr>
          <w:sz w:val="20"/>
        </w:rPr>
        <w:t>kontaktní osob</w:t>
      </w:r>
      <w:r>
        <w:rPr>
          <w:sz w:val="20"/>
        </w:rPr>
        <w:t>ou</w:t>
      </w:r>
      <w:r w:rsidRPr="00EA016E">
        <w:rPr>
          <w:sz w:val="20"/>
        </w:rPr>
        <w:t xml:space="preserve"> společnosti VODÁRNA PLZEŃ a.s. </w:t>
      </w:r>
    </w:p>
    <w:p w14:paraId="4333D172" w14:textId="77777777" w:rsidR="009458A1" w:rsidRPr="00EA016E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A016E">
        <w:rPr>
          <w:sz w:val="20"/>
        </w:rPr>
        <w:t>Zhotovitel je povinen vybavit převzaté pracoviště</w:t>
      </w:r>
      <w:r>
        <w:rPr>
          <w:sz w:val="20"/>
        </w:rPr>
        <w:t xml:space="preserve"> (staveniště)</w:t>
      </w:r>
      <w:r w:rsidRPr="00EA016E">
        <w:rPr>
          <w:sz w:val="20"/>
        </w:rPr>
        <w:t xml:space="preserve"> v  souladu s ustanovením zákona č.309/2006 Sb. ve znění pozdějších předpis a NV č.591/2006 Sb. ve znění pozdějších předpisů.</w:t>
      </w:r>
    </w:p>
    <w:p w14:paraId="35F6E70B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Dojde-li k souběhu dvou a více </w:t>
      </w:r>
      <w:r>
        <w:rPr>
          <w:sz w:val="20"/>
        </w:rPr>
        <w:t>zhotovitelů</w:t>
      </w:r>
      <w:r w:rsidRPr="00EC2965">
        <w:rPr>
          <w:sz w:val="20"/>
        </w:rPr>
        <w:t xml:space="preserve"> na jednom pracovišti, jsou tyto </w:t>
      </w:r>
      <w:r>
        <w:rPr>
          <w:sz w:val="20"/>
        </w:rPr>
        <w:t>subjekty povinny:</w:t>
      </w:r>
    </w:p>
    <w:p w14:paraId="5C0A68A9" w14:textId="77777777" w:rsidR="009458A1" w:rsidRPr="00C57EE1" w:rsidRDefault="009458A1" w:rsidP="009458A1">
      <w:pPr>
        <w:widowControl w:val="0"/>
        <w:numPr>
          <w:ilvl w:val="1"/>
          <w:numId w:val="42"/>
        </w:numPr>
        <w:spacing w:line="360" w:lineRule="auto"/>
        <w:jc w:val="both"/>
        <w:rPr>
          <w:sz w:val="20"/>
        </w:rPr>
      </w:pPr>
      <w:r w:rsidRPr="00C57EE1">
        <w:rPr>
          <w:sz w:val="20"/>
        </w:rPr>
        <w:t xml:space="preserve">identifikovat rizika z jimi prováděných činností a </w:t>
      </w:r>
      <w:proofErr w:type="gramStart"/>
      <w:r w:rsidRPr="00C57EE1">
        <w:rPr>
          <w:sz w:val="20"/>
        </w:rPr>
        <w:t>následně  provést</w:t>
      </w:r>
      <w:proofErr w:type="gramEnd"/>
      <w:r w:rsidRPr="00C57EE1">
        <w:rPr>
          <w:sz w:val="20"/>
        </w:rPr>
        <w:t xml:space="preserve"> vzájemné písemné seznámení s nimi</w:t>
      </w:r>
    </w:p>
    <w:p w14:paraId="165E092B" w14:textId="77777777" w:rsidR="009458A1" w:rsidRDefault="009458A1" w:rsidP="009458A1">
      <w:pPr>
        <w:widowControl w:val="0"/>
        <w:numPr>
          <w:ilvl w:val="1"/>
          <w:numId w:val="42"/>
        </w:numPr>
        <w:spacing w:line="360" w:lineRule="auto"/>
        <w:jc w:val="both"/>
        <w:rPr>
          <w:sz w:val="20"/>
        </w:rPr>
      </w:pPr>
      <w:r>
        <w:rPr>
          <w:sz w:val="20"/>
        </w:rPr>
        <w:t>uzavřít dohodu</w:t>
      </w:r>
      <w:r w:rsidRPr="00EC2965">
        <w:rPr>
          <w:sz w:val="20"/>
        </w:rPr>
        <w:t xml:space="preserve"> o koordinaci v oblasti BOZP</w:t>
      </w:r>
      <w:r>
        <w:rPr>
          <w:sz w:val="20"/>
        </w:rPr>
        <w:t xml:space="preserve"> ve smyslu §101 </w:t>
      </w:r>
      <w:proofErr w:type="gramStart"/>
      <w:r>
        <w:rPr>
          <w:sz w:val="20"/>
        </w:rPr>
        <w:t>odst.3 zákoníku</w:t>
      </w:r>
      <w:proofErr w:type="gramEnd"/>
      <w:r>
        <w:rPr>
          <w:sz w:val="20"/>
        </w:rPr>
        <w:t xml:space="preserve"> práce</w:t>
      </w:r>
      <w:r w:rsidRPr="00EC2965">
        <w:rPr>
          <w:sz w:val="20"/>
        </w:rPr>
        <w:t>.</w:t>
      </w:r>
      <w:r>
        <w:rPr>
          <w:sz w:val="20"/>
        </w:rPr>
        <w:t xml:space="preserve"> Zhotovitel pověřený koordinací BOZP musí mít na zřeteli, že dohoda je platná po celou dobu trvání díla tzn. až do okamžiku předání staveniště zpět společnosti </w:t>
      </w:r>
      <w:r w:rsidRPr="00C57EE1">
        <w:rPr>
          <w:sz w:val="20"/>
        </w:rPr>
        <w:t>VODÁRNA PLZEŇ a.s.</w:t>
      </w:r>
    </w:p>
    <w:p w14:paraId="30926E12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F41381">
        <w:rPr>
          <w:sz w:val="20"/>
        </w:rPr>
        <w:t>Splňuj</w:t>
      </w:r>
      <w:r>
        <w:rPr>
          <w:sz w:val="20"/>
        </w:rPr>
        <w:t>e</w:t>
      </w:r>
      <w:r w:rsidRPr="00F41381">
        <w:rPr>
          <w:sz w:val="20"/>
        </w:rPr>
        <w:t xml:space="preserve">-li </w:t>
      </w:r>
      <w:r>
        <w:rPr>
          <w:sz w:val="20"/>
        </w:rPr>
        <w:t xml:space="preserve">předmět díla náležitosti </w:t>
      </w:r>
      <w:r w:rsidRPr="00F41381">
        <w:rPr>
          <w:sz w:val="20"/>
        </w:rPr>
        <w:t xml:space="preserve">z.309/2006 Sb. </w:t>
      </w:r>
      <w:r>
        <w:rPr>
          <w:sz w:val="20"/>
        </w:rPr>
        <w:t xml:space="preserve">v platném znění </w:t>
      </w:r>
      <w:r w:rsidRPr="00F41381">
        <w:rPr>
          <w:sz w:val="20"/>
        </w:rPr>
        <w:t>a zadavatel předmětu díla stanoví koordinátora stavby, pak</w:t>
      </w:r>
      <w:r>
        <w:rPr>
          <w:sz w:val="20"/>
        </w:rPr>
        <w:t xml:space="preserve"> povinnosti uvedené v </w:t>
      </w:r>
      <w:proofErr w:type="gramStart"/>
      <w:r>
        <w:rPr>
          <w:sz w:val="20"/>
        </w:rPr>
        <w:t>čl.4) těchto</w:t>
      </w:r>
      <w:proofErr w:type="gramEnd"/>
      <w:r>
        <w:rPr>
          <w:sz w:val="20"/>
        </w:rPr>
        <w:t xml:space="preserve"> pokynů s </w:t>
      </w:r>
      <w:proofErr w:type="spellStart"/>
      <w:r>
        <w:rPr>
          <w:sz w:val="20"/>
        </w:rPr>
        <w:t>polu</w:t>
      </w:r>
      <w:proofErr w:type="spellEnd"/>
      <w:r>
        <w:rPr>
          <w:sz w:val="20"/>
        </w:rPr>
        <w:t xml:space="preserve"> s dalšími, legislativně stanovenými, přebírá koordinátor .</w:t>
      </w:r>
    </w:p>
    <w:p w14:paraId="7C956BE5" w14:textId="77777777" w:rsidR="009458A1" w:rsidRPr="00EC2965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 Zhotovitel je povinen vybavit své zaměstnance osobními ochrannými pracovními prostředky splňujícími požadavky z. 262/2006 Sb. a NV 495/2001 Sb. ve znění pozdějších předpisů, a to v rozsahu odpovídajícímu prováděným činnostem, dále pak vhodným nářadím a technickým vybavením nutným pro realizaci předmětu plnění. Zhotovitel kontroluje jejich používání. </w:t>
      </w:r>
    </w:p>
    <w:p w14:paraId="0B593BB6" w14:textId="77777777" w:rsidR="009458A1" w:rsidRPr="00EC2965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>Zhotovitel se zavazuje, že jím používané technické vybavení bude schopné bezpečného provozu a bude odpovídat požadavkům zejm. §4 z.309/2006 Sb., NV 378/2001 Sb. a V.48/1982 Sb. vždy v platném znění.</w:t>
      </w:r>
    </w:p>
    <w:p w14:paraId="795470FB" w14:textId="77777777" w:rsidR="009458A1" w:rsidRPr="00EC2965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 Zhotovitel se zavazuje, že práce na realizaci předmětu díla budou prováděny výhradně zaměstnanci zdravotně a odborně způsobilými. Zdravotní způsobilost a doklady o kvalifikačních předpokladech, případně o odborné způsobilosti, je zhotovitel povinen doložit objednateli na vyžádání. </w:t>
      </w:r>
    </w:p>
    <w:p w14:paraId="377F5268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Zhotovitel odpovídá za dodržování zásad PO svými zaměstnanci a vybavení věcnými prostředky PO na předaném pracovišti, nejsou-li </w:t>
      </w:r>
      <w:r>
        <w:rPr>
          <w:sz w:val="20"/>
        </w:rPr>
        <w:t xml:space="preserve">zmíněné prostředky </w:t>
      </w:r>
      <w:r w:rsidRPr="00EC2965">
        <w:rPr>
          <w:sz w:val="20"/>
        </w:rPr>
        <w:t xml:space="preserve">součástí předaného pracoviště. </w:t>
      </w:r>
      <w:r>
        <w:rPr>
          <w:sz w:val="20"/>
        </w:rPr>
        <w:t>Zhotovitel d</w:t>
      </w:r>
      <w:r w:rsidRPr="00EC2965">
        <w:rPr>
          <w:sz w:val="20"/>
        </w:rPr>
        <w:t xml:space="preserve">ále odpovídá za protipožární </w:t>
      </w:r>
    </w:p>
    <w:p w14:paraId="2A893820" w14:textId="77777777" w:rsidR="009458A1" w:rsidRDefault="009458A1" w:rsidP="009458A1">
      <w:pPr>
        <w:spacing w:line="360" w:lineRule="auto"/>
        <w:ind w:left="360"/>
        <w:jc w:val="both"/>
        <w:rPr>
          <w:sz w:val="20"/>
        </w:rPr>
      </w:pPr>
      <w:r w:rsidRPr="00EC2965">
        <w:rPr>
          <w:sz w:val="20"/>
        </w:rPr>
        <w:lastRenderedPageBreak/>
        <w:t xml:space="preserve">opatření vyplývající z povahy vlastních prací dle </w:t>
      </w:r>
      <w:r>
        <w:rPr>
          <w:sz w:val="20"/>
        </w:rPr>
        <w:t>smluvního vztahu sjednaného se společností VODÁRNA PLZEŇ.</w:t>
      </w:r>
    </w:p>
    <w:p w14:paraId="6D3ADD05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Zaměstnanci zhotovitele jsou povinni udržovat na převzatém pracovišti pořádek a čistotu. </w:t>
      </w:r>
    </w:p>
    <w:p w14:paraId="063DE7E7" w14:textId="77777777" w:rsidR="009458A1" w:rsidRPr="00EC2965" w:rsidRDefault="009458A1" w:rsidP="009458A1">
      <w:pPr>
        <w:pStyle w:val="slovanseznam2"/>
        <w:keepNext/>
        <w:keepLines/>
        <w:widowControl w:val="0"/>
        <w:numPr>
          <w:ilvl w:val="0"/>
          <w:numId w:val="42"/>
        </w:numPr>
        <w:suppressAutoHyphens/>
        <w:spacing w:before="60" w:line="360" w:lineRule="auto"/>
        <w:jc w:val="both"/>
        <w:rPr>
          <w:noProof/>
          <w:sz w:val="20"/>
          <w:szCs w:val="20"/>
        </w:rPr>
      </w:pPr>
      <w:r w:rsidRPr="00EC2965">
        <w:rPr>
          <w:noProof/>
          <w:sz w:val="20"/>
          <w:szCs w:val="20"/>
        </w:rPr>
        <w:t>Zhotovitel se zavazuje zajistit skladování hořlavých kapalin na pracovišti v souladu s ČSN 65 62 01 a skladování ropných látek v souladu s ČSN 75 34 15.</w:t>
      </w:r>
    </w:p>
    <w:p w14:paraId="0FF64FBA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>Každý úraz</w:t>
      </w:r>
      <w:r>
        <w:rPr>
          <w:sz w:val="20"/>
        </w:rPr>
        <w:t xml:space="preserve"> zaměstnanců zhotovitele</w:t>
      </w:r>
      <w:r w:rsidRPr="00EC2965">
        <w:rPr>
          <w:sz w:val="20"/>
        </w:rPr>
        <w:t xml:space="preserve">, ke kterému dojde </w:t>
      </w:r>
      <w:r>
        <w:rPr>
          <w:sz w:val="20"/>
        </w:rPr>
        <w:t>na předaném staveništi nebo v objektech společnosti VODÁRNA PLZEŇ a.s., je tento</w:t>
      </w:r>
      <w:r w:rsidRPr="00EC2965">
        <w:rPr>
          <w:sz w:val="20"/>
        </w:rPr>
        <w:t xml:space="preserve"> povinen </w:t>
      </w:r>
      <w:proofErr w:type="spellStart"/>
      <w:r w:rsidRPr="00EC2965">
        <w:rPr>
          <w:sz w:val="20"/>
        </w:rPr>
        <w:t>neprodlenně</w:t>
      </w:r>
      <w:proofErr w:type="spellEnd"/>
      <w:r w:rsidRPr="00EC2965">
        <w:rPr>
          <w:sz w:val="20"/>
        </w:rPr>
        <w:t xml:space="preserve"> oznámit zástupci </w:t>
      </w:r>
      <w:proofErr w:type="gramStart"/>
      <w:r w:rsidRPr="00EC2965">
        <w:rPr>
          <w:sz w:val="20"/>
        </w:rPr>
        <w:t>společnosti  a spolupracovat</w:t>
      </w:r>
      <w:proofErr w:type="gramEnd"/>
      <w:r w:rsidRPr="00EC2965">
        <w:rPr>
          <w:sz w:val="20"/>
        </w:rPr>
        <w:t xml:space="preserve"> při šetření okolností vzniku úrazu.</w:t>
      </w:r>
    </w:p>
    <w:p w14:paraId="5B5325F6" w14:textId="3BE5D075" w:rsidR="009458A1" w:rsidRPr="00F41381" w:rsidRDefault="009458A1" w:rsidP="009458A1">
      <w:pPr>
        <w:autoSpaceDE w:val="0"/>
        <w:autoSpaceDN w:val="0"/>
        <w:adjustRightInd w:val="0"/>
        <w:spacing w:line="360" w:lineRule="auto"/>
        <w:ind w:left="360"/>
        <w:jc w:val="both"/>
        <w:rPr>
          <w:i/>
          <w:sz w:val="20"/>
          <w:u w:val="single"/>
        </w:rPr>
      </w:pPr>
      <w:r>
        <w:rPr>
          <w:i/>
          <w:sz w:val="20"/>
          <w:u w:val="single"/>
        </w:rPr>
        <w:t>Obecné po</w:t>
      </w:r>
      <w:r w:rsidRPr="00F41381">
        <w:rPr>
          <w:i/>
          <w:sz w:val="20"/>
          <w:u w:val="single"/>
        </w:rPr>
        <w:t xml:space="preserve">kyny pro zajištění BOZP při  pohybu v objektech a areálech  společnosti VODÁRNA PLZEŇ a.s. (viz §101 </w:t>
      </w:r>
      <w:proofErr w:type="gramStart"/>
      <w:r w:rsidRPr="00F41381">
        <w:rPr>
          <w:i/>
          <w:sz w:val="20"/>
          <w:u w:val="single"/>
        </w:rPr>
        <w:t>odst.5 z.262/2006</w:t>
      </w:r>
      <w:proofErr w:type="gramEnd"/>
      <w:r w:rsidRPr="00F41381">
        <w:rPr>
          <w:i/>
          <w:sz w:val="20"/>
          <w:u w:val="single"/>
        </w:rPr>
        <w:t xml:space="preserve"> Sb.)</w:t>
      </w:r>
    </w:p>
    <w:p w14:paraId="1FE42D3B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Zhotovitel je povinen respektovat bezpečnostní a dopravní značení v objektech a areálech společnosti VODÁRNA PLZEŇ a.s. </w:t>
      </w:r>
    </w:p>
    <w:p w14:paraId="0FA7E244" w14:textId="77777777" w:rsidR="009458A1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Svářečské práce prováděné v místech se zvýšeným požárním nebezpečím a nebezpečím výbuchu je zhotovitel povinen provádět pouze na základě písemného pověření ke svařování vydaného zástupcem </w:t>
      </w:r>
      <w:r w:rsidRPr="00062440">
        <w:rPr>
          <w:sz w:val="20"/>
        </w:rPr>
        <w:t>společnosti VODÁRNA PLZEŇ a.</w:t>
      </w:r>
      <w:proofErr w:type="gramStart"/>
      <w:r w:rsidRPr="00062440">
        <w:rPr>
          <w:sz w:val="20"/>
        </w:rPr>
        <w:t>s.  a v souladu</w:t>
      </w:r>
      <w:proofErr w:type="gramEnd"/>
      <w:r w:rsidRPr="00062440">
        <w:rPr>
          <w:sz w:val="20"/>
        </w:rPr>
        <w:t xml:space="preserve"> s vyhláškou 87/2000 Sb. ve znění pozdějších předpisů. Zhotovitel zodpovídá za to, že požární dohled při (po) svařování bude vykonáván osobou k tomu předem určenou (zpravidla</w:t>
      </w:r>
      <w:r w:rsidRPr="00EC2965">
        <w:rPr>
          <w:sz w:val="20"/>
        </w:rPr>
        <w:t xml:space="preserve"> z řad </w:t>
      </w:r>
      <w:r>
        <w:rPr>
          <w:sz w:val="20"/>
        </w:rPr>
        <w:t xml:space="preserve">jeho </w:t>
      </w:r>
      <w:r w:rsidRPr="00EC2965">
        <w:rPr>
          <w:sz w:val="20"/>
        </w:rPr>
        <w:t xml:space="preserve">vlastních zaměstnanců) s písemně stanovenými právy a povinnostmi při tomto dohledu. Požární dohled je vykonáván v průběhu svařování nepřetržitě.  Při přerušení svařování nebo po jeho skončení se požární dohled vykonává v intervalech stanovených zvláštními požárně bezpečnostními opatřeními stanovených v příkazu ke svařování. Nejkratší doba požárního dohledu po skončení svařování je 8 hodin. </w:t>
      </w:r>
    </w:p>
    <w:p w14:paraId="369FF62A" w14:textId="77777777" w:rsidR="009458A1" w:rsidRPr="00BB6D08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B6D08">
        <w:rPr>
          <w:sz w:val="20"/>
        </w:rPr>
        <w:t>Při pohybu v</w:t>
      </w:r>
      <w:r>
        <w:rPr>
          <w:sz w:val="20"/>
        </w:rPr>
        <w:t xml:space="preserve"> blízkosti</w:t>
      </w:r>
      <w:r w:rsidRPr="00BB6D08">
        <w:rPr>
          <w:sz w:val="20"/>
        </w:rPr>
        <w:t xml:space="preserve"> otevřených vodních nádrží je nutno dbát zvýšené opatrnosti a nevyžaduje-li to charakter prováděných prací nepřibližovat se k jejich okrajům. </w:t>
      </w:r>
    </w:p>
    <w:p w14:paraId="31B36A39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B6D08">
        <w:rPr>
          <w:sz w:val="20"/>
        </w:rPr>
        <w:t xml:space="preserve">Práce v podzemních prostorách případně sestup do nich jsou spojeny zejména se zvýšeným rizikem pádu do hloubky nebo výskytem nebezpečných plynů. Zhotovitel je povinen </w:t>
      </w:r>
      <w:r>
        <w:rPr>
          <w:sz w:val="20"/>
        </w:rPr>
        <w:t>před vstup</w:t>
      </w:r>
      <w:r w:rsidRPr="00BB6D08">
        <w:rPr>
          <w:sz w:val="20"/>
        </w:rPr>
        <w:t>em do nich provést detekci výskytu nebezpečných plynů.</w:t>
      </w:r>
      <w:r w:rsidRPr="001E6581">
        <w:rPr>
          <w:sz w:val="20"/>
        </w:rPr>
        <w:t xml:space="preserve"> </w:t>
      </w:r>
    </w:p>
    <w:p w14:paraId="4AFED2B1" w14:textId="77777777" w:rsidR="009458A1" w:rsidRPr="001E658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1E6581">
        <w:rPr>
          <w:sz w:val="20"/>
        </w:rPr>
        <w:t>Na pracoviště společnosti VODÁRNA PLZEŇ a.s. je zakázáno vnášet a používat soukromé elektrické spotřebiče (radiopřijímače, vařiče, topné spirály atd.)</w:t>
      </w:r>
    </w:p>
    <w:p w14:paraId="2CE59CCE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Bez dohody se zástupcem společnosti VODÁRNA PLZEŇ a.s. je zhotoviteli zakázáno používat na pracovištích technická a technologická zařízení příp. elektrospotřebiče, jejichž majitelem popř. provozovatelem je společnost VODÁRNA PLZEŇ a.s. </w:t>
      </w:r>
    </w:p>
    <w:p w14:paraId="7FBD4FC4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Pokud zástupce společnosti VODÁRNA PLZEŇ a.s. </w:t>
      </w:r>
      <w:proofErr w:type="gramStart"/>
      <w:r w:rsidRPr="00EC2965">
        <w:rPr>
          <w:sz w:val="20"/>
        </w:rPr>
        <w:t>umožní  zhotoviteli</w:t>
      </w:r>
      <w:proofErr w:type="gramEnd"/>
      <w:r w:rsidRPr="00EC2965">
        <w:rPr>
          <w:sz w:val="20"/>
        </w:rPr>
        <w:t xml:space="preserve"> použít některé ze zařízení vč. technologických, je zhotovitel povinen používat tato zařízení pouze v souladu s návodem k obsluze případně s udělenými pokyny a s vědomím </w:t>
      </w:r>
      <w:proofErr w:type="spellStart"/>
      <w:r w:rsidRPr="00EC2965">
        <w:rPr>
          <w:sz w:val="20"/>
        </w:rPr>
        <w:t>zastupce</w:t>
      </w:r>
      <w:proofErr w:type="spellEnd"/>
      <w:r w:rsidRPr="00EC2965">
        <w:rPr>
          <w:sz w:val="20"/>
        </w:rPr>
        <w:t xml:space="preserve"> společnosti VODÁRNA PLZEŇ a.s.</w:t>
      </w:r>
    </w:p>
    <w:p w14:paraId="1CAA169B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Při zjištění závady </w:t>
      </w:r>
      <w:proofErr w:type="gramStart"/>
      <w:r w:rsidRPr="00EC2965">
        <w:rPr>
          <w:sz w:val="20"/>
        </w:rPr>
        <w:t>na  poskytnutých</w:t>
      </w:r>
      <w:proofErr w:type="gramEnd"/>
      <w:r w:rsidRPr="00EC2965">
        <w:rPr>
          <w:sz w:val="20"/>
        </w:rPr>
        <w:t xml:space="preserve"> zařízeních vč. elektrických (např. poškození prodlužovaní šňůry, přívodu; odstranění ochranného krytu atd.) je zhotovitel povinen </w:t>
      </w:r>
      <w:proofErr w:type="spellStart"/>
      <w:r w:rsidRPr="00EC2965">
        <w:rPr>
          <w:sz w:val="20"/>
        </w:rPr>
        <w:t>neprodlenně</w:t>
      </w:r>
      <w:proofErr w:type="spellEnd"/>
      <w:r w:rsidRPr="00EC2965">
        <w:rPr>
          <w:sz w:val="20"/>
        </w:rPr>
        <w:t xml:space="preserve"> informovat zástupce společnosti VODÁRNA PLZEŇ a.s.</w:t>
      </w:r>
    </w:p>
    <w:p w14:paraId="4431EA49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proofErr w:type="gramStart"/>
      <w:r w:rsidRPr="00EC2965">
        <w:rPr>
          <w:sz w:val="20"/>
        </w:rPr>
        <w:t>Zhotovitel  nesmí</w:t>
      </w:r>
      <w:proofErr w:type="gramEnd"/>
      <w:r w:rsidRPr="00EC2965">
        <w:rPr>
          <w:sz w:val="20"/>
        </w:rPr>
        <w:t xml:space="preserve"> v průběhu realizace předmětu smlouvy ponechávat žádné přístroje, stroje popř. nástroje bez dohledu nebo dozoru,  pokud mohou tyto ohrozit zdraví případně bezpečnost zaměstnanců společnosti VODÁRNA PLZEŇ a.s.</w:t>
      </w:r>
    </w:p>
    <w:p w14:paraId="49F5D247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Na pracovištích společnosti VODÁRNA PLZEŇ a.s. je zakázáno požívat alkoholické </w:t>
      </w:r>
      <w:proofErr w:type="gramStart"/>
      <w:r w:rsidRPr="00EC2965">
        <w:rPr>
          <w:sz w:val="20"/>
        </w:rPr>
        <w:t>nápoje a  jiné</w:t>
      </w:r>
      <w:proofErr w:type="gramEnd"/>
      <w:r w:rsidRPr="00EC2965">
        <w:rPr>
          <w:sz w:val="20"/>
        </w:rPr>
        <w:t xml:space="preserve"> návykové látky, rovněž je zakázáno pod vlivem těchto látek na pracoviště vstupovat. </w:t>
      </w:r>
    </w:p>
    <w:p w14:paraId="7690CCE0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lastRenderedPageBreak/>
        <w:t xml:space="preserve">Ve všech objektech společnosti VODÁRNA PLZEŇ a.s. platí zákaz </w:t>
      </w:r>
      <w:proofErr w:type="gramStart"/>
      <w:r w:rsidRPr="00EC2965">
        <w:rPr>
          <w:sz w:val="20"/>
        </w:rPr>
        <w:t>kouření  s </w:t>
      </w:r>
      <w:proofErr w:type="spellStart"/>
      <w:r w:rsidRPr="00EC2965">
        <w:rPr>
          <w:sz w:val="20"/>
        </w:rPr>
        <w:t>vyjímkou</w:t>
      </w:r>
      <w:proofErr w:type="spellEnd"/>
      <w:proofErr w:type="gramEnd"/>
      <w:r w:rsidRPr="00EC2965">
        <w:rPr>
          <w:sz w:val="20"/>
        </w:rPr>
        <w:t xml:space="preserve"> prostor ke kouření vyhrazených.</w:t>
      </w:r>
    </w:p>
    <w:p w14:paraId="2C109A79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Každé pracoviště společnosti VODÁRNA PLZEŇ a.s. je vybaveno prostředky pro poskytnutí 1. pomoci a </w:t>
      </w:r>
      <w:proofErr w:type="gramStart"/>
      <w:r w:rsidRPr="00EC2965">
        <w:rPr>
          <w:sz w:val="20"/>
        </w:rPr>
        <w:t>hasícími</w:t>
      </w:r>
      <w:proofErr w:type="gramEnd"/>
      <w:r w:rsidRPr="00EC2965">
        <w:rPr>
          <w:sz w:val="20"/>
        </w:rPr>
        <w:t xml:space="preserve"> přístroji (případně hydranty), které je zhotovitel  v případě potřeby oprávněn  použít.</w:t>
      </w:r>
    </w:p>
    <w:p w14:paraId="1402D96B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 xml:space="preserve">Pracoviště jsou vybavena pokyny (Požární poplachová směrnice) pro </w:t>
      </w:r>
      <w:proofErr w:type="gramStart"/>
      <w:r w:rsidRPr="00EC2965">
        <w:rPr>
          <w:sz w:val="20"/>
        </w:rPr>
        <w:t>případ  vzniku</w:t>
      </w:r>
      <w:proofErr w:type="gramEnd"/>
      <w:r w:rsidRPr="00EC2965">
        <w:rPr>
          <w:sz w:val="20"/>
        </w:rPr>
        <w:t xml:space="preserve"> požáru či jiné mimořádné situace. Prostředky hasební techniky umístěné na </w:t>
      </w:r>
      <w:proofErr w:type="gramStart"/>
      <w:r w:rsidRPr="00EC2965">
        <w:rPr>
          <w:sz w:val="20"/>
        </w:rPr>
        <w:t>pracovištích  jsou</w:t>
      </w:r>
      <w:proofErr w:type="gramEnd"/>
      <w:r w:rsidRPr="00EC2965">
        <w:rPr>
          <w:sz w:val="20"/>
        </w:rPr>
        <w:t xml:space="preserve"> pravidelně kontrolovány, čímž je zajištěna jejich funkčnost. </w:t>
      </w:r>
    </w:p>
    <w:p w14:paraId="4C5B9FF5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>Únikové cesty v objektech společnosti VODÁRNA PLZEŇ a.s. jsou značené a je nutno zachovávat jejich průchodnost po celou dobu provádění prací.</w:t>
      </w:r>
    </w:p>
    <w:p w14:paraId="72145BC8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>Veškeré uzávěry energií jsou viditelně a čitelně označené</w:t>
      </w:r>
      <w:r>
        <w:rPr>
          <w:sz w:val="20"/>
        </w:rPr>
        <w:t>.</w:t>
      </w:r>
    </w:p>
    <w:p w14:paraId="0AB4D451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EC2965">
        <w:rPr>
          <w:sz w:val="20"/>
        </w:rPr>
        <w:t>Plynové hospodářství provozu ČOV PM, Jateční 40, Plzeň je z hlediska  NV 406/2004 Sb. zařazeno mezi pracoviště s </w:t>
      </w:r>
      <w:r w:rsidRPr="00EC2965">
        <w:rPr>
          <w:sz w:val="20"/>
          <w:u w:val="single"/>
        </w:rPr>
        <w:t>nebezpečím výbuchu</w:t>
      </w:r>
      <w:r w:rsidRPr="00EC2965">
        <w:rPr>
          <w:sz w:val="20"/>
        </w:rPr>
        <w:t xml:space="preserve"> (plynové hospodářství). Při </w:t>
      </w:r>
      <w:proofErr w:type="gramStart"/>
      <w:r w:rsidRPr="00EC2965">
        <w:rPr>
          <w:sz w:val="20"/>
        </w:rPr>
        <w:t>práci  na</w:t>
      </w:r>
      <w:proofErr w:type="gramEnd"/>
      <w:r w:rsidRPr="00EC2965">
        <w:rPr>
          <w:sz w:val="20"/>
        </w:rPr>
        <w:t xml:space="preserve"> těchto pracovištích nebo v jejich blízkosti je zapotřebí dbát zvýšeného rizika výbuchu a </w:t>
      </w:r>
      <w:r w:rsidRPr="00062440">
        <w:rPr>
          <w:sz w:val="20"/>
          <w:u w:val="single"/>
        </w:rPr>
        <w:t>nepoužívat</w:t>
      </w:r>
      <w:r w:rsidRPr="00EC2965">
        <w:rPr>
          <w:sz w:val="20"/>
        </w:rPr>
        <w:t xml:space="preserve"> otevřený oheň, jiskřivé nářadí, obuv s kovovými prvky v podrážce. Zhotovitel práce zahájí až na základě kontaktní osobou společnosti VODÁRNA PLZEŇ a.s. vydaného příkazu.</w:t>
      </w:r>
    </w:p>
    <w:p w14:paraId="5641D727" w14:textId="77777777" w:rsidR="009458A1" w:rsidRPr="0091386A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>
        <w:rPr>
          <w:sz w:val="20"/>
        </w:rPr>
        <w:t xml:space="preserve">Bezpečnostní pokyny pro případ, že </w:t>
      </w:r>
      <w:r w:rsidRPr="0091386A">
        <w:rPr>
          <w:sz w:val="20"/>
        </w:rPr>
        <w:t>zhotovitel</w:t>
      </w:r>
      <w:r>
        <w:rPr>
          <w:sz w:val="20"/>
        </w:rPr>
        <w:t xml:space="preserve"> bude</w:t>
      </w:r>
      <w:r w:rsidRPr="0091386A">
        <w:rPr>
          <w:sz w:val="20"/>
        </w:rPr>
        <w:t xml:space="preserve"> provádět práce na elektrickém zařízení (např. </w:t>
      </w:r>
      <w:r>
        <w:rPr>
          <w:sz w:val="20"/>
        </w:rPr>
        <w:t xml:space="preserve">montáž, revize, údržba, měření), jsou uvedeny </w:t>
      </w:r>
      <w:r w:rsidRPr="0091386A">
        <w:rPr>
          <w:sz w:val="20"/>
        </w:rPr>
        <w:t xml:space="preserve">v samostatném dokumentu (El. </w:t>
      </w:r>
      <w:proofErr w:type="gramStart"/>
      <w:r w:rsidRPr="0091386A">
        <w:rPr>
          <w:sz w:val="20"/>
        </w:rPr>
        <w:t>zařízení</w:t>
      </w:r>
      <w:proofErr w:type="gramEnd"/>
      <w:r w:rsidRPr="0091386A">
        <w:rPr>
          <w:sz w:val="20"/>
        </w:rPr>
        <w:t xml:space="preserve"> - pokyny zhotoviteli) předaném </w:t>
      </w:r>
      <w:r>
        <w:rPr>
          <w:sz w:val="20"/>
        </w:rPr>
        <w:t xml:space="preserve">v rámci předání staveniště </w:t>
      </w:r>
      <w:proofErr w:type="spellStart"/>
      <w:r>
        <w:rPr>
          <w:sz w:val="20"/>
        </w:rPr>
        <w:t>kontatkní</w:t>
      </w:r>
      <w:proofErr w:type="spellEnd"/>
      <w:r>
        <w:rPr>
          <w:sz w:val="20"/>
        </w:rPr>
        <w:t xml:space="preserve"> osobou společnosti</w:t>
      </w:r>
      <w:r w:rsidRPr="0091386A">
        <w:rPr>
          <w:sz w:val="20"/>
        </w:rPr>
        <w:t xml:space="preserve"> VODÁRNA PLZEŇ a.s.</w:t>
      </w:r>
    </w:p>
    <w:p w14:paraId="36E7E80F" w14:textId="77777777" w:rsidR="009458A1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0"/>
        </w:rPr>
      </w:pPr>
      <w:r w:rsidRPr="00EC2965">
        <w:rPr>
          <w:sz w:val="20"/>
        </w:rPr>
        <w:t xml:space="preserve">Při </w:t>
      </w:r>
      <w:proofErr w:type="spellStart"/>
      <w:r w:rsidRPr="00EC2965">
        <w:rPr>
          <w:sz w:val="20"/>
        </w:rPr>
        <w:t>při</w:t>
      </w:r>
      <w:proofErr w:type="spellEnd"/>
      <w:r w:rsidRPr="00EC2965">
        <w:rPr>
          <w:sz w:val="20"/>
        </w:rPr>
        <w:t xml:space="preserve"> </w:t>
      </w:r>
      <w:r>
        <w:rPr>
          <w:sz w:val="20"/>
        </w:rPr>
        <w:t>jízdě</w:t>
      </w:r>
      <w:r w:rsidRPr="00EC2965">
        <w:rPr>
          <w:sz w:val="20"/>
        </w:rPr>
        <w:t xml:space="preserve"> v areálech společnosti VODÁRNA PLZE</w:t>
      </w:r>
      <w:r>
        <w:rPr>
          <w:sz w:val="20"/>
        </w:rPr>
        <w:t>Ň</w:t>
      </w:r>
      <w:r w:rsidRPr="00EC2965">
        <w:rPr>
          <w:sz w:val="20"/>
        </w:rPr>
        <w:t xml:space="preserve"> a.s. je zhotovitel povinen dodržovat </w:t>
      </w:r>
      <w:proofErr w:type="gramStart"/>
      <w:r w:rsidRPr="00EC2965">
        <w:rPr>
          <w:sz w:val="20"/>
        </w:rPr>
        <w:t>zásady  plynoucí</w:t>
      </w:r>
      <w:proofErr w:type="gramEnd"/>
      <w:r w:rsidRPr="00EC2965">
        <w:rPr>
          <w:sz w:val="20"/>
        </w:rPr>
        <w:t xml:space="preserve"> ze z.</w:t>
      </w:r>
      <w:r>
        <w:rPr>
          <w:sz w:val="20"/>
        </w:rPr>
        <w:t xml:space="preserve"> </w:t>
      </w:r>
      <w:r w:rsidRPr="00EC2965">
        <w:rPr>
          <w:sz w:val="20"/>
        </w:rPr>
        <w:t>361/2000 Sb. o provozu na pozemních komunikacích, nepřekračovat maximální povolenou  rychlost v areálech společnosti  (20 km/hod)</w:t>
      </w:r>
      <w:r>
        <w:rPr>
          <w:sz w:val="20"/>
        </w:rPr>
        <w:t>.</w:t>
      </w:r>
    </w:p>
    <w:p w14:paraId="79BE48B5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0"/>
        </w:rPr>
      </w:pPr>
      <w:r w:rsidRPr="00EC2965">
        <w:rPr>
          <w:sz w:val="20"/>
        </w:rPr>
        <w:t xml:space="preserve">Zhotovitel nesmí vstupovat do zakázaných prostor (označeno zákazovou značkou „Nepovolaným vstup zakázán“) a nesmí se pohybovat </w:t>
      </w:r>
      <w:proofErr w:type="gramStart"/>
      <w:r w:rsidRPr="00EC2965">
        <w:rPr>
          <w:sz w:val="20"/>
        </w:rPr>
        <w:t xml:space="preserve">mimo  </w:t>
      </w:r>
      <w:r>
        <w:rPr>
          <w:sz w:val="20"/>
        </w:rPr>
        <w:t>vymezený</w:t>
      </w:r>
      <w:proofErr w:type="gramEnd"/>
      <w:r>
        <w:rPr>
          <w:sz w:val="20"/>
        </w:rPr>
        <w:t xml:space="preserve"> prostor (</w:t>
      </w:r>
      <w:r w:rsidRPr="00EC2965">
        <w:rPr>
          <w:sz w:val="20"/>
        </w:rPr>
        <w:t>kontaktní osobou VP a.s. případně „Protokolem o předání staveniště“</w:t>
      </w:r>
      <w:r>
        <w:rPr>
          <w:sz w:val="20"/>
        </w:rPr>
        <w:t>).</w:t>
      </w:r>
    </w:p>
    <w:p w14:paraId="13F84FFA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0"/>
        </w:rPr>
      </w:pPr>
      <w:r w:rsidRPr="00EC2965">
        <w:rPr>
          <w:sz w:val="20"/>
        </w:rPr>
        <w:t xml:space="preserve"> Zhotovitel je povinen parkovat, případně vykládku a </w:t>
      </w:r>
      <w:proofErr w:type="gramStart"/>
      <w:r w:rsidRPr="00EC2965">
        <w:rPr>
          <w:sz w:val="20"/>
        </w:rPr>
        <w:t>nakládku  materiálu</w:t>
      </w:r>
      <w:proofErr w:type="gramEnd"/>
      <w:r w:rsidRPr="00EC2965">
        <w:rPr>
          <w:sz w:val="20"/>
        </w:rPr>
        <w:t xml:space="preserve"> provádět </w:t>
      </w:r>
      <w:r w:rsidRPr="00EC2965">
        <w:rPr>
          <w:sz w:val="20"/>
          <w:u w:val="single"/>
        </w:rPr>
        <w:t>pouze</w:t>
      </w:r>
      <w:r w:rsidRPr="00EC2965">
        <w:rPr>
          <w:sz w:val="20"/>
        </w:rPr>
        <w:t xml:space="preserve"> na vyznačených  nebo zástupcem společnosti VODÁRNA PLZEŇ a.s. k tomu určených místech tak, aby nebyla omezena a ohrožena bezpečnost a plynulost dalšího provozu v areálu</w:t>
      </w:r>
    </w:p>
    <w:p w14:paraId="3820E5FD" w14:textId="77777777" w:rsidR="009458A1" w:rsidRPr="00EC2965" w:rsidRDefault="009458A1" w:rsidP="009458A1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sz w:val="20"/>
        </w:rPr>
      </w:pPr>
      <w:r w:rsidRPr="00EC2965">
        <w:rPr>
          <w:sz w:val="20"/>
        </w:rPr>
        <w:t xml:space="preserve">Pěší chůze je povolena </w:t>
      </w:r>
      <w:proofErr w:type="gramStart"/>
      <w:r w:rsidRPr="00EC2965">
        <w:rPr>
          <w:sz w:val="20"/>
        </w:rPr>
        <w:t>výhradně  po</w:t>
      </w:r>
      <w:proofErr w:type="gramEnd"/>
      <w:r w:rsidRPr="00EC2965">
        <w:rPr>
          <w:sz w:val="20"/>
        </w:rPr>
        <w:t xml:space="preserve"> levé straně komunikace, nejsou-li v areálu zřízeny chodníky</w:t>
      </w:r>
    </w:p>
    <w:p w14:paraId="6123EF47" w14:textId="77777777" w:rsidR="009458A1" w:rsidRPr="00EC2965" w:rsidRDefault="009458A1" w:rsidP="009458A1">
      <w:pPr>
        <w:widowControl w:val="0"/>
        <w:numPr>
          <w:ilvl w:val="0"/>
          <w:numId w:val="42"/>
        </w:numPr>
        <w:spacing w:line="360" w:lineRule="auto"/>
        <w:jc w:val="both"/>
        <w:rPr>
          <w:sz w:val="20"/>
        </w:rPr>
      </w:pPr>
      <w:r w:rsidRPr="00EC2965">
        <w:rPr>
          <w:sz w:val="20"/>
        </w:rPr>
        <w:t>Při pohybu v</w:t>
      </w:r>
      <w:r>
        <w:rPr>
          <w:sz w:val="20"/>
        </w:rPr>
        <w:t> objektech společ</w:t>
      </w:r>
      <w:r w:rsidRPr="00EC2965">
        <w:rPr>
          <w:sz w:val="20"/>
        </w:rPr>
        <w:t>nosti VODÁRNA PLZEŇ a.s. v n</w:t>
      </w:r>
      <w:r>
        <w:rPr>
          <w:sz w:val="20"/>
        </w:rPr>
        <w:t>ichž</w:t>
      </w:r>
      <w:r w:rsidRPr="00EC2965">
        <w:rPr>
          <w:sz w:val="20"/>
        </w:rPr>
        <w:t xml:space="preserve"> probíhá manipulace se zdvihacími zařízeními, je zhotoviteli zakázáno vstupovat do dráhy zdvihadla a zdržovat se v blízkosti přepravovaného břemene. Je nutno dbát pokynů osoby obsluhující zdvihací zařízení</w:t>
      </w:r>
    </w:p>
    <w:p w14:paraId="3A9F64DD" w14:textId="77777777" w:rsidR="009458A1" w:rsidRPr="00EC2965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0FED459C" w14:textId="77777777" w:rsidR="009458A1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1C94248D" w14:textId="77777777" w:rsidR="009458A1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7A4AF582" w14:textId="77777777" w:rsidR="009458A1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28B97696" w14:textId="77777777" w:rsidR="009458A1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6E0723CB" w14:textId="77777777" w:rsidR="009458A1" w:rsidRPr="00EC2965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71BE2786" w14:textId="77777777" w:rsidR="00AD764E" w:rsidRDefault="009458A1" w:rsidP="009458A1">
      <w:pPr>
        <w:pStyle w:val="Import0"/>
        <w:spacing w:line="240" w:lineRule="auto"/>
        <w:rPr>
          <w:rFonts w:ascii="Times New Roman" w:hAnsi="Times New Roman"/>
          <w:i/>
          <w:sz w:val="20"/>
        </w:rPr>
      </w:pPr>
      <w:r w:rsidRPr="009832EC">
        <w:rPr>
          <w:rFonts w:ascii="Times New Roman" w:hAnsi="Times New Roman"/>
          <w:i/>
          <w:sz w:val="20"/>
        </w:rPr>
        <w:t>v Plzni:</w:t>
      </w:r>
      <w:r>
        <w:rPr>
          <w:rFonts w:ascii="Times New Roman" w:hAnsi="Times New Roman"/>
          <w:i/>
          <w:sz w:val="20"/>
        </w:rPr>
        <w:tab/>
      </w:r>
      <w:r w:rsidRPr="009832EC">
        <w:rPr>
          <w:rFonts w:ascii="Times New Roman" w:hAnsi="Times New Roman"/>
          <w:i/>
          <w:sz w:val="20"/>
        </w:rPr>
        <w:t xml:space="preserve"> </w:t>
      </w:r>
      <w:r w:rsidRPr="00C30CC7">
        <w:rPr>
          <w:rFonts w:ascii="Times New Roman" w:hAnsi="Times New Roman"/>
          <w:sz w:val="20"/>
        </w:rPr>
        <w:t>14.2.2017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z</w:t>
      </w:r>
      <w:r w:rsidRPr="009832EC">
        <w:rPr>
          <w:rFonts w:ascii="Times New Roman" w:hAnsi="Times New Roman"/>
          <w:i/>
          <w:sz w:val="20"/>
        </w:rPr>
        <w:t>pracovala:</w:t>
      </w:r>
      <w:r>
        <w:rPr>
          <w:rFonts w:ascii="Times New Roman" w:hAnsi="Times New Roman"/>
          <w:i/>
          <w:sz w:val="20"/>
        </w:rPr>
        <w:t xml:space="preserve">  </w:t>
      </w:r>
    </w:p>
    <w:p w14:paraId="22F511A4" w14:textId="26FF22D0" w:rsidR="009458A1" w:rsidRDefault="009458A1" w:rsidP="009458A1">
      <w:pPr>
        <w:pStyle w:val="Import0"/>
        <w:spacing w:line="240" w:lineRule="auto"/>
        <w:rPr>
          <w:rFonts w:ascii="Times New Roman" w:hAnsi="Times New Roman"/>
          <w:i/>
          <w:sz w:val="20"/>
        </w:rPr>
      </w:pPr>
      <w:r w:rsidRPr="00BD5225">
        <w:rPr>
          <w:rFonts w:ascii="Times New Roman" w:hAnsi="Times New Roman"/>
          <w:sz w:val="20"/>
        </w:rPr>
        <w:t>ROVS/3370/PRE/20143</w:t>
      </w:r>
      <w:r>
        <w:rPr>
          <w:rFonts w:ascii="Times New Roman" w:hAnsi="Times New Roman"/>
          <w:i/>
          <w:sz w:val="20"/>
        </w:rPr>
        <w:t xml:space="preserve"> </w:t>
      </w:r>
      <w:r w:rsidRPr="009832EC">
        <w:rPr>
          <w:rFonts w:ascii="Times New Roman" w:hAnsi="Times New Roman"/>
          <w:i/>
          <w:sz w:val="20"/>
        </w:rPr>
        <w:tab/>
      </w:r>
    </w:p>
    <w:p w14:paraId="2EB293D3" w14:textId="77777777" w:rsidR="009458A1" w:rsidRDefault="009458A1" w:rsidP="009458A1">
      <w:pPr>
        <w:pStyle w:val="Import0"/>
        <w:spacing w:line="240" w:lineRule="auto"/>
        <w:ind w:left="708" w:firstLine="708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</w:t>
      </w:r>
    </w:p>
    <w:p w14:paraId="2C43F0E3" w14:textId="77777777" w:rsidR="00811DE2" w:rsidRDefault="00811DE2" w:rsidP="009458A1">
      <w:pPr>
        <w:pStyle w:val="Import0"/>
        <w:spacing w:line="240" w:lineRule="auto"/>
        <w:ind w:left="708" w:firstLine="708"/>
        <w:jc w:val="both"/>
        <w:rPr>
          <w:rFonts w:ascii="Times New Roman" w:hAnsi="Times New Roman"/>
          <w:i/>
          <w:sz w:val="20"/>
        </w:rPr>
      </w:pPr>
    </w:p>
    <w:p w14:paraId="457CF8B9" w14:textId="77777777" w:rsidR="00811DE2" w:rsidRPr="00BD5225" w:rsidRDefault="00811DE2" w:rsidP="009458A1">
      <w:pPr>
        <w:pStyle w:val="Import0"/>
        <w:spacing w:line="240" w:lineRule="auto"/>
        <w:ind w:left="708" w:firstLine="708"/>
        <w:jc w:val="both"/>
        <w:rPr>
          <w:rFonts w:ascii="Times New Roman" w:hAnsi="Times New Roman"/>
          <w:sz w:val="20"/>
        </w:rPr>
      </w:pPr>
      <w:bookmarkStart w:id="2" w:name="_GoBack"/>
      <w:bookmarkEnd w:id="2"/>
    </w:p>
    <w:p w14:paraId="13DDD7ED" w14:textId="77777777" w:rsidR="009458A1" w:rsidRDefault="009458A1" w:rsidP="009458A1">
      <w:pPr>
        <w:pStyle w:val="Import0"/>
        <w:spacing w:line="240" w:lineRule="auto"/>
        <w:rPr>
          <w:rFonts w:ascii="Times New Roman" w:hAnsi="Times New Roman"/>
          <w:sz w:val="20"/>
        </w:rPr>
      </w:pPr>
    </w:p>
    <w:p w14:paraId="0D25D4C3" w14:textId="77777777" w:rsidR="00F43E30" w:rsidRDefault="00F43E30" w:rsidP="00EE6BAC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</w:p>
    <w:p w14:paraId="4F0A303D" w14:textId="4F4AF82D" w:rsidR="00F43E30" w:rsidRDefault="00F43E30" w:rsidP="00F43E30">
      <w:pPr>
        <w:jc w:val="center"/>
        <w:rPr>
          <w:b/>
          <w:caps/>
          <w:color w:val="365F91" w:themeColor="accent1" w:themeShade="BF"/>
          <w:sz w:val="28"/>
          <w:szCs w:val="28"/>
        </w:rPr>
      </w:pPr>
      <w:r w:rsidRPr="008E1BCE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89032DE" wp14:editId="1459ACE8">
            <wp:simplePos x="0" y="0"/>
            <wp:positionH relativeFrom="margin">
              <wp:posOffset>1824990</wp:posOffset>
            </wp:positionH>
            <wp:positionV relativeFrom="paragraph">
              <wp:posOffset>635</wp:posOffset>
            </wp:positionV>
            <wp:extent cx="1668606" cy="389467"/>
            <wp:effectExtent l="0" t="0" r="0" b="0"/>
            <wp:wrapTight wrapText="bothSides">
              <wp:wrapPolygon edited="0">
                <wp:start x="12827" y="1057"/>
                <wp:lineTo x="493" y="5285"/>
                <wp:lineTo x="493" y="14799"/>
                <wp:lineTo x="12827" y="19028"/>
                <wp:lineTo x="21214" y="19028"/>
                <wp:lineTo x="21214" y="1057"/>
                <wp:lineTo x="12827" y="1057"/>
              </wp:wrapPolygon>
            </wp:wrapTight>
            <wp:docPr id="5" name="Obrázek 5" descr="\\fsm\users\Frankov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m\users\Frankova\Desktop\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06" cy="3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8587" w14:textId="77777777" w:rsidR="00F43E30" w:rsidRDefault="00F43E30" w:rsidP="00F43E30">
      <w:pPr>
        <w:jc w:val="center"/>
        <w:rPr>
          <w:b/>
          <w:caps/>
          <w:color w:val="365F91" w:themeColor="accent1" w:themeShade="BF"/>
          <w:sz w:val="32"/>
          <w:szCs w:val="32"/>
        </w:rPr>
      </w:pPr>
    </w:p>
    <w:p w14:paraId="1DB45F11" w14:textId="77777777" w:rsidR="00F43E30" w:rsidRPr="00673A2F" w:rsidRDefault="00F43E30" w:rsidP="00F43E30">
      <w:pPr>
        <w:jc w:val="center"/>
        <w:rPr>
          <w:b/>
          <w:caps/>
          <w:color w:val="365F91" w:themeColor="accent1" w:themeShade="BF"/>
          <w:sz w:val="32"/>
          <w:szCs w:val="32"/>
        </w:rPr>
      </w:pPr>
      <w:r w:rsidRPr="00673A2F">
        <w:rPr>
          <w:b/>
          <w:caps/>
          <w:color w:val="365F91" w:themeColor="accent1" w:themeShade="BF"/>
          <w:sz w:val="32"/>
          <w:szCs w:val="32"/>
        </w:rPr>
        <w:t xml:space="preserve">Politika integrovaného systému řízení </w:t>
      </w:r>
    </w:p>
    <w:p w14:paraId="2BAFCC8B" w14:textId="77777777" w:rsidR="00F43E30" w:rsidRPr="00673A2F" w:rsidRDefault="00F43E30" w:rsidP="00F43E30">
      <w:pPr>
        <w:jc w:val="center"/>
        <w:rPr>
          <w:b/>
          <w:caps/>
          <w:color w:val="365F91" w:themeColor="accent1" w:themeShade="BF"/>
          <w:sz w:val="32"/>
          <w:szCs w:val="32"/>
        </w:rPr>
      </w:pPr>
      <w:r w:rsidRPr="00673A2F">
        <w:rPr>
          <w:b/>
          <w:caps/>
          <w:color w:val="365F91" w:themeColor="accent1" w:themeShade="BF"/>
          <w:sz w:val="32"/>
          <w:szCs w:val="32"/>
        </w:rPr>
        <w:t xml:space="preserve">společnosti VODÁRNA PLZEŇ </w:t>
      </w:r>
      <w:r w:rsidRPr="00673A2F">
        <w:rPr>
          <w:b/>
          <w:color w:val="365F91" w:themeColor="accent1" w:themeShade="BF"/>
          <w:sz w:val="32"/>
          <w:szCs w:val="32"/>
        </w:rPr>
        <w:t>a.s.</w:t>
      </w:r>
    </w:p>
    <w:p w14:paraId="1246C146" w14:textId="77777777" w:rsidR="00F43E30" w:rsidRPr="0026787D" w:rsidRDefault="00F43E30" w:rsidP="00F43E30">
      <w:pPr>
        <w:jc w:val="center"/>
        <w:rPr>
          <w:b/>
          <w:sz w:val="20"/>
          <w:szCs w:val="20"/>
        </w:rPr>
      </w:pPr>
    </w:p>
    <w:p w14:paraId="3F714690" w14:textId="77777777" w:rsidR="00F43E30" w:rsidRPr="00BB3118" w:rsidRDefault="00F43E30" w:rsidP="00F43E30">
      <w:pPr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Společnost VODÁRNA PLZEŇ a.s. je dlouholetým </w:t>
      </w:r>
      <w:r>
        <w:rPr>
          <w:rFonts w:ascii="Arial" w:hAnsi="Arial" w:cs="Arial"/>
          <w:sz w:val="20"/>
          <w:szCs w:val="20"/>
        </w:rPr>
        <w:t xml:space="preserve">provozovatelem vodohospodářské infrastruktury v Plzeňském kraji. </w:t>
      </w:r>
      <w:r w:rsidRPr="00BB3118">
        <w:rPr>
          <w:rFonts w:ascii="Arial" w:hAnsi="Arial" w:cs="Arial"/>
          <w:sz w:val="20"/>
          <w:szCs w:val="20"/>
        </w:rPr>
        <w:t xml:space="preserve"> Pro</w:t>
      </w:r>
      <w:r>
        <w:rPr>
          <w:rFonts w:ascii="Arial" w:hAnsi="Arial" w:cs="Arial"/>
          <w:sz w:val="20"/>
          <w:szCs w:val="20"/>
        </w:rPr>
        <w:t xml:space="preserve"> naše</w:t>
      </w:r>
      <w:r w:rsidRPr="00BB3118">
        <w:rPr>
          <w:rFonts w:ascii="Arial" w:hAnsi="Arial" w:cs="Arial"/>
          <w:sz w:val="20"/>
          <w:szCs w:val="20"/>
        </w:rPr>
        <w:t xml:space="preserve"> zákazníky </w:t>
      </w:r>
      <w:r>
        <w:rPr>
          <w:rFonts w:ascii="Arial" w:hAnsi="Arial" w:cs="Arial"/>
          <w:sz w:val="20"/>
          <w:szCs w:val="20"/>
        </w:rPr>
        <w:t xml:space="preserve">především </w:t>
      </w:r>
      <w:r w:rsidRPr="00BB3118">
        <w:rPr>
          <w:rFonts w:ascii="Arial" w:hAnsi="Arial" w:cs="Arial"/>
          <w:sz w:val="20"/>
          <w:szCs w:val="20"/>
        </w:rPr>
        <w:t>zajišťujeme:</w:t>
      </w:r>
    </w:p>
    <w:p w14:paraId="77ACDBA0" w14:textId="77777777" w:rsidR="00F43E30" w:rsidRPr="00BB3118" w:rsidRDefault="00F43E30" w:rsidP="00F43E30">
      <w:pPr>
        <w:pStyle w:val="Odstavecseseznamem"/>
        <w:numPr>
          <w:ilvl w:val="0"/>
          <w:numId w:val="44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BB3118">
        <w:rPr>
          <w:rFonts w:ascii="Arial" w:hAnsi="Arial" w:cs="Arial"/>
        </w:rPr>
        <w:t xml:space="preserve">výrobu a </w:t>
      </w:r>
      <w:r>
        <w:rPr>
          <w:rFonts w:ascii="Arial" w:hAnsi="Arial" w:cs="Arial"/>
        </w:rPr>
        <w:t>dodávku</w:t>
      </w:r>
      <w:r w:rsidRPr="00BB3118">
        <w:rPr>
          <w:rFonts w:ascii="Arial" w:hAnsi="Arial" w:cs="Arial"/>
        </w:rPr>
        <w:t xml:space="preserve"> pitné vody </w:t>
      </w:r>
    </w:p>
    <w:p w14:paraId="3D7276BF" w14:textId="77777777" w:rsidR="00F43E30" w:rsidRDefault="00F43E30" w:rsidP="00F43E30">
      <w:pPr>
        <w:pStyle w:val="Odstavecseseznamem"/>
        <w:numPr>
          <w:ilvl w:val="0"/>
          <w:numId w:val="44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BB3118">
        <w:rPr>
          <w:rFonts w:ascii="Arial" w:hAnsi="Arial" w:cs="Arial"/>
        </w:rPr>
        <w:t xml:space="preserve">odvádění a čištění odpadních vod </w:t>
      </w:r>
    </w:p>
    <w:p w14:paraId="6B424D55" w14:textId="77777777" w:rsidR="00F43E30" w:rsidRPr="00974DF7" w:rsidRDefault="00F43E30" w:rsidP="00F43E30">
      <w:pPr>
        <w:pStyle w:val="Odstavecseseznamem"/>
        <w:numPr>
          <w:ilvl w:val="0"/>
          <w:numId w:val="44"/>
        </w:numPr>
        <w:spacing w:line="276" w:lineRule="auto"/>
        <w:contextualSpacing/>
        <w:jc w:val="both"/>
        <w:rPr>
          <w:rFonts w:ascii="Arial" w:hAnsi="Arial" w:cs="Arial"/>
        </w:rPr>
      </w:pPr>
      <w:r w:rsidRPr="00974DF7">
        <w:rPr>
          <w:rFonts w:ascii="Arial" w:hAnsi="Arial" w:cs="Arial"/>
        </w:rPr>
        <w:t>zákaznické služby (podpora při uzavírání smluv o dodávkách pitné vody a odvádění odpadních vod, vodoměrná a odečtová služba</w:t>
      </w:r>
    </w:p>
    <w:p w14:paraId="699DAED0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614841FE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Zavedený a řádně udržovaný integrovaný systém řízení vychází z požadavků zainteresovaných stran a je zárukou jejich plnění. V současné době máme certifikovány systémy:</w:t>
      </w:r>
      <w:r w:rsidRPr="00727A21" w:rsidDel="00107616">
        <w:rPr>
          <w:rFonts w:ascii="Arial" w:hAnsi="Arial" w:cs="Arial"/>
          <w:sz w:val="20"/>
          <w:szCs w:val="20"/>
        </w:rPr>
        <w:t xml:space="preserve"> </w:t>
      </w:r>
    </w:p>
    <w:p w14:paraId="2C18A4B6" w14:textId="77777777" w:rsidR="00F43E30" w:rsidRPr="00727A21" w:rsidRDefault="00F43E30" w:rsidP="00F43E30">
      <w:pPr>
        <w:pStyle w:val="Odstavecseseznamem"/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727A21">
        <w:rPr>
          <w:rFonts w:ascii="Arial" w:hAnsi="Arial" w:cs="Arial"/>
        </w:rPr>
        <w:t>kvality poskytovaných služeb (ČSN EN ISO 9001)</w:t>
      </w:r>
    </w:p>
    <w:p w14:paraId="4873A220" w14:textId="77777777" w:rsidR="00F43E30" w:rsidRPr="00727A21" w:rsidRDefault="00F43E30" w:rsidP="00F43E30">
      <w:pPr>
        <w:pStyle w:val="Odstavecseseznamem"/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hAnsi="Arial" w:cs="Arial"/>
          <w:lang w:val="en"/>
        </w:rPr>
      </w:pPr>
      <w:r w:rsidRPr="00BB3118">
        <w:rPr>
          <w:rFonts w:ascii="Arial" w:hAnsi="Arial" w:cs="Arial"/>
        </w:rPr>
        <w:t>ochran</w:t>
      </w:r>
      <w:r>
        <w:rPr>
          <w:rFonts w:ascii="Arial" w:hAnsi="Arial" w:cs="Arial"/>
        </w:rPr>
        <w:t>y</w:t>
      </w:r>
      <w:r w:rsidRPr="00BB3118">
        <w:rPr>
          <w:rFonts w:ascii="Arial" w:hAnsi="Arial" w:cs="Arial"/>
        </w:rPr>
        <w:t xml:space="preserve"> životního prostředí</w:t>
      </w:r>
      <w:r w:rsidRPr="00BB3118">
        <w:rPr>
          <w:rFonts w:ascii="Arial" w:hAnsi="Arial" w:cs="Arial"/>
          <w:color w:val="000000"/>
          <w:lang w:val="en"/>
        </w:rPr>
        <w:t xml:space="preserve"> </w:t>
      </w:r>
      <w:r w:rsidRPr="00727A21">
        <w:rPr>
          <w:rFonts w:ascii="Arial" w:hAnsi="Arial" w:cs="Arial"/>
          <w:lang w:val="en"/>
        </w:rPr>
        <w:t>(ČSN EN ISO 14001)</w:t>
      </w:r>
    </w:p>
    <w:p w14:paraId="171F6E75" w14:textId="77777777" w:rsidR="00F43E30" w:rsidRPr="00727A21" w:rsidRDefault="00F43E30" w:rsidP="00F43E30">
      <w:pPr>
        <w:pStyle w:val="Odstavecseseznamem"/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727A21">
        <w:rPr>
          <w:rFonts w:ascii="Arial" w:hAnsi="Arial" w:cs="Arial"/>
        </w:rPr>
        <w:t>zajištění bezpečnosti práce a ochrany zdraví našich zaměstnanců</w:t>
      </w:r>
      <w:r w:rsidRPr="00727A21">
        <w:rPr>
          <w:rFonts w:ascii="Arial" w:hAnsi="Arial" w:cs="Arial"/>
          <w:lang w:val="en"/>
        </w:rPr>
        <w:t xml:space="preserve"> (ČSN OHSAS 18001)</w:t>
      </w:r>
    </w:p>
    <w:p w14:paraId="2BDD4743" w14:textId="77777777" w:rsidR="00F43E30" w:rsidRPr="00727A21" w:rsidRDefault="00F43E30" w:rsidP="00F43E30">
      <w:pPr>
        <w:pStyle w:val="Odstavecseseznamem"/>
        <w:numPr>
          <w:ilvl w:val="0"/>
          <w:numId w:val="45"/>
        </w:numPr>
        <w:spacing w:line="276" w:lineRule="auto"/>
        <w:contextualSpacing/>
        <w:jc w:val="both"/>
        <w:rPr>
          <w:rFonts w:ascii="Arial" w:hAnsi="Arial" w:cs="Arial"/>
          <w:lang w:val="en"/>
        </w:rPr>
      </w:pPr>
      <w:r w:rsidRPr="00727A21">
        <w:rPr>
          <w:rFonts w:ascii="Arial" w:hAnsi="Arial" w:cs="Arial"/>
        </w:rPr>
        <w:t xml:space="preserve">hospodaření s energiemi </w:t>
      </w:r>
      <w:r w:rsidRPr="00727A21">
        <w:rPr>
          <w:rFonts w:ascii="Arial" w:hAnsi="Arial" w:cs="Arial"/>
          <w:lang w:val="en"/>
        </w:rPr>
        <w:t>(ČSN EN ISO 50001)</w:t>
      </w:r>
    </w:p>
    <w:p w14:paraId="63039720" w14:textId="77777777" w:rsidR="00F43E30" w:rsidRDefault="00F43E30" w:rsidP="00F43E30">
      <w:pPr>
        <w:pStyle w:val="Odstavecseseznamem"/>
        <w:ind w:left="1068"/>
        <w:rPr>
          <w:b/>
          <w:caps/>
          <w:color w:val="365F91" w:themeColor="accent1" w:themeShade="BF"/>
        </w:rPr>
      </w:pPr>
    </w:p>
    <w:p w14:paraId="1BC992E6" w14:textId="77777777" w:rsidR="00F43E30" w:rsidRPr="00B92EE2" w:rsidRDefault="00F43E30" w:rsidP="00F43E30">
      <w:pPr>
        <w:pStyle w:val="Odstavecseseznamem"/>
        <w:ind w:left="1068"/>
        <w:rPr>
          <w:b/>
          <w:caps/>
          <w:color w:val="365F91" w:themeColor="accent1" w:themeShade="BF"/>
        </w:rPr>
      </w:pPr>
    </w:p>
    <w:p w14:paraId="1F154717" w14:textId="77777777" w:rsidR="00F43E30" w:rsidRPr="00B7626B" w:rsidRDefault="00F43E30" w:rsidP="00F43E30">
      <w:pPr>
        <w:pStyle w:val="Odstavecseseznamem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</w:rPr>
      </w:pPr>
      <w:r>
        <w:rPr>
          <w:rFonts w:ascii="Arial" w:hAnsi="Arial" w:cs="Arial"/>
          <w:b/>
          <w:caps/>
          <w:color w:val="365F91" w:themeColor="accent1" w:themeShade="BF"/>
        </w:rPr>
        <w:t xml:space="preserve">POLITIKA SPOLEČNOSTI V OBLASTI </w:t>
      </w:r>
      <w:r w:rsidRPr="00B7626B">
        <w:rPr>
          <w:rFonts w:ascii="Arial" w:hAnsi="Arial" w:cs="Arial"/>
          <w:b/>
          <w:caps/>
          <w:color w:val="365F91" w:themeColor="accent1" w:themeShade="BF"/>
        </w:rPr>
        <w:t>kvalit</w:t>
      </w:r>
      <w:r>
        <w:rPr>
          <w:rFonts w:ascii="Arial" w:hAnsi="Arial" w:cs="Arial"/>
          <w:b/>
          <w:caps/>
          <w:color w:val="365F91" w:themeColor="accent1" w:themeShade="BF"/>
        </w:rPr>
        <w:t>Y</w:t>
      </w:r>
    </w:p>
    <w:p w14:paraId="0E55066A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Naším záměrem je </w:t>
      </w:r>
      <w:r w:rsidRPr="004E47F0">
        <w:rPr>
          <w:rFonts w:ascii="Arial" w:hAnsi="Arial" w:cs="Arial"/>
          <w:sz w:val="20"/>
          <w:szCs w:val="20"/>
        </w:rPr>
        <w:t>uspokojit potřeby svých zákazníků, poskytované služby plnit ve stanovených termínech a požadované kvalitě</w:t>
      </w:r>
      <w:r>
        <w:rPr>
          <w:rFonts w:ascii="Arial" w:hAnsi="Arial" w:cs="Arial"/>
          <w:sz w:val="20"/>
          <w:szCs w:val="20"/>
        </w:rPr>
        <w:t xml:space="preserve">, s našimi dodavateli budovat </w:t>
      </w:r>
      <w:r w:rsidRPr="004E47F0">
        <w:rPr>
          <w:rFonts w:ascii="Arial" w:hAnsi="Arial" w:cs="Arial"/>
          <w:sz w:val="20"/>
          <w:szCs w:val="20"/>
        </w:rPr>
        <w:t>transparentní a oboustranně výhodné obchodní vztahy</w:t>
      </w:r>
      <w:r>
        <w:rPr>
          <w:rFonts w:ascii="Arial" w:hAnsi="Arial" w:cs="Arial"/>
          <w:sz w:val="20"/>
          <w:szCs w:val="20"/>
        </w:rPr>
        <w:t xml:space="preserve"> a v neposlední řadě podporovat </w:t>
      </w:r>
      <w:r w:rsidRPr="004E47F0">
        <w:rPr>
          <w:rFonts w:ascii="Arial" w:hAnsi="Arial" w:cs="Arial"/>
          <w:sz w:val="20"/>
          <w:szCs w:val="20"/>
        </w:rPr>
        <w:t xml:space="preserve">rozvoj a odbornou způsobilost našich zaměstnanců pro dosažení vysoké úrovně kvality </w:t>
      </w:r>
      <w:r>
        <w:rPr>
          <w:rFonts w:ascii="Arial" w:hAnsi="Arial" w:cs="Arial"/>
          <w:sz w:val="20"/>
          <w:szCs w:val="20"/>
        </w:rPr>
        <w:t xml:space="preserve">odváděné </w:t>
      </w:r>
      <w:r w:rsidRPr="004E47F0">
        <w:rPr>
          <w:rFonts w:ascii="Arial" w:hAnsi="Arial" w:cs="Arial"/>
          <w:sz w:val="20"/>
          <w:szCs w:val="20"/>
        </w:rPr>
        <w:t>práce</w:t>
      </w:r>
      <w:r>
        <w:rPr>
          <w:rFonts w:ascii="Arial" w:hAnsi="Arial" w:cs="Arial"/>
          <w:sz w:val="20"/>
          <w:szCs w:val="20"/>
        </w:rPr>
        <w:t>.</w:t>
      </w:r>
    </w:p>
    <w:p w14:paraId="6EE3C7CD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337505A0" w14:textId="77777777" w:rsidR="00F43E30" w:rsidRPr="00782A68" w:rsidRDefault="00F43E30" w:rsidP="00F43E30">
      <w:pPr>
        <w:pStyle w:val="Odstavecseseznamem"/>
        <w:ind w:left="1428"/>
        <w:jc w:val="both"/>
        <w:rPr>
          <w:rFonts w:ascii="Arial" w:hAnsi="Arial" w:cs="Arial"/>
        </w:rPr>
      </w:pPr>
    </w:p>
    <w:p w14:paraId="2B65923C" w14:textId="77777777" w:rsidR="00F43E30" w:rsidRPr="00B7626B" w:rsidRDefault="00F43E30" w:rsidP="00F43E30">
      <w:pPr>
        <w:pStyle w:val="Odstavecseseznamem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</w:rPr>
      </w:pPr>
      <w:r>
        <w:rPr>
          <w:rFonts w:ascii="Arial" w:hAnsi="Arial" w:cs="Arial"/>
          <w:b/>
          <w:caps/>
          <w:color w:val="365F91" w:themeColor="accent1" w:themeShade="BF"/>
        </w:rPr>
        <w:t xml:space="preserve">POLITIKA SPOLEČNOSTI V OBLASTI </w:t>
      </w:r>
      <w:r w:rsidRPr="00B7626B">
        <w:rPr>
          <w:rFonts w:ascii="Arial" w:hAnsi="Arial" w:cs="Arial"/>
          <w:b/>
          <w:caps/>
          <w:color w:val="365F91" w:themeColor="accent1" w:themeShade="BF"/>
        </w:rPr>
        <w:t>BEZPEČNOST</w:t>
      </w:r>
      <w:r>
        <w:rPr>
          <w:rFonts w:ascii="Arial" w:hAnsi="Arial" w:cs="Arial"/>
          <w:b/>
          <w:caps/>
          <w:color w:val="365F91" w:themeColor="accent1" w:themeShade="BF"/>
        </w:rPr>
        <w:t>I</w:t>
      </w:r>
      <w:r w:rsidRPr="00B7626B">
        <w:rPr>
          <w:rFonts w:ascii="Arial" w:hAnsi="Arial" w:cs="Arial"/>
          <w:b/>
          <w:caps/>
          <w:color w:val="365F91" w:themeColor="accent1" w:themeShade="BF"/>
        </w:rPr>
        <w:t xml:space="preserve"> A OCHRAN</w:t>
      </w:r>
      <w:r>
        <w:rPr>
          <w:rFonts w:ascii="Arial" w:hAnsi="Arial" w:cs="Arial"/>
          <w:b/>
          <w:caps/>
          <w:color w:val="365F91" w:themeColor="accent1" w:themeShade="BF"/>
        </w:rPr>
        <w:t>Y</w:t>
      </w:r>
      <w:r w:rsidRPr="00B7626B">
        <w:rPr>
          <w:rFonts w:ascii="Arial" w:hAnsi="Arial" w:cs="Arial"/>
          <w:b/>
          <w:caps/>
          <w:color w:val="365F91" w:themeColor="accent1" w:themeShade="BF"/>
        </w:rPr>
        <w:t xml:space="preserve"> ZDRAVÍ ZAMĚSTNANCŮ</w:t>
      </w:r>
    </w:p>
    <w:p w14:paraId="72A7C9BB" w14:textId="77777777" w:rsidR="00F43E30" w:rsidRPr="00BB3118" w:rsidRDefault="00F43E30" w:rsidP="00F43E30">
      <w:pPr>
        <w:jc w:val="both"/>
        <w:rPr>
          <w:rFonts w:ascii="Arial" w:hAnsi="Arial" w:cs="Arial"/>
          <w:sz w:val="20"/>
          <w:szCs w:val="20"/>
        </w:rPr>
      </w:pPr>
      <w:r w:rsidRPr="000E3748">
        <w:rPr>
          <w:rFonts w:ascii="Arial" w:hAnsi="Arial" w:cs="Arial"/>
          <w:sz w:val="20"/>
          <w:szCs w:val="20"/>
        </w:rPr>
        <w:t>Nejcen</w:t>
      </w:r>
      <w:r w:rsidRPr="00BB3118">
        <w:rPr>
          <w:rFonts w:ascii="Arial" w:hAnsi="Arial" w:cs="Arial"/>
          <w:sz w:val="20"/>
          <w:szCs w:val="20"/>
        </w:rPr>
        <w:t>n</w:t>
      </w:r>
      <w:r w:rsidRPr="000E3748">
        <w:rPr>
          <w:rFonts w:ascii="Arial" w:hAnsi="Arial" w:cs="Arial"/>
          <w:sz w:val="20"/>
          <w:szCs w:val="20"/>
        </w:rPr>
        <w:t>ějším majetkem společnosti je lids</w:t>
      </w:r>
      <w:r w:rsidRPr="00BB3118">
        <w:rPr>
          <w:rFonts w:ascii="Arial" w:hAnsi="Arial" w:cs="Arial"/>
          <w:sz w:val="20"/>
          <w:szCs w:val="20"/>
        </w:rPr>
        <w:t>k</w:t>
      </w:r>
      <w:r w:rsidRPr="000E3748">
        <w:rPr>
          <w:rFonts w:ascii="Arial" w:hAnsi="Arial" w:cs="Arial"/>
          <w:sz w:val="20"/>
          <w:szCs w:val="20"/>
        </w:rPr>
        <w:t>ý potenciál</w:t>
      </w:r>
      <w:r w:rsidRPr="00BB31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Vážíme si </w:t>
      </w:r>
      <w:r w:rsidRPr="000E3748">
        <w:rPr>
          <w:rFonts w:ascii="Arial" w:hAnsi="Arial" w:cs="Arial"/>
          <w:sz w:val="20"/>
          <w:szCs w:val="20"/>
        </w:rPr>
        <w:t>tohoto bohatství a k</w:t>
      </w:r>
      <w:r w:rsidRPr="00BB3118">
        <w:rPr>
          <w:rFonts w:ascii="Arial" w:hAnsi="Arial" w:cs="Arial"/>
          <w:sz w:val="20"/>
          <w:szCs w:val="20"/>
        </w:rPr>
        <w:t>l</w:t>
      </w:r>
      <w:r w:rsidRPr="000E3748">
        <w:rPr>
          <w:rFonts w:ascii="Arial" w:hAnsi="Arial" w:cs="Arial"/>
          <w:sz w:val="20"/>
          <w:szCs w:val="20"/>
        </w:rPr>
        <w:t>ade</w:t>
      </w:r>
      <w:r>
        <w:rPr>
          <w:rFonts w:ascii="Arial" w:hAnsi="Arial" w:cs="Arial"/>
          <w:sz w:val="20"/>
          <w:szCs w:val="20"/>
        </w:rPr>
        <w:t>me</w:t>
      </w:r>
      <w:r w:rsidRPr="000E3748">
        <w:rPr>
          <w:rFonts w:ascii="Arial" w:hAnsi="Arial" w:cs="Arial"/>
          <w:sz w:val="20"/>
          <w:szCs w:val="20"/>
        </w:rPr>
        <w:t xml:space="preserve"> velký důraz na </w:t>
      </w:r>
      <w:r w:rsidRPr="00BB3118">
        <w:rPr>
          <w:rFonts w:ascii="Arial" w:hAnsi="Arial" w:cs="Arial"/>
          <w:sz w:val="20"/>
          <w:szCs w:val="20"/>
        </w:rPr>
        <w:t xml:space="preserve">ochranu zdraví zaměstnanců </w:t>
      </w:r>
      <w:r>
        <w:rPr>
          <w:rFonts w:ascii="Arial" w:hAnsi="Arial" w:cs="Arial"/>
          <w:sz w:val="20"/>
          <w:szCs w:val="20"/>
        </w:rPr>
        <w:t xml:space="preserve">a jejich bezpečnosti </w:t>
      </w:r>
      <w:r w:rsidRPr="00BB3118">
        <w:rPr>
          <w:rFonts w:ascii="Arial" w:hAnsi="Arial" w:cs="Arial"/>
          <w:sz w:val="20"/>
          <w:szCs w:val="20"/>
        </w:rPr>
        <w:t xml:space="preserve">při práci, vytváření bezpečného pracovního prostředí a </w:t>
      </w:r>
      <w:r>
        <w:rPr>
          <w:rFonts w:ascii="Arial" w:hAnsi="Arial" w:cs="Arial"/>
          <w:sz w:val="20"/>
          <w:szCs w:val="20"/>
        </w:rPr>
        <w:t>prevenci</w:t>
      </w:r>
      <w:r w:rsidRPr="00BB3118">
        <w:rPr>
          <w:rFonts w:ascii="Arial" w:hAnsi="Arial" w:cs="Arial"/>
          <w:sz w:val="20"/>
          <w:szCs w:val="20"/>
        </w:rPr>
        <w:t xml:space="preserve"> vzniku pracovních úrazů. </w:t>
      </w:r>
      <w:r>
        <w:rPr>
          <w:rFonts w:ascii="Arial" w:hAnsi="Arial" w:cs="Arial"/>
          <w:sz w:val="20"/>
          <w:szCs w:val="20"/>
        </w:rPr>
        <w:t xml:space="preserve">Každoročně vynakládáme nemalé finanční zdroje na modernizaci výrobních </w:t>
      </w:r>
      <w:r w:rsidRPr="00BB3118">
        <w:rPr>
          <w:rFonts w:ascii="Arial" w:hAnsi="Arial" w:cs="Arial"/>
          <w:sz w:val="20"/>
          <w:szCs w:val="20"/>
        </w:rPr>
        <w:t>technologií</w:t>
      </w:r>
      <w:r>
        <w:rPr>
          <w:rFonts w:ascii="Arial" w:hAnsi="Arial" w:cs="Arial"/>
          <w:sz w:val="20"/>
          <w:szCs w:val="20"/>
        </w:rPr>
        <w:t xml:space="preserve"> a strojního vybavení.</w:t>
      </w:r>
    </w:p>
    <w:p w14:paraId="29F30525" w14:textId="77777777" w:rsidR="00F43E30" w:rsidRDefault="00F43E30" w:rsidP="00F43E3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 </w:t>
      </w:r>
    </w:p>
    <w:p w14:paraId="6B1919CE" w14:textId="77777777" w:rsidR="00F43E30" w:rsidRPr="00BB3118" w:rsidRDefault="00F43E30" w:rsidP="00F43E3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CFFEAF9" w14:textId="77777777" w:rsidR="00F43E30" w:rsidRPr="00B7626B" w:rsidRDefault="00F43E30" w:rsidP="00F43E30">
      <w:pPr>
        <w:pStyle w:val="Odstavecseseznamem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</w:rPr>
      </w:pPr>
      <w:r>
        <w:rPr>
          <w:rFonts w:ascii="Arial" w:hAnsi="Arial" w:cs="Arial"/>
          <w:b/>
          <w:caps/>
          <w:color w:val="365F91" w:themeColor="accent1" w:themeShade="BF"/>
        </w:rPr>
        <w:t xml:space="preserve">POLITIKA SPOLEČNOSTI V OBLASTI PÉČE O </w:t>
      </w:r>
      <w:r w:rsidRPr="00B7626B">
        <w:rPr>
          <w:rFonts w:ascii="Arial" w:hAnsi="Arial" w:cs="Arial"/>
          <w:b/>
          <w:caps/>
          <w:color w:val="365F91" w:themeColor="accent1" w:themeShade="BF"/>
        </w:rPr>
        <w:t>ŽIVOTNÍ</w:t>
      </w:r>
      <w:r>
        <w:rPr>
          <w:rFonts w:ascii="Arial" w:hAnsi="Arial" w:cs="Arial"/>
          <w:b/>
          <w:caps/>
          <w:color w:val="365F91" w:themeColor="accent1" w:themeShade="BF"/>
        </w:rPr>
        <w:t xml:space="preserve"> </w:t>
      </w:r>
      <w:r w:rsidRPr="00B7626B">
        <w:rPr>
          <w:rFonts w:ascii="Arial" w:hAnsi="Arial" w:cs="Arial"/>
          <w:b/>
          <w:caps/>
          <w:color w:val="365F91" w:themeColor="accent1" w:themeShade="BF"/>
        </w:rPr>
        <w:t>PROSTŘEDÍ</w:t>
      </w:r>
      <w:r>
        <w:rPr>
          <w:rFonts w:ascii="Arial" w:hAnsi="Arial" w:cs="Arial"/>
          <w:b/>
          <w:caps/>
          <w:color w:val="365F91" w:themeColor="accent1" w:themeShade="BF"/>
        </w:rPr>
        <w:t xml:space="preserve"> </w:t>
      </w:r>
      <w:r>
        <w:rPr>
          <w:rFonts w:ascii="Arial" w:hAnsi="Arial" w:cs="Arial"/>
          <w:b/>
          <w:caps/>
          <w:color w:val="365F91" w:themeColor="accent1" w:themeShade="BF"/>
        </w:rPr>
        <w:br/>
        <w:t xml:space="preserve">A </w:t>
      </w:r>
      <w:r w:rsidRPr="00B7626B">
        <w:rPr>
          <w:rFonts w:ascii="Arial" w:hAnsi="Arial" w:cs="Arial"/>
          <w:b/>
          <w:caps/>
          <w:color w:val="365F91" w:themeColor="accent1" w:themeShade="BF"/>
        </w:rPr>
        <w:t>HOSPODAŘENÍ S ENERGIEMI</w:t>
      </w:r>
    </w:p>
    <w:p w14:paraId="40E6251A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Svým odpovědným přístupem se snažíme eliminovat dopady naší činnosti na </w:t>
      </w:r>
      <w:r>
        <w:rPr>
          <w:rFonts w:ascii="Arial" w:hAnsi="Arial" w:cs="Arial"/>
          <w:sz w:val="20"/>
          <w:szCs w:val="20"/>
        </w:rPr>
        <w:t xml:space="preserve">jednotlivé složky </w:t>
      </w:r>
      <w:r w:rsidRPr="00BB3118">
        <w:rPr>
          <w:rFonts w:ascii="Arial" w:hAnsi="Arial" w:cs="Arial"/>
          <w:sz w:val="20"/>
          <w:szCs w:val="20"/>
        </w:rPr>
        <w:t>životní</w:t>
      </w:r>
      <w:r>
        <w:rPr>
          <w:rFonts w:ascii="Arial" w:hAnsi="Arial" w:cs="Arial"/>
          <w:sz w:val="20"/>
          <w:szCs w:val="20"/>
        </w:rPr>
        <w:t>ho</w:t>
      </w:r>
      <w:r w:rsidRPr="00BB3118">
        <w:rPr>
          <w:rFonts w:ascii="Arial" w:hAnsi="Arial" w:cs="Arial"/>
          <w:sz w:val="20"/>
          <w:szCs w:val="20"/>
        </w:rPr>
        <w:t xml:space="preserve"> prostředí, předcházíme vzniku </w:t>
      </w:r>
      <w:r>
        <w:rPr>
          <w:rFonts w:ascii="Arial" w:hAnsi="Arial" w:cs="Arial"/>
          <w:sz w:val="20"/>
          <w:szCs w:val="20"/>
        </w:rPr>
        <w:t xml:space="preserve">ekologických </w:t>
      </w:r>
      <w:r w:rsidRPr="00BB3118">
        <w:rPr>
          <w:rFonts w:ascii="Arial" w:hAnsi="Arial" w:cs="Arial"/>
          <w:sz w:val="20"/>
          <w:szCs w:val="20"/>
        </w:rPr>
        <w:t>havárií, podporujeme znovuvyužití odpadů vznikajících v</w:t>
      </w:r>
      <w:r>
        <w:rPr>
          <w:rFonts w:ascii="Arial" w:hAnsi="Arial" w:cs="Arial"/>
          <w:sz w:val="20"/>
          <w:szCs w:val="20"/>
        </w:rPr>
        <w:t xml:space="preserve"> důsledku našeho působení. Technická zařízení provozujeme tak, abychom účinně využívali všechny druhy energií, soustavně snižovali energetickou náročnost provozovaných zařízení a vyhledávali potenciál pro úsporu využívaných energií. </w:t>
      </w:r>
    </w:p>
    <w:p w14:paraId="582A3DB2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678DBB0A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434D659E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0B404953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3C49B059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71FF0CD6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609C6B05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6BC293A1" w14:textId="77777777" w:rsidR="00F43E30" w:rsidRDefault="00F43E30" w:rsidP="00F43E30">
      <w:pPr>
        <w:jc w:val="both"/>
        <w:rPr>
          <w:rFonts w:ascii="Arial" w:hAnsi="Arial" w:cs="Arial"/>
          <w:sz w:val="20"/>
          <w:szCs w:val="20"/>
        </w:rPr>
      </w:pPr>
    </w:p>
    <w:p w14:paraId="21E1F870" w14:textId="22A66826" w:rsidR="00B52392" w:rsidRPr="006C6459" w:rsidRDefault="00F43E30" w:rsidP="00F43E30">
      <w:pPr>
        <w:spacing w:after="200" w:line="276" w:lineRule="auto"/>
        <w:rPr>
          <w:rFonts w:asciiTheme="minorHAnsi" w:hAnsiTheme="minorHAnsi"/>
        </w:rPr>
      </w:pPr>
      <w:r>
        <w:rPr>
          <w:rFonts w:ascii="Arial" w:hAnsi="Arial" w:cs="Arial"/>
          <w:sz w:val="20"/>
          <w:szCs w:val="20"/>
        </w:rPr>
        <w:t>V </w:t>
      </w:r>
      <w:proofErr w:type="gramStart"/>
      <w:r>
        <w:rPr>
          <w:rFonts w:ascii="Arial" w:hAnsi="Arial" w:cs="Arial"/>
          <w:sz w:val="20"/>
          <w:szCs w:val="20"/>
        </w:rPr>
        <w:t>Plzni 7.srpna</w:t>
      </w:r>
      <w:proofErr w:type="gramEnd"/>
      <w:r>
        <w:rPr>
          <w:rFonts w:ascii="Arial" w:hAnsi="Arial" w:cs="Arial"/>
          <w:sz w:val="20"/>
          <w:szCs w:val="20"/>
        </w:rPr>
        <w:t xml:space="preserve">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  <w:r w:rsidR="00B52392">
        <w:rPr>
          <w:rFonts w:asciiTheme="minorHAnsi" w:hAnsiTheme="minorHAnsi"/>
        </w:rPr>
        <w:tab/>
      </w:r>
      <w:r w:rsidR="00B52392">
        <w:rPr>
          <w:rFonts w:asciiTheme="minorHAnsi" w:hAnsiTheme="minorHAnsi"/>
        </w:rPr>
        <w:tab/>
      </w:r>
      <w:r w:rsidR="00B52392">
        <w:rPr>
          <w:rFonts w:asciiTheme="minorHAnsi" w:hAnsiTheme="minorHAnsi"/>
        </w:rPr>
        <w:tab/>
      </w:r>
    </w:p>
    <w:sectPr w:rsidR="00B52392" w:rsidRPr="006C6459" w:rsidSect="00AD764E">
      <w:pgSz w:w="11906" w:h="16838" w:code="9"/>
      <w:pgMar w:top="1259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C1ABF" w14:textId="77777777" w:rsidR="00517DEA" w:rsidRDefault="00517DEA" w:rsidP="00375F17">
      <w:r>
        <w:separator/>
      </w:r>
    </w:p>
  </w:endnote>
  <w:endnote w:type="continuationSeparator" w:id="0">
    <w:p w14:paraId="69976225" w14:textId="77777777" w:rsidR="00517DEA" w:rsidRDefault="00517DEA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517DEA" w:rsidRDefault="00517D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517DEA" w:rsidRDefault="00517D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517DEA" w:rsidRPr="004A1E1C" w:rsidRDefault="00517DEA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811DE2">
      <w:rPr>
        <w:rStyle w:val="slostrnky"/>
        <w:rFonts w:asciiTheme="minorHAnsi" w:hAnsiTheme="minorHAnsi"/>
        <w:noProof/>
      </w:rPr>
      <w:t>17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517DEA" w:rsidRDefault="00517D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E3A9" w14:textId="77777777" w:rsidR="00517DEA" w:rsidRDefault="00517DEA" w:rsidP="00375F17">
      <w:r>
        <w:separator/>
      </w:r>
    </w:p>
  </w:footnote>
  <w:footnote w:type="continuationSeparator" w:id="0">
    <w:p w14:paraId="45632A65" w14:textId="77777777" w:rsidR="00517DEA" w:rsidRDefault="00517DEA" w:rsidP="00375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8523" w14:textId="77777777" w:rsidR="00F43E30" w:rsidRDefault="00F43E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7CBE9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B463DC2"/>
    <w:multiLevelType w:val="hybridMultilevel"/>
    <w:tmpl w:val="807A3CC6"/>
    <w:lvl w:ilvl="0" w:tplc="02188CE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380547B"/>
    <w:multiLevelType w:val="hybridMultilevel"/>
    <w:tmpl w:val="7742C3B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1921ACD"/>
    <w:multiLevelType w:val="multilevel"/>
    <w:tmpl w:val="E132DD5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6B670CE3"/>
    <w:multiLevelType w:val="hybridMultilevel"/>
    <w:tmpl w:val="07E2ACB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abstractNum w:abstractNumId="12" w15:restartNumberingAfterBreak="0">
    <w:nsid w:val="73B24ADE"/>
    <w:multiLevelType w:val="hybridMultilevel"/>
    <w:tmpl w:val="3FF612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7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5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0"/>
  </w:num>
  <w:num w:numId="42">
    <w:abstractNumId w:val="12"/>
  </w:num>
  <w:num w:numId="43">
    <w:abstractNumId w:val="6"/>
  </w:num>
  <w:num w:numId="44">
    <w:abstractNumId w:val="1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7C68"/>
    <w:rsid w:val="00021A4B"/>
    <w:rsid w:val="00024980"/>
    <w:rsid w:val="00041AB5"/>
    <w:rsid w:val="0005787B"/>
    <w:rsid w:val="00067662"/>
    <w:rsid w:val="00086E17"/>
    <w:rsid w:val="00091DBB"/>
    <w:rsid w:val="000966E9"/>
    <w:rsid w:val="000D7AD4"/>
    <w:rsid w:val="000E12F5"/>
    <w:rsid w:val="000E16B5"/>
    <w:rsid w:val="000E3692"/>
    <w:rsid w:val="001021C5"/>
    <w:rsid w:val="00120DF7"/>
    <w:rsid w:val="001364B3"/>
    <w:rsid w:val="00136EF5"/>
    <w:rsid w:val="00142ECD"/>
    <w:rsid w:val="001567FD"/>
    <w:rsid w:val="00171266"/>
    <w:rsid w:val="00177FD2"/>
    <w:rsid w:val="001871A1"/>
    <w:rsid w:val="00192502"/>
    <w:rsid w:val="001A0311"/>
    <w:rsid w:val="001C3C42"/>
    <w:rsid w:val="001C5922"/>
    <w:rsid w:val="001C78EB"/>
    <w:rsid w:val="001E2BE3"/>
    <w:rsid w:val="001F3161"/>
    <w:rsid w:val="001F6AF9"/>
    <w:rsid w:val="002113E9"/>
    <w:rsid w:val="00217D75"/>
    <w:rsid w:val="002231D7"/>
    <w:rsid w:val="00253FA8"/>
    <w:rsid w:val="00276B66"/>
    <w:rsid w:val="0029319E"/>
    <w:rsid w:val="002A5ACF"/>
    <w:rsid w:val="002B4155"/>
    <w:rsid w:val="002E431C"/>
    <w:rsid w:val="002F1CBD"/>
    <w:rsid w:val="003208D3"/>
    <w:rsid w:val="00372135"/>
    <w:rsid w:val="00375F17"/>
    <w:rsid w:val="003773B7"/>
    <w:rsid w:val="0038770E"/>
    <w:rsid w:val="003A0DC6"/>
    <w:rsid w:val="003C1477"/>
    <w:rsid w:val="003D3625"/>
    <w:rsid w:val="003E4F74"/>
    <w:rsid w:val="003F4013"/>
    <w:rsid w:val="0040177D"/>
    <w:rsid w:val="00434709"/>
    <w:rsid w:val="00460E93"/>
    <w:rsid w:val="00486D4D"/>
    <w:rsid w:val="004A1E1C"/>
    <w:rsid w:val="004A76D3"/>
    <w:rsid w:val="004E2F33"/>
    <w:rsid w:val="004F2FC2"/>
    <w:rsid w:val="004F4148"/>
    <w:rsid w:val="004F4C76"/>
    <w:rsid w:val="00501D9D"/>
    <w:rsid w:val="00503D5D"/>
    <w:rsid w:val="005049C7"/>
    <w:rsid w:val="00517DEA"/>
    <w:rsid w:val="005334E1"/>
    <w:rsid w:val="00552C4B"/>
    <w:rsid w:val="00553A8C"/>
    <w:rsid w:val="00580C85"/>
    <w:rsid w:val="0059296B"/>
    <w:rsid w:val="005A0884"/>
    <w:rsid w:val="005A2464"/>
    <w:rsid w:val="005A3CD6"/>
    <w:rsid w:val="005B1993"/>
    <w:rsid w:val="005B757E"/>
    <w:rsid w:val="005B79ED"/>
    <w:rsid w:val="005D14CC"/>
    <w:rsid w:val="00600CB0"/>
    <w:rsid w:val="0060186F"/>
    <w:rsid w:val="00610952"/>
    <w:rsid w:val="0065756F"/>
    <w:rsid w:val="00667244"/>
    <w:rsid w:val="006A71B5"/>
    <w:rsid w:val="006C6459"/>
    <w:rsid w:val="006D6F30"/>
    <w:rsid w:val="006E4B03"/>
    <w:rsid w:val="006E7427"/>
    <w:rsid w:val="006F2DDD"/>
    <w:rsid w:val="00713ABA"/>
    <w:rsid w:val="00722B71"/>
    <w:rsid w:val="007236B3"/>
    <w:rsid w:val="0075651E"/>
    <w:rsid w:val="0076743E"/>
    <w:rsid w:val="007A7570"/>
    <w:rsid w:val="007C78EA"/>
    <w:rsid w:val="007D32E5"/>
    <w:rsid w:val="007E57C3"/>
    <w:rsid w:val="00811DE2"/>
    <w:rsid w:val="00846B29"/>
    <w:rsid w:val="00852EB0"/>
    <w:rsid w:val="00861FC8"/>
    <w:rsid w:val="0086665B"/>
    <w:rsid w:val="00866796"/>
    <w:rsid w:val="00885565"/>
    <w:rsid w:val="008A0685"/>
    <w:rsid w:val="008D7777"/>
    <w:rsid w:val="008F4151"/>
    <w:rsid w:val="00904ABF"/>
    <w:rsid w:val="009206BE"/>
    <w:rsid w:val="009458A1"/>
    <w:rsid w:val="0095622D"/>
    <w:rsid w:val="00962FF1"/>
    <w:rsid w:val="00981138"/>
    <w:rsid w:val="0099712A"/>
    <w:rsid w:val="009D5996"/>
    <w:rsid w:val="009F737A"/>
    <w:rsid w:val="00A0130F"/>
    <w:rsid w:val="00A038C3"/>
    <w:rsid w:val="00A04072"/>
    <w:rsid w:val="00A043E0"/>
    <w:rsid w:val="00A10E65"/>
    <w:rsid w:val="00A7235F"/>
    <w:rsid w:val="00A7344D"/>
    <w:rsid w:val="00A76E8D"/>
    <w:rsid w:val="00A77D1C"/>
    <w:rsid w:val="00A83691"/>
    <w:rsid w:val="00AA377D"/>
    <w:rsid w:val="00AB0270"/>
    <w:rsid w:val="00AC265E"/>
    <w:rsid w:val="00AD764E"/>
    <w:rsid w:val="00AF1C17"/>
    <w:rsid w:val="00B1102E"/>
    <w:rsid w:val="00B13A90"/>
    <w:rsid w:val="00B452E1"/>
    <w:rsid w:val="00B52392"/>
    <w:rsid w:val="00B57AC9"/>
    <w:rsid w:val="00B57F4E"/>
    <w:rsid w:val="00B612F7"/>
    <w:rsid w:val="00B900F3"/>
    <w:rsid w:val="00BB1D17"/>
    <w:rsid w:val="00BF39A2"/>
    <w:rsid w:val="00C0137E"/>
    <w:rsid w:val="00C0536F"/>
    <w:rsid w:val="00C10236"/>
    <w:rsid w:val="00C308B8"/>
    <w:rsid w:val="00C34DB3"/>
    <w:rsid w:val="00C36FDD"/>
    <w:rsid w:val="00C66587"/>
    <w:rsid w:val="00C830B7"/>
    <w:rsid w:val="00C843AE"/>
    <w:rsid w:val="00C97A1E"/>
    <w:rsid w:val="00CB7AF5"/>
    <w:rsid w:val="00CC09A2"/>
    <w:rsid w:val="00CC23A3"/>
    <w:rsid w:val="00CC6C6E"/>
    <w:rsid w:val="00CE1DD1"/>
    <w:rsid w:val="00D02B87"/>
    <w:rsid w:val="00D04876"/>
    <w:rsid w:val="00D2274A"/>
    <w:rsid w:val="00D24D56"/>
    <w:rsid w:val="00D27B69"/>
    <w:rsid w:val="00D42EDF"/>
    <w:rsid w:val="00D6253E"/>
    <w:rsid w:val="00D80620"/>
    <w:rsid w:val="00D957C8"/>
    <w:rsid w:val="00DF2003"/>
    <w:rsid w:val="00E37E4E"/>
    <w:rsid w:val="00E57171"/>
    <w:rsid w:val="00E57E9A"/>
    <w:rsid w:val="00E603E9"/>
    <w:rsid w:val="00E6534B"/>
    <w:rsid w:val="00E673FB"/>
    <w:rsid w:val="00E75BE3"/>
    <w:rsid w:val="00E809FC"/>
    <w:rsid w:val="00E91207"/>
    <w:rsid w:val="00EE06C5"/>
    <w:rsid w:val="00EE6BAC"/>
    <w:rsid w:val="00EF0127"/>
    <w:rsid w:val="00F31C00"/>
    <w:rsid w:val="00F43E30"/>
    <w:rsid w:val="00F52E12"/>
    <w:rsid w:val="00F85469"/>
    <w:rsid w:val="00F8683B"/>
    <w:rsid w:val="00F91124"/>
    <w:rsid w:val="00FB11E4"/>
    <w:rsid w:val="00FB36DF"/>
    <w:rsid w:val="00FC549F"/>
    <w:rsid w:val="00FE0829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45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458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Import0">
    <w:name w:val="Import 0"/>
    <w:basedOn w:val="Normln"/>
    <w:rsid w:val="009458A1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styleId="slovanseznam2">
    <w:name w:val="List Number 2"/>
    <w:basedOn w:val="Normln"/>
    <w:rsid w:val="009458A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E1A4-537F-4B2A-AB49-73EB81B3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92EF4D27</Template>
  <TotalTime>203</TotalTime>
  <Pages>17</Pages>
  <Words>6292</Words>
  <Characters>37128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VELÍŠKOVÁ Jitka</cp:lastModifiedBy>
  <cp:revision>29</cp:revision>
  <cp:lastPrinted>2017-10-09T06:02:00Z</cp:lastPrinted>
  <dcterms:created xsi:type="dcterms:W3CDTF">2017-05-19T08:10:00Z</dcterms:created>
  <dcterms:modified xsi:type="dcterms:W3CDTF">2017-11-21T09:24:00Z</dcterms:modified>
</cp:coreProperties>
</file>