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A61" w:rsidRDefault="00C35A61" w:rsidP="00C35A61">
      <w:pPr>
        <w:widowControl w:val="0"/>
        <w:autoSpaceDE w:val="0"/>
        <w:autoSpaceDN w:val="0"/>
        <w:adjustRightInd w:val="0"/>
        <w:spacing w:after="0" w:line="240" w:lineRule="auto"/>
        <w:ind w:left="570" w:right="570"/>
        <w:jc w:val="center"/>
        <w:rPr>
          <w:rFonts w:ascii="Times New Roman" w:hAnsi="Times New Roman"/>
          <w:b/>
          <w:bCs/>
        </w:rPr>
      </w:pPr>
      <w:r>
        <w:rPr>
          <w:rFonts w:ascii="Times New Roman" w:hAnsi="Times New Roman"/>
          <w:b/>
          <w:bCs/>
          <w:lang w:val="x-none"/>
        </w:rPr>
        <w:t>Kupní smlouva</w:t>
      </w:r>
      <w:r>
        <w:rPr>
          <w:rFonts w:ascii="Times New Roman" w:hAnsi="Times New Roman"/>
          <w:b/>
          <w:bCs/>
        </w:rPr>
        <w:t xml:space="preserve"> č. 0873/2017/OSM</w:t>
      </w:r>
    </w:p>
    <w:p w:rsidR="00C35A61" w:rsidRDefault="00C35A61" w:rsidP="00C35A61">
      <w:pPr>
        <w:keepNext/>
        <w:widowControl w:val="0"/>
        <w:autoSpaceDE w:val="0"/>
        <w:autoSpaceDN w:val="0"/>
        <w:adjustRightInd w:val="0"/>
        <w:spacing w:after="0" w:line="240" w:lineRule="auto"/>
        <w:ind w:left="540" w:right="570"/>
        <w:jc w:val="both"/>
        <w:outlineLvl w:val="4"/>
        <w:rPr>
          <w:rFonts w:ascii="Times New Roman" w:hAnsi="Times New Roman"/>
          <w:lang w:val="x-none"/>
        </w:rPr>
      </w:pPr>
    </w:p>
    <w:p w:rsidR="00C35A61" w:rsidRDefault="00C35A61" w:rsidP="00C35A61">
      <w:pPr>
        <w:keepNext/>
        <w:widowControl w:val="0"/>
        <w:autoSpaceDE w:val="0"/>
        <w:autoSpaceDN w:val="0"/>
        <w:adjustRightInd w:val="0"/>
        <w:spacing w:after="0" w:line="240" w:lineRule="auto"/>
        <w:ind w:left="540" w:right="570"/>
        <w:jc w:val="both"/>
        <w:outlineLvl w:val="4"/>
        <w:rPr>
          <w:rFonts w:ascii="Times New Roman" w:hAnsi="Times New Roman"/>
          <w:lang w:val="x-none"/>
        </w:rPr>
      </w:pPr>
    </w:p>
    <w:p w:rsidR="00C35A61" w:rsidRDefault="00C35A61" w:rsidP="00C35A61">
      <w:pPr>
        <w:keepNext/>
        <w:widowControl w:val="0"/>
        <w:autoSpaceDE w:val="0"/>
        <w:autoSpaceDN w:val="0"/>
        <w:adjustRightInd w:val="0"/>
        <w:spacing w:after="0" w:line="240" w:lineRule="auto"/>
        <w:ind w:left="540" w:right="570"/>
        <w:jc w:val="both"/>
        <w:outlineLvl w:val="4"/>
        <w:rPr>
          <w:rFonts w:ascii="Times New Roman" w:hAnsi="Times New Roman"/>
        </w:rPr>
      </w:pPr>
      <w:r>
        <w:rPr>
          <w:rFonts w:ascii="Times New Roman" w:hAnsi="Times New Roman"/>
          <w:lang w:val="x-none"/>
        </w:rPr>
        <w:t>Níže uvedeného dne, měsíce, roku uzavřel</w:t>
      </w:r>
      <w:r>
        <w:rPr>
          <w:rFonts w:ascii="Times New Roman" w:hAnsi="Times New Roman"/>
        </w:rPr>
        <w:t>y</w:t>
      </w:r>
    </w:p>
    <w:p w:rsidR="00C35A61" w:rsidRDefault="00C35A61" w:rsidP="00C35A61">
      <w:pPr>
        <w:widowControl w:val="0"/>
        <w:autoSpaceDE w:val="0"/>
        <w:autoSpaceDN w:val="0"/>
        <w:adjustRightInd w:val="0"/>
        <w:spacing w:after="0" w:line="240" w:lineRule="auto"/>
        <w:ind w:left="540" w:right="570"/>
        <w:jc w:val="both"/>
        <w:rPr>
          <w:rFonts w:ascii="Times New Roman" w:hAnsi="Times New Roman"/>
          <w:lang w:val="x-none"/>
        </w:rPr>
      </w:pPr>
    </w:p>
    <w:p w:rsidR="00C35A61" w:rsidRDefault="00C35A61" w:rsidP="00C35A61">
      <w:pPr>
        <w:widowControl w:val="0"/>
        <w:autoSpaceDE w:val="0"/>
        <w:autoSpaceDN w:val="0"/>
        <w:adjustRightInd w:val="0"/>
        <w:spacing w:after="0" w:line="240" w:lineRule="auto"/>
        <w:ind w:left="540" w:right="570"/>
        <w:jc w:val="both"/>
        <w:rPr>
          <w:rFonts w:ascii="Times New Roman" w:hAnsi="Times New Roman"/>
          <w:lang w:val="x-none"/>
        </w:rPr>
      </w:pPr>
    </w:p>
    <w:p w:rsidR="00C35A61" w:rsidRDefault="00C35A61" w:rsidP="00C35A61">
      <w:pPr>
        <w:numPr>
          <w:ilvl w:val="12"/>
          <w:numId w:val="0"/>
        </w:numPr>
        <w:suppressAutoHyphens/>
        <w:spacing w:after="0" w:line="240" w:lineRule="auto"/>
        <w:rPr>
          <w:rFonts w:ascii="Times New Roman" w:hAnsi="Times New Roman"/>
          <w:b/>
        </w:rPr>
      </w:pPr>
      <w:r>
        <w:rPr>
          <w:rFonts w:ascii="Times New Roman" w:hAnsi="Times New Roman"/>
          <w:b/>
        </w:rPr>
        <w:t>Město Aš</w:t>
      </w:r>
    </w:p>
    <w:p w:rsidR="00C35A61" w:rsidRDefault="00C35A61" w:rsidP="00C35A61">
      <w:pPr>
        <w:numPr>
          <w:ilvl w:val="12"/>
          <w:numId w:val="0"/>
        </w:numPr>
        <w:suppressAutoHyphens/>
        <w:spacing w:after="0" w:line="240" w:lineRule="auto"/>
        <w:rPr>
          <w:rFonts w:ascii="Times New Roman" w:hAnsi="Times New Roman"/>
        </w:rPr>
      </w:pPr>
      <w:r>
        <w:rPr>
          <w:rFonts w:ascii="Times New Roman" w:hAnsi="Times New Roman"/>
        </w:rPr>
        <w:t xml:space="preserve">Sídlo: </w:t>
      </w:r>
      <w:r>
        <w:rPr>
          <w:rFonts w:ascii="Times New Roman" w:hAnsi="Times New Roman"/>
        </w:rPr>
        <w:tab/>
      </w:r>
      <w:r>
        <w:rPr>
          <w:rFonts w:ascii="Times New Roman" w:hAnsi="Times New Roman"/>
        </w:rPr>
        <w:tab/>
      </w:r>
      <w:r>
        <w:rPr>
          <w:rFonts w:ascii="Times New Roman" w:hAnsi="Times New Roman"/>
        </w:rPr>
        <w:tab/>
        <w:t>Kamenná 52, 352 01 Aš</w:t>
      </w:r>
    </w:p>
    <w:p w:rsidR="00C35A61" w:rsidRDefault="00C35A61" w:rsidP="00C35A61">
      <w:pPr>
        <w:numPr>
          <w:ilvl w:val="12"/>
          <w:numId w:val="0"/>
        </w:numPr>
        <w:suppressAutoHyphens/>
        <w:spacing w:after="0" w:line="240" w:lineRule="auto"/>
        <w:rPr>
          <w:rFonts w:ascii="Times New Roman" w:hAnsi="Times New Roman"/>
        </w:rPr>
      </w:pPr>
      <w:r>
        <w:rPr>
          <w:rFonts w:ascii="Times New Roman" w:hAnsi="Times New Roman"/>
        </w:rPr>
        <w:t xml:space="preserve">IČ:                 </w:t>
      </w:r>
      <w:r>
        <w:rPr>
          <w:rFonts w:ascii="Times New Roman" w:hAnsi="Times New Roman"/>
        </w:rPr>
        <w:tab/>
        <w:t xml:space="preserve">             00253901</w:t>
      </w:r>
    </w:p>
    <w:p w:rsidR="00C35A61" w:rsidRDefault="00C35A61" w:rsidP="00C35A61">
      <w:pPr>
        <w:numPr>
          <w:ilvl w:val="12"/>
          <w:numId w:val="0"/>
        </w:numPr>
        <w:suppressAutoHyphens/>
        <w:spacing w:after="0" w:line="240" w:lineRule="auto"/>
        <w:rPr>
          <w:rFonts w:ascii="Times New Roman" w:hAnsi="Times New Roman"/>
        </w:rPr>
      </w:pPr>
      <w:r>
        <w:rPr>
          <w:rFonts w:ascii="Times New Roman" w:hAnsi="Times New Roman"/>
        </w:rPr>
        <w:t xml:space="preserve">DIČ                    </w:t>
      </w:r>
      <w:r>
        <w:rPr>
          <w:rFonts w:ascii="Times New Roman" w:hAnsi="Times New Roman"/>
        </w:rPr>
        <w:tab/>
        <w:t>CZ00253901</w:t>
      </w:r>
    </w:p>
    <w:p w:rsidR="00C35A61" w:rsidRDefault="00C35A61" w:rsidP="00C35A61">
      <w:pPr>
        <w:numPr>
          <w:ilvl w:val="12"/>
          <w:numId w:val="0"/>
        </w:numPr>
        <w:suppressAutoHyphens/>
        <w:spacing w:after="0" w:line="240" w:lineRule="auto"/>
        <w:rPr>
          <w:rFonts w:ascii="Times New Roman" w:hAnsi="Times New Roman"/>
        </w:rPr>
      </w:pPr>
      <w:r>
        <w:rPr>
          <w:rFonts w:ascii="Times New Roman" w:hAnsi="Times New Roman"/>
        </w:rPr>
        <w:t xml:space="preserve">Bankovní spojení: </w:t>
      </w:r>
      <w:r>
        <w:rPr>
          <w:rFonts w:ascii="Times New Roman" w:hAnsi="Times New Roman"/>
        </w:rPr>
        <w:tab/>
        <w:t xml:space="preserve">ČSOB a.s., Aš, č. </w:t>
      </w:r>
      <w:proofErr w:type="spellStart"/>
      <w:r>
        <w:rPr>
          <w:rFonts w:ascii="Times New Roman" w:hAnsi="Times New Roman"/>
        </w:rPr>
        <w:t>ú.</w:t>
      </w:r>
      <w:proofErr w:type="spellEnd"/>
      <w:r>
        <w:rPr>
          <w:rFonts w:ascii="Times New Roman" w:hAnsi="Times New Roman"/>
        </w:rPr>
        <w:t xml:space="preserve"> 25402540/0300</w:t>
      </w:r>
    </w:p>
    <w:p w:rsidR="00C35A61" w:rsidRDefault="00C35A61" w:rsidP="00C35A61">
      <w:pPr>
        <w:numPr>
          <w:ilvl w:val="12"/>
          <w:numId w:val="0"/>
        </w:numPr>
        <w:suppressAutoHyphens/>
        <w:spacing w:after="0" w:line="240" w:lineRule="auto"/>
        <w:rPr>
          <w:rFonts w:ascii="Times New Roman" w:hAnsi="Times New Roman"/>
        </w:rPr>
      </w:pPr>
      <w:r>
        <w:rPr>
          <w:rFonts w:ascii="Times New Roman" w:hAnsi="Times New Roman"/>
        </w:rPr>
        <w:t>Zastoupené:</w:t>
      </w:r>
      <w:r>
        <w:rPr>
          <w:rFonts w:ascii="Times New Roman" w:hAnsi="Times New Roman"/>
        </w:rPr>
        <w:tab/>
      </w:r>
      <w:r>
        <w:rPr>
          <w:rFonts w:ascii="Times New Roman" w:hAnsi="Times New Roman"/>
        </w:rPr>
        <w:tab/>
        <w:t>Mgr. Daliborem Blažkem, starostou města</w:t>
      </w:r>
    </w:p>
    <w:p w:rsidR="00C35A61" w:rsidRDefault="00C35A61" w:rsidP="00C35A61">
      <w:pPr>
        <w:numPr>
          <w:ilvl w:val="12"/>
          <w:numId w:val="0"/>
        </w:numPr>
        <w:suppressAutoHyphens/>
        <w:spacing w:after="0" w:line="240" w:lineRule="auto"/>
        <w:rPr>
          <w:rFonts w:ascii="Times New Roman" w:hAnsi="Times New Roman"/>
        </w:rPr>
      </w:pPr>
    </w:p>
    <w:p w:rsidR="00C35A61" w:rsidRDefault="00C35A61" w:rsidP="00C35A61">
      <w:pPr>
        <w:numPr>
          <w:ilvl w:val="12"/>
          <w:numId w:val="0"/>
        </w:numPr>
        <w:suppressAutoHyphens/>
        <w:spacing w:after="0" w:line="240" w:lineRule="auto"/>
        <w:rPr>
          <w:rFonts w:ascii="Times New Roman" w:hAnsi="Times New Roman"/>
        </w:rPr>
      </w:pPr>
      <w:r>
        <w:rPr>
          <w:rFonts w:ascii="Times New Roman" w:hAnsi="Times New Roman"/>
        </w:rPr>
        <w:t>(ve smlouvě dále jen jako „</w:t>
      </w:r>
      <w:r>
        <w:rPr>
          <w:rFonts w:ascii="Times New Roman" w:hAnsi="Times New Roman"/>
          <w:i/>
        </w:rPr>
        <w:t>prodávající</w:t>
      </w:r>
      <w:r>
        <w:rPr>
          <w:rFonts w:ascii="Times New Roman" w:hAnsi="Times New Roman"/>
        </w:rPr>
        <w:t>“)</w:t>
      </w:r>
    </w:p>
    <w:p w:rsidR="00C35A61" w:rsidRDefault="00C35A61" w:rsidP="00C35A61">
      <w:pPr>
        <w:numPr>
          <w:ilvl w:val="12"/>
          <w:numId w:val="0"/>
        </w:numPr>
        <w:suppressAutoHyphens/>
        <w:spacing w:after="0" w:line="240" w:lineRule="auto"/>
        <w:rPr>
          <w:rFonts w:ascii="Times New Roman" w:hAnsi="Times New Roman"/>
        </w:rPr>
      </w:pPr>
    </w:p>
    <w:p w:rsidR="00C35A61" w:rsidRDefault="00C35A61" w:rsidP="00C35A61">
      <w:pPr>
        <w:numPr>
          <w:ilvl w:val="12"/>
          <w:numId w:val="0"/>
        </w:numPr>
        <w:suppressAutoHyphens/>
        <w:spacing w:after="0" w:line="240" w:lineRule="auto"/>
        <w:rPr>
          <w:rFonts w:ascii="Times New Roman" w:hAnsi="Times New Roman"/>
        </w:rPr>
      </w:pPr>
      <w:r>
        <w:rPr>
          <w:rFonts w:ascii="Times New Roman" w:hAnsi="Times New Roman"/>
        </w:rPr>
        <w:t>a</w:t>
      </w:r>
    </w:p>
    <w:p w:rsidR="00C35A61" w:rsidRDefault="00C35A61" w:rsidP="00C35A61">
      <w:pPr>
        <w:numPr>
          <w:ilvl w:val="12"/>
          <w:numId w:val="0"/>
        </w:numPr>
        <w:suppressAutoHyphens/>
        <w:spacing w:after="0" w:line="240" w:lineRule="auto"/>
        <w:rPr>
          <w:rFonts w:ascii="Times New Roman" w:hAnsi="Times New Roman"/>
        </w:rPr>
      </w:pPr>
    </w:p>
    <w:p w:rsidR="00C35A61" w:rsidRDefault="00C35A61" w:rsidP="00C35A61">
      <w:pPr>
        <w:numPr>
          <w:ilvl w:val="12"/>
          <w:numId w:val="0"/>
        </w:numPr>
        <w:suppressAutoHyphens/>
        <w:spacing w:after="0" w:line="240" w:lineRule="auto"/>
        <w:rPr>
          <w:rFonts w:ascii="Times New Roman" w:hAnsi="Times New Roman"/>
        </w:rPr>
      </w:pPr>
      <w:r>
        <w:rPr>
          <w:rFonts w:ascii="Times New Roman" w:hAnsi="Times New Roman"/>
          <w:b/>
        </w:rPr>
        <w:t>TEBYT AŠ, s.r.o.</w:t>
      </w:r>
      <w:r>
        <w:rPr>
          <w:rFonts w:ascii="Times New Roman" w:hAnsi="Times New Roman"/>
        </w:rPr>
        <w:br/>
        <w:t>Sídlo:</w:t>
      </w:r>
      <w:r>
        <w:rPr>
          <w:rFonts w:ascii="Times New Roman" w:hAnsi="Times New Roman"/>
        </w:rPr>
        <w:tab/>
      </w:r>
      <w:r>
        <w:rPr>
          <w:rFonts w:ascii="Times New Roman" w:hAnsi="Times New Roman"/>
        </w:rPr>
        <w:tab/>
      </w:r>
      <w:r>
        <w:rPr>
          <w:rFonts w:ascii="Times New Roman" w:hAnsi="Times New Roman"/>
        </w:rPr>
        <w:tab/>
        <w:t>Karlova 700/17, 352 01 Aš</w:t>
      </w:r>
    </w:p>
    <w:p w:rsidR="00C35A61" w:rsidRDefault="00C35A61" w:rsidP="00C35A61">
      <w:pPr>
        <w:numPr>
          <w:ilvl w:val="12"/>
          <w:numId w:val="0"/>
        </w:numPr>
        <w:suppressAutoHyphens/>
        <w:spacing w:after="0" w:line="240" w:lineRule="auto"/>
        <w:rPr>
          <w:rFonts w:ascii="Times New Roman" w:hAnsi="Times New Roman"/>
        </w:rPr>
      </w:pPr>
      <w:r>
        <w:rPr>
          <w:rFonts w:ascii="Times New Roman" w:hAnsi="Times New Roman"/>
        </w:rPr>
        <w:t xml:space="preserve">IČ: </w:t>
      </w:r>
      <w:r>
        <w:rPr>
          <w:rFonts w:ascii="Times New Roman" w:hAnsi="Times New Roman"/>
        </w:rPr>
        <w:tab/>
      </w:r>
      <w:r>
        <w:rPr>
          <w:rFonts w:ascii="Times New Roman" w:hAnsi="Times New Roman"/>
        </w:rPr>
        <w:tab/>
      </w:r>
      <w:r>
        <w:rPr>
          <w:rFonts w:ascii="Times New Roman" w:hAnsi="Times New Roman"/>
        </w:rPr>
        <w:tab/>
        <w:t>25217208</w:t>
      </w:r>
      <w:r>
        <w:rPr>
          <w:rFonts w:ascii="Times New Roman" w:hAnsi="Times New Roman"/>
        </w:rPr>
        <w:br/>
        <w:t xml:space="preserve">DIČ: </w:t>
      </w:r>
      <w:r>
        <w:rPr>
          <w:rFonts w:ascii="Times New Roman" w:hAnsi="Times New Roman"/>
        </w:rPr>
        <w:tab/>
      </w:r>
      <w:r>
        <w:rPr>
          <w:rFonts w:ascii="Times New Roman" w:hAnsi="Times New Roman"/>
        </w:rPr>
        <w:tab/>
      </w:r>
      <w:r>
        <w:rPr>
          <w:rFonts w:ascii="Times New Roman" w:hAnsi="Times New Roman"/>
        </w:rPr>
        <w:tab/>
        <w:t>25217208</w:t>
      </w:r>
    </w:p>
    <w:p w:rsidR="00C35A61" w:rsidRDefault="00C35A61" w:rsidP="00C35A61">
      <w:pPr>
        <w:numPr>
          <w:ilvl w:val="12"/>
          <w:numId w:val="0"/>
        </w:numPr>
        <w:suppressAutoHyphens/>
        <w:spacing w:after="0" w:line="240" w:lineRule="auto"/>
        <w:rPr>
          <w:rFonts w:ascii="Times New Roman" w:hAnsi="Times New Roman"/>
        </w:rPr>
      </w:pPr>
      <w:r>
        <w:rPr>
          <w:rFonts w:ascii="Times New Roman" w:hAnsi="Times New Roman"/>
        </w:rPr>
        <w:t>Bankovní spojení:</w:t>
      </w:r>
      <w:r>
        <w:rPr>
          <w:rFonts w:ascii="Times New Roman" w:hAnsi="Times New Roman"/>
        </w:rPr>
        <w:tab/>
      </w:r>
      <w:r>
        <w:rPr>
          <w:rFonts w:ascii="Times New Roman" w:hAnsi="Times New Roman"/>
          <w:color w:val="000000"/>
        </w:rPr>
        <w:t>8935800237 / 0100</w:t>
      </w:r>
      <w:r>
        <w:rPr>
          <w:rFonts w:ascii="Times New Roman" w:hAnsi="Times New Roman"/>
        </w:rPr>
        <w:br/>
        <w:t xml:space="preserve">ID schránka: </w:t>
      </w:r>
      <w:r>
        <w:rPr>
          <w:rFonts w:ascii="Times New Roman" w:hAnsi="Times New Roman"/>
        </w:rPr>
        <w:tab/>
      </w:r>
      <w:r>
        <w:rPr>
          <w:rFonts w:ascii="Times New Roman" w:hAnsi="Times New Roman"/>
        </w:rPr>
        <w:tab/>
        <w:t>m836hwy</w:t>
      </w:r>
    </w:p>
    <w:p w:rsidR="00C35A61" w:rsidRDefault="00C35A61" w:rsidP="00C35A61">
      <w:pPr>
        <w:numPr>
          <w:ilvl w:val="12"/>
          <w:numId w:val="0"/>
        </w:numPr>
        <w:suppressAutoHyphens/>
        <w:spacing w:after="0" w:line="240" w:lineRule="auto"/>
        <w:rPr>
          <w:rFonts w:ascii="Times New Roman" w:hAnsi="Times New Roman"/>
        </w:rPr>
      </w:pPr>
      <w:r>
        <w:rPr>
          <w:rFonts w:ascii="Times New Roman" w:hAnsi="Times New Roman"/>
        </w:rPr>
        <w:t>Zastoupený:</w:t>
      </w:r>
      <w:r>
        <w:rPr>
          <w:rFonts w:ascii="Times New Roman" w:hAnsi="Times New Roman"/>
        </w:rPr>
        <w:tab/>
      </w:r>
      <w:r>
        <w:rPr>
          <w:rFonts w:ascii="Times New Roman" w:hAnsi="Times New Roman"/>
        </w:rPr>
        <w:tab/>
        <w:t>Marie Šedivcová, jednatelka společnosti</w:t>
      </w:r>
    </w:p>
    <w:p w:rsidR="00C35A61" w:rsidRDefault="00C35A61" w:rsidP="00C35A61">
      <w:pPr>
        <w:numPr>
          <w:ilvl w:val="12"/>
          <w:numId w:val="0"/>
        </w:numPr>
        <w:suppressAutoHyphens/>
        <w:spacing w:after="0" w:line="240" w:lineRule="auto"/>
        <w:rPr>
          <w:rFonts w:ascii="Times New Roman" w:hAnsi="Times New Roman"/>
        </w:rPr>
      </w:pPr>
      <w:r>
        <w:rPr>
          <w:rFonts w:ascii="Times New Roman" w:hAnsi="Times New Roman"/>
        </w:rPr>
        <w:tab/>
        <w:t xml:space="preserve"> </w:t>
      </w:r>
    </w:p>
    <w:p w:rsidR="00C35A61" w:rsidRDefault="00C35A61" w:rsidP="00C35A61">
      <w:pPr>
        <w:numPr>
          <w:ilvl w:val="12"/>
          <w:numId w:val="0"/>
        </w:numPr>
        <w:suppressAutoHyphens/>
        <w:spacing w:after="0" w:line="240" w:lineRule="auto"/>
        <w:rPr>
          <w:rFonts w:ascii="Times New Roman" w:hAnsi="Times New Roman"/>
        </w:rPr>
      </w:pPr>
      <w:r>
        <w:rPr>
          <w:rFonts w:ascii="Times New Roman" w:hAnsi="Times New Roman"/>
        </w:rPr>
        <w:t>(ve smlouvě dále jen jako „</w:t>
      </w:r>
      <w:r>
        <w:rPr>
          <w:rFonts w:ascii="Times New Roman" w:hAnsi="Times New Roman"/>
          <w:i/>
        </w:rPr>
        <w:t>kupující</w:t>
      </w:r>
      <w:r>
        <w:rPr>
          <w:rFonts w:ascii="Times New Roman" w:hAnsi="Times New Roman"/>
        </w:rPr>
        <w:t>“)</w:t>
      </w:r>
    </w:p>
    <w:p w:rsidR="00C35A61" w:rsidRDefault="00C35A61" w:rsidP="00C35A61">
      <w:pPr>
        <w:numPr>
          <w:ilvl w:val="12"/>
          <w:numId w:val="0"/>
        </w:numPr>
        <w:suppressAutoHyphens/>
        <w:spacing w:after="0" w:line="240" w:lineRule="auto"/>
        <w:rPr>
          <w:rFonts w:ascii="Times New Roman" w:hAnsi="Times New Roman"/>
        </w:rPr>
      </w:pPr>
    </w:p>
    <w:p w:rsidR="00C35A61" w:rsidRDefault="00C35A61" w:rsidP="00C35A61">
      <w:pPr>
        <w:numPr>
          <w:ilvl w:val="12"/>
          <w:numId w:val="0"/>
        </w:numPr>
        <w:suppressAutoHyphens/>
        <w:spacing w:after="0" w:line="240" w:lineRule="auto"/>
        <w:rPr>
          <w:rFonts w:ascii="Times New Roman" w:hAnsi="Times New Roman"/>
        </w:rPr>
      </w:pPr>
      <w:r>
        <w:rPr>
          <w:rFonts w:ascii="Times New Roman" w:hAnsi="Times New Roman"/>
        </w:rPr>
        <w:t>(ve smlouvě společně dále jen jako smluvní strany)</w:t>
      </w:r>
    </w:p>
    <w:p w:rsidR="00C35A61" w:rsidRDefault="00C35A61" w:rsidP="00C35A61">
      <w:pPr>
        <w:numPr>
          <w:ilvl w:val="12"/>
          <w:numId w:val="0"/>
        </w:numPr>
        <w:suppressAutoHyphens/>
        <w:spacing w:after="0" w:line="240" w:lineRule="auto"/>
        <w:rPr>
          <w:rFonts w:ascii="Times New Roman" w:hAnsi="Times New Roman"/>
        </w:rPr>
      </w:pPr>
    </w:p>
    <w:p w:rsidR="00C35A61" w:rsidRDefault="00C35A61" w:rsidP="00C35A61">
      <w:pPr>
        <w:widowControl w:val="0"/>
        <w:autoSpaceDE w:val="0"/>
        <w:autoSpaceDN w:val="0"/>
        <w:adjustRightInd w:val="0"/>
        <w:spacing w:after="0" w:line="240" w:lineRule="auto"/>
        <w:ind w:left="540" w:right="570"/>
        <w:jc w:val="both"/>
        <w:rPr>
          <w:rFonts w:ascii="Times New Roman" w:hAnsi="Times New Roman"/>
          <w:lang w:val="x-none"/>
        </w:rPr>
      </w:pPr>
      <w:r>
        <w:rPr>
          <w:rFonts w:ascii="Times New Roman" w:hAnsi="Times New Roman"/>
          <w:lang w:val="x-none"/>
        </w:rPr>
        <w:t>tuto</w:t>
      </w:r>
    </w:p>
    <w:p w:rsidR="00C35A61" w:rsidRDefault="00C35A61" w:rsidP="00C35A61">
      <w:pPr>
        <w:widowControl w:val="0"/>
        <w:autoSpaceDE w:val="0"/>
        <w:autoSpaceDN w:val="0"/>
        <w:adjustRightInd w:val="0"/>
        <w:spacing w:after="0" w:line="240" w:lineRule="auto"/>
        <w:ind w:right="570"/>
        <w:jc w:val="both"/>
        <w:rPr>
          <w:rFonts w:ascii="Times New Roman" w:hAnsi="Times New Roman"/>
          <w:lang w:val="x-none"/>
        </w:rPr>
      </w:pPr>
    </w:p>
    <w:p w:rsidR="00C35A61" w:rsidRDefault="00C35A61" w:rsidP="00C35A61">
      <w:pPr>
        <w:keepNext/>
        <w:widowControl w:val="0"/>
        <w:autoSpaceDE w:val="0"/>
        <w:autoSpaceDN w:val="0"/>
        <w:adjustRightInd w:val="0"/>
        <w:spacing w:after="0" w:line="240" w:lineRule="auto"/>
        <w:ind w:left="540" w:right="570"/>
        <w:jc w:val="center"/>
        <w:outlineLvl w:val="0"/>
        <w:rPr>
          <w:rFonts w:ascii="Times New Roman" w:hAnsi="Times New Roman"/>
          <w:b/>
          <w:bCs/>
          <w:lang w:val="x-none"/>
        </w:rPr>
      </w:pPr>
      <w:r>
        <w:rPr>
          <w:rFonts w:ascii="Times New Roman" w:hAnsi="Times New Roman"/>
          <w:b/>
          <w:bCs/>
          <w:lang w:val="x-none"/>
        </w:rPr>
        <w:t>kupní smlouvu</w:t>
      </w:r>
    </w:p>
    <w:p w:rsidR="00C35A61" w:rsidRDefault="00C35A61" w:rsidP="00C35A61">
      <w:pPr>
        <w:widowControl w:val="0"/>
        <w:autoSpaceDE w:val="0"/>
        <w:autoSpaceDN w:val="0"/>
        <w:adjustRightInd w:val="0"/>
        <w:spacing w:after="0" w:line="240" w:lineRule="auto"/>
        <w:ind w:left="540" w:right="570"/>
        <w:jc w:val="both"/>
        <w:rPr>
          <w:rFonts w:ascii="Times New Roman" w:hAnsi="Times New Roman"/>
          <w:lang w:val="x-none"/>
        </w:rPr>
      </w:pPr>
    </w:p>
    <w:p w:rsidR="00C35A61" w:rsidRDefault="00C35A61" w:rsidP="00C35A61">
      <w:pPr>
        <w:keepNext/>
        <w:widowControl w:val="0"/>
        <w:autoSpaceDE w:val="0"/>
        <w:autoSpaceDN w:val="0"/>
        <w:adjustRightInd w:val="0"/>
        <w:spacing w:after="0" w:line="240" w:lineRule="auto"/>
        <w:ind w:left="570" w:right="570"/>
        <w:jc w:val="center"/>
        <w:outlineLvl w:val="2"/>
        <w:rPr>
          <w:rFonts w:ascii="Arial" w:hAnsi="Arial" w:cs="Arial"/>
          <w:b/>
          <w:bCs/>
          <w:lang w:val="x-none"/>
        </w:rPr>
      </w:pPr>
    </w:p>
    <w:p w:rsidR="00C35A61" w:rsidRDefault="00C35A61" w:rsidP="00C35A61">
      <w:pPr>
        <w:keepNext/>
        <w:widowControl w:val="0"/>
        <w:autoSpaceDE w:val="0"/>
        <w:autoSpaceDN w:val="0"/>
        <w:adjustRightInd w:val="0"/>
        <w:spacing w:after="0" w:line="240" w:lineRule="auto"/>
        <w:ind w:left="570" w:right="570"/>
        <w:jc w:val="center"/>
        <w:outlineLvl w:val="2"/>
        <w:rPr>
          <w:rFonts w:ascii="Times New Roman" w:hAnsi="Times New Roman"/>
          <w:b/>
          <w:bCs/>
          <w:lang w:val="x-none"/>
        </w:rPr>
      </w:pPr>
      <w:r>
        <w:rPr>
          <w:rFonts w:ascii="Times New Roman" w:hAnsi="Times New Roman"/>
          <w:b/>
          <w:bCs/>
          <w:lang w:val="x-none"/>
        </w:rPr>
        <w:t>I.</w:t>
      </w:r>
    </w:p>
    <w:p w:rsidR="00C35A61" w:rsidRDefault="00C35A61" w:rsidP="00C35A61">
      <w:pPr>
        <w:keepNext/>
        <w:widowControl w:val="0"/>
        <w:autoSpaceDE w:val="0"/>
        <w:autoSpaceDN w:val="0"/>
        <w:adjustRightInd w:val="0"/>
        <w:spacing w:after="0" w:line="240" w:lineRule="auto"/>
        <w:ind w:left="570" w:right="570"/>
        <w:jc w:val="center"/>
        <w:outlineLvl w:val="2"/>
        <w:rPr>
          <w:rFonts w:ascii="Times New Roman" w:hAnsi="Times New Roman"/>
          <w:b/>
          <w:bCs/>
          <w:lang w:val="x-none"/>
        </w:rPr>
      </w:pPr>
      <w:r>
        <w:rPr>
          <w:rFonts w:ascii="Times New Roman" w:hAnsi="Times New Roman"/>
          <w:b/>
          <w:bCs/>
          <w:lang w:val="x-none"/>
        </w:rPr>
        <w:t>Předmět smlouvy</w:t>
      </w:r>
    </w:p>
    <w:p w:rsidR="00C35A61" w:rsidRDefault="00C35A61" w:rsidP="00C35A61">
      <w:pPr>
        <w:widowControl w:val="0"/>
        <w:autoSpaceDE w:val="0"/>
        <w:autoSpaceDN w:val="0"/>
        <w:adjustRightInd w:val="0"/>
        <w:spacing w:after="0" w:line="240" w:lineRule="auto"/>
        <w:ind w:left="540" w:right="570"/>
        <w:jc w:val="both"/>
        <w:rPr>
          <w:rFonts w:ascii="Times New Roman" w:hAnsi="Times New Roman"/>
          <w:lang w:val="x-none"/>
        </w:rPr>
      </w:pPr>
    </w:p>
    <w:p w:rsidR="00C35A61" w:rsidRDefault="00C35A61" w:rsidP="00C35A61">
      <w:pPr>
        <w:widowControl w:val="0"/>
        <w:numPr>
          <w:ilvl w:val="1"/>
          <w:numId w:val="1"/>
        </w:numPr>
        <w:spacing w:after="0" w:line="240" w:lineRule="auto"/>
        <w:jc w:val="both"/>
        <w:outlineLvl w:val="1"/>
        <w:rPr>
          <w:rFonts w:ascii="Times New Roman" w:hAnsi="Times New Roman"/>
          <w:lang w:val="x-none"/>
        </w:rPr>
      </w:pPr>
      <w:r>
        <w:rPr>
          <w:rFonts w:ascii="Times New Roman" w:hAnsi="Times New Roman"/>
          <w:lang w:val="x-none"/>
        </w:rPr>
        <w:t xml:space="preserve">Touto smlouvou se prodávající zavazuje, že kupujícímu odevzdá věc nemovitou, která je předmětem koupě a umožní mu nabýt vlastnické právo k ní, a kupující se zavazuje, že věc převezme a zaplatí prodávajícímu kupní cenu. </w:t>
      </w:r>
    </w:p>
    <w:p w:rsidR="00C35A61" w:rsidRDefault="00C35A61" w:rsidP="00C35A61">
      <w:pPr>
        <w:widowControl w:val="0"/>
        <w:autoSpaceDE w:val="0"/>
        <w:autoSpaceDN w:val="0"/>
        <w:adjustRightInd w:val="0"/>
        <w:spacing w:after="0" w:line="240" w:lineRule="auto"/>
        <w:ind w:left="540" w:right="570"/>
        <w:jc w:val="both"/>
        <w:rPr>
          <w:rFonts w:ascii="Times New Roman" w:hAnsi="Times New Roman"/>
          <w:lang w:val="x-none"/>
        </w:rPr>
      </w:pPr>
    </w:p>
    <w:p w:rsidR="00C35A61" w:rsidRDefault="00C35A61" w:rsidP="00C35A61">
      <w:pPr>
        <w:widowControl w:val="0"/>
        <w:autoSpaceDE w:val="0"/>
        <w:autoSpaceDN w:val="0"/>
        <w:adjustRightInd w:val="0"/>
        <w:spacing w:after="0" w:line="240" w:lineRule="auto"/>
        <w:ind w:left="540" w:right="570"/>
        <w:jc w:val="both"/>
        <w:rPr>
          <w:rFonts w:ascii="Times New Roman" w:hAnsi="Times New Roman"/>
          <w:lang w:val="x-none"/>
        </w:rPr>
      </w:pPr>
    </w:p>
    <w:p w:rsidR="00C35A61" w:rsidRDefault="00C35A61" w:rsidP="00C35A61">
      <w:pPr>
        <w:keepNext/>
        <w:widowControl w:val="0"/>
        <w:autoSpaceDE w:val="0"/>
        <w:autoSpaceDN w:val="0"/>
        <w:adjustRightInd w:val="0"/>
        <w:spacing w:after="0" w:line="240" w:lineRule="auto"/>
        <w:ind w:left="540" w:right="570"/>
        <w:jc w:val="center"/>
        <w:outlineLvl w:val="2"/>
        <w:rPr>
          <w:rFonts w:ascii="Times New Roman" w:hAnsi="Times New Roman"/>
          <w:b/>
          <w:bCs/>
          <w:lang w:val="x-none"/>
        </w:rPr>
      </w:pPr>
      <w:r>
        <w:rPr>
          <w:rFonts w:ascii="Times New Roman" w:hAnsi="Times New Roman"/>
          <w:b/>
          <w:bCs/>
          <w:lang w:val="x-none"/>
        </w:rPr>
        <w:t>II.</w:t>
      </w:r>
    </w:p>
    <w:p w:rsidR="00C35A61" w:rsidRDefault="00C35A61" w:rsidP="00C35A61">
      <w:pPr>
        <w:widowControl w:val="0"/>
        <w:autoSpaceDE w:val="0"/>
        <w:autoSpaceDN w:val="0"/>
        <w:adjustRightInd w:val="0"/>
        <w:spacing w:after="0" w:line="240" w:lineRule="auto"/>
        <w:ind w:left="570" w:right="570"/>
        <w:jc w:val="center"/>
        <w:rPr>
          <w:rFonts w:ascii="Times New Roman" w:hAnsi="Times New Roman"/>
          <w:b/>
          <w:bCs/>
          <w:lang w:val="x-none"/>
        </w:rPr>
      </w:pPr>
      <w:r>
        <w:rPr>
          <w:rFonts w:ascii="Times New Roman" w:hAnsi="Times New Roman"/>
          <w:b/>
          <w:bCs/>
          <w:lang w:val="x-none"/>
        </w:rPr>
        <w:t>Předmět převodu</w:t>
      </w:r>
    </w:p>
    <w:p w:rsidR="00C35A61" w:rsidRDefault="00C35A61" w:rsidP="00C35A61">
      <w:pPr>
        <w:widowControl w:val="0"/>
        <w:autoSpaceDE w:val="0"/>
        <w:autoSpaceDN w:val="0"/>
        <w:adjustRightInd w:val="0"/>
        <w:spacing w:after="0" w:line="240" w:lineRule="auto"/>
        <w:ind w:left="570" w:right="570"/>
        <w:jc w:val="both"/>
        <w:rPr>
          <w:rFonts w:ascii="Times New Roman" w:hAnsi="Times New Roman"/>
          <w:lang w:val="x-none"/>
        </w:rPr>
      </w:pPr>
    </w:p>
    <w:p w:rsidR="00C35A61" w:rsidRDefault="00C35A61" w:rsidP="00C35A61">
      <w:pPr>
        <w:pStyle w:val="Odstavecseseznamem"/>
        <w:widowControl w:val="0"/>
        <w:numPr>
          <w:ilvl w:val="0"/>
          <w:numId w:val="1"/>
        </w:numPr>
        <w:spacing w:after="0" w:line="240" w:lineRule="auto"/>
        <w:jc w:val="both"/>
        <w:outlineLvl w:val="1"/>
        <w:rPr>
          <w:rFonts w:ascii="Times New Roman" w:hAnsi="Times New Roman"/>
          <w:vanish/>
          <w:lang w:val="x-none"/>
        </w:rPr>
      </w:pPr>
    </w:p>
    <w:p w:rsidR="00C35A61" w:rsidRDefault="00C35A61" w:rsidP="00C35A61">
      <w:pPr>
        <w:widowControl w:val="0"/>
        <w:numPr>
          <w:ilvl w:val="1"/>
          <w:numId w:val="1"/>
        </w:numPr>
        <w:spacing w:after="0" w:line="240" w:lineRule="auto"/>
        <w:jc w:val="both"/>
        <w:outlineLvl w:val="1"/>
        <w:rPr>
          <w:rFonts w:ascii="Times New Roman" w:hAnsi="Times New Roman"/>
          <w:lang w:val="x-none"/>
        </w:rPr>
      </w:pPr>
      <w:r>
        <w:rPr>
          <w:rFonts w:ascii="Times New Roman" w:hAnsi="Times New Roman"/>
          <w:lang w:val="x-none"/>
        </w:rPr>
        <w:t>Předmětem převodu je pozemek</w:t>
      </w:r>
      <w:r>
        <w:rPr>
          <w:rFonts w:ascii="Times New Roman" w:hAnsi="Times New Roman"/>
          <w:vertAlign w:val="superscript"/>
        </w:rPr>
        <w:t xml:space="preserve"> - </w:t>
      </w:r>
      <w:r>
        <w:rPr>
          <w:rFonts w:ascii="Times New Roman" w:hAnsi="Times New Roman"/>
          <w:lang w:val="x-none"/>
        </w:rPr>
        <w:t>stavební parcela č. 1950 o výměře 321 m</w:t>
      </w:r>
      <w:r>
        <w:rPr>
          <w:rFonts w:ascii="Times New Roman" w:hAnsi="Times New Roman"/>
          <w:vertAlign w:val="superscript"/>
          <w:lang w:val="x-none"/>
        </w:rPr>
        <w:t>2</w:t>
      </w:r>
      <w:r>
        <w:rPr>
          <w:rFonts w:ascii="Times New Roman" w:hAnsi="Times New Roman"/>
          <w:lang w:val="x-none"/>
        </w:rPr>
        <w:t xml:space="preserve"> jejíž součástí je stavba s č.p. 1787 v </w:t>
      </w:r>
      <w:proofErr w:type="spellStart"/>
      <w:r>
        <w:rPr>
          <w:rFonts w:ascii="Times New Roman" w:hAnsi="Times New Roman"/>
          <w:lang w:val="x-none"/>
        </w:rPr>
        <w:t>k.ú</w:t>
      </w:r>
      <w:proofErr w:type="spellEnd"/>
      <w:r>
        <w:rPr>
          <w:rFonts w:ascii="Times New Roman" w:hAnsi="Times New Roman"/>
          <w:lang w:val="x-none"/>
        </w:rPr>
        <w:t xml:space="preserve">. Aš </w:t>
      </w:r>
      <w:r>
        <w:rPr>
          <w:rFonts w:ascii="Times New Roman" w:hAnsi="Times New Roman"/>
        </w:rPr>
        <w:t xml:space="preserve">a pozemek - </w:t>
      </w:r>
      <w:r>
        <w:rPr>
          <w:rFonts w:ascii="Times New Roman" w:hAnsi="Times New Roman"/>
          <w:lang w:val="x-none"/>
        </w:rPr>
        <w:t>stavební parcela č. 1951 o výměře 316 m</w:t>
      </w:r>
      <w:r>
        <w:rPr>
          <w:rFonts w:ascii="Times New Roman" w:hAnsi="Times New Roman"/>
          <w:vertAlign w:val="superscript"/>
          <w:lang w:val="x-none"/>
        </w:rPr>
        <w:t>2</w:t>
      </w:r>
      <w:r>
        <w:rPr>
          <w:rFonts w:ascii="Times New Roman" w:hAnsi="Times New Roman"/>
          <w:lang w:val="x-none"/>
        </w:rPr>
        <w:t xml:space="preserve"> jejíž součástí je stavba s č.p. 1788 v </w:t>
      </w:r>
      <w:proofErr w:type="spellStart"/>
      <w:r>
        <w:rPr>
          <w:rFonts w:ascii="Times New Roman" w:hAnsi="Times New Roman"/>
          <w:lang w:val="x-none"/>
        </w:rPr>
        <w:t>k.ú</w:t>
      </w:r>
      <w:proofErr w:type="spellEnd"/>
      <w:r>
        <w:rPr>
          <w:rFonts w:ascii="Times New Roman" w:hAnsi="Times New Roman"/>
          <w:lang w:val="x-none"/>
        </w:rPr>
        <w:t>. Aš, obec</w:t>
      </w:r>
      <w:r>
        <w:rPr>
          <w:rFonts w:ascii="Times New Roman" w:hAnsi="Times New Roman"/>
        </w:rPr>
        <w:t xml:space="preserve"> Aš, </w:t>
      </w:r>
      <w:r>
        <w:rPr>
          <w:rFonts w:ascii="Times New Roman" w:hAnsi="Times New Roman"/>
          <w:lang w:val="x-none"/>
        </w:rPr>
        <w:t xml:space="preserve">okres Cheb, zapsáno Katastrálním úřadem pro </w:t>
      </w:r>
      <w:r>
        <w:rPr>
          <w:rFonts w:ascii="Times New Roman" w:hAnsi="Times New Roman"/>
        </w:rPr>
        <w:t>Karlovarský kraj</w:t>
      </w:r>
      <w:r>
        <w:rPr>
          <w:rFonts w:ascii="Times New Roman" w:hAnsi="Times New Roman"/>
          <w:lang w:val="x-none"/>
        </w:rPr>
        <w:t xml:space="preserve">, katastrální pracoviště </w:t>
      </w:r>
      <w:r>
        <w:rPr>
          <w:rFonts w:ascii="Times New Roman" w:hAnsi="Times New Roman"/>
        </w:rPr>
        <w:t>Cheb</w:t>
      </w:r>
      <w:r>
        <w:rPr>
          <w:rFonts w:ascii="Times New Roman" w:hAnsi="Times New Roman"/>
          <w:lang w:val="x-none"/>
        </w:rPr>
        <w:t xml:space="preserve"> na LV č. 1 (dále také jen předmět převodu).</w:t>
      </w:r>
    </w:p>
    <w:p w:rsidR="00C35A61" w:rsidRDefault="00C35A61" w:rsidP="00C35A61">
      <w:pPr>
        <w:widowControl w:val="0"/>
        <w:numPr>
          <w:ilvl w:val="1"/>
          <w:numId w:val="1"/>
        </w:numPr>
        <w:spacing w:after="0" w:line="240" w:lineRule="auto"/>
        <w:jc w:val="both"/>
        <w:outlineLvl w:val="1"/>
        <w:rPr>
          <w:rFonts w:ascii="Times New Roman" w:hAnsi="Times New Roman"/>
          <w:lang w:val="x-none"/>
        </w:rPr>
      </w:pPr>
      <w:r>
        <w:rPr>
          <w:rFonts w:ascii="Times New Roman" w:hAnsi="Times New Roman"/>
          <w:lang w:val="x-none"/>
        </w:rPr>
        <w:t xml:space="preserve">Prodávající prohlašuje, že je vlastníkem </w:t>
      </w:r>
      <w:r>
        <w:rPr>
          <w:rFonts w:ascii="Times New Roman" w:hAnsi="Times New Roman"/>
        </w:rPr>
        <w:t xml:space="preserve">obou </w:t>
      </w:r>
      <w:r>
        <w:rPr>
          <w:rFonts w:ascii="Times New Roman" w:hAnsi="Times New Roman"/>
          <w:lang w:val="x-none"/>
        </w:rPr>
        <w:t>pozemk</w:t>
      </w:r>
      <w:r>
        <w:rPr>
          <w:rFonts w:ascii="Times New Roman" w:hAnsi="Times New Roman"/>
        </w:rPr>
        <w:t>ů</w:t>
      </w:r>
      <w:r>
        <w:rPr>
          <w:rFonts w:ascii="Times New Roman" w:hAnsi="Times New Roman"/>
          <w:lang w:val="x-none"/>
        </w:rPr>
        <w:t xml:space="preserve"> se všemi </w:t>
      </w:r>
      <w:r>
        <w:rPr>
          <w:rFonts w:ascii="Times New Roman" w:hAnsi="Times New Roman"/>
        </w:rPr>
        <w:t xml:space="preserve">jejich </w:t>
      </w:r>
      <w:r>
        <w:rPr>
          <w:rFonts w:ascii="Times New Roman" w:hAnsi="Times New Roman"/>
          <w:lang w:val="x-none"/>
        </w:rPr>
        <w:t xml:space="preserve">součástmi </w:t>
      </w:r>
      <w:r>
        <w:rPr>
          <w:rFonts w:ascii="Times New Roman" w:hAnsi="Times New Roman"/>
        </w:rPr>
        <w:t>a</w:t>
      </w:r>
      <w:r>
        <w:rPr>
          <w:rFonts w:ascii="Times New Roman" w:hAnsi="Times New Roman"/>
          <w:lang w:val="x-none"/>
        </w:rPr>
        <w:t xml:space="preserve"> příslušenstvím.</w:t>
      </w:r>
    </w:p>
    <w:p w:rsidR="00C35A61" w:rsidRDefault="00C35A61" w:rsidP="00C35A61">
      <w:pPr>
        <w:widowControl w:val="0"/>
        <w:autoSpaceDE w:val="0"/>
        <w:autoSpaceDN w:val="0"/>
        <w:adjustRightInd w:val="0"/>
        <w:spacing w:after="0" w:line="240" w:lineRule="auto"/>
        <w:ind w:left="570" w:right="570"/>
        <w:jc w:val="both"/>
        <w:rPr>
          <w:rFonts w:ascii="Times New Roman" w:hAnsi="Times New Roman"/>
          <w:lang w:val="x-none"/>
        </w:rPr>
      </w:pPr>
    </w:p>
    <w:p w:rsidR="00C35A61" w:rsidRDefault="00C35A61" w:rsidP="00C35A61">
      <w:pPr>
        <w:widowControl w:val="0"/>
        <w:autoSpaceDE w:val="0"/>
        <w:autoSpaceDN w:val="0"/>
        <w:adjustRightInd w:val="0"/>
        <w:spacing w:after="0" w:line="240" w:lineRule="auto"/>
        <w:ind w:left="570" w:right="570"/>
        <w:jc w:val="both"/>
        <w:rPr>
          <w:rFonts w:ascii="Times New Roman" w:hAnsi="Times New Roman"/>
          <w:lang w:val="x-none"/>
        </w:rPr>
      </w:pPr>
    </w:p>
    <w:p w:rsidR="00C35A61" w:rsidRDefault="00C35A61" w:rsidP="00C35A61">
      <w:pPr>
        <w:keepNext/>
        <w:widowControl w:val="0"/>
        <w:autoSpaceDE w:val="0"/>
        <w:autoSpaceDN w:val="0"/>
        <w:adjustRightInd w:val="0"/>
        <w:spacing w:after="0" w:line="240" w:lineRule="auto"/>
        <w:ind w:left="570" w:right="570"/>
        <w:jc w:val="center"/>
        <w:outlineLvl w:val="2"/>
        <w:rPr>
          <w:rFonts w:ascii="Times New Roman" w:hAnsi="Times New Roman"/>
          <w:b/>
          <w:bCs/>
          <w:lang w:val="x-none"/>
        </w:rPr>
      </w:pPr>
      <w:r>
        <w:rPr>
          <w:rFonts w:ascii="Times New Roman" w:hAnsi="Times New Roman"/>
          <w:b/>
          <w:bCs/>
          <w:lang w:val="x-none"/>
        </w:rPr>
        <w:lastRenderedPageBreak/>
        <w:t>III.</w:t>
      </w:r>
    </w:p>
    <w:p w:rsidR="00C35A61" w:rsidRDefault="00C35A61" w:rsidP="00C35A61">
      <w:pPr>
        <w:keepNext/>
        <w:widowControl w:val="0"/>
        <w:autoSpaceDE w:val="0"/>
        <w:autoSpaceDN w:val="0"/>
        <w:adjustRightInd w:val="0"/>
        <w:spacing w:after="0" w:line="240" w:lineRule="auto"/>
        <w:ind w:left="570" w:right="570"/>
        <w:jc w:val="center"/>
        <w:outlineLvl w:val="2"/>
        <w:rPr>
          <w:rFonts w:ascii="Times New Roman" w:hAnsi="Times New Roman"/>
          <w:b/>
          <w:bCs/>
          <w:lang w:val="x-none"/>
        </w:rPr>
      </w:pPr>
      <w:r>
        <w:rPr>
          <w:rFonts w:ascii="Times New Roman" w:hAnsi="Times New Roman"/>
          <w:b/>
          <w:bCs/>
          <w:lang w:val="x-none"/>
        </w:rPr>
        <w:t>Převod a přijetí</w:t>
      </w:r>
    </w:p>
    <w:p w:rsidR="00C35A61" w:rsidRDefault="00C35A61" w:rsidP="00C35A61">
      <w:pPr>
        <w:widowControl w:val="0"/>
        <w:autoSpaceDE w:val="0"/>
        <w:autoSpaceDN w:val="0"/>
        <w:adjustRightInd w:val="0"/>
        <w:spacing w:after="0" w:line="240" w:lineRule="auto"/>
        <w:ind w:left="540" w:right="570"/>
        <w:jc w:val="both"/>
        <w:rPr>
          <w:rFonts w:ascii="Times New Roman" w:hAnsi="Times New Roman"/>
          <w:lang w:val="x-none"/>
        </w:rPr>
      </w:pPr>
    </w:p>
    <w:p w:rsidR="00C35A61" w:rsidRDefault="00C35A61" w:rsidP="00C35A61">
      <w:pPr>
        <w:pStyle w:val="Odstavecseseznamem"/>
        <w:widowControl w:val="0"/>
        <w:numPr>
          <w:ilvl w:val="0"/>
          <w:numId w:val="1"/>
        </w:numPr>
        <w:spacing w:after="0" w:line="240" w:lineRule="auto"/>
        <w:jc w:val="both"/>
        <w:outlineLvl w:val="1"/>
        <w:rPr>
          <w:rFonts w:ascii="Times New Roman" w:hAnsi="Times New Roman"/>
          <w:vanish/>
          <w:lang w:val="x-none"/>
        </w:rPr>
      </w:pPr>
    </w:p>
    <w:p w:rsidR="00C35A61" w:rsidRDefault="00C35A61" w:rsidP="00C35A61">
      <w:pPr>
        <w:widowControl w:val="0"/>
        <w:numPr>
          <w:ilvl w:val="1"/>
          <w:numId w:val="1"/>
        </w:numPr>
        <w:spacing w:after="0" w:line="240" w:lineRule="auto"/>
        <w:jc w:val="both"/>
        <w:outlineLvl w:val="1"/>
        <w:rPr>
          <w:rFonts w:ascii="Times New Roman" w:hAnsi="Times New Roman"/>
          <w:lang w:val="x-none"/>
        </w:rPr>
      </w:pPr>
      <w:r>
        <w:rPr>
          <w:rFonts w:ascii="Times New Roman" w:hAnsi="Times New Roman"/>
          <w:lang w:val="x-none"/>
        </w:rPr>
        <w:t xml:space="preserve">Prodávající předmět převodu specifikovaný v čl. II. této smlouvy </w:t>
      </w:r>
      <w:r>
        <w:rPr>
          <w:rFonts w:ascii="Times New Roman" w:hAnsi="Times New Roman"/>
        </w:rPr>
        <w:t xml:space="preserve">prodává a </w:t>
      </w:r>
      <w:r>
        <w:rPr>
          <w:rFonts w:ascii="Times New Roman" w:hAnsi="Times New Roman"/>
          <w:lang w:val="x-none"/>
        </w:rPr>
        <w:t xml:space="preserve">převádí na kupujícího a kupující tento předmět převodu do svého výlučného vlastnictví za níže dohodnutou cenu a za dalších podmínek dle této smlouvy </w:t>
      </w:r>
      <w:r>
        <w:rPr>
          <w:rFonts w:ascii="Times New Roman" w:hAnsi="Times New Roman"/>
        </w:rPr>
        <w:t xml:space="preserve">kupuje a </w:t>
      </w:r>
      <w:r>
        <w:rPr>
          <w:rFonts w:ascii="Times New Roman" w:hAnsi="Times New Roman"/>
          <w:lang w:val="x-none"/>
        </w:rPr>
        <w:t xml:space="preserve">přijímá. </w:t>
      </w:r>
    </w:p>
    <w:p w:rsidR="00C35A61" w:rsidRDefault="00C35A61" w:rsidP="00C35A61">
      <w:pPr>
        <w:widowControl w:val="0"/>
        <w:autoSpaceDE w:val="0"/>
        <w:autoSpaceDN w:val="0"/>
        <w:adjustRightInd w:val="0"/>
        <w:spacing w:after="0" w:line="240" w:lineRule="auto"/>
        <w:ind w:left="570" w:right="570"/>
        <w:jc w:val="both"/>
        <w:rPr>
          <w:rFonts w:ascii="Times New Roman" w:hAnsi="Times New Roman"/>
          <w:lang w:val="x-none"/>
        </w:rPr>
      </w:pPr>
    </w:p>
    <w:p w:rsidR="00C35A61" w:rsidRDefault="00C35A61" w:rsidP="00C35A61">
      <w:pPr>
        <w:keepNext/>
        <w:widowControl w:val="0"/>
        <w:autoSpaceDE w:val="0"/>
        <w:autoSpaceDN w:val="0"/>
        <w:adjustRightInd w:val="0"/>
        <w:spacing w:after="0" w:line="240" w:lineRule="auto"/>
        <w:ind w:left="570" w:right="570"/>
        <w:jc w:val="center"/>
        <w:outlineLvl w:val="2"/>
        <w:rPr>
          <w:rFonts w:ascii="Times New Roman" w:hAnsi="Times New Roman"/>
          <w:b/>
          <w:bCs/>
          <w:lang w:val="x-none"/>
        </w:rPr>
      </w:pPr>
      <w:r>
        <w:rPr>
          <w:rFonts w:ascii="Times New Roman" w:hAnsi="Times New Roman"/>
          <w:b/>
          <w:bCs/>
          <w:lang w:val="x-none"/>
        </w:rPr>
        <w:t>IV.</w:t>
      </w:r>
    </w:p>
    <w:p w:rsidR="00C35A61" w:rsidRDefault="00C35A61" w:rsidP="00C35A61">
      <w:pPr>
        <w:keepNext/>
        <w:widowControl w:val="0"/>
        <w:autoSpaceDE w:val="0"/>
        <w:autoSpaceDN w:val="0"/>
        <w:adjustRightInd w:val="0"/>
        <w:spacing w:after="0" w:line="240" w:lineRule="auto"/>
        <w:ind w:left="570" w:right="570"/>
        <w:jc w:val="center"/>
        <w:outlineLvl w:val="2"/>
        <w:rPr>
          <w:rFonts w:ascii="Times New Roman" w:hAnsi="Times New Roman"/>
          <w:b/>
          <w:bCs/>
          <w:lang w:val="x-none"/>
        </w:rPr>
      </w:pPr>
      <w:r>
        <w:rPr>
          <w:rFonts w:ascii="Times New Roman" w:hAnsi="Times New Roman"/>
          <w:b/>
          <w:bCs/>
          <w:lang w:val="x-none"/>
        </w:rPr>
        <w:t>Kupní cena a způsob její úhrady</w:t>
      </w:r>
    </w:p>
    <w:p w:rsidR="00C35A61" w:rsidRDefault="00C35A61" w:rsidP="00C35A61">
      <w:pPr>
        <w:widowControl w:val="0"/>
        <w:autoSpaceDE w:val="0"/>
        <w:autoSpaceDN w:val="0"/>
        <w:adjustRightInd w:val="0"/>
        <w:spacing w:after="0" w:line="240" w:lineRule="auto"/>
        <w:ind w:left="540" w:right="570"/>
        <w:jc w:val="both"/>
        <w:rPr>
          <w:rFonts w:ascii="Times New Roman" w:hAnsi="Times New Roman"/>
          <w:lang w:val="x-none"/>
        </w:rPr>
      </w:pPr>
    </w:p>
    <w:p w:rsidR="00C35A61" w:rsidRDefault="00C35A61" w:rsidP="00C35A61">
      <w:pPr>
        <w:pStyle w:val="Odstavecseseznamem"/>
        <w:widowControl w:val="0"/>
        <w:numPr>
          <w:ilvl w:val="0"/>
          <w:numId w:val="1"/>
        </w:numPr>
        <w:spacing w:after="0" w:line="240" w:lineRule="auto"/>
        <w:jc w:val="both"/>
        <w:outlineLvl w:val="1"/>
        <w:rPr>
          <w:rFonts w:ascii="Times New Roman" w:hAnsi="Times New Roman"/>
          <w:vanish/>
          <w:lang w:val="x-none"/>
        </w:rPr>
      </w:pPr>
    </w:p>
    <w:p w:rsidR="00C35A61" w:rsidRDefault="00C35A61" w:rsidP="00C35A61">
      <w:pPr>
        <w:widowControl w:val="0"/>
        <w:numPr>
          <w:ilvl w:val="1"/>
          <w:numId w:val="1"/>
        </w:numPr>
        <w:spacing w:after="0" w:line="240" w:lineRule="auto"/>
        <w:jc w:val="both"/>
        <w:outlineLvl w:val="1"/>
        <w:rPr>
          <w:rFonts w:ascii="Times New Roman" w:hAnsi="Times New Roman"/>
          <w:lang w:val="x-none"/>
        </w:rPr>
      </w:pPr>
      <w:r>
        <w:rPr>
          <w:rFonts w:ascii="Times New Roman" w:hAnsi="Times New Roman"/>
          <w:lang w:val="x-none"/>
        </w:rPr>
        <w:t xml:space="preserve">Smluvní strany si sjednaly, že kupní cena, za kterou bude předmět převodu prodán činí </w:t>
      </w:r>
      <w:r>
        <w:rPr>
          <w:rFonts w:ascii="Times New Roman" w:hAnsi="Times New Roman"/>
        </w:rPr>
        <w:t>500.000</w:t>
      </w:r>
      <w:r>
        <w:rPr>
          <w:rFonts w:ascii="Times New Roman" w:hAnsi="Times New Roman"/>
          <w:lang w:val="x-none"/>
        </w:rPr>
        <w:t xml:space="preserve">,-Kč (slovy pět set tisíc korun českých). </w:t>
      </w:r>
    </w:p>
    <w:p w:rsidR="00C35A61" w:rsidRDefault="00C35A61" w:rsidP="00C35A61">
      <w:pPr>
        <w:widowControl w:val="0"/>
        <w:numPr>
          <w:ilvl w:val="1"/>
          <w:numId w:val="1"/>
        </w:numPr>
        <w:spacing w:after="0" w:line="240" w:lineRule="auto"/>
        <w:jc w:val="both"/>
        <w:outlineLvl w:val="1"/>
        <w:rPr>
          <w:rFonts w:ascii="Times New Roman" w:hAnsi="Times New Roman"/>
          <w:lang w:val="x-none"/>
        </w:rPr>
      </w:pPr>
      <w:r>
        <w:rPr>
          <w:rFonts w:ascii="Times New Roman" w:hAnsi="Times New Roman"/>
          <w:lang w:val="x-none"/>
        </w:rPr>
        <w:t>Smluvní strany se dohodly, že kupní cena bude zaplacena takto:</w:t>
      </w:r>
    </w:p>
    <w:p w:rsidR="00C35A61" w:rsidRDefault="00C35A61" w:rsidP="00C35A61">
      <w:pPr>
        <w:widowControl w:val="0"/>
        <w:autoSpaceDE w:val="0"/>
        <w:autoSpaceDN w:val="0"/>
        <w:adjustRightInd w:val="0"/>
        <w:spacing w:after="0" w:line="240" w:lineRule="auto"/>
        <w:ind w:left="540" w:right="570"/>
        <w:jc w:val="both"/>
        <w:rPr>
          <w:rFonts w:ascii="Times New Roman" w:hAnsi="Times New Roman"/>
          <w:lang w:val="x-none"/>
        </w:rPr>
      </w:pPr>
    </w:p>
    <w:p w:rsidR="00C35A61" w:rsidRDefault="00C35A61" w:rsidP="00C35A61">
      <w:pPr>
        <w:widowControl w:val="0"/>
        <w:autoSpaceDE w:val="0"/>
        <w:autoSpaceDN w:val="0"/>
        <w:adjustRightInd w:val="0"/>
        <w:spacing w:after="0" w:line="240" w:lineRule="auto"/>
        <w:ind w:left="540" w:right="-142" w:firstLine="30"/>
        <w:jc w:val="both"/>
        <w:rPr>
          <w:rFonts w:ascii="Times New Roman" w:hAnsi="Times New Roman"/>
        </w:rPr>
      </w:pPr>
      <w:r>
        <w:rPr>
          <w:rFonts w:ascii="Times New Roman" w:hAnsi="Times New Roman"/>
        </w:rPr>
        <w:t>Kupní cenu se kupující zavazuje zaplatit prodávajícímu na jeho účet uvedený v záhlaví této smlouvy před podpisem této smlouvy. Při platbě uvede kupující pro identifikaci na platebním příkazu variabilní symbol 9035000035 pro částku ve výši 25.000,- Kč a variabilní symbol 9002000011 pro částku ve výši 475.000,- Kč.</w:t>
      </w:r>
    </w:p>
    <w:p w:rsidR="00C35A61" w:rsidRDefault="00C35A61" w:rsidP="00C35A61">
      <w:pPr>
        <w:widowControl w:val="0"/>
        <w:autoSpaceDE w:val="0"/>
        <w:autoSpaceDN w:val="0"/>
        <w:adjustRightInd w:val="0"/>
        <w:spacing w:after="0" w:line="240" w:lineRule="auto"/>
        <w:ind w:left="540" w:right="-142" w:firstLine="30"/>
        <w:jc w:val="both"/>
        <w:rPr>
          <w:rFonts w:ascii="Times New Roman" w:hAnsi="Times New Roman"/>
          <w:lang w:val="x-none"/>
        </w:rPr>
      </w:pPr>
    </w:p>
    <w:p w:rsidR="00C35A61" w:rsidRDefault="00C35A61" w:rsidP="00C35A61">
      <w:pPr>
        <w:keepNext/>
        <w:widowControl w:val="0"/>
        <w:autoSpaceDE w:val="0"/>
        <w:autoSpaceDN w:val="0"/>
        <w:adjustRightInd w:val="0"/>
        <w:spacing w:after="0" w:line="240" w:lineRule="auto"/>
        <w:ind w:left="570" w:right="570"/>
        <w:jc w:val="center"/>
        <w:outlineLvl w:val="2"/>
        <w:rPr>
          <w:rFonts w:ascii="Times New Roman" w:hAnsi="Times New Roman"/>
          <w:b/>
          <w:bCs/>
          <w:lang w:val="x-none"/>
        </w:rPr>
      </w:pPr>
      <w:r>
        <w:rPr>
          <w:rFonts w:ascii="Times New Roman" w:hAnsi="Times New Roman"/>
          <w:b/>
          <w:bCs/>
          <w:lang w:val="x-none"/>
        </w:rPr>
        <w:t>V.</w:t>
      </w:r>
    </w:p>
    <w:p w:rsidR="00C35A61" w:rsidRDefault="00C35A61" w:rsidP="00C35A61">
      <w:pPr>
        <w:keepNext/>
        <w:widowControl w:val="0"/>
        <w:autoSpaceDE w:val="0"/>
        <w:autoSpaceDN w:val="0"/>
        <w:adjustRightInd w:val="0"/>
        <w:spacing w:after="0" w:line="240" w:lineRule="auto"/>
        <w:ind w:left="570" w:right="570"/>
        <w:jc w:val="center"/>
        <w:outlineLvl w:val="2"/>
        <w:rPr>
          <w:rFonts w:ascii="Times New Roman" w:hAnsi="Times New Roman"/>
          <w:b/>
          <w:bCs/>
          <w:lang w:val="x-none"/>
        </w:rPr>
      </w:pPr>
      <w:r>
        <w:rPr>
          <w:rFonts w:ascii="Arial" w:hAnsi="Arial" w:cs="Arial"/>
          <w:b/>
          <w:bCs/>
          <w:lang w:val="x-none"/>
        </w:rPr>
        <w:t xml:space="preserve"> </w:t>
      </w:r>
      <w:r>
        <w:rPr>
          <w:rFonts w:ascii="Times New Roman" w:hAnsi="Times New Roman"/>
          <w:b/>
          <w:bCs/>
          <w:lang w:val="x-none"/>
        </w:rPr>
        <w:t xml:space="preserve">Prohlášení smluvních stran učiněné v souvislosti s převodem </w:t>
      </w:r>
    </w:p>
    <w:p w:rsidR="00C35A61" w:rsidRDefault="00C35A61" w:rsidP="00C35A61">
      <w:pPr>
        <w:widowControl w:val="0"/>
        <w:autoSpaceDE w:val="0"/>
        <w:autoSpaceDN w:val="0"/>
        <w:adjustRightInd w:val="0"/>
        <w:spacing w:after="0" w:line="240" w:lineRule="auto"/>
        <w:ind w:left="570" w:right="570"/>
        <w:jc w:val="both"/>
        <w:rPr>
          <w:rFonts w:ascii="Times New Roman" w:hAnsi="Times New Roman"/>
          <w:lang w:val="x-none"/>
        </w:rPr>
      </w:pPr>
    </w:p>
    <w:p w:rsidR="00C35A61" w:rsidRDefault="00C35A61" w:rsidP="00C35A61">
      <w:pPr>
        <w:pStyle w:val="Odstavecseseznamem"/>
        <w:widowControl w:val="0"/>
        <w:numPr>
          <w:ilvl w:val="0"/>
          <w:numId w:val="1"/>
        </w:numPr>
        <w:spacing w:after="0" w:line="240" w:lineRule="auto"/>
        <w:jc w:val="both"/>
        <w:outlineLvl w:val="1"/>
        <w:rPr>
          <w:rFonts w:ascii="Times New Roman" w:hAnsi="Times New Roman"/>
          <w:vanish/>
          <w:lang w:val="x-none"/>
        </w:rPr>
      </w:pPr>
    </w:p>
    <w:p w:rsidR="00C35A61" w:rsidRDefault="00C35A61" w:rsidP="00C35A61">
      <w:pPr>
        <w:widowControl w:val="0"/>
        <w:numPr>
          <w:ilvl w:val="1"/>
          <w:numId w:val="1"/>
        </w:numPr>
        <w:spacing w:after="0" w:line="240" w:lineRule="auto"/>
        <w:jc w:val="both"/>
        <w:outlineLvl w:val="1"/>
        <w:rPr>
          <w:rFonts w:ascii="Times New Roman" w:hAnsi="Times New Roman"/>
          <w:lang w:val="x-none"/>
        </w:rPr>
      </w:pPr>
      <w:r>
        <w:rPr>
          <w:rFonts w:ascii="Times New Roman" w:hAnsi="Times New Roman"/>
          <w:lang w:val="x-none"/>
        </w:rPr>
        <w:t>Kupující prohlašuje, že se podrobně seznámil se stavem předmětu převodu. Takto zjištěný stav považuje za stav převáděného předmětu převodu.</w:t>
      </w:r>
    </w:p>
    <w:p w:rsidR="00C35A61" w:rsidRDefault="00C35A61" w:rsidP="00C35A61">
      <w:pPr>
        <w:widowControl w:val="0"/>
        <w:numPr>
          <w:ilvl w:val="1"/>
          <w:numId w:val="1"/>
        </w:numPr>
        <w:spacing w:after="0" w:line="240" w:lineRule="auto"/>
        <w:jc w:val="both"/>
        <w:outlineLvl w:val="1"/>
        <w:rPr>
          <w:rFonts w:ascii="Times New Roman" w:hAnsi="Times New Roman"/>
          <w:lang w:val="x-none"/>
        </w:rPr>
      </w:pPr>
      <w:r>
        <w:rPr>
          <w:rFonts w:ascii="Times New Roman" w:hAnsi="Times New Roman"/>
          <w:lang w:val="x-none"/>
        </w:rPr>
        <w:t>Prodávající prohlašuje, že převáděný předmět převodu nemá žádné faktické ani právní vady, zejména není zatížen zástavním právem, služebností, ani jinými právy</w:t>
      </w:r>
      <w:r>
        <w:rPr>
          <w:rFonts w:ascii="Times New Roman" w:hAnsi="Times New Roman"/>
          <w:vertAlign w:val="superscript"/>
          <w:lang w:val="x-none"/>
        </w:rPr>
        <w:t xml:space="preserve"> </w:t>
      </w:r>
      <w:r>
        <w:rPr>
          <w:rFonts w:ascii="Times New Roman" w:hAnsi="Times New Roman"/>
          <w:lang w:val="x-none"/>
        </w:rPr>
        <w:t>opravňující třetí subjekt k jakémukoli užívání předmětu převodu či k dispozici s ním.</w:t>
      </w:r>
    </w:p>
    <w:p w:rsidR="00C35A61" w:rsidRDefault="00C35A61" w:rsidP="00C35A61">
      <w:pPr>
        <w:keepNext/>
        <w:widowControl w:val="0"/>
        <w:autoSpaceDE w:val="0"/>
        <w:autoSpaceDN w:val="0"/>
        <w:adjustRightInd w:val="0"/>
        <w:spacing w:after="0" w:line="240" w:lineRule="auto"/>
        <w:ind w:right="570"/>
        <w:outlineLvl w:val="2"/>
        <w:rPr>
          <w:rFonts w:ascii="Times New Roman" w:hAnsi="Times New Roman"/>
          <w:b/>
          <w:bCs/>
          <w:lang w:val="x-none"/>
        </w:rPr>
      </w:pPr>
    </w:p>
    <w:p w:rsidR="00C35A61" w:rsidRDefault="00C35A61" w:rsidP="00C35A61">
      <w:pPr>
        <w:keepNext/>
        <w:widowControl w:val="0"/>
        <w:autoSpaceDE w:val="0"/>
        <w:autoSpaceDN w:val="0"/>
        <w:adjustRightInd w:val="0"/>
        <w:spacing w:after="0" w:line="240" w:lineRule="auto"/>
        <w:ind w:left="570" w:right="570"/>
        <w:jc w:val="center"/>
        <w:outlineLvl w:val="2"/>
        <w:rPr>
          <w:rFonts w:ascii="Times New Roman" w:hAnsi="Times New Roman"/>
          <w:b/>
          <w:bCs/>
          <w:lang w:val="x-none"/>
        </w:rPr>
      </w:pPr>
      <w:r>
        <w:rPr>
          <w:rFonts w:ascii="Times New Roman" w:hAnsi="Times New Roman"/>
          <w:b/>
          <w:bCs/>
          <w:lang w:val="x-none"/>
        </w:rPr>
        <w:t>VI.</w:t>
      </w:r>
    </w:p>
    <w:p w:rsidR="00C35A61" w:rsidRDefault="00C35A61" w:rsidP="00C35A61">
      <w:pPr>
        <w:keepNext/>
        <w:widowControl w:val="0"/>
        <w:autoSpaceDE w:val="0"/>
        <w:autoSpaceDN w:val="0"/>
        <w:adjustRightInd w:val="0"/>
        <w:spacing w:after="0" w:line="240" w:lineRule="auto"/>
        <w:ind w:left="570" w:right="570"/>
        <w:jc w:val="center"/>
        <w:outlineLvl w:val="2"/>
        <w:rPr>
          <w:rFonts w:ascii="Times New Roman" w:hAnsi="Times New Roman"/>
          <w:b/>
          <w:bCs/>
          <w:lang w:val="x-none"/>
        </w:rPr>
      </w:pPr>
      <w:r>
        <w:rPr>
          <w:rFonts w:ascii="Times New Roman" w:hAnsi="Times New Roman"/>
          <w:b/>
          <w:bCs/>
          <w:lang w:val="x-none"/>
        </w:rPr>
        <w:t>Nabytí vlastnictví</w:t>
      </w:r>
    </w:p>
    <w:p w:rsidR="00C35A61" w:rsidRDefault="00C35A61" w:rsidP="00C35A61">
      <w:pPr>
        <w:widowControl w:val="0"/>
        <w:autoSpaceDE w:val="0"/>
        <w:autoSpaceDN w:val="0"/>
        <w:adjustRightInd w:val="0"/>
        <w:spacing w:after="0" w:line="240" w:lineRule="auto"/>
        <w:ind w:left="570" w:right="570"/>
        <w:jc w:val="both"/>
        <w:rPr>
          <w:rFonts w:ascii="Times New Roman" w:hAnsi="Times New Roman"/>
          <w:lang w:val="x-none"/>
        </w:rPr>
      </w:pPr>
    </w:p>
    <w:p w:rsidR="00C35A61" w:rsidRDefault="00C35A61" w:rsidP="00C35A61">
      <w:pPr>
        <w:pStyle w:val="Odstavecseseznamem"/>
        <w:widowControl w:val="0"/>
        <w:numPr>
          <w:ilvl w:val="0"/>
          <w:numId w:val="1"/>
        </w:numPr>
        <w:spacing w:after="0" w:line="240" w:lineRule="auto"/>
        <w:jc w:val="both"/>
        <w:outlineLvl w:val="1"/>
        <w:rPr>
          <w:rFonts w:ascii="Times New Roman" w:hAnsi="Times New Roman"/>
          <w:vanish/>
          <w:lang w:val="x-none"/>
        </w:rPr>
      </w:pPr>
    </w:p>
    <w:p w:rsidR="00C35A61" w:rsidRDefault="00C35A61" w:rsidP="00C35A61">
      <w:pPr>
        <w:widowControl w:val="0"/>
        <w:numPr>
          <w:ilvl w:val="1"/>
          <w:numId w:val="1"/>
        </w:numPr>
        <w:spacing w:after="0" w:line="240" w:lineRule="auto"/>
        <w:jc w:val="both"/>
        <w:outlineLvl w:val="1"/>
        <w:rPr>
          <w:rFonts w:ascii="Times New Roman" w:hAnsi="Times New Roman"/>
          <w:lang w:val="x-none"/>
        </w:rPr>
      </w:pPr>
      <w:r>
        <w:rPr>
          <w:rFonts w:ascii="Times New Roman" w:hAnsi="Times New Roman"/>
          <w:lang w:val="x-none"/>
        </w:rPr>
        <w:t>Vlastnické právo k předmětu koupě nabývá kupující zápisem převodu vlastnického práva do veřejného seznamu. Tímto veřejným seznamem je katastr nemovitostí, vedený příslušným katastrálním úřadem. Zápis katastrální úřad provádí na základě návrhu na povolení vkladu vlastnického práva dle úpravy podle jiného předpisu.</w:t>
      </w:r>
    </w:p>
    <w:p w:rsidR="00C35A61" w:rsidRDefault="00C35A61" w:rsidP="00C35A61">
      <w:pPr>
        <w:widowControl w:val="0"/>
        <w:numPr>
          <w:ilvl w:val="1"/>
          <w:numId w:val="1"/>
        </w:numPr>
        <w:spacing w:after="0" w:line="240" w:lineRule="auto"/>
        <w:jc w:val="both"/>
        <w:outlineLvl w:val="1"/>
        <w:rPr>
          <w:rFonts w:ascii="Times New Roman" w:hAnsi="Times New Roman"/>
          <w:lang w:val="x-none"/>
        </w:rPr>
      </w:pPr>
      <w:r>
        <w:rPr>
          <w:rFonts w:ascii="Times New Roman" w:hAnsi="Times New Roman"/>
          <w:lang w:val="x-none"/>
        </w:rPr>
        <w:t xml:space="preserve">Smluvní strany se dohodly, že návrh na povolení vkladu vlastnického práva podle této smlouvy podá </w:t>
      </w:r>
      <w:r>
        <w:rPr>
          <w:rFonts w:ascii="Times New Roman" w:hAnsi="Times New Roman"/>
        </w:rPr>
        <w:t xml:space="preserve">prodávající. </w:t>
      </w:r>
      <w:r>
        <w:rPr>
          <w:rFonts w:ascii="Times New Roman" w:hAnsi="Times New Roman"/>
          <w:lang w:val="x-none"/>
        </w:rPr>
        <w:t xml:space="preserve">Právní účinky vznikají na základě rozhodnutí příslušného katastrálního úřadu o jeho povolení zpětně ke dni, kdy byl návrh na vklad doručen katastrálnímu úřadu. Pokud katastrální úřad odmítne na základě této smlouvy provést vklad vlastnického práva k předmětu smlouvy, zavazují se smluvní strany ve lhůtě do </w:t>
      </w:r>
      <w:r>
        <w:rPr>
          <w:rFonts w:ascii="Times New Roman" w:hAnsi="Times New Roman"/>
        </w:rPr>
        <w:t>30</w:t>
      </w:r>
      <w:r>
        <w:rPr>
          <w:rFonts w:ascii="Times New Roman" w:hAnsi="Times New Roman"/>
          <w:lang w:val="x-none"/>
        </w:rPr>
        <w:t xml:space="preserve"> dnů od doručení rozhodnutí o odmítnutí povolení vkladu příslušným katastrálním úřadem sepsat a uzavřít takovou smlouvu, podle které bude možno vklad vlastnického práva k zamyšlenému předmětu převodu vložit.</w:t>
      </w:r>
    </w:p>
    <w:p w:rsidR="00C35A61" w:rsidRDefault="00C35A61" w:rsidP="00C35A61">
      <w:pPr>
        <w:widowControl w:val="0"/>
        <w:autoSpaceDE w:val="0"/>
        <w:autoSpaceDN w:val="0"/>
        <w:adjustRightInd w:val="0"/>
        <w:spacing w:after="0" w:line="240" w:lineRule="auto"/>
        <w:ind w:right="570"/>
        <w:jc w:val="both"/>
        <w:rPr>
          <w:rFonts w:ascii="Times New Roman" w:hAnsi="Times New Roman"/>
          <w:lang w:val="x-none"/>
        </w:rPr>
      </w:pPr>
    </w:p>
    <w:p w:rsidR="00C35A61" w:rsidRDefault="00C35A61" w:rsidP="00C35A61">
      <w:pPr>
        <w:widowControl w:val="0"/>
        <w:autoSpaceDE w:val="0"/>
        <w:autoSpaceDN w:val="0"/>
        <w:adjustRightInd w:val="0"/>
        <w:spacing w:after="0" w:line="240" w:lineRule="auto"/>
        <w:ind w:right="570"/>
        <w:jc w:val="center"/>
        <w:rPr>
          <w:rFonts w:ascii="Times New Roman" w:hAnsi="Times New Roman"/>
          <w:b/>
          <w:bCs/>
          <w:lang w:val="x-none"/>
        </w:rPr>
      </w:pPr>
      <w:r>
        <w:rPr>
          <w:rFonts w:ascii="Times New Roman" w:hAnsi="Times New Roman"/>
          <w:b/>
          <w:bCs/>
          <w:lang w:val="x-none"/>
        </w:rPr>
        <w:t>VII.</w:t>
      </w:r>
    </w:p>
    <w:p w:rsidR="00C35A61" w:rsidRDefault="00C35A61" w:rsidP="00C35A61">
      <w:pPr>
        <w:widowControl w:val="0"/>
        <w:autoSpaceDE w:val="0"/>
        <w:autoSpaceDN w:val="0"/>
        <w:adjustRightInd w:val="0"/>
        <w:spacing w:after="0" w:line="240" w:lineRule="auto"/>
        <w:ind w:left="540" w:right="435"/>
        <w:jc w:val="center"/>
        <w:rPr>
          <w:rFonts w:ascii="Times New Roman" w:hAnsi="Times New Roman"/>
          <w:b/>
        </w:rPr>
      </w:pPr>
      <w:r>
        <w:rPr>
          <w:rFonts w:ascii="Times New Roman" w:hAnsi="Times New Roman"/>
          <w:b/>
          <w:lang w:val="x-none"/>
        </w:rPr>
        <w:t>Práva a povinnosti</w:t>
      </w:r>
      <w:r>
        <w:rPr>
          <w:rFonts w:ascii="Times New Roman" w:hAnsi="Times New Roman"/>
          <w:b/>
        </w:rPr>
        <w:t xml:space="preserve"> kupujícího</w:t>
      </w:r>
    </w:p>
    <w:p w:rsidR="00C35A61" w:rsidRDefault="00C35A61" w:rsidP="00C35A61">
      <w:pPr>
        <w:widowControl w:val="0"/>
        <w:autoSpaceDE w:val="0"/>
        <w:autoSpaceDN w:val="0"/>
        <w:adjustRightInd w:val="0"/>
        <w:spacing w:after="0" w:line="240" w:lineRule="auto"/>
        <w:ind w:left="540" w:right="435"/>
        <w:rPr>
          <w:rFonts w:ascii="Times New Roman" w:hAnsi="Times New Roman"/>
          <w:b/>
          <w:lang w:val="x-none"/>
        </w:rPr>
      </w:pPr>
    </w:p>
    <w:p w:rsidR="00C35A61" w:rsidRDefault="00C35A61" w:rsidP="00C35A61">
      <w:pPr>
        <w:pStyle w:val="Odstavecseseznamem"/>
        <w:widowControl w:val="0"/>
        <w:numPr>
          <w:ilvl w:val="0"/>
          <w:numId w:val="1"/>
        </w:numPr>
        <w:spacing w:after="0" w:line="240" w:lineRule="auto"/>
        <w:jc w:val="both"/>
        <w:outlineLvl w:val="1"/>
        <w:rPr>
          <w:rFonts w:ascii="Times New Roman" w:hAnsi="Times New Roman"/>
          <w:vanish/>
          <w:lang w:val="x-none"/>
        </w:rPr>
      </w:pPr>
    </w:p>
    <w:p w:rsidR="00C35A61" w:rsidRDefault="00C35A61" w:rsidP="00C35A61">
      <w:pPr>
        <w:widowControl w:val="0"/>
        <w:numPr>
          <w:ilvl w:val="1"/>
          <w:numId w:val="1"/>
        </w:numPr>
        <w:spacing w:after="0" w:line="240" w:lineRule="auto"/>
        <w:jc w:val="both"/>
        <w:outlineLvl w:val="1"/>
        <w:rPr>
          <w:rFonts w:ascii="Times New Roman" w:hAnsi="Times New Roman"/>
        </w:rPr>
      </w:pPr>
      <w:r>
        <w:rPr>
          <w:rFonts w:ascii="Times New Roman" w:hAnsi="Times New Roman"/>
          <w:lang w:val="x-none"/>
        </w:rPr>
        <w:t>Kupující</w:t>
      </w:r>
      <w:r>
        <w:rPr>
          <w:rFonts w:ascii="Times New Roman" w:hAnsi="Times New Roman"/>
        </w:rPr>
        <w:t xml:space="preserve"> se zavazuje, že</w:t>
      </w:r>
      <w:r>
        <w:rPr>
          <w:rFonts w:ascii="Times New Roman" w:hAnsi="Times New Roman"/>
          <w:lang w:val="x-none"/>
        </w:rPr>
        <w:t xml:space="preserve"> do termínu 30. 9. 2022 proinvestuje částku ve výši 3.000.000,- Kč </w:t>
      </w:r>
      <w:r>
        <w:rPr>
          <w:rFonts w:ascii="Times New Roman" w:hAnsi="Times New Roman"/>
        </w:rPr>
        <w:t>(slovy tří milionů korun českých)</w:t>
      </w:r>
      <w:r>
        <w:rPr>
          <w:rFonts w:ascii="Times New Roman" w:hAnsi="Times New Roman"/>
          <w:lang w:val="x-none"/>
        </w:rPr>
        <w:t xml:space="preserve"> za technické zhodnocení, rekonstrukci či modernizaci předmětných nemovitostí</w:t>
      </w:r>
      <w:r>
        <w:rPr>
          <w:rFonts w:ascii="Times New Roman" w:hAnsi="Times New Roman"/>
        </w:rPr>
        <w:t>, vše v souladu s kupní smlouvu ze dne 30.6.2017, která je přílohou této smlouvy.</w:t>
      </w:r>
    </w:p>
    <w:p w:rsidR="00C35A61" w:rsidRDefault="00C35A61" w:rsidP="00C35A61">
      <w:pPr>
        <w:widowControl w:val="0"/>
        <w:numPr>
          <w:ilvl w:val="1"/>
          <w:numId w:val="1"/>
        </w:numPr>
        <w:spacing w:after="0" w:line="240" w:lineRule="auto"/>
        <w:jc w:val="both"/>
        <w:outlineLvl w:val="1"/>
        <w:rPr>
          <w:rFonts w:ascii="Times New Roman" w:hAnsi="Times New Roman"/>
        </w:rPr>
      </w:pPr>
      <w:r>
        <w:rPr>
          <w:rFonts w:ascii="Times New Roman" w:hAnsi="Times New Roman"/>
          <w:lang w:val="x-none"/>
        </w:rPr>
        <w:t>Kupující bere na vědomí, že prodávající nabyl předmětné nemovitosti se závazkem provádět investice, jak to stanoví čl. III. kupní smlouvy ze dne 30. 6. 2017, jejíž kopii převzal při podpisu této kupní smlouvy. Kupující bude účinně a včas spolupracovat s prodávajícím při naplňování těchto závazků prodávajícího a strany si v tomto směru poskytnou veškerou potřebnou součinnost.</w:t>
      </w:r>
    </w:p>
    <w:p w:rsidR="00C35A61" w:rsidRDefault="00C35A61" w:rsidP="00C35A61">
      <w:pPr>
        <w:widowControl w:val="0"/>
        <w:numPr>
          <w:ilvl w:val="1"/>
          <w:numId w:val="1"/>
        </w:numPr>
        <w:spacing w:after="0" w:line="240" w:lineRule="auto"/>
        <w:jc w:val="both"/>
        <w:outlineLvl w:val="1"/>
      </w:pPr>
      <w:r>
        <w:rPr>
          <w:rFonts w:ascii="Times New Roman" w:hAnsi="Times New Roman"/>
        </w:rPr>
        <w:lastRenderedPageBreak/>
        <w:t xml:space="preserve"> Kupující bude na vyžádání prodávajícího, vždy však na konci každého kalendářního pololetí, písemně informovat prodávajícího o stavu plnění shora uvedených povinností ohledně provádění investic, a doloží k tomu potřebné doklady a dokumentaci. Bude rovněž průběžně, vždy však na konci každého kalendářního pololetí, prováděna ze strany prodávajícího kontrola plnění povinností kupujícího; o kontrole bude sepsán písemný protokol a pořízena zjednodušená fotodokumentace. Prodávající uvede, zda a v jakém rozsahu uznává investice, případně které nejsou uznány a z jakého důvodu. Kontrolní stanovisko prodávajícího včetně cenového ohodnocení provedených oprav je pro kupující závazné. </w:t>
      </w:r>
    </w:p>
    <w:p w:rsidR="00C35A61" w:rsidRDefault="00C35A61" w:rsidP="00C35A61">
      <w:pPr>
        <w:widowControl w:val="0"/>
        <w:numPr>
          <w:ilvl w:val="1"/>
          <w:numId w:val="1"/>
        </w:numPr>
        <w:spacing w:after="0" w:line="240" w:lineRule="auto"/>
        <w:jc w:val="both"/>
        <w:outlineLvl w:val="1"/>
        <w:rPr>
          <w:rFonts w:ascii="Times New Roman" w:hAnsi="Times New Roman"/>
        </w:rPr>
      </w:pPr>
      <w:r>
        <w:rPr>
          <w:rFonts w:ascii="Times New Roman" w:hAnsi="Times New Roman"/>
        </w:rPr>
        <w:t>Nesplní-li kupující své shora uvedené závazky ohledně provádění investic řádně a včas, nahradí prodávajícímu v plném rozsahu veškeré přímé i nepřímé škody a újmy, které tím prodávajícímu vzniknou.</w:t>
      </w:r>
    </w:p>
    <w:p w:rsidR="00C35A61" w:rsidRDefault="00C35A61" w:rsidP="00C35A61">
      <w:pPr>
        <w:widowControl w:val="0"/>
        <w:autoSpaceDE w:val="0"/>
        <w:autoSpaceDN w:val="0"/>
        <w:adjustRightInd w:val="0"/>
        <w:spacing w:after="0" w:line="240" w:lineRule="auto"/>
        <w:ind w:left="792"/>
        <w:jc w:val="both"/>
        <w:rPr>
          <w:rFonts w:ascii="Times New Roman" w:hAnsi="Times New Roman"/>
          <w:lang w:val="x-none"/>
        </w:rPr>
      </w:pPr>
    </w:p>
    <w:p w:rsidR="00C35A61" w:rsidRDefault="00C35A61" w:rsidP="00C35A61">
      <w:pPr>
        <w:widowControl w:val="0"/>
        <w:spacing w:after="0" w:line="240" w:lineRule="auto"/>
        <w:ind w:left="360"/>
        <w:jc w:val="both"/>
        <w:outlineLvl w:val="1"/>
        <w:rPr>
          <w:rFonts w:ascii="Times New Roman" w:hAnsi="Times New Roman"/>
        </w:rPr>
      </w:pPr>
    </w:p>
    <w:p w:rsidR="00C35A61" w:rsidRDefault="00C35A61" w:rsidP="00C35A61">
      <w:pPr>
        <w:widowControl w:val="0"/>
        <w:autoSpaceDE w:val="0"/>
        <w:autoSpaceDN w:val="0"/>
        <w:adjustRightInd w:val="0"/>
        <w:spacing w:after="0" w:line="240" w:lineRule="auto"/>
        <w:ind w:left="570" w:right="570"/>
        <w:jc w:val="center"/>
        <w:rPr>
          <w:rFonts w:ascii="Times New Roman" w:hAnsi="Times New Roman"/>
          <w:b/>
          <w:bCs/>
          <w:lang w:val="x-none"/>
        </w:rPr>
      </w:pPr>
      <w:r>
        <w:rPr>
          <w:rFonts w:ascii="Times New Roman" w:hAnsi="Times New Roman"/>
          <w:b/>
          <w:bCs/>
          <w:lang w:val="x-none"/>
        </w:rPr>
        <w:t>VIII.</w:t>
      </w:r>
    </w:p>
    <w:p w:rsidR="00C35A61" w:rsidRDefault="00C35A61" w:rsidP="00C35A61">
      <w:pPr>
        <w:widowControl w:val="0"/>
        <w:autoSpaceDE w:val="0"/>
        <w:autoSpaceDN w:val="0"/>
        <w:adjustRightInd w:val="0"/>
        <w:spacing w:after="0" w:line="240" w:lineRule="auto"/>
        <w:ind w:left="570" w:right="570"/>
        <w:jc w:val="center"/>
        <w:rPr>
          <w:rFonts w:ascii="Times New Roman" w:hAnsi="Times New Roman"/>
          <w:b/>
          <w:bCs/>
          <w:lang w:val="x-none"/>
        </w:rPr>
      </w:pPr>
      <w:r>
        <w:rPr>
          <w:rFonts w:ascii="Times New Roman" w:hAnsi="Times New Roman"/>
          <w:b/>
          <w:bCs/>
          <w:lang w:val="x-none"/>
        </w:rPr>
        <w:t>Převzetí předmětu koupě.</w:t>
      </w:r>
    </w:p>
    <w:p w:rsidR="00C35A61" w:rsidRDefault="00C35A61" w:rsidP="00C35A61">
      <w:pPr>
        <w:widowControl w:val="0"/>
        <w:autoSpaceDE w:val="0"/>
        <w:autoSpaceDN w:val="0"/>
        <w:adjustRightInd w:val="0"/>
        <w:spacing w:after="0" w:line="240" w:lineRule="auto"/>
        <w:ind w:right="570"/>
        <w:jc w:val="both"/>
        <w:rPr>
          <w:rFonts w:ascii="Times New Roman" w:hAnsi="Times New Roman"/>
          <w:lang w:val="x-none"/>
        </w:rPr>
      </w:pPr>
    </w:p>
    <w:p w:rsidR="00C35A61" w:rsidRDefault="00C35A61" w:rsidP="00C35A61">
      <w:pPr>
        <w:pStyle w:val="Odstavecseseznamem"/>
        <w:widowControl w:val="0"/>
        <w:numPr>
          <w:ilvl w:val="0"/>
          <w:numId w:val="1"/>
        </w:numPr>
        <w:spacing w:after="0" w:line="240" w:lineRule="auto"/>
        <w:jc w:val="both"/>
        <w:outlineLvl w:val="1"/>
        <w:rPr>
          <w:rFonts w:ascii="Times New Roman" w:hAnsi="Times New Roman"/>
          <w:vanish/>
          <w:lang w:val="x-none"/>
        </w:rPr>
      </w:pPr>
    </w:p>
    <w:p w:rsidR="00C35A61" w:rsidRDefault="00C35A61" w:rsidP="00C35A61">
      <w:pPr>
        <w:widowControl w:val="0"/>
        <w:numPr>
          <w:ilvl w:val="1"/>
          <w:numId w:val="1"/>
        </w:numPr>
        <w:spacing w:after="0" w:line="240" w:lineRule="auto"/>
        <w:jc w:val="both"/>
        <w:outlineLvl w:val="1"/>
        <w:rPr>
          <w:rFonts w:ascii="Times New Roman" w:hAnsi="Times New Roman"/>
          <w:lang w:val="x-none"/>
        </w:rPr>
      </w:pPr>
      <w:r>
        <w:rPr>
          <w:rFonts w:ascii="Times New Roman" w:hAnsi="Times New Roman"/>
          <w:lang w:val="x-none"/>
        </w:rPr>
        <w:t xml:space="preserve">Smluvní strany se dohodly, že kupující předmět koupě převezme od prodávajícího pátý den podpisu kupní smlouvy. Tento den také na kupujícího přechází nebezpečí škody  na věci a právo na užitky.  </w:t>
      </w:r>
    </w:p>
    <w:p w:rsidR="00C35A61" w:rsidRDefault="00C35A61" w:rsidP="00C35A61">
      <w:pPr>
        <w:widowControl w:val="0"/>
        <w:autoSpaceDE w:val="0"/>
        <w:autoSpaceDN w:val="0"/>
        <w:adjustRightInd w:val="0"/>
        <w:spacing w:after="0" w:line="240" w:lineRule="auto"/>
        <w:ind w:right="570"/>
        <w:jc w:val="both"/>
        <w:rPr>
          <w:rFonts w:ascii="Times New Roman" w:hAnsi="Times New Roman"/>
          <w:lang w:val="x-none"/>
        </w:rPr>
      </w:pPr>
    </w:p>
    <w:p w:rsidR="00C35A61" w:rsidRDefault="00C35A61" w:rsidP="00C35A61">
      <w:pPr>
        <w:keepNext/>
        <w:widowControl w:val="0"/>
        <w:autoSpaceDE w:val="0"/>
        <w:autoSpaceDN w:val="0"/>
        <w:adjustRightInd w:val="0"/>
        <w:spacing w:after="0" w:line="240" w:lineRule="auto"/>
        <w:ind w:left="570" w:right="570"/>
        <w:jc w:val="center"/>
        <w:outlineLvl w:val="2"/>
        <w:rPr>
          <w:rFonts w:ascii="Times New Roman" w:hAnsi="Times New Roman"/>
          <w:b/>
          <w:bCs/>
          <w:lang w:val="x-none"/>
        </w:rPr>
      </w:pPr>
      <w:r>
        <w:rPr>
          <w:rFonts w:ascii="Times New Roman" w:hAnsi="Times New Roman"/>
          <w:b/>
          <w:bCs/>
        </w:rPr>
        <w:t>I</w:t>
      </w:r>
      <w:r>
        <w:rPr>
          <w:rFonts w:ascii="Times New Roman" w:hAnsi="Times New Roman"/>
          <w:b/>
          <w:bCs/>
          <w:lang w:val="x-none"/>
        </w:rPr>
        <w:t>X.</w:t>
      </w:r>
    </w:p>
    <w:p w:rsidR="00C35A61" w:rsidRDefault="00C35A61" w:rsidP="00C35A61">
      <w:pPr>
        <w:keepNext/>
        <w:widowControl w:val="0"/>
        <w:autoSpaceDE w:val="0"/>
        <w:autoSpaceDN w:val="0"/>
        <w:adjustRightInd w:val="0"/>
        <w:spacing w:after="0" w:line="240" w:lineRule="auto"/>
        <w:ind w:left="570" w:right="435"/>
        <w:jc w:val="center"/>
        <w:outlineLvl w:val="2"/>
        <w:rPr>
          <w:rFonts w:ascii="Times New Roman" w:hAnsi="Times New Roman"/>
          <w:b/>
          <w:bCs/>
          <w:lang w:val="x-none"/>
        </w:rPr>
      </w:pPr>
      <w:r>
        <w:rPr>
          <w:rFonts w:ascii="Times New Roman" w:hAnsi="Times New Roman"/>
          <w:b/>
          <w:bCs/>
          <w:lang w:val="x-none"/>
        </w:rPr>
        <w:t>Závěrečná ustanovení</w:t>
      </w:r>
    </w:p>
    <w:p w:rsidR="00C35A61" w:rsidRDefault="00C35A61" w:rsidP="00C35A61">
      <w:pPr>
        <w:widowControl w:val="0"/>
        <w:autoSpaceDE w:val="0"/>
        <w:autoSpaceDN w:val="0"/>
        <w:adjustRightInd w:val="0"/>
        <w:spacing w:after="0" w:line="240" w:lineRule="auto"/>
        <w:ind w:left="540" w:right="570"/>
        <w:jc w:val="both"/>
        <w:rPr>
          <w:rFonts w:ascii="Times New Roman" w:hAnsi="Times New Roman"/>
          <w:lang w:val="x-none"/>
        </w:rPr>
      </w:pPr>
      <w:r>
        <w:rPr>
          <w:rFonts w:ascii="Times New Roman" w:hAnsi="Times New Roman"/>
          <w:lang w:val="x-none"/>
        </w:rPr>
        <w:t xml:space="preserve">                                   </w:t>
      </w:r>
    </w:p>
    <w:p w:rsidR="00C35A61" w:rsidRDefault="00C35A61" w:rsidP="00C35A61">
      <w:pPr>
        <w:pStyle w:val="Odstavecseseznamem"/>
        <w:widowControl w:val="0"/>
        <w:numPr>
          <w:ilvl w:val="0"/>
          <w:numId w:val="1"/>
        </w:numPr>
        <w:spacing w:after="0" w:line="240" w:lineRule="auto"/>
        <w:jc w:val="both"/>
        <w:outlineLvl w:val="1"/>
        <w:rPr>
          <w:vanish/>
        </w:rPr>
      </w:pPr>
    </w:p>
    <w:p w:rsidR="00C35A61" w:rsidRDefault="00C35A61" w:rsidP="00C35A61">
      <w:pPr>
        <w:widowControl w:val="0"/>
        <w:numPr>
          <w:ilvl w:val="1"/>
          <w:numId w:val="1"/>
        </w:numPr>
        <w:spacing w:after="0" w:line="240" w:lineRule="auto"/>
        <w:jc w:val="both"/>
        <w:outlineLvl w:val="1"/>
        <w:rPr>
          <w:rFonts w:ascii="Times New Roman" w:hAnsi="Times New Roman"/>
          <w:lang w:val="x-none"/>
        </w:rPr>
      </w:pPr>
      <w:r>
        <w:rPr>
          <w:rFonts w:ascii="Times New Roman" w:hAnsi="Times New Roman"/>
          <w:lang w:val="x-none"/>
        </w:rPr>
        <w:t>Veškeré náklady související s vkladem předmětu koupě do katastru nemovitostí uhradí prodávající. Náklady související s vypracováním znaleckého posudku pro potřeby daně z  nabytí  nemovitostí uhradí kupující.</w:t>
      </w:r>
    </w:p>
    <w:p w:rsidR="00C35A61" w:rsidRDefault="00C35A61" w:rsidP="00C35A61">
      <w:pPr>
        <w:widowControl w:val="0"/>
        <w:numPr>
          <w:ilvl w:val="1"/>
          <w:numId w:val="1"/>
        </w:numPr>
        <w:spacing w:after="0" w:line="240" w:lineRule="auto"/>
        <w:jc w:val="both"/>
        <w:outlineLvl w:val="1"/>
        <w:rPr>
          <w:rFonts w:ascii="Times New Roman" w:hAnsi="Times New Roman"/>
          <w:lang w:val="x-none"/>
        </w:rPr>
      </w:pPr>
      <w:r>
        <w:rPr>
          <w:rFonts w:ascii="Times New Roman" w:hAnsi="Times New Roman"/>
          <w:lang w:val="x-none"/>
        </w:rPr>
        <w:t xml:space="preserve">Tato Smlouva se vyhotovuje v </w:t>
      </w:r>
      <w:r>
        <w:rPr>
          <w:rFonts w:ascii="Times New Roman" w:hAnsi="Times New Roman"/>
        </w:rPr>
        <w:t>pěti</w:t>
      </w:r>
      <w:r>
        <w:rPr>
          <w:rFonts w:ascii="Times New Roman" w:hAnsi="Times New Roman"/>
          <w:lang w:val="x-none"/>
        </w:rPr>
        <w:t xml:space="preserve"> stejnopisech, z nichž Prodávající obdrží po třech</w:t>
      </w:r>
      <w:r>
        <w:rPr>
          <w:rFonts w:ascii="Times New Roman" w:hAnsi="Times New Roman"/>
        </w:rPr>
        <w:t>,</w:t>
      </w:r>
      <w:r>
        <w:rPr>
          <w:rFonts w:ascii="Times New Roman" w:hAnsi="Times New Roman"/>
          <w:lang w:val="x-none"/>
        </w:rPr>
        <w:t xml:space="preserve"> Kupující po jednom stejnopisu</w:t>
      </w:r>
      <w:r>
        <w:rPr>
          <w:rFonts w:ascii="Times New Roman" w:hAnsi="Times New Roman"/>
        </w:rPr>
        <w:t xml:space="preserve"> a jeden stejnopis jako příloha pro návrh na vklad do katastru nemovitostí.</w:t>
      </w:r>
      <w:r>
        <w:rPr>
          <w:rFonts w:ascii="Times New Roman" w:hAnsi="Times New Roman"/>
          <w:lang w:val="x-none"/>
        </w:rPr>
        <w:t xml:space="preserve"> Tato Smlouva byla sepsána v českém jazyce.</w:t>
      </w:r>
      <w:bookmarkStart w:id="0" w:name="_DV_M616"/>
      <w:bookmarkStart w:id="1" w:name="_DV_M618"/>
      <w:bookmarkEnd w:id="0"/>
      <w:bookmarkEnd w:id="1"/>
    </w:p>
    <w:p w:rsidR="00C35A61" w:rsidRDefault="00C35A61" w:rsidP="00C35A61">
      <w:pPr>
        <w:widowControl w:val="0"/>
        <w:numPr>
          <w:ilvl w:val="1"/>
          <w:numId w:val="1"/>
        </w:numPr>
        <w:spacing w:after="0" w:line="240" w:lineRule="auto"/>
        <w:jc w:val="both"/>
        <w:outlineLvl w:val="1"/>
        <w:rPr>
          <w:rFonts w:ascii="Times New Roman" w:hAnsi="Times New Roman"/>
          <w:lang w:val="x-none"/>
        </w:rPr>
      </w:pPr>
      <w:r>
        <w:rPr>
          <w:rFonts w:ascii="Times New Roman" w:hAnsi="Times New Roman"/>
          <w:lang w:val="x-none"/>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rsidR="00C35A61" w:rsidRDefault="00C35A61" w:rsidP="00C35A61">
      <w:pPr>
        <w:widowControl w:val="0"/>
        <w:numPr>
          <w:ilvl w:val="1"/>
          <w:numId w:val="1"/>
        </w:numPr>
        <w:spacing w:after="0" w:line="240" w:lineRule="auto"/>
        <w:jc w:val="both"/>
        <w:outlineLvl w:val="1"/>
        <w:rPr>
          <w:rFonts w:ascii="Times New Roman" w:hAnsi="Times New Roman"/>
          <w:lang w:val="x-none"/>
        </w:rPr>
      </w:pPr>
      <w:r>
        <w:rPr>
          <w:rFonts w:ascii="Times New Roman" w:hAnsi="Times New Roman"/>
          <w:lang w:val="x-none"/>
        </w:rPr>
        <w:t>Smluvní strana, která je na základě této smlouvy ve vztahu s Městem Aš, bere vědomí a výslovně souhlasí, že Smlouva a související smluvní dokumenty</w:t>
      </w:r>
      <w:r>
        <w:rPr>
          <w:rFonts w:ascii="Times New Roman" w:hAnsi="Times New Roman"/>
        </w:rPr>
        <w:t xml:space="preserve"> včetně případných dodatků</w:t>
      </w:r>
      <w:r>
        <w:rPr>
          <w:rFonts w:ascii="Times New Roman" w:hAnsi="Times New Roman"/>
          <w:lang w:val="x-none"/>
        </w:rPr>
        <w:t xml:space="preserve">, budou uveřejněny v registru smluv v případě, že nespadají pod některou z výjimek z povinnosti uveřejnění stanovenou v zákoně o registru smluv, přičemž bere na vědomí, že uveřejnění </w:t>
      </w:r>
      <w:r>
        <w:rPr>
          <w:rFonts w:ascii="Times New Roman" w:hAnsi="Times New Roman"/>
        </w:rPr>
        <w:t>této smlouvy nebo jejího případného d</w:t>
      </w:r>
      <w:proofErr w:type="spellStart"/>
      <w:r>
        <w:rPr>
          <w:rFonts w:ascii="Times New Roman" w:hAnsi="Times New Roman"/>
          <w:lang w:val="x-none"/>
        </w:rPr>
        <w:t>odatku</w:t>
      </w:r>
      <w:proofErr w:type="spellEnd"/>
      <w:r>
        <w:rPr>
          <w:rFonts w:ascii="Times New Roman" w:hAnsi="Times New Roman"/>
          <w:lang w:val="x-none"/>
        </w:rPr>
        <w:t xml:space="preserve"> v registru smluv zajistí Město Aš. Do registru smluv bude vložen elektronický obraz textového obsahu smlouvy v otevřeném a strojově čitelném formátu a rovněž </w:t>
      </w:r>
      <w:proofErr w:type="spellStart"/>
      <w:r>
        <w:rPr>
          <w:rFonts w:ascii="Times New Roman" w:hAnsi="Times New Roman"/>
          <w:lang w:val="x-none"/>
        </w:rPr>
        <w:t>metadata</w:t>
      </w:r>
      <w:proofErr w:type="spellEnd"/>
      <w:r>
        <w:rPr>
          <w:rFonts w:ascii="Times New Roman" w:hAnsi="Times New Roman"/>
          <w:lang w:val="x-none"/>
        </w:rPr>
        <w:t xml:space="preserve"> Smlouvy, případně další údaje, které stanoví příslušná právní úprava.</w:t>
      </w:r>
    </w:p>
    <w:p w:rsidR="00C35A61" w:rsidRDefault="00C35A61" w:rsidP="00C35A61">
      <w:pPr>
        <w:widowControl w:val="0"/>
        <w:numPr>
          <w:ilvl w:val="1"/>
          <w:numId w:val="1"/>
        </w:numPr>
        <w:spacing w:after="0" w:line="240" w:lineRule="auto"/>
        <w:jc w:val="both"/>
        <w:outlineLvl w:val="1"/>
        <w:rPr>
          <w:rFonts w:ascii="Times New Roman" w:hAnsi="Times New Roman"/>
          <w:lang w:val="x-none"/>
        </w:rPr>
      </w:pPr>
      <w:r>
        <w:rPr>
          <w:rFonts w:ascii="Times New Roman" w:hAnsi="Times New Roman"/>
          <w:lang w:val="x-none"/>
        </w:rPr>
        <w:t>Smluvní strany prohlašují, že skutečnosti uvedené v této smlouvě nepovažují za obchodní tajemství ve smyslu příslušných ustanovení právních předpisů a udělují svolení k jejich užití a zveřejnění bez stanovení dalších podmínek.</w:t>
      </w:r>
    </w:p>
    <w:p w:rsidR="00C35A61" w:rsidRDefault="00C35A61" w:rsidP="00C35A61">
      <w:pPr>
        <w:widowControl w:val="0"/>
        <w:numPr>
          <w:ilvl w:val="1"/>
          <w:numId w:val="1"/>
        </w:numPr>
        <w:spacing w:after="0" w:line="240" w:lineRule="auto"/>
        <w:jc w:val="both"/>
        <w:outlineLvl w:val="1"/>
        <w:rPr>
          <w:rFonts w:ascii="Times New Roman" w:hAnsi="Times New Roman"/>
          <w:lang w:val="x-none"/>
        </w:rPr>
      </w:pPr>
      <w:r>
        <w:rPr>
          <w:rFonts w:ascii="Times New Roman" w:hAnsi="Times New Roman"/>
          <w:lang w:val="x-none"/>
        </w:rPr>
        <w:t>Záměr o prodeji předmětných nemovitostí byl zveřejněn na úřední desce MěÚ Aš ve dnech od 5.10.2017 do 20.10.2017</w:t>
      </w:r>
      <w:r>
        <w:rPr>
          <w:rFonts w:ascii="Times New Roman" w:hAnsi="Times New Roman"/>
        </w:rPr>
        <w:t>.</w:t>
      </w:r>
    </w:p>
    <w:p w:rsidR="00C35A61" w:rsidRDefault="00C35A61" w:rsidP="00C35A61">
      <w:pPr>
        <w:widowControl w:val="0"/>
        <w:numPr>
          <w:ilvl w:val="1"/>
          <w:numId w:val="1"/>
        </w:numPr>
        <w:spacing w:after="0" w:line="240" w:lineRule="auto"/>
        <w:jc w:val="both"/>
        <w:outlineLvl w:val="1"/>
        <w:rPr>
          <w:rFonts w:ascii="Times New Roman" w:hAnsi="Times New Roman"/>
          <w:lang w:val="x-none"/>
        </w:rPr>
      </w:pPr>
      <w:r>
        <w:rPr>
          <w:rFonts w:ascii="Times New Roman" w:hAnsi="Times New Roman"/>
          <w:lang w:val="x-none"/>
        </w:rPr>
        <w:t xml:space="preserve">V souladu s  § 41 odst. 1 zákona č. 128/2000 Sb., o obcích (obecní zřízení), ve znění pozdějších předpisů Město Aš potvrzuje, že byly splněny podmínky pro uzavření této smlouvy. Uzavření této smlouvy bylo schváleno usnesením ZM č. </w:t>
      </w:r>
      <w:r>
        <w:rPr>
          <w:rFonts w:ascii="Times New Roman" w:hAnsi="Times New Roman"/>
        </w:rPr>
        <w:t>377</w:t>
      </w:r>
      <w:r>
        <w:rPr>
          <w:rFonts w:ascii="Times New Roman" w:hAnsi="Times New Roman"/>
          <w:lang w:val="x-none"/>
        </w:rPr>
        <w:t xml:space="preserve"> ze dne</w:t>
      </w:r>
      <w:r>
        <w:rPr>
          <w:rFonts w:ascii="Times New Roman" w:hAnsi="Times New Roman"/>
        </w:rPr>
        <w:t xml:space="preserve"> </w:t>
      </w:r>
      <w:proofErr w:type="gramStart"/>
      <w:r>
        <w:rPr>
          <w:rFonts w:ascii="Times New Roman" w:hAnsi="Times New Roman"/>
        </w:rPr>
        <w:t>25.10.2017</w:t>
      </w:r>
      <w:proofErr w:type="gramEnd"/>
      <w:r>
        <w:rPr>
          <w:rFonts w:ascii="Times New Roman" w:hAnsi="Times New Roman"/>
        </w:rPr>
        <w:t>.</w:t>
      </w:r>
    </w:p>
    <w:p w:rsidR="00C35A61" w:rsidRDefault="00C35A61" w:rsidP="00C35A61">
      <w:pPr>
        <w:widowControl w:val="0"/>
        <w:spacing w:before="120"/>
        <w:ind w:left="720"/>
        <w:jc w:val="both"/>
        <w:outlineLvl w:val="1"/>
        <w:rPr>
          <w:rFonts w:ascii="Times New Roman" w:hAnsi="Times New Roman"/>
        </w:rPr>
      </w:pPr>
    </w:p>
    <w:p w:rsidR="00C35A61" w:rsidRDefault="00C35A61" w:rsidP="00C35A61">
      <w:pPr>
        <w:pStyle w:val="Bezmezer"/>
        <w:rPr>
          <w:rFonts w:ascii="Times New Roman" w:hAnsi="Times New Roman"/>
        </w:rPr>
      </w:pPr>
      <w:r>
        <w:rPr>
          <w:rFonts w:ascii="Times New Roman" w:hAnsi="Times New Roman"/>
        </w:rPr>
        <w:t>Přílohy: Kupní smlouva ze dne 30. 6. 2017</w:t>
      </w:r>
    </w:p>
    <w:p w:rsidR="00C35A61" w:rsidRDefault="00C35A61" w:rsidP="00C35A61">
      <w:pPr>
        <w:pStyle w:val="Bezmezer"/>
        <w:rPr>
          <w:rFonts w:ascii="Times New Roman" w:hAnsi="Times New Roman"/>
        </w:rPr>
      </w:pPr>
      <w:r>
        <w:rPr>
          <w:rFonts w:ascii="Times New Roman" w:hAnsi="Times New Roman"/>
        </w:rPr>
        <w:t xml:space="preserve">              Předpokládaný postup nezbytných investičních nákladů</w:t>
      </w:r>
    </w:p>
    <w:p w:rsidR="00C35A61" w:rsidRDefault="00C35A61" w:rsidP="00C35A61">
      <w:pPr>
        <w:widowControl w:val="0"/>
        <w:spacing w:before="120"/>
        <w:ind w:left="288"/>
        <w:jc w:val="both"/>
        <w:outlineLvl w:val="1"/>
        <w:rPr>
          <w:lang w:eastAsia="en-US"/>
        </w:rPr>
      </w:pPr>
    </w:p>
    <w:p w:rsidR="00C35A61" w:rsidRDefault="00C35A61" w:rsidP="00C35A61">
      <w:pPr>
        <w:widowControl w:val="0"/>
        <w:jc w:val="both"/>
        <w:rPr>
          <w:rFonts w:ascii="Times New Roman" w:hAnsi="Times New Roman"/>
          <w:caps/>
        </w:rPr>
      </w:pPr>
      <w:r>
        <w:rPr>
          <w:rFonts w:ascii="Times New Roman" w:hAnsi="Times New Roman"/>
          <w:caps/>
        </w:rPr>
        <w:lastRenderedPageBreak/>
        <w:t>Na důkaz svého souhlasu s obsahem této Smlouvy k ní Smluvní strany připojily své podpisy:</w:t>
      </w:r>
    </w:p>
    <w:p w:rsidR="00C35A61" w:rsidRDefault="00C35A61" w:rsidP="00C35A61">
      <w:pPr>
        <w:widowControl w:val="0"/>
        <w:autoSpaceDE w:val="0"/>
        <w:autoSpaceDN w:val="0"/>
        <w:adjustRightInd w:val="0"/>
        <w:spacing w:after="0" w:line="240" w:lineRule="auto"/>
        <w:ind w:left="540" w:right="570"/>
        <w:jc w:val="both"/>
        <w:rPr>
          <w:rFonts w:ascii="Times New Roman" w:hAnsi="Times New Roman"/>
          <w:lang w:val="x-none"/>
        </w:rPr>
      </w:pPr>
    </w:p>
    <w:p w:rsidR="00C35A61" w:rsidRDefault="00C35A61" w:rsidP="00C35A61">
      <w:pPr>
        <w:widowControl w:val="0"/>
        <w:autoSpaceDE w:val="0"/>
        <w:autoSpaceDN w:val="0"/>
        <w:adjustRightInd w:val="0"/>
        <w:spacing w:after="0" w:line="240" w:lineRule="auto"/>
        <w:ind w:left="540" w:right="570"/>
        <w:jc w:val="both"/>
        <w:rPr>
          <w:rFonts w:ascii="Times New Roman" w:hAnsi="Times New Roman"/>
          <w:lang w:val="x-none"/>
        </w:rPr>
      </w:pPr>
      <w:r>
        <w:rPr>
          <w:rFonts w:ascii="Times New Roman" w:hAnsi="Times New Roman"/>
          <w:lang w:val="x-none"/>
        </w:rPr>
        <w:t>V …………dne ……...</w:t>
      </w:r>
      <w:r>
        <w:rPr>
          <w:rFonts w:ascii="Times New Roman" w:hAnsi="Times New Roman"/>
          <w:lang w:val="x-none"/>
        </w:rPr>
        <w:tab/>
      </w:r>
      <w:r>
        <w:rPr>
          <w:rFonts w:ascii="Times New Roman" w:hAnsi="Times New Roman"/>
          <w:lang w:val="x-none"/>
        </w:rPr>
        <w:tab/>
      </w:r>
      <w:r>
        <w:rPr>
          <w:rFonts w:ascii="Times New Roman" w:hAnsi="Times New Roman"/>
          <w:lang w:val="x-none"/>
        </w:rPr>
        <w:tab/>
      </w:r>
      <w:r>
        <w:rPr>
          <w:rFonts w:ascii="Times New Roman" w:hAnsi="Times New Roman"/>
          <w:lang w:val="x-none"/>
        </w:rPr>
        <w:tab/>
      </w:r>
      <w:r>
        <w:rPr>
          <w:rFonts w:ascii="Times New Roman" w:hAnsi="Times New Roman"/>
          <w:lang w:val="x-none"/>
        </w:rPr>
        <w:tab/>
        <w:t>V ……….. dne …………</w:t>
      </w:r>
    </w:p>
    <w:p w:rsidR="00C35A61" w:rsidRDefault="00C35A61" w:rsidP="00C35A61">
      <w:pPr>
        <w:widowControl w:val="0"/>
        <w:autoSpaceDE w:val="0"/>
        <w:autoSpaceDN w:val="0"/>
        <w:adjustRightInd w:val="0"/>
        <w:spacing w:after="0" w:line="240" w:lineRule="auto"/>
        <w:ind w:left="540" w:right="570"/>
        <w:jc w:val="both"/>
        <w:rPr>
          <w:rFonts w:ascii="Times New Roman" w:hAnsi="Times New Roman"/>
          <w:lang w:val="x-none"/>
        </w:rPr>
      </w:pPr>
    </w:p>
    <w:p w:rsidR="00C35A61" w:rsidRDefault="00C35A61" w:rsidP="00C35A61">
      <w:pPr>
        <w:widowControl w:val="0"/>
        <w:autoSpaceDE w:val="0"/>
        <w:autoSpaceDN w:val="0"/>
        <w:adjustRightInd w:val="0"/>
        <w:spacing w:after="0" w:line="240" w:lineRule="auto"/>
        <w:ind w:left="540" w:right="570"/>
        <w:jc w:val="both"/>
        <w:rPr>
          <w:rFonts w:ascii="Times New Roman" w:hAnsi="Times New Roman"/>
          <w:lang w:val="x-none"/>
        </w:rPr>
      </w:pPr>
    </w:p>
    <w:p w:rsidR="00C35A61" w:rsidRDefault="00C35A61" w:rsidP="00C35A61">
      <w:pPr>
        <w:widowControl w:val="0"/>
        <w:autoSpaceDE w:val="0"/>
        <w:autoSpaceDN w:val="0"/>
        <w:adjustRightInd w:val="0"/>
        <w:spacing w:after="0" w:line="240" w:lineRule="auto"/>
        <w:ind w:left="540" w:right="570"/>
        <w:jc w:val="both"/>
        <w:rPr>
          <w:rFonts w:ascii="Times New Roman" w:hAnsi="Times New Roman"/>
          <w:lang w:val="x-none"/>
        </w:rPr>
      </w:pPr>
      <w:r>
        <w:rPr>
          <w:rFonts w:ascii="Times New Roman" w:hAnsi="Times New Roman"/>
          <w:lang w:val="x-none"/>
        </w:rPr>
        <w:t>___________________</w:t>
      </w:r>
      <w:r>
        <w:rPr>
          <w:rFonts w:ascii="Times New Roman" w:hAnsi="Times New Roman"/>
          <w:lang w:val="x-none"/>
        </w:rPr>
        <w:tab/>
      </w:r>
      <w:r>
        <w:rPr>
          <w:rFonts w:ascii="Times New Roman" w:hAnsi="Times New Roman"/>
          <w:lang w:val="x-none"/>
        </w:rPr>
        <w:tab/>
      </w:r>
      <w:r>
        <w:rPr>
          <w:rFonts w:ascii="Times New Roman" w:hAnsi="Times New Roman"/>
          <w:lang w:val="x-none"/>
        </w:rPr>
        <w:tab/>
      </w:r>
      <w:r>
        <w:rPr>
          <w:rFonts w:ascii="Times New Roman" w:hAnsi="Times New Roman"/>
          <w:lang w:val="x-none"/>
        </w:rPr>
        <w:tab/>
      </w:r>
      <w:r>
        <w:rPr>
          <w:rFonts w:ascii="Times New Roman" w:hAnsi="Times New Roman"/>
          <w:lang w:val="x-none"/>
        </w:rPr>
        <w:tab/>
        <w:t>_____________________</w:t>
      </w:r>
    </w:p>
    <w:p w:rsidR="00C35A61" w:rsidRDefault="00C35A61" w:rsidP="00C35A61">
      <w:pPr>
        <w:widowControl w:val="0"/>
        <w:autoSpaceDE w:val="0"/>
        <w:autoSpaceDN w:val="0"/>
        <w:adjustRightInd w:val="0"/>
        <w:spacing w:after="0" w:line="240" w:lineRule="auto"/>
        <w:ind w:left="570" w:right="570"/>
        <w:jc w:val="both"/>
        <w:rPr>
          <w:rFonts w:ascii="Times New Roman" w:hAnsi="Times New Roman"/>
          <w:lang w:val="x-none"/>
        </w:rPr>
      </w:pPr>
      <w:r>
        <w:rPr>
          <w:rFonts w:ascii="Times New Roman" w:hAnsi="Times New Roman"/>
          <w:lang w:val="x-none"/>
        </w:rPr>
        <w:t xml:space="preserve"> prodávající</w:t>
      </w:r>
      <w:r>
        <w:rPr>
          <w:rFonts w:ascii="Times New Roman" w:hAnsi="Times New Roman"/>
          <w:lang w:val="x-none"/>
        </w:rPr>
        <w:tab/>
      </w:r>
      <w:r>
        <w:rPr>
          <w:rFonts w:ascii="Times New Roman" w:hAnsi="Times New Roman"/>
          <w:lang w:val="x-none"/>
        </w:rPr>
        <w:tab/>
      </w:r>
      <w:r>
        <w:rPr>
          <w:rFonts w:ascii="Times New Roman" w:hAnsi="Times New Roman"/>
          <w:lang w:val="x-none"/>
        </w:rPr>
        <w:tab/>
      </w:r>
      <w:r>
        <w:rPr>
          <w:rFonts w:ascii="Times New Roman" w:hAnsi="Times New Roman"/>
          <w:lang w:val="x-none"/>
        </w:rPr>
        <w:tab/>
      </w:r>
      <w:r>
        <w:rPr>
          <w:rFonts w:ascii="Times New Roman" w:hAnsi="Times New Roman"/>
          <w:lang w:val="x-none"/>
        </w:rPr>
        <w:tab/>
      </w:r>
      <w:r>
        <w:rPr>
          <w:rFonts w:ascii="Times New Roman" w:hAnsi="Times New Roman"/>
          <w:lang w:val="x-none"/>
        </w:rPr>
        <w:tab/>
        <w:t>kupující</w:t>
      </w:r>
    </w:p>
    <w:p w:rsidR="00C35A61" w:rsidRDefault="00C35A61" w:rsidP="00C35A61">
      <w:pPr>
        <w:widowControl w:val="0"/>
        <w:autoSpaceDE w:val="0"/>
        <w:autoSpaceDN w:val="0"/>
        <w:adjustRightInd w:val="0"/>
        <w:spacing w:after="0" w:line="240" w:lineRule="auto"/>
        <w:rPr>
          <w:rFonts w:ascii="Arial" w:hAnsi="Arial" w:cs="Arial"/>
          <w:lang w:val="x-none"/>
        </w:rPr>
      </w:pPr>
      <w:r>
        <w:rPr>
          <w:rFonts w:ascii="Times New Roman" w:hAnsi="Times New Roman"/>
          <w:lang w:val="x-none"/>
        </w:rPr>
        <w:br w:type="page"/>
      </w:r>
    </w:p>
    <w:p w:rsidR="00DF781F" w:rsidRDefault="00DF781F">
      <w:bookmarkStart w:id="2" w:name="_GoBack"/>
      <w:bookmarkEnd w:id="2"/>
    </w:p>
    <w:sectPr w:rsidR="00DF78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575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61"/>
    <w:rsid w:val="00C35A61"/>
    <w:rsid w:val="00DF7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7BE283-EC1F-43CE-AF46-4E6B6F3C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5A61"/>
    <w:pPr>
      <w:spacing w:line="254" w:lineRule="auto"/>
    </w:pPr>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35A61"/>
    <w:pPr>
      <w:spacing w:after="0" w:line="240" w:lineRule="auto"/>
    </w:pPr>
    <w:rPr>
      <w:rFonts w:ascii="Calibri" w:eastAsia="Times New Roman" w:hAnsi="Calibri" w:cs="Times New Roman"/>
      <w:lang w:eastAsia="cs-CZ"/>
    </w:rPr>
  </w:style>
  <w:style w:type="paragraph" w:styleId="Odstavecseseznamem">
    <w:name w:val="List Paragraph"/>
    <w:basedOn w:val="Normln"/>
    <w:uiPriority w:val="34"/>
    <w:qFormat/>
    <w:rsid w:val="00C35A6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77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1136</Words>
  <Characters>6705</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Milana Jarošová</dc:creator>
  <cp:keywords/>
  <dc:description/>
  <cp:lastModifiedBy>Milana Jarošová</cp:lastModifiedBy>
  <cp:revision>1</cp:revision>
  <dcterms:created xsi:type="dcterms:W3CDTF">2017-11-20T07:06:00Z</dcterms:created>
  <dcterms:modified xsi:type="dcterms:W3CDTF">2017-11-20T07:07:00Z</dcterms:modified>
</cp:coreProperties>
</file>