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03" w:rsidRDefault="00F45C03" w:rsidP="00F45C03">
      <w:pPr>
        <w:ind w:left="4248" w:firstLine="708"/>
        <w:jc w:val="both"/>
        <w:rPr>
          <w:rFonts w:ascii="Arial" w:hAnsi="Arial" w:cs="Arial"/>
          <w:sz w:val="20"/>
          <w:szCs w:val="20"/>
        </w:rPr>
      </w:pPr>
    </w:p>
    <w:p w:rsidR="00F45C03" w:rsidRPr="00B539B2" w:rsidRDefault="00F45C03" w:rsidP="00F45C03">
      <w:pPr>
        <w:ind w:left="4248" w:firstLine="708"/>
        <w:jc w:val="both"/>
        <w:rPr>
          <w:rFonts w:ascii="Arial" w:hAnsi="Arial" w:cs="Arial"/>
          <w:sz w:val="20"/>
          <w:szCs w:val="20"/>
        </w:rPr>
      </w:pPr>
      <w:r w:rsidRPr="00B539B2">
        <w:rPr>
          <w:rFonts w:ascii="Arial" w:hAnsi="Arial" w:cs="Arial"/>
          <w:sz w:val="20"/>
          <w:szCs w:val="20"/>
        </w:rPr>
        <w:t>Číslo smlouvy objednatele:</w:t>
      </w:r>
      <w:r>
        <w:rPr>
          <w:rFonts w:ascii="Arial" w:hAnsi="Arial" w:cs="Arial"/>
          <w:sz w:val="20"/>
          <w:szCs w:val="20"/>
        </w:rPr>
        <w:t xml:space="preserve"> </w:t>
      </w:r>
    </w:p>
    <w:p w:rsidR="00F45C03" w:rsidRDefault="00F45C03" w:rsidP="00F45C03">
      <w:pPr>
        <w:ind w:left="4248" w:firstLine="708"/>
        <w:jc w:val="both"/>
        <w:rPr>
          <w:rFonts w:ascii="Arial" w:hAnsi="Arial" w:cs="Arial"/>
          <w:sz w:val="20"/>
          <w:szCs w:val="20"/>
        </w:rPr>
      </w:pPr>
      <w:r w:rsidRPr="00B539B2">
        <w:rPr>
          <w:rFonts w:ascii="Arial" w:hAnsi="Arial" w:cs="Arial"/>
          <w:sz w:val="20"/>
          <w:szCs w:val="20"/>
        </w:rPr>
        <w:t xml:space="preserve">Číslo smlouvy zhotovitele: </w:t>
      </w:r>
      <w:r>
        <w:rPr>
          <w:rFonts w:ascii="Arial" w:hAnsi="Arial" w:cs="Arial"/>
          <w:sz w:val="20"/>
          <w:szCs w:val="20"/>
        </w:rPr>
        <w:t>120/2017</w:t>
      </w:r>
      <w:r>
        <w:rPr>
          <w:rFonts w:ascii="Arial" w:hAnsi="Arial" w:cs="Arial"/>
          <w:sz w:val="20"/>
          <w:szCs w:val="20"/>
        </w:rPr>
        <w:tab/>
      </w:r>
    </w:p>
    <w:p w:rsidR="00F45C03" w:rsidRDefault="00F45C03" w:rsidP="00F45C03">
      <w:pPr>
        <w:ind w:left="4248" w:firstLine="708"/>
        <w:jc w:val="both"/>
        <w:rPr>
          <w:rFonts w:ascii="Arial" w:hAnsi="Arial" w:cs="Arial"/>
          <w:sz w:val="20"/>
          <w:szCs w:val="20"/>
        </w:rPr>
      </w:pPr>
    </w:p>
    <w:p w:rsidR="00F45C03" w:rsidRDefault="00F45C03" w:rsidP="00F45C03">
      <w:pPr>
        <w:ind w:left="4248" w:firstLine="708"/>
        <w:jc w:val="both"/>
        <w:rPr>
          <w:rFonts w:ascii="Arial" w:hAnsi="Arial" w:cs="Arial"/>
          <w:sz w:val="20"/>
          <w:szCs w:val="20"/>
        </w:rPr>
      </w:pPr>
    </w:p>
    <w:p w:rsidR="00F45C03" w:rsidRPr="00B539B2" w:rsidRDefault="00F45C03" w:rsidP="00F45C03">
      <w:pPr>
        <w:ind w:left="4248" w:firstLine="708"/>
        <w:jc w:val="both"/>
        <w:rPr>
          <w:rFonts w:ascii="Arial" w:hAnsi="Arial" w:cs="Arial"/>
          <w:sz w:val="20"/>
          <w:szCs w:val="20"/>
        </w:rPr>
      </w:pPr>
    </w:p>
    <w:p w:rsidR="00F45C03" w:rsidRPr="00B539B2" w:rsidRDefault="00F45C03" w:rsidP="00F45C03">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F45C03" w:rsidRPr="00B539B2" w:rsidTr="00677F32">
        <w:trPr>
          <w:cantSplit/>
          <w:trHeight w:val="70"/>
        </w:trPr>
        <w:tc>
          <w:tcPr>
            <w:tcW w:w="9180" w:type="dxa"/>
            <w:tcBorders>
              <w:top w:val="single" w:sz="4" w:space="0" w:color="auto"/>
              <w:left w:val="single" w:sz="4" w:space="0" w:color="auto"/>
              <w:bottom w:val="single" w:sz="4" w:space="0" w:color="auto"/>
              <w:right w:val="single" w:sz="4" w:space="0" w:color="auto"/>
            </w:tcBorders>
          </w:tcPr>
          <w:p w:rsidR="00F45C03" w:rsidRPr="00B539B2" w:rsidRDefault="00F45C03" w:rsidP="00677F32">
            <w:pPr>
              <w:pStyle w:val="Nadpis2"/>
              <w:rPr>
                <w:rFonts w:ascii="Arial" w:hAnsi="Arial" w:cs="Arial"/>
                <w:sz w:val="44"/>
              </w:rPr>
            </w:pPr>
            <w:r w:rsidRPr="00B539B2">
              <w:rPr>
                <w:rFonts w:ascii="Arial" w:hAnsi="Arial" w:cs="Arial"/>
                <w:sz w:val="44"/>
              </w:rPr>
              <w:t xml:space="preserve">SMLOUVA O DÍLO </w:t>
            </w:r>
          </w:p>
          <w:p w:rsidR="00F45C03" w:rsidRDefault="00F45C03" w:rsidP="00677F32">
            <w:pPr>
              <w:jc w:val="center"/>
              <w:rPr>
                <w:rFonts w:ascii="Arial" w:hAnsi="Arial" w:cs="Arial"/>
              </w:rPr>
            </w:pPr>
            <w:r w:rsidRPr="00B539B2">
              <w:rPr>
                <w:rFonts w:ascii="Arial" w:hAnsi="Arial" w:cs="Arial"/>
              </w:rPr>
              <w:t>na zhotovení projektové dokumentace na akci:</w:t>
            </w:r>
          </w:p>
          <w:p w:rsidR="00F45C03" w:rsidRPr="00B539B2" w:rsidRDefault="00F45C03" w:rsidP="00677F32">
            <w:pPr>
              <w:jc w:val="center"/>
              <w:rPr>
                <w:rFonts w:ascii="Arial" w:hAnsi="Arial" w:cs="Arial"/>
              </w:rPr>
            </w:pPr>
          </w:p>
          <w:p w:rsidR="00F45C03" w:rsidRDefault="00F45C03" w:rsidP="00677F32">
            <w:pPr>
              <w:jc w:val="center"/>
              <w:rPr>
                <w:rFonts w:ascii="Arial" w:hAnsi="Arial" w:cs="Arial"/>
                <w:sz w:val="20"/>
              </w:rPr>
            </w:pPr>
            <w:r w:rsidRPr="009F191B">
              <w:rPr>
                <w:rFonts w:ascii="Arial" w:hAnsi="Arial" w:cs="Arial"/>
                <w:b/>
              </w:rPr>
              <w:t xml:space="preserve">Gymnázium J. A. Komenského Uherský Brod – </w:t>
            </w:r>
            <w:r>
              <w:rPr>
                <w:rFonts w:ascii="Arial" w:hAnsi="Arial" w:cs="Arial"/>
                <w:b/>
              </w:rPr>
              <w:t>oprava kotelny nové budovy</w:t>
            </w:r>
          </w:p>
          <w:p w:rsidR="00F45C03" w:rsidRPr="00B539B2" w:rsidRDefault="00F45C03" w:rsidP="00677F32">
            <w:pPr>
              <w:rPr>
                <w:rFonts w:ascii="Arial" w:hAnsi="Arial" w:cs="Arial"/>
                <w:sz w:val="20"/>
              </w:rPr>
            </w:pPr>
          </w:p>
          <w:p w:rsidR="00F45C03" w:rsidRPr="00B539B2" w:rsidRDefault="00F45C03" w:rsidP="00677F32">
            <w:pPr>
              <w:jc w:val="center"/>
              <w:rPr>
                <w:rFonts w:ascii="Arial" w:hAnsi="Arial" w:cs="Arial"/>
                <w:sz w:val="20"/>
                <w:szCs w:val="22"/>
              </w:rPr>
            </w:pPr>
            <w:r w:rsidRPr="00B539B2">
              <w:rPr>
                <w:rFonts w:ascii="Arial" w:hAnsi="Arial" w:cs="Arial"/>
                <w:sz w:val="20"/>
              </w:rPr>
              <w:t xml:space="preserve"> dle § 2586 a n. </w:t>
            </w:r>
            <w:r w:rsidRPr="00B539B2">
              <w:rPr>
                <w:rFonts w:ascii="Arial" w:hAnsi="Arial" w:cs="Arial"/>
                <w:sz w:val="20"/>
                <w:szCs w:val="22"/>
              </w:rPr>
              <w:t xml:space="preserve">zákona č. 89/2012 Sb., občanský zákoník, ve znění pozdějších předpisů </w:t>
            </w:r>
          </w:p>
          <w:p w:rsidR="00F45C03" w:rsidRPr="00B539B2" w:rsidRDefault="00F45C03" w:rsidP="00677F32">
            <w:pPr>
              <w:pStyle w:val="Nadpis2"/>
              <w:rPr>
                <w:rFonts w:ascii="Arial" w:hAnsi="Arial" w:cs="Arial"/>
                <w:b w:val="0"/>
                <w:bCs/>
                <w:sz w:val="20"/>
              </w:rPr>
            </w:pPr>
          </w:p>
        </w:tc>
      </w:tr>
    </w:tbl>
    <w:p w:rsidR="00F45C03" w:rsidRPr="00B539B2" w:rsidRDefault="00F45C03" w:rsidP="00F45C03">
      <w:pPr>
        <w:jc w:val="both"/>
        <w:rPr>
          <w:rFonts w:ascii="Arial" w:hAnsi="Arial" w:cs="Arial"/>
          <w:b/>
          <w:sz w:val="22"/>
          <w:szCs w:val="22"/>
        </w:rPr>
      </w:pPr>
    </w:p>
    <w:p w:rsidR="00F45C03" w:rsidRPr="00B539B2" w:rsidRDefault="00F45C03" w:rsidP="00F45C03">
      <w:pPr>
        <w:jc w:val="both"/>
        <w:rPr>
          <w:rFonts w:ascii="Arial" w:hAnsi="Arial" w:cs="Arial"/>
          <w:b/>
          <w:sz w:val="22"/>
          <w:szCs w:val="22"/>
        </w:rPr>
      </w:pPr>
    </w:p>
    <w:p w:rsidR="00F45C03" w:rsidRPr="00B539B2" w:rsidRDefault="00F45C03" w:rsidP="00F45C03">
      <w:pPr>
        <w:numPr>
          <w:ilvl w:val="0"/>
          <w:numId w:val="5"/>
        </w:numPr>
        <w:jc w:val="center"/>
        <w:rPr>
          <w:rFonts w:ascii="Arial" w:hAnsi="Arial" w:cs="Arial"/>
          <w:b/>
          <w:sz w:val="20"/>
          <w:szCs w:val="22"/>
        </w:rPr>
      </w:pPr>
      <w:bookmarkStart w:id="0" w:name="_Ref140297153"/>
      <w:r w:rsidRPr="00B539B2">
        <w:rPr>
          <w:rFonts w:ascii="Arial" w:hAnsi="Arial" w:cs="Arial"/>
          <w:b/>
          <w:sz w:val="20"/>
          <w:szCs w:val="22"/>
        </w:rPr>
        <w:t>SMLUVNÍ STRANY</w:t>
      </w:r>
      <w:bookmarkEnd w:id="0"/>
    </w:p>
    <w:p w:rsidR="00F45C03" w:rsidRPr="00B539B2" w:rsidRDefault="00F45C03" w:rsidP="00F45C03">
      <w:pPr>
        <w:jc w:val="both"/>
        <w:rPr>
          <w:rFonts w:ascii="Arial" w:hAnsi="Arial" w:cs="Arial"/>
          <w:sz w:val="20"/>
          <w:szCs w:val="22"/>
          <w:u w:val="single"/>
        </w:rPr>
      </w:pPr>
    </w:p>
    <w:p w:rsidR="00F45C03" w:rsidRPr="00B539B2" w:rsidRDefault="00F45C03" w:rsidP="00F45C03">
      <w:pPr>
        <w:pStyle w:val="Textvbloku"/>
        <w:ind w:right="0"/>
        <w:jc w:val="left"/>
        <w:rPr>
          <w:rFonts w:ascii="Arial" w:hAnsi="Arial" w:cs="Arial"/>
          <w:b/>
          <w:sz w:val="20"/>
        </w:rPr>
      </w:pPr>
      <w:r w:rsidRPr="00B539B2">
        <w:rPr>
          <w:rFonts w:ascii="Arial" w:hAnsi="Arial" w:cs="Arial"/>
          <w:b/>
          <w:sz w:val="20"/>
          <w:u w:val="single"/>
        </w:rPr>
        <w:t>Objednatel</w:t>
      </w:r>
      <w:r w:rsidRPr="00B539B2">
        <w:rPr>
          <w:rFonts w:ascii="Arial" w:hAnsi="Arial" w:cs="Arial"/>
          <w:sz w:val="20"/>
        </w:rPr>
        <w:tab/>
      </w:r>
      <w:r w:rsidRPr="00B539B2">
        <w:rPr>
          <w:rFonts w:ascii="Arial" w:hAnsi="Arial" w:cs="Arial"/>
          <w:sz w:val="20"/>
        </w:rPr>
        <w:tab/>
      </w:r>
      <w:r w:rsidRPr="00B539B2">
        <w:rPr>
          <w:rFonts w:ascii="Arial" w:hAnsi="Arial" w:cs="Arial"/>
          <w:sz w:val="20"/>
        </w:rPr>
        <w:tab/>
        <w:t xml:space="preserve">           </w:t>
      </w:r>
      <w:r w:rsidRPr="00B539B2">
        <w:rPr>
          <w:rFonts w:ascii="Arial" w:hAnsi="Arial" w:cs="Arial"/>
          <w:sz w:val="20"/>
        </w:rPr>
        <w:tab/>
        <w:t xml:space="preserve">: </w:t>
      </w:r>
      <w:r>
        <w:rPr>
          <w:rFonts w:ascii="Arial" w:hAnsi="Arial" w:cs="Arial"/>
          <w:sz w:val="20"/>
        </w:rPr>
        <w:t xml:space="preserve">Gymnázium J. A. Komenského a Jazyková škola s právem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státní jazykové zkoušky Uherský Brod</w:t>
      </w:r>
      <w:r w:rsidRPr="00B539B2">
        <w:rPr>
          <w:rFonts w:ascii="Arial" w:hAnsi="Arial" w:cs="Arial"/>
          <w:sz w:val="20"/>
        </w:rPr>
        <w:tab/>
      </w:r>
    </w:p>
    <w:p w:rsidR="00F45C03" w:rsidRDefault="00F45C03" w:rsidP="00F45C03">
      <w:pPr>
        <w:pStyle w:val="Textvbloku"/>
        <w:ind w:right="0"/>
        <w:jc w:val="left"/>
        <w:rPr>
          <w:rFonts w:ascii="Arial" w:hAnsi="Arial" w:cs="Arial"/>
          <w:sz w:val="20"/>
        </w:rPr>
      </w:pPr>
    </w:p>
    <w:p w:rsidR="00F45C03" w:rsidRPr="00B539B2" w:rsidRDefault="00F45C03" w:rsidP="00F45C03">
      <w:pPr>
        <w:pStyle w:val="Textvbloku"/>
        <w:ind w:right="0"/>
        <w:jc w:val="left"/>
        <w:rPr>
          <w:rFonts w:ascii="Arial" w:hAnsi="Arial" w:cs="Arial"/>
          <w:sz w:val="20"/>
        </w:rPr>
      </w:pPr>
      <w:r w:rsidRPr="00B539B2">
        <w:rPr>
          <w:rFonts w:ascii="Arial" w:hAnsi="Arial" w:cs="Arial"/>
          <w:sz w:val="20"/>
        </w:rPr>
        <w:t>Sídlo</w:t>
      </w:r>
      <w:r w:rsidRPr="00B539B2">
        <w:rPr>
          <w:rFonts w:ascii="Arial" w:hAnsi="Arial" w:cs="Arial"/>
          <w:sz w:val="20"/>
        </w:rPr>
        <w:tab/>
      </w:r>
      <w:r w:rsidRPr="00B539B2">
        <w:rPr>
          <w:rFonts w:ascii="Arial" w:hAnsi="Arial" w:cs="Arial"/>
          <w:sz w:val="20"/>
        </w:rPr>
        <w:tab/>
      </w:r>
      <w:r w:rsidRPr="00B539B2">
        <w:rPr>
          <w:rFonts w:ascii="Arial" w:hAnsi="Arial" w:cs="Arial"/>
          <w:sz w:val="20"/>
        </w:rPr>
        <w:tab/>
      </w:r>
      <w:r w:rsidRPr="00B539B2">
        <w:rPr>
          <w:rFonts w:ascii="Arial" w:hAnsi="Arial" w:cs="Arial"/>
          <w:sz w:val="20"/>
        </w:rPr>
        <w:tab/>
      </w:r>
      <w:r w:rsidRPr="00B539B2">
        <w:rPr>
          <w:rFonts w:ascii="Arial" w:hAnsi="Arial" w:cs="Arial"/>
          <w:sz w:val="20"/>
        </w:rPr>
        <w:tab/>
        <w:t xml:space="preserve">: </w:t>
      </w:r>
      <w:r>
        <w:rPr>
          <w:rFonts w:ascii="Arial" w:hAnsi="Arial" w:cs="Arial"/>
          <w:sz w:val="20"/>
        </w:rPr>
        <w:t>Komenského 169, Uherský Brod, 688 31</w:t>
      </w:r>
      <w:r w:rsidRPr="00B539B2">
        <w:rPr>
          <w:rFonts w:ascii="Arial" w:hAnsi="Arial" w:cs="Arial"/>
          <w:sz w:val="20"/>
        </w:rPr>
        <w:tab/>
      </w:r>
    </w:p>
    <w:p w:rsidR="00F45C03" w:rsidRPr="00B539B2" w:rsidRDefault="00F45C03" w:rsidP="00F45C03">
      <w:pPr>
        <w:pStyle w:val="Textvbloku"/>
        <w:ind w:right="0"/>
        <w:jc w:val="left"/>
        <w:rPr>
          <w:rFonts w:ascii="Arial" w:hAnsi="Arial" w:cs="Arial"/>
          <w:sz w:val="20"/>
        </w:rPr>
      </w:pPr>
      <w:r w:rsidRPr="00B539B2">
        <w:rPr>
          <w:rFonts w:ascii="Arial" w:hAnsi="Arial" w:cs="Arial"/>
          <w:sz w:val="20"/>
        </w:rPr>
        <w:t>Statutární orgán</w:t>
      </w:r>
      <w:r w:rsidRPr="00B539B2">
        <w:rPr>
          <w:rFonts w:ascii="Arial" w:hAnsi="Arial" w:cs="Arial"/>
          <w:sz w:val="20"/>
        </w:rPr>
        <w:tab/>
      </w:r>
      <w:r>
        <w:rPr>
          <w:rFonts w:ascii="Arial" w:hAnsi="Arial" w:cs="Arial"/>
          <w:sz w:val="20"/>
        </w:rPr>
        <w:tab/>
      </w:r>
      <w:r>
        <w:rPr>
          <w:rFonts w:ascii="Arial" w:hAnsi="Arial" w:cs="Arial"/>
          <w:sz w:val="20"/>
        </w:rPr>
        <w:tab/>
      </w:r>
      <w:r w:rsidRPr="00B539B2">
        <w:rPr>
          <w:rFonts w:ascii="Arial" w:hAnsi="Arial" w:cs="Arial"/>
          <w:sz w:val="20"/>
        </w:rPr>
        <w:t>:</w:t>
      </w:r>
      <w:r>
        <w:rPr>
          <w:rFonts w:ascii="Arial" w:hAnsi="Arial" w:cs="Arial"/>
          <w:sz w:val="20"/>
        </w:rPr>
        <w:t xml:space="preserve"> RNDr. Jaroslav </w:t>
      </w:r>
      <w:proofErr w:type="spellStart"/>
      <w:r>
        <w:rPr>
          <w:rFonts w:ascii="Arial" w:hAnsi="Arial" w:cs="Arial"/>
          <w:sz w:val="20"/>
        </w:rPr>
        <w:t>Krpal</w:t>
      </w:r>
      <w:proofErr w:type="spellEnd"/>
      <w:r>
        <w:rPr>
          <w:rFonts w:ascii="Arial" w:hAnsi="Arial" w:cs="Arial"/>
          <w:sz w:val="20"/>
        </w:rPr>
        <w:tab/>
      </w:r>
    </w:p>
    <w:p w:rsidR="00F45C03" w:rsidRPr="00B539B2" w:rsidRDefault="00F45C03" w:rsidP="00F45C03">
      <w:pPr>
        <w:pStyle w:val="Textvbloku"/>
        <w:ind w:right="0"/>
        <w:jc w:val="left"/>
        <w:rPr>
          <w:rFonts w:ascii="Arial" w:hAnsi="Arial" w:cs="Arial"/>
          <w:sz w:val="20"/>
        </w:rPr>
      </w:pPr>
      <w:r w:rsidRPr="00B539B2">
        <w:rPr>
          <w:rFonts w:ascii="Arial" w:hAnsi="Arial" w:cs="Arial"/>
          <w:sz w:val="20"/>
        </w:rPr>
        <w:t>Osoby oprávněné jednat</w:t>
      </w:r>
    </w:p>
    <w:p w:rsidR="00F45C03" w:rsidRPr="00B539B2" w:rsidRDefault="00F45C03" w:rsidP="00F45C03">
      <w:pPr>
        <w:pStyle w:val="Textvbloku"/>
        <w:ind w:right="0"/>
        <w:jc w:val="left"/>
        <w:rPr>
          <w:rFonts w:ascii="Arial" w:hAnsi="Arial" w:cs="Arial"/>
          <w:sz w:val="20"/>
        </w:rPr>
      </w:pPr>
      <w:r w:rsidRPr="00B539B2">
        <w:rPr>
          <w:rFonts w:ascii="Arial" w:hAnsi="Arial" w:cs="Arial"/>
          <w:sz w:val="20"/>
        </w:rPr>
        <w:t>a) ve věcech smluvních</w:t>
      </w:r>
      <w:r w:rsidRPr="00B539B2">
        <w:rPr>
          <w:rFonts w:ascii="Arial" w:hAnsi="Arial" w:cs="Arial"/>
          <w:sz w:val="20"/>
        </w:rPr>
        <w:tab/>
      </w:r>
      <w:r w:rsidRPr="00B539B2">
        <w:rPr>
          <w:rFonts w:ascii="Arial" w:hAnsi="Arial" w:cs="Arial"/>
          <w:sz w:val="20"/>
        </w:rPr>
        <w:tab/>
      </w:r>
      <w:r w:rsidRPr="00B539B2">
        <w:rPr>
          <w:rFonts w:ascii="Arial" w:hAnsi="Arial" w:cs="Arial"/>
          <w:sz w:val="20"/>
        </w:rPr>
        <w:tab/>
        <w:t>:</w:t>
      </w:r>
      <w:r w:rsidR="005828C3">
        <w:rPr>
          <w:rFonts w:ascii="Arial" w:hAnsi="Arial" w:cs="Arial"/>
          <w:sz w:val="20"/>
        </w:rPr>
        <w:t xml:space="preserve"> </w:t>
      </w:r>
    </w:p>
    <w:p w:rsidR="00F45C03" w:rsidRPr="00B539B2" w:rsidRDefault="00F45C03" w:rsidP="00F45C03">
      <w:pPr>
        <w:pStyle w:val="Textvbloku"/>
        <w:ind w:right="0"/>
        <w:jc w:val="left"/>
        <w:rPr>
          <w:rFonts w:ascii="Arial" w:hAnsi="Arial" w:cs="Arial"/>
          <w:sz w:val="20"/>
        </w:rPr>
      </w:pPr>
      <w:r w:rsidRPr="00B539B2">
        <w:rPr>
          <w:rFonts w:ascii="Arial" w:hAnsi="Arial" w:cs="Arial"/>
          <w:sz w:val="20"/>
        </w:rPr>
        <w:t>b) ve věcech technických</w:t>
      </w:r>
      <w:r w:rsidRPr="00B539B2">
        <w:rPr>
          <w:rFonts w:ascii="Arial" w:hAnsi="Arial" w:cs="Arial"/>
          <w:sz w:val="20"/>
        </w:rPr>
        <w:tab/>
      </w:r>
      <w:r>
        <w:rPr>
          <w:rFonts w:ascii="Arial" w:hAnsi="Arial" w:cs="Arial"/>
          <w:sz w:val="20"/>
        </w:rPr>
        <w:tab/>
      </w:r>
      <w:r w:rsidRPr="00B539B2">
        <w:rPr>
          <w:rFonts w:ascii="Arial" w:hAnsi="Arial" w:cs="Arial"/>
          <w:sz w:val="20"/>
        </w:rPr>
        <w:t>:</w:t>
      </w:r>
      <w:r w:rsidR="005828C3">
        <w:rPr>
          <w:rFonts w:ascii="Arial" w:hAnsi="Arial" w:cs="Arial"/>
          <w:sz w:val="20"/>
        </w:rPr>
        <w:t xml:space="preserve"> </w:t>
      </w:r>
    </w:p>
    <w:p w:rsidR="00F45C03" w:rsidRPr="00B539B2" w:rsidRDefault="00F45C03" w:rsidP="00F45C03">
      <w:pPr>
        <w:pStyle w:val="Textvbloku"/>
        <w:ind w:left="3686" w:right="0"/>
        <w:jc w:val="left"/>
        <w:rPr>
          <w:rFonts w:ascii="Arial" w:hAnsi="Arial" w:cs="Arial"/>
          <w:sz w:val="20"/>
        </w:rPr>
      </w:pPr>
    </w:p>
    <w:p w:rsidR="00F45C03" w:rsidRPr="00B539B2" w:rsidRDefault="00F45C03" w:rsidP="00F45C03">
      <w:pPr>
        <w:pStyle w:val="Textvbloku"/>
        <w:ind w:right="0"/>
        <w:jc w:val="left"/>
        <w:rPr>
          <w:rFonts w:ascii="Arial" w:hAnsi="Arial" w:cs="Arial"/>
          <w:sz w:val="20"/>
        </w:rPr>
      </w:pPr>
      <w:r w:rsidRPr="00B539B2">
        <w:rPr>
          <w:rFonts w:ascii="Arial" w:hAnsi="Arial" w:cs="Arial"/>
          <w:sz w:val="20"/>
        </w:rPr>
        <w:t>IČ</w:t>
      </w:r>
      <w:r w:rsidRPr="00B539B2">
        <w:rPr>
          <w:rFonts w:ascii="Arial" w:hAnsi="Arial" w:cs="Arial"/>
          <w:sz w:val="20"/>
        </w:rPr>
        <w:tab/>
      </w:r>
      <w:r w:rsidRPr="00B539B2">
        <w:rPr>
          <w:rFonts w:ascii="Arial" w:hAnsi="Arial" w:cs="Arial"/>
          <w:sz w:val="20"/>
        </w:rPr>
        <w:tab/>
      </w:r>
      <w:r w:rsidRPr="00B539B2">
        <w:rPr>
          <w:rFonts w:ascii="Arial" w:hAnsi="Arial" w:cs="Arial"/>
          <w:sz w:val="20"/>
        </w:rPr>
        <w:tab/>
      </w:r>
      <w:r w:rsidRPr="00B539B2">
        <w:rPr>
          <w:rFonts w:ascii="Arial" w:hAnsi="Arial" w:cs="Arial"/>
          <w:sz w:val="20"/>
        </w:rPr>
        <w:tab/>
      </w:r>
      <w:r w:rsidRPr="00B539B2">
        <w:rPr>
          <w:rFonts w:ascii="Arial" w:hAnsi="Arial" w:cs="Arial"/>
          <w:sz w:val="20"/>
        </w:rPr>
        <w:tab/>
        <w:t>:</w:t>
      </w:r>
      <w:r>
        <w:rPr>
          <w:rFonts w:ascii="Arial" w:hAnsi="Arial" w:cs="Arial"/>
          <w:sz w:val="20"/>
        </w:rPr>
        <w:t xml:space="preserve"> 60371757</w:t>
      </w:r>
      <w:r w:rsidRPr="00B539B2">
        <w:rPr>
          <w:rFonts w:ascii="Arial" w:hAnsi="Arial" w:cs="Arial"/>
          <w:sz w:val="20"/>
        </w:rPr>
        <w:tab/>
      </w:r>
    </w:p>
    <w:p w:rsidR="00F45C03" w:rsidRPr="00B539B2" w:rsidRDefault="00F45C03" w:rsidP="00F45C03">
      <w:pPr>
        <w:pStyle w:val="Textvbloku"/>
        <w:ind w:right="0"/>
        <w:jc w:val="left"/>
        <w:rPr>
          <w:rFonts w:ascii="Arial" w:hAnsi="Arial" w:cs="Arial"/>
          <w:b/>
          <w:bCs/>
          <w:sz w:val="20"/>
        </w:rPr>
      </w:pPr>
      <w:r w:rsidRPr="00B539B2">
        <w:rPr>
          <w:rFonts w:ascii="Arial" w:hAnsi="Arial" w:cs="Arial"/>
          <w:sz w:val="20"/>
        </w:rPr>
        <w:t>DIČ</w:t>
      </w:r>
      <w:r w:rsidRPr="00B539B2">
        <w:rPr>
          <w:rFonts w:ascii="Arial" w:hAnsi="Arial" w:cs="Arial"/>
          <w:sz w:val="20"/>
        </w:rPr>
        <w:tab/>
      </w:r>
      <w:r w:rsidRPr="00B539B2">
        <w:rPr>
          <w:rFonts w:ascii="Arial" w:hAnsi="Arial" w:cs="Arial"/>
          <w:sz w:val="20"/>
        </w:rPr>
        <w:tab/>
      </w:r>
      <w:r w:rsidRPr="00B539B2">
        <w:rPr>
          <w:rFonts w:ascii="Arial" w:hAnsi="Arial" w:cs="Arial"/>
          <w:sz w:val="20"/>
        </w:rPr>
        <w:tab/>
      </w:r>
      <w:r w:rsidRPr="00B539B2">
        <w:rPr>
          <w:rFonts w:ascii="Arial" w:hAnsi="Arial" w:cs="Arial"/>
          <w:sz w:val="20"/>
        </w:rPr>
        <w:tab/>
      </w:r>
      <w:r w:rsidRPr="00B539B2">
        <w:rPr>
          <w:rFonts w:ascii="Arial" w:hAnsi="Arial" w:cs="Arial"/>
          <w:sz w:val="20"/>
        </w:rPr>
        <w:tab/>
        <w:t>:</w:t>
      </w:r>
      <w:r>
        <w:rPr>
          <w:rFonts w:ascii="Arial" w:hAnsi="Arial" w:cs="Arial"/>
          <w:sz w:val="20"/>
        </w:rPr>
        <w:t xml:space="preserve"> CZ60371757</w:t>
      </w:r>
      <w:r w:rsidRPr="00B539B2">
        <w:rPr>
          <w:rFonts w:ascii="Arial" w:hAnsi="Arial" w:cs="Arial"/>
          <w:sz w:val="20"/>
        </w:rPr>
        <w:tab/>
      </w:r>
    </w:p>
    <w:p w:rsidR="00F45C03" w:rsidRPr="00B539B2" w:rsidRDefault="00F45C03" w:rsidP="00F45C03">
      <w:pPr>
        <w:pStyle w:val="Textvbloku"/>
        <w:ind w:right="0"/>
        <w:jc w:val="left"/>
        <w:rPr>
          <w:rFonts w:ascii="Arial" w:hAnsi="Arial" w:cs="Arial"/>
          <w:sz w:val="20"/>
        </w:rPr>
      </w:pPr>
      <w:r>
        <w:rPr>
          <w:rFonts w:ascii="Arial" w:hAnsi="Arial" w:cs="Arial"/>
          <w:sz w:val="20"/>
        </w:rPr>
        <w:t>Bankovní ústav</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F45C03" w:rsidRPr="00B539B2" w:rsidRDefault="00F45C03" w:rsidP="00F45C03">
      <w:pPr>
        <w:pStyle w:val="Textvbloku"/>
        <w:ind w:right="0"/>
        <w:jc w:val="left"/>
        <w:rPr>
          <w:rFonts w:ascii="Arial" w:hAnsi="Arial" w:cs="Arial"/>
          <w:sz w:val="20"/>
        </w:rPr>
      </w:pPr>
      <w:r w:rsidRPr="00B539B2">
        <w:rPr>
          <w:rFonts w:ascii="Arial" w:hAnsi="Arial" w:cs="Arial"/>
          <w:sz w:val="20"/>
        </w:rPr>
        <w:t>Číslo účtu</w:t>
      </w:r>
      <w:r w:rsidRPr="00B539B2">
        <w:rPr>
          <w:rFonts w:ascii="Arial" w:hAnsi="Arial" w:cs="Arial"/>
          <w:sz w:val="20"/>
        </w:rPr>
        <w:tab/>
      </w:r>
      <w:r w:rsidRPr="00B539B2">
        <w:rPr>
          <w:rFonts w:ascii="Arial" w:hAnsi="Arial" w:cs="Arial"/>
          <w:sz w:val="20"/>
        </w:rPr>
        <w:tab/>
      </w:r>
      <w:r w:rsidRPr="00B539B2">
        <w:rPr>
          <w:rFonts w:ascii="Arial" w:hAnsi="Arial" w:cs="Arial"/>
          <w:sz w:val="20"/>
        </w:rPr>
        <w:tab/>
      </w:r>
      <w:r w:rsidRPr="00B539B2">
        <w:rPr>
          <w:rFonts w:ascii="Arial" w:hAnsi="Arial" w:cs="Arial"/>
          <w:sz w:val="20"/>
        </w:rPr>
        <w:tab/>
        <w:t>:</w:t>
      </w:r>
      <w:r w:rsidR="005828C3">
        <w:rPr>
          <w:rFonts w:ascii="Arial" w:hAnsi="Arial" w:cs="Arial"/>
          <w:sz w:val="20"/>
        </w:rPr>
        <w:t xml:space="preserve"> </w:t>
      </w:r>
    </w:p>
    <w:p w:rsidR="00F45C03" w:rsidRPr="00B539B2" w:rsidRDefault="00F45C03" w:rsidP="00F45C03">
      <w:pPr>
        <w:pStyle w:val="Textvbloku"/>
        <w:ind w:right="0"/>
        <w:jc w:val="left"/>
        <w:rPr>
          <w:rFonts w:ascii="Arial" w:hAnsi="Arial" w:cs="Arial"/>
          <w:sz w:val="20"/>
        </w:rPr>
      </w:pPr>
      <w:r w:rsidRPr="00B539B2">
        <w:rPr>
          <w:rFonts w:ascii="Arial" w:hAnsi="Arial" w:cs="Arial"/>
          <w:sz w:val="20"/>
        </w:rPr>
        <w:t>Tel.</w:t>
      </w:r>
      <w:r w:rsidRPr="00B539B2">
        <w:rPr>
          <w:rFonts w:ascii="Arial" w:hAnsi="Arial" w:cs="Arial"/>
          <w:sz w:val="20"/>
        </w:rPr>
        <w:tab/>
      </w:r>
      <w:r w:rsidRPr="00B539B2">
        <w:rPr>
          <w:rFonts w:ascii="Arial" w:hAnsi="Arial" w:cs="Arial"/>
          <w:sz w:val="20"/>
        </w:rPr>
        <w:tab/>
      </w:r>
      <w:r w:rsidRPr="00B539B2">
        <w:rPr>
          <w:rFonts w:ascii="Arial" w:hAnsi="Arial" w:cs="Arial"/>
          <w:sz w:val="20"/>
        </w:rPr>
        <w:tab/>
      </w:r>
      <w:r w:rsidRPr="00B539B2">
        <w:rPr>
          <w:rFonts w:ascii="Arial" w:hAnsi="Arial" w:cs="Arial"/>
          <w:sz w:val="20"/>
        </w:rPr>
        <w:tab/>
      </w:r>
      <w:r w:rsidRPr="00B539B2">
        <w:rPr>
          <w:rFonts w:ascii="Arial" w:hAnsi="Arial" w:cs="Arial"/>
          <w:sz w:val="20"/>
        </w:rPr>
        <w:tab/>
        <w:t>:</w:t>
      </w:r>
      <w:r w:rsidR="005828C3">
        <w:rPr>
          <w:rFonts w:ascii="Arial" w:hAnsi="Arial" w:cs="Arial"/>
          <w:sz w:val="20"/>
        </w:rPr>
        <w:t xml:space="preserve"> </w:t>
      </w:r>
    </w:p>
    <w:p w:rsidR="00F45C03" w:rsidRPr="00B539B2" w:rsidRDefault="00F45C03" w:rsidP="00F45C03">
      <w:pPr>
        <w:pStyle w:val="Textvbloku"/>
        <w:ind w:right="0"/>
        <w:jc w:val="left"/>
        <w:rPr>
          <w:rFonts w:ascii="Arial" w:hAnsi="Arial" w:cs="Arial"/>
          <w:sz w:val="20"/>
        </w:rPr>
      </w:pPr>
      <w:r w:rsidRPr="00B539B2">
        <w:rPr>
          <w:rFonts w:ascii="Arial" w:hAnsi="Arial" w:cs="Arial"/>
          <w:sz w:val="20"/>
        </w:rPr>
        <w:t>E-mail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539B2">
        <w:rPr>
          <w:rFonts w:ascii="Arial" w:hAnsi="Arial" w:cs="Arial"/>
          <w:sz w:val="20"/>
        </w:rPr>
        <w:t>:</w:t>
      </w:r>
      <w:r w:rsidR="005828C3">
        <w:rPr>
          <w:rFonts w:ascii="Arial" w:hAnsi="Arial" w:cs="Arial"/>
          <w:sz w:val="20"/>
        </w:rPr>
        <w:t xml:space="preserve"> </w:t>
      </w:r>
    </w:p>
    <w:p w:rsidR="00F45C03" w:rsidRPr="00B539B2" w:rsidRDefault="00F45C03" w:rsidP="00F45C03">
      <w:pPr>
        <w:pStyle w:val="Textvbloku"/>
        <w:rPr>
          <w:rFonts w:ascii="Arial" w:hAnsi="Arial" w:cs="Arial"/>
          <w:sz w:val="20"/>
        </w:rPr>
      </w:pPr>
    </w:p>
    <w:p w:rsidR="00F45C03" w:rsidRPr="00B539B2" w:rsidRDefault="00F45C03" w:rsidP="00F45C03">
      <w:pPr>
        <w:pStyle w:val="Textvbloku"/>
        <w:rPr>
          <w:rFonts w:ascii="Arial" w:hAnsi="Arial" w:cs="Arial"/>
          <w:sz w:val="20"/>
        </w:rPr>
      </w:pPr>
    </w:p>
    <w:p w:rsidR="00F45C03" w:rsidRPr="005B2554" w:rsidRDefault="00F45C03" w:rsidP="00F45C03">
      <w:pPr>
        <w:pStyle w:val="Textvbloku"/>
        <w:ind w:right="0"/>
        <w:jc w:val="left"/>
        <w:rPr>
          <w:rFonts w:ascii="Arial" w:hAnsi="Arial" w:cs="Arial"/>
          <w:sz w:val="20"/>
        </w:rPr>
      </w:pPr>
      <w:r w:rsidRPr="005B2554">
        <w:rPr>
          <w:rFonts w:ascii="Arial" w:hAnsi="Arial" w:cs="Arial"/>
          <w:b/>
          <w:sz w:val="20"/>
          <w:u w:val="single"/>
        </w:rPr>
        <w:t>Zhotovitel</w:t>
      </w:r>
      <w:r w:rsidRPr="005B2554">
        <w:rPr>
          <w:rFonts w:ascii="Arial" w:hAnsi="Arial" w:cs="Arial"/>
          <w:sz w:val="20"/>
        </w:rPr>
        <w:tab/>
      </w:r>
      <w:r w:rsidRPr="005B2554">
        <w:rPr>
          <w:rFonts w:ascii="Arial" w:hAnsi="Arial" w:cs="Arial"/>
          <w:sz w:val="20"/>
        </w:rPr>
        <w:tab/>
      </w:r>
      <w:r w:rsidRPr="005B2554">
        <w:rPr>
          <w:rFonts w:ascii="Arial" w:hAnsi="Arial" w:cs="Arial"/>
          <w:sz w:val="20"/>
        </w:rPr>
        <w:tab/>
        <w:t xml:space="preserve">          :</w:t>
      </w:r>
      <w:r w:rsidRPr="005B2554">
        <w:rPr>
          <w:rFonts w:ascii="Arial" w:hAnsi="Arial" w:cs="Arial"/>
          <w:sz w:val="20"/>
        </w:rPr>
        <w:tab/>
        <w:t xml:space="preserve">   HUTNÍ PROJEKT Frýdek-Místek a.s.</w:t>
      </w: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Sídlo</w:t>
      </w:r>
      <w:r w:rsidRPr="005B2554">
        <w:rPr>
          <w:rFonts w:ascii="Arial" w:hAnsi="Arial" w:cs="Arial"/>
          <w:sz w:val="20"/>
        </w:rPr>
        <w:tab/>
        <w:t>:</w:t>
      </w:r>
      <w:r w:rsidRPr="005B2554">
        <w:rPr>
          <w:rFonts w:ascii="Arial" w:hAnsi="Arial" w:cs="Arial"/>
          <w:sz w:val="20"/>
        </w:rPr>
        <w:tab/>
        <w:t>28. října 1495, Frýdek-Místek, 73801</w:t>
      </w: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Statutární orgán</w:t>
      </w:r>
      <w:r w:rsidRPr="005B2554">
        <w:rPr>
          <w:rFonts w:ascii="Arial" w:hAnsi="Arial" w:cs="Arial"/>
          <w:sz w:val="20"/>
        </w:rPr>
        <w:tab/>
        <w:t>:</w:t>
      </w:r>
      <w:r w:rsidRPr="005B2554">
        <w:rPr>
          <w:rFonts w:ascii="Arial" w:hAnsi="Arial" w:cs="Arial"/>
          <w:sz w:val="20"/>
        </w:rPr>
        <w:tab/>
        <w:t xml:space="preserve">Ing. Marcel </w:t>
      </w:r>
      <w:proofErr w:type="spellStart"/>
      <w:r w:rsidRPr="005B2554">
        <w:rPr>
          <w:rFonts w:ascii="Arial" w:hAnsi="Arial" w:cs="Arial"/>
          <w:sz w:val="20"/>
        </w:rPr>
        <w:t>Jenčo</w:t>
      </w:r>
      <w:proofErr w:type="spellEnd"/>
      <w:r w:rsidRPr="005B2554">
        <w:rPr>
          <w:rFonts w:ascii="Arial" w:hAnsi="Arial" w:cs="Arial"/>
          <w:sz w:val="20"/>
        </w:rPr>
        <w:t>, člen představenstva</w:t>
      </w:r>
      <w:r>
        <w:rPr>
          <w:rFonts w:ascii="Arial" w:hAnsi="Arial" w:cs="Arial"/>
          <w:sz w:val="20"/>
        </w:rPr>
        <w:t xml:space="preserve"> a.s.</w:t>
      </w: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ab/>
      </w:r>
      <w:r w:rsidRPr="005B2554">
        <w:rPr>
          <w:rFonts w:ascii="Arial" w:hAnsi="Arial" w:cs="Arial"/>
          <w:sz w:val="20"/>
        </w:rPr>
        <w:tab/>
        <w:t xml:space="preserve">Ing. </w:t>
      </w:r>
      <w:r>
        <w:rPr>
          <w:rFonts w:ascii="Arial" w:hAnsi="Arial" w:cs="Arial"/>
          <w:sz w:val="20"/>
        </w:rPr>
        <w:t>Lumír Schmidt</w:t>
      </w:r>
      <w:r w:rsidRPr="005B2554">
        <w:rPr>
          <w:rFonts w:ascii="Arial" w:hAnsi="Arial" w:cs="Arial"/>
          <w:sz w:val="20"/>
        </w:rPr>
        <w:t>, člen představenstva</w:t>
      </w:r>
      <w:r>
        <w:rPr>
          <w:rFonts w:ascii="Arial" w:hAnsi="Arial" w:cs="Arial"/>
          <w:sz w:val="20"/>
        </w:rPr>
        <w:t xml:space="preserve"> a.s.</w:t>
      </w: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ab/>
      </w:r>
      <w:r w:rsidRPr="005B2554">
        <w:rPr>
          <w:rFonts w:ascii="Arial" w:hAnsi="Arial" w:cs="Arial"/>
          <w:sz w:val="20"/>
        </w:rPr>
        <w:tab/>
      </w: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Zapsán v obchodním rejstříku</w:t>
      </w:r>
      <w:r w:rsidRPr="005B2554">
        <w:rPr>
          <w:rFonts w:ascii="Arial" w:hAnsi="Arial" w:cs="Arial"/>
          <w:sz w:val="20"/>
        </w:rPr>
        <w:tab/>
        <w:t>:</w:t>
      </w:r>
      <w:r w:rsidRPr="005B2554">
        <w:rPr>
          <w:rFonts w:ascii="Arial" w:hAnsi="Arial" w:cs="Arial"/>
          <w:sz w:val="20"/>
        </w:rPr>
        <w:tab/>
        <w:t xml:space="preserve">KS v Ostravě, oddíl B, </w:t>
      </w:r>
      <w:proofErr w:type="spellStart"/>
      <w:r w:rsidRPr="005B2554">
        <w:rPr>
          <w:rFonts w:ascii="Arial" w:hAnsi="Arial" w:cs="Arial"/>
          <w:sz w:val="20"/>
        </w:rPr>
        <w:t>vl</w:t>
      </w:r>
      <w:proofErr w:type="spellEnd"/>
      <w:r w:rsidRPr="005B2554">
        <w:rPr>
          <w:rFonts w:ascii="Arial" w:hAnsi="Arial" w:cs="Arial"/>
          <w:sz w:val="20"/>
        </w:rPr>
        <w:t>. 340</w:t>
      </w: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Osoby oprávněné jednat</w:t>
      </w:r>
    </w:p>
    <w:p w:rsidR="00F45C03" w:rsidRDefault="005828C3" w:rsidP="00F45C03">
      <w:pPr>
        <w:pStyle w:val="Textvbloku"/>
        <w:tabs>
          <w:tab w:val="left" w:pos="3402"/>
          <w:tab w:val="left" w:pos="3686"/>
          <w:tab w:val="left" w:pos="3969"/>
        </w:tabs>
        <w:ind w:right="0"/>
        <w:jc w:val="left"/>
        <w:rPr>
          <w:rFonts w:ascii="Arial" w:hAnsi="Arial" w:cs="Arial"/>
          <w:sz w:val="20"/>
        </w:rPr>
      </w:pPr>
      <w:r>
        <w:rPr>
          <w:rFonts w:ascii="Arial" w:hAnsi="Arial" w:cs="Arial"/>
          <w:sz w:val="20"/>
        </w:rPr>
        <w:t xml:space="preserve">a) ve věcech smluvních </w:t>
      </w:r>
      <w:r>
        <w:rPr>
          <w:rFonts w:ascii="Arial" w:hAnsi="Arial" w:cs="Arial"/>
          <w:sz w:val="20"/>
        </w:rPr>
        <w:tab/>
        <w:t>:</w:t>
      </w:r>
      <w:r>
        <w:rPr>
          <w:rFonts w:ascii="Arial" w:hAnsi="Arial" w:cs="Arial"/>
          <w:sz w:val="20"/>
        </w:rPr>
        <w:tab/>
      </w:r>
    </w:p>
    <w:p w:rsidR="00F45C03" w:rsidRPr="005B2554" w:rsidRDefault="005828C3" w:rsidP="00F45C03">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b) ve věcech te</w:t>
      </w:r>
      <w:r w:rsidR="005828C3">
        <w:rPr>
          <w:rFonts w:ascii="Arial" w:hAnsi="Arial" w:cs="Arial"/>
          <w:sz w:val="20"/>
        </w:rPr>
        <w:t>chnických</w:t>
      </w:r>
      <w:r w:rsidR="005828C3">
        <w:rPr>
          <w:rFonts w:ascii="Arial" w:hAnsi="Arial" w:cs="Arial"/>
          <w:sz w:val="20"/>
        </w:rPr>
        <w:tab/>
        <w:t>:</w:t>
      </w:r>
      <w:r w:rsidR="005828C3">
        <w:rPr>
          <w:rFonts w:ascii="Arial" w:hAnsi="Arial" w:cs="Arial"/>
          <w:sz w:val="20"/>
        </w:rPr>
        <w:tab/>
      </w: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ab/>
      </w:r>
      <w:r w:rsidRPr="005B2554">
        <w:rPr>
          <w:rFonts w:ascii="Arial" w:hAnsi="Arial" w:cs="Arial"/>
          <w:sz w:val="20"/>
        </w:rPr>
        <w:tab/>
      </w: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IČ</w:t>
      </w:r>
      <w:r w:rsidRPr="005B2554">
        <w:rPr>
          <w:rFonts w:ascii="Arial" w:hAnsi="Arial" w:cs="Arial"/>
          <w:sz w:val="20"/>
        </w:rPr>
        <w:tab/>
        <w:t>:</w:t>
      </w:r>
      <w:r w:rsidRPr="005B2554">
        <w:rPr>
          <w:rFonts w:ascii="Arial" w:hAnsi="Arial" w:cs="Arial"/>
          <w:sz w:val="20"/>
        </w:rPr>
        <w:tab/>
        <w:t>45193584</w:t>
      </w:r>
    </w:p>
    <w:p w:rsidR="00F45C03" w:rsidRPr="005B2554"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DIČ</w:t>
      </w:r>
      <w:r w:rsidRPr="005B2554">
        <w:rPr>
          <w:rFonts w:ascii="Arial" w:hAnsi="Arial" w:cs="Arial"/>
          <w:sz w:val="20"/>
        </w:rPr>
        <w:tab/>
        <w:t>:</w:t>
      </w:r>
      <w:r w:rsidRPr="005B2554">
        <w:rPr>
          <w:rFonts w:ascii="Arial" w:hAnsi="Arial" w:cs="Arial"/>
          <w:sz w:val="20"/>
        </w:rPr>
        <w:tab/>
        <w:t>CZ45193584</w:t>
      </w:r>
    </w:p>
    <w:p w:rsidR="00F45C03" w:rsidRPr="005B2554" w:rsidRDefault="005828C3" w:rsidP="00F45C03">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w:t>
      </w:r>
      <w:r>
        <w:rPr>
          <w:rFonts w:ascii="Arial" w:hAnsi="Arial" w:cs="Arial"/>
          <w:sz w:val="20"/>
        </w:rPr>
        <w:tab/>
      </w:r>
    </w:p>
    <w:p w:rsidR="00F45C03" w:rsidRPr="005B2554" w:rsidRDefault="005828C3" w:rsidP="00F45C03">
      <w:pPr>
        <w:pStyle w:val="Textvbloku"/>
        <w:tabs>
          <w:tab w:val="left" w:pos="3402"/>
          <w:tab w:val="left" w:pos="3686"/>
          <w:tab w:val="left" w:pos="3969"/>
        </w:tabs>
        <w:ind w:right="0"/>
        <w:jc w:val="left"/>
        <w:rPr>
          <w:rFonts w:ascii="Arial" w:hAnsi="Arial" w:cs="Arial"/>
          <w:sz w:val="20"/>
        </w:rPr>
      </w:pPr>
      <w:r>
        <w:rPr>
          <w:rFonts w:ascii="Arial" w:hAnsi="Arial" w:cs="Arial"/>
          <w:sz w:val="20"/>
        </w:rPr>
        <w:t>Číslo účtu</w:t>
      </w:r>
      <w:r>
        <w:rPr>
          <w:rFonts w:ascii="Arial" w:hAnsi="Arial" w:cs="Arial"/>
          <w:sz w:val="20"/>
        </w:rPr>
        <w:tab/>
        <w:t>:</w:t>
      </w:r>
      <w:r>
        <w:rPr>
          <w:rFonts w:ascii="Arial" w:hAnsi="Arial" w:cs="Arial"/>
          <w:sz w:val="20"/>
        </w:rPr>
        <w:tab/>
      </w:r>
    </w:p>
    <w:p w:rsidR="00F45C03" w:rsidRPr="005B2554" w:rsidRDefault="005828C3" w:rsidP="00F45C03">
      <w:pPr>
        <w:pStyle w:val="Textvbloku"/>
        <w:tabs>
          <w:tab w:val="left" w:pos="3402"/>
          <w:tab w:val="left" w:pos="3686"/>
          <w:tab w:val="left" w:pos="3969"/>
        </w:tabs>
        <w:ind w:right="0"/>
        <w:jc w:val="left"/>
        <w:rPr>
          <w:rFonts w:ascii="Arial" w:hAnsi="Arial" w:cs="Arial"/>
          <w:sz w:val="20"/>
        </w:rPr>
      </w:pPr>
      <w:r>
        <w:rPr>
          <w:rFonts w:ascii="Arial" w:hAnsi="Arial" w:cs="Arial"/>
          <w:sz w:val="20"/>
        </w:rPr>
        <w:t>Tel.</w:t>
      </w:r>
      <w:r>
        <w:rPr>
          <w:rFonts w:ascii="Arial" w:hAnsi="Arial" w:cs="Arial"/>
          <w:sz w:val="20"/>
        </w:rPr>
        <w:tab/>
        <w:t>:</w:t>
      </w:r>
    </w:p>
    <w:p w:rsidR="00F45C03" w:rsidRPr="00B539B2" w:rsidRDefault="00F45C03" w:rsidP="00F45C03">
      <w:pPr>
        <w:pStyle w:val="Textvbloku"/>
        <w:tabs>
          <w:tab w:val="left" w:pos="3402"/>
          <w:tab w:val="left" w:pos="3686"/>
          <w:tab w:val="left" w:pos="3969"/>
        </w:tabs>
        <w:ind w:right="0"/>
        <w:jc w:val="left"/>
        <w:rPr>
          <w:rFonts w:ascii="Arial" w:hAnsi="Arial" w:cs="Arial"/>
          <w:sz w:val="20"/>
        </w:rPr>
      </w:pPr>
      <w:r w:rsidRPr="005B2554">
        <w:rPr>
          <w:rFonts w:ascii="Arial" w:hAnsi="Arial" w:cs="Arial"/>
          <w:sz w:val="20"/>
        </w:rPr>
        <w:t>E-mail</w:t>
      </w:r>
      <w:r w:rsidRPr="005B2554">
        <w:rPr>
          <w:rFonts w:ascii="Arial" w:hAnsi="Arial" w:cs="Arial"/>
          <w:sz w:val="20"/>
        </w:rPr>
        <w:tab/>
        <w:t>:</w:t>
      </w:r>
      <w:r w:rsidRPr="005B2554">
        <w:rPr>
          <w:rFonts w:ascii="Arial" w:hAnsi="Arial" w:cs="Arial"/>
          <w:sz w:val="20"/>
        </w:rPr>
        <w:tab/>
      </w:r>
    </w:p>
    <w:p w:rsidR="00F45C03" w:rsidRPr="00B539B2" w:rsidRDefault="00F45C03" w:rsidP="00F45C03">
      <w:pPr>
        <w:jc w:val="both"/>
        <w:rPr>
          <w:rFonts w:ascii="Arial" w:hAnsi="Arial" w:cs="Arial"/>
          <w:b/>
          <w:sz w:val="20"/>
          <w:szCs w:val="22"/>
        </w:rPr>
      </w:pPr>
    </w:p>
    <w:p w:rsidR="00F45C03" w:rsidRPr="00B539B2" w:rsidRDefault="00F45C03" w:rsidP="00F45C03">
      <w:pPr>
        <w:ind w:left="4248" w:firstLine="708"/>
        <w:jc w:val="both"/>
        <w:rPr>
          <w:rFonts w:ascii="Arial" w:hAnsi="Arial" w:cs="Arial"/>
          <w:sz w:val="22"/>
          <w:szCs w:val="22"/>
        </w:rPr>
      </w:pPr>
    </w:p>
    <w:p w:rsidR="00F45C03" w:rsidRDefault="00F45C03" w:rsidP="00F45C03">
      <w:pPr>
        <w:ind w:left="4248" w:firstLine="708"/>
        <w:jc w:val="both"/>
        <w:rPr>
          <w:rFonts w:ascii="Arial" w:hAnsi="Arial" w:cs="Arial"/>
          <w:sz w:val="22"/>
          <w:szCs w:val="22"/>
        </w:rPr>
      </w:pPr>
    </w:p>
    <w:p w:rsidR="00F45C03" w:rsidRDefault="00F45C03" w:rsidP="00F45C03">
      <w:pPr>
        <w:ind w:left="4248" w:firstLine="708"/>
        <w:jc w:val="both"/>
        <w:rPr>
          <w:rFonts w:ascii="Arial" w:hAnsi="Arial" w:cs="Arial"/>
          <w:sz w:val="22"/>
          <w:szCs w:val="22"/>
        </w:rPr>
      </w:pPr>
    </w:p>
    <w:p w:rsidR="00F45C03" w:rsidRDefault="00F45C03" w:rsidP="00F45C03">
      <w:pPr>
        <w:ind w:left="4248" w:firstLine="708"/>
        <w:jc w:val="both"/>
        <w:rPr>
          <w:rFonts w:ascii="Arial" w:hAnsi="Arial" w:cs="Arial"/>
          <w:sz w:val="22"/>
          <w:szCs w:val="22"/>
        </w:rPr>
      </w:pPr>
    </w:p>
    <w:p w:rsidR="00F45C03" w:rsidRDefault="00F45C03" w:rsidP="00F45C03">
      <w:pPr>
        <w:ind w:left="4248" w:firstLine="708"/>
        <w:jc w:val="both"/>
        <w:rPr>
          <w:rFonts w:ascii="Arial" w:hAnsi="Arial" w:cs="Arial"/>
          <w:sz w:val="22"/>
          <w:szCs w:val="22"/>
        </w:rPr>
      </w:pPr>
    </w:p>
    <w:p w:rsidR="00F45C03" w:rsidRDefault="00F45C03" w:rsidP="00F45C03">
      <w:pPr>
        <w:ind w:left="4248" w:firstLine="708"/>
        <w:jc w:val="both"/>
        <w:rPr>
          <w:rFonts w:ascii="Arial" w:hAnsi="Arial" w:cs="Arial"/>
          <w:sz w:val="22"/>
          <w:szCs w:val="22"/>
        </w:rPr>
      </w:pPr>
    </w:p>
    <w:p w:rsidR="00F45C03" w:rsidRDefault="00F45C03" w:rsidP="00F45C03">
      <w:pPr>
        <w:ind w:left="4248" w:firstLine="708"/>
        <w:jc w:val="both"/>
        <w:rPr>
          <w:rFonts w:ascii="Arial" w:hAnsi="Arial" w:cs="Arial"/>
          <w:sz w:val="22"/>
          <w:szCs w:val="22"/>
        </w:rPr>
      </w:pPr>
    </w:p>
    <w:p w:rsidR="00F45C03" w:rsidRPr="00485B9A" w:rsidRDefault="00F45C03" w:rsidP="00F45C03">
      <w:pPr>
        <w:ind w:left="4248" w:firstLine="708"/>
        <w:jc w:val="both"/>
        <w:rPr>
          <w:rFonts w:ascii="Arial" w:hAnsi="Arial" w:cs="Arial"/>
          <w:sz w:val="22"/>
          <w:szCs w:val="22"/>
        </w:rPr>
      </w:pPr>
    </w:p>
    <w:p w:rsidR="00F45C03" w:rsidRPr="00D40B28" w:rsidRDefault="00F45C03" w:rsidP="00F45C03">
      <w:pPr>
        <w:numPr>
          <w:ilvl w:val="0"/>
          <w:numId w:val="5"/>
        </w:numPr>
        <w:jc w:val="center"/>
        <w:rPr>
          <w:rFonts w:ascii="Arial" w:hAnsi="Arial" w:cs="Arial"/>
          <w:sz w:val="20"/>
          <w:szCs w:val="22"/>
        </w:rPr>
      </w:pPr>
      <w:bookmarkStart w:id="1" w:name="_Ref289089128"/>
      <w:r w:rsidRPr="00D40B28">
        <w:rPr>
          <w:rFonts w:ascii="Arial" w:hAnsi="Arial" w:cs="Arial"/>
          <w:b/>
          <w:caps/>
          <w:sz w:val="20"/>
          <w:szCs w:val="22"/>
        </w:rPr>
        <w:t xml:space="preserve">Předmět </w:t>
      </w:r>
      <w:bookmarkEnd w:id="1"/>
      <w:r>
        <w:rPr>
          <w:rFonts w:ascii="Arial" w:hAnsi="Arial" w:cs="Arial"/>
          <w:b/>
          <w:caps/>
          <w:sz w:val="20"/>
          <w:szCs w:val="22"/>
        </w:rPr>
        <w:t>SMLOUVY</w:t>
      </w:r>
      <w:r w:rsidRPr="00D40B28">
        <w:rPr>
          <w:rFonts w:ascii="Arial" w:hAnsi="Arial" w:cs="Arial"/>
          <w:b/>
          <w:caps/>
          <w:sz w:val="20"/>
          <w:szCs w:val="22"/>
        </w:rPr>
        <w:t xml:space="preserve"> </w:t>
      </w:r>
    </w:p>
    <w:p w:rsidR="00F45C03" w:rsidRPr="00D40B28" w:rsidRDefault="00F45C03" w:rsidP="00F45C03">
      <w:pPr>
        <w:widowControl w:val="0"/>
        <w:tabs>
          <w:tab w:val="left" w:pos="708"/>
        </w:tabs>
        <w:adjustRightInd w:val="0"/>
        <w:spacing w:line="360" w:lineRule="atLeast"/>
        <w:textAlignment w:val="baseline"/>
        <w:outlineLvl w:val="0"/>
        <w:rPr>
          <w:rFonts w:ascii="Arial" w:hAnsi="Arial" w:cs="Arial"/>
          <w:sz w:val="20"/>
          <w:szCs w:val="22"/>
        </w:rPr>
      </w:pPr>
    </w:p>
    <w:p w:rsidR="00F45C03" w:rsidRPr="00D40B28" w:rsidRDefault="00F45C03" w:rsidP="00F45C03">
      <w:pPr>
        <w:jc w:val="both"/>
        <w:rPr>
          <w:rFonts w:ascii="Arial" w:hAnsi="Arial" w:cs="Arial"/>
          <w:sz w:val="20"/>
        </w:rPr>
      </w:pPr>
      <w:r w:rsidRPr="00D40B28">
        <w:rPr>
          <w:rFonts w:ascii="Arial" w:hAnsi="Arial" w:cs="Arial"/>
          <w:sz w:val="20"/>
          <w:szCs w:val="22"/>
        </w:rPr>
        <w:t xml:space="preserve">Zhotovitel se zavazuje za podmínek dohodnutých v této smlouvě a v souladu s příslušnými právními předpisy zpracovat a předat objednateli </w:t>
      </w:r>
      <w:r>
        <w:rPr>
          <w:rFonts w:ascii="Arial" w:hAnsi="Arial" w:cs="Arial"/>
          <w:sz w:val="20"/>
          <w:szCs w:val="22"/>
        </w:rPr>
        <w:t xml:space="preserve">jednostupňovou dokumentaci (v intencích pro provedení stavby včetně rozpočtu a výkazu výměr) v rozsahu studie zpracované HUTNÍM PROJEKTEM Frýdek-Místek a.s. pod </w:t>
      </w:r>
      <w:proofErr w:type="spellStart"/>
      <w:proofErr w:type="gramStart"/>
      <w:r>
        <w:rPr>
          <w:rFonts w:ascii="Arial" w:hAnsi="Arial" w:cs="Arial"/>
          <w:sz w:val="20"/>
          <w:szCs w:val="22"/>
        </w:rPr>
        <w:t>arch.č</w:t>
      </w:r>
      <w:proofErr w:type="spellEnd"/>
      <w:r>
        <w:rPr>
          <w:rFonts w:ascii="Arial" w:hAnsi="Arial" w:cs="Arial"/>
          <w:sz w:val="20"/>
          <w:szCs w:val="22"/>
        </w:rPr>
        <w:t>.</w:t>
      </w:r>
      <w:proofErr w:type="gramEnd"/>
      <w:r>
        <w:rPr>
          <w:rFonts w:ascii="Arial" w:hAnsi="Arial" w:cs="Arial"/>
          <w:sz w:val="20"/>
          <w:szCs w:val="22"/>
        </w:rPr>
        <w:t xml:space="preserve"> HP-4-9-70264 </w:t>
      </w:r>
      <w:r w:rsidRPr="00D40B28">
        <w:rPr>
          <w:rFonts w:ascii="Arial" w:hAnsi="Arial" w:cs="Arial"/>
          <w:sz w:val="20"/>
        </w:rPr>
        <w:t xml:space="preserve"> na akci: </w:t>
      </w:r>
    </w:p>
    <w:p w:rsidR="00F45C03" w:rsidRPr="00D40B28" w:rsidRDefault="00F45C03" w:rsidP="00F45C03">
      <w:pPr>
        <w:jc w:val="both"/>
        <w:rPr>
          <w:rFonts w:ascii="Arial" w:hAnsi="Arial" w:cs="Arial"/>
          <w:sz w:val="20"/>
          <w:szCs w:val="22"/>
        </w:rPr>
      </w:pPr>
    </w:p>
    <w:p w:rsidR="00F45C03" w:rsidRDefault="00F45C03" w:rsidP="00F45C03">
      <w:pPr>
        <w:jc w:val="center"/>
        <w:rPr>
          <w:rFonts w:ascii="Arial" w:hAnsi="Arial" w:cs="Arial"/>
          <w:b/>
          <w:sz w:val="28"/>
          <w:szCs w:val="32"/>
        </w:rPr>
      </w:pPr>
      <w:bookmarkStart w:id="2" w:name="_Ref205861201"/>
      <w:r w:rsidRPr="005B1188">
        <w:rPr>
          <w:rFonts w:ascii="Arial" w:hAnsi="Arial" w:cs="Arial"/>
          <w:b/>
        </w:rPr>
        <w:t>„</w:t>
      </w:r>
      <w:r w:rsidRPr="009F191B">
        <w:rPr>
          <w:rFonts w:ascii="Arial" w:hAnsi="Arial" w:cs="Arial"/>
          <w:b/>
        </w:rPr>
        <w:t>Gymnázium J. A. Komenského Uh</w:t>
      </w:r>
      <w:r>
        <w:rPr>
          <w:rFonts w:ascii="Arial" w:hAnsi="Arial" w:cs="Arial"/>
          <w:b/>
        </w:rPr>
        <w:t>erský Brod – oprava kotelny nové budovy</w:t>
      </w:r>
      <w:r w:rsidRPr="005B1188">
        <w:rPr>
          <w:rFonts w:ascii="Arial" w:hAnsi="Arial" w:cs="Arial"/>
          <w:b/>
        </w:rPr>
        <w:t>“</w:t>
      </w:r>
    </w:p>
    <w:p w:rsidR="00F45C03" w:rsidRDefault="00F45C03" w:rsidP="00F45C03">
      <w:pPr>
        <w:jc w:val="center"/>
        <w:rPr>
          <w:rFonts w:ascii="Arial" w:hAnsi="Arial" w:cs="Arial"/>
          <w:b/>
          <w:sz w:val="28"/>
          <w:szCs w:val="32"/>
        </w:rPr>
      </w:pPr>
    </w:p>
    <w:p w:rsidR="00F45C03" w:rsidRDefault="00F45C03" w:rsidP="00F45C03">
      <w:pPr>
        <w:rPr>
          <w:rFonts w:ascii="Arial" w:hAnsi="Arial" w:cs="Arial"/>
          <w:sz w:val="20"/>
          <w:szCs w:val="20"/>
        </w:rPr>
      </w:pPr>
      <w:r>
        <w:rPr>
          <w:rFonts w:ascii="Arial" w:hAnsi="Arial" w:cs="Arial"/>
          <w:sz w:val="20"/>
          <w:szCs w:val="20"/>
        </w:rPr>
        <w:t>Řešené části projektové dokumentace:</w:t>
      </w:r>
    </w:p>
    <w:p w:rsidR="00F45C03" w:rsidRDefault="00F45C03" w:rsidP="00F45C03">
      <w:pPr>
        <w:rPr>
          <w:rFonts w:ascii="Arial" w:hAnsi="Arial" w:cs="Arial"/>
          <w:sz w:val="20"/>
          <w:szCs w:val="20"/>
        </w:rPr>
      </w:pPr>
      <w:r>
        <w:rPr>
          <w:rFonts w:ascii="Arial" w:hAnsi="Arial" w:cs="Arial"/>
          <w:sz w:val="20"/>
          <w:szCs w:val="20"/>
        </w:rPr>
        <w:t>- návrh nového zdroje tepla</w:t>
      </w:r>
    </w:p>
    <w:p w:rsidR="00F45C03" w:rsidRDefault="00F45C03" w:rsidP="00F45C03">
      <w:pPr>
        <w:rPr>
          <w:rFonts w:ascii="Arial" w:hAnsi="Arial" w:cs="Arial"/>
          <w:sz w:val="20"/>
          <w:szCs w:val="20"/>
        </w:rPr>
      </w:pPr>
      <w:r>
        <w:rPr>
          <w:rFonts w:ascii="Arial" w:hAnsi="Arial" w:cs="Arial"/>
          <w:sz w:val="20"/>
          <w:szCs w:val="20"/>
        </w:rPr>
        <w:t>- návrh TUV</w:t>
      </w:r>
    </w:p>
    <w:p w:rsidR="00F45C03" w:rsidRDefault="00F45C03" w:rsidP="00F45C03">
      <w:pPr>
        <w:rPr>
          <w:rFonts w:ascii="Arial" w:hAnsi="Arial" w:cs="Arial"/>
          <w:sz w:val="20"/>
          <w:szCs w:val="20"/>
        </w:rPr>
      </w:pPr>
      <w:r>
        <w:rPr>
          <w:rFonts w:ascii="Arial" w:hAnsi="Arial" w:cs="Arial"/>
          <w:sz w:val="20"/>
          <w:szCs w:val="20"/>
        </w:rPr>
        <w:t>- měření a regulace</w:t>
      </w:r>
    </w:p>
    <w:p w:rsidR="00F45C03" w:rsidRDefault="00F45C03" w:rsidP="00F45C03">
      <w:pPr>
        <w:rPr>
          <w:rFonts w:ascii="Arial" w:hAnsi="Arial" w:cs="Arial"/>
          <w:sz w:val="20"/>
          <w:szCs w:val="20"/>
        </w:rPr>
      </w:pPr>
      <w:r>
        <w:rPr>
          <w:rFonts w:ascii="Arial" w:hAnsi="Arial" w:cs="Arial"/>
          <w:sz w:val="20"/>
          <w:szCs w:val="20"/>
        </w:rPr>
        <w:t xml:space="preserve">- nové </w:t>
      </w:r>
      <w:proofErr w:type="spellStart"/>
      <w:r>
        <w:rPr>
          <w:rFonts w:ascii="Arial" w:hAnsi="Arial" w:cs="Arial"/>
          <w:sz w:val="20"/>
          <w:szCs w:val="20"/>
        </w:rPr>
        <w:t>dopojení</w:t>
      </w:r>
      <w:proofErr w:type="spellEnd"/>
      <w:r>
        <w:rPr>
          <w:rFonts w:ascii="Arial" w:hAnsi="Arial" w:cs="Arial"/>
          <w:sz w:val="20"/>
          <w:szCs w:val="20"/>
        </w:rPr>
        <w:t xml:space="preserve"> elektroinstalace a zdravotechniky</w:t>
      </w:r>
    </w:p>
    <w:p w:rsidR="00F45C03" w:rsidRDefault="00F45C03" w:rsidP="00F45C03">
      <w:pPr>
        <w:rPr>
          <w:rFonts w:ascii="Arial" w:hAnsi="Arial" w:cs="Arial"/>
          <w:sz w:val="20"/>
          <w:szCs w:val="20"/>
        </w:rPr>
      </w:pPr>
      <w:r>
        <w:rPr>
          <w:rFonts w:ascii="Arial" w:hAnsi="Arial" w:cs="Arial"/>
          <w:sz w:val="20"/>
          <w:szCs w:val="20"/>
        </w:rPr>
        <w:t>- architektonicko-stavební řešení a všechny související práce</w:t>
      </w:r>
    </w:p>
    <w:p w:rsidR="00F45C03" w:rsidRPr="00953C52" w:rsidRDefault="00F45C03" w:rsidP="00F45C03">
      <w:pPr>
        <w:rPr>
          <w:rFonts w:ascii="Arial" w:hAnsi="Arial" w:cs="Arial"/>
          <w:sz w:val="20"/>
          <w:szCs w:val="20"/>
        </w:rPr>
      </w:pPr>
      <w:r>
        <w:rPr>
          <w:rFonts w:ascii="Arial" w:hAnsi="Arial" w:cs="Arial"/>
          <w:sz w:val="20"/>
          <w:szCs w:val="20"/>
        </w:rPr>
        <w:t>- požárně bezpečnostní řešení</w:t>
      </w:r>
    </w:p>
    <w:p w:rsidR="00F45C03" w:rsidRDefault="00F45C03" w:rsidP="00F45C03">
      <w:pPr>
        <w:jc w:val="both"/>
        <w:rPr>
          <w:rFonts w:ascii="Arial" w:hAnsi="Arial" w:cs="Arial"/>
          <w:b/>
          <w:szCs w:val="32"/>
        </w:rPr>
      </w:pPr>
    </w:p>
    <w:p w:rsidR="00F45C03" w:rsidRDefault="00F45C03" w:rsidP="00F45C03">
      <w:pPr>
        <w:jc w:val="both"/>
        <w:rPr>
          <w:rFonts w:ascii="Arial" w:hAnsi="Arial" w:cs="Arial"/>
          <w:sz w:val="20"/>
          <w:szCs w:val="22"/>
        </w:rPr>
      </w:pPr>
      <w:bookmarkStart w:id="3" w:name="_Ref215024132"/>
      <w:bookmarkStart w:id="4" w:name="_Ref302995171"/>
      <w:bookmarkEnd w:id="2"/>
      <w:r w:rsidRPr="00953C52">
        <w:rPr>
          <w:rFonts w:ascii="Arial" w:hAnsi="Arial" w:cs="Arial"/>
          <w:sz w:val="20"/>
          <w:szCs w:val="22"/>
        </w:rPr>
        <w:t xml:space="preserve">Projektová dokumentace </w:t>
      </w:r>
      <w:r>
        <w:rPr>
          <w:rFonts w:ascii="Arial" w:hAnsi="Arial" w:cs="Arial"/>
          <w:sz w:val="20"/>
          <w:szCs w:val="22"/>
        </w:rPr>
        <w:t xml:space="preserve">bude zpracována </w:t>
      </w:r>
      <w:bookmarkEnd w:id="3"/>
      <w:bookmarkEnd w:id="4"/>
      <w:r w:rsidRPr="00953C52">
        <w:rPr>
          <w:rFonts w:ascii="Arial" w:hAnsi="Arial" w:cs="Arial"/>
          <w:sz w:val="20"/>
          <w:szCs w:val="22"/>
        </w:rPr>
        <w:t>v rozsahu a obsahu dle vyhlášky č. 499/2006 Sb.,</w:t>
      </w:r>
      <w:r w:rsidRPr="00953C52">
        <w:t xml:space="preserve"> </w:t>
      </w:r>
      <w:r w:rsidRPr="00953C52">
        <w:rPr>
          <w:rFonts w:ascii="Arial" w:hAnsi="Arial" w:cs="Arial"/>
          <w:sz w:val="20"/>
          <w:szCs w:val="22"/>
        </w:rPr>
        <w:t>ve znění vyhlášky č. 62/2013 Sb., příloha č. 6, a zákona č. 183/2006 Sb., o územním plánování a stavebním řádu, ve znění pozdějších předpisů</w:t>
      </w:r>
      <w:r>
        <w:rPr>
          <w:rFonts w:ascii="Arial" w:hAnsi="Arial" w:cs="Arial"/>
          <w:sz w:val="20"/>
          <w:szCs w:val="22"/>
        </w:rPr>
        <w:t>.</w:t>
      </w:r>
    </w:p>
    <w:p w:rsidR="00F45C03" w:rsidRDefault="00F45C03" w:rsidP="00F45C03">
      <w:pPr>
        <w:jc w:val="both"/>
        <w:rPr>
          <w:rFonts w:ascii="Arial" w:hAnsi="Arial" w:cs="Arial"/>
          <w:sz w:val="20"/>
          <w:szCs w:val="22"/>
        </w:rPr>
      </w:pPr>
    </w:p>
    <w:p w:rsidR="00F45C03" w:rsidRPr="00D40B28" w:rsidRDefault="00F45C03" w:rsidP="00F45C03">
      <w:pPr>
        <w:widowControl w:val="0"/>
        <w:numPr>
          <w:ilvl w:val="0"/>
          <w:numId w:val="4"/>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 xml:space="preserve">Termín PLNĚNÍ </w:t>
      </w:r>
    </w:p>
    <w:p w:rsidR="00F45C03" w:rsidRDefault="00F45C03" w:rsidP="00F45C03">
      <w:pPr>
        <w:widowControl w:val="0"/>
        <w:adjustRightInd w:val="0"/>
        <w:textAlignment w:val="baseline"/>
        <w:outlineLvl w:val="0"/>
        <w:rPr>
          <w:rFonts w:ascii="Arial" w:hAnsi="Arial" w:cs="Arial"/>
          <w:sz w:val="20"/>
        </w:rPr>
      </w:pPr>
    </w:p>
    <w:p w:rsidR="00F45C03" w:rsidRDefault="00F45C03" w:rsidP="00F45C03">
      <w:pPr>
        <w:widowControl w:val="0"/>
        <w:adjustRightInd w:val="0"/>
        <w:jc w:val="center"/>
        <w:textAlignment w:val="baseline"/>
        <w:outlineLvl w:val="0"/>
        <w:rPr>
          <w:rFonts w:ascii="Arial" w:hAnsi="Arial" w:cs="Arial"/>
          <w:b/>
          <w:sz w:val="20"/>
        </w:rPr>
      </w:pPr>
      <w:proofErr w:type="gramStart"/>
      <w:r>
        <w:rPr>
          <w:rFonts w:ascii="Arial" w:hAnsi="Arial" w:cs="Arial"/>
          <w:b/>
          <w:sz w:val="20"/>
        </w:rPr>
        <w:t>10.12.2017</w:t>
      </w:r>
      <w:proofErr w:type="gramEnd"/>
    </w:p>
    <w:p w:rsidR="00F45C03" w:rsidRPr="00953C52" w:rsidRDefault="00F45C03" w:rsidP="00F45C03">
      <w:pPr>
        <w:widowControl w:val="0"/>
        <w:adjustRightInd w:val="0"/>
        <w:jc w:val="center"/>
        <w:textAlignment w:val="baseline"/>
        <w:outlineLvl w:val="0"/>
        <w:rPr>
          <w:rFonts w:ascii="Arial" w:hAnsi="Arial" w:cs="Arial"/>
          <w:b/>
          <w:sz w:val="20"/>
        </w:rPr>
      </w:pPr>
    </w:p>
    <w:p w:rsidR="00F45C03" w:rsidRPr="00D40B28" w:rsidRDefault="00F45C03" w:rsidP="00F45C03">
      <w:pPr>
        <w:pStyle w:val="Zkladntext"/>
        <w:ind w:left="540"/>
        <w:jc w:val="both"/>
        <w:rPr>
          <w:rFonts w:ascii="Arial" w:hAnsi="Arial" w:cs="Arial"/>
          <w:sz w:val="20"/>
        </w:rPr>
      </w:pPr>
    </w:p>
    <w:p w:rsidR="00F45C03" w:rsidRPr="00D607F2" w:rsidRDefault="00F45C03" w:rsidP="00F45C03">
      <w:pPr>
        <w:widowControl w:val="0"/>
        <w:numPr>
          <w:ilvl w:val="0"/>
          <w:numId w:val="4"/>
        </w:numPr>
        <w:tabs>
          <w:tab w:val="left" w:pos="708"/>
        </w:tabs>
        <w:adjustRightInd w:val="0"/>
        <w:spacing w:after="240"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w:rsidR="00F45C03" w:rsidRPr="00D40B28" w:rsidRDefault="00F45C03" w:rsidP="00F45C03">
      <w:pPr>
        <w:widowControl w:val="0"/>
        <w:numPr>
          <w:ilvl w:val="1"/>
          <w:numId w:val="6"/>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Cena za řádně zhotovené a předané dílo dle této smlouvy a činnosti s tím související, je cenou dohodnutou smluvními stranami ve smyslu zákona č. 526/1990 Sb., o cenách, jako cena pevná a činí: </w:t>
      </w:r>
    </w:p>
    <w:p w:rsidR="00F45C03" w:rsidRPr="00D40B28" w:rsidRDefault="00F45C03" w:rsidP="00F45C03">
      <w:pPr>
        <w:pStyle w:val="Zkladntext"/>
        <w:rPr>
          <w:rFonts w:ascii="Arial" w:hAnsi="Arial" w:cs="Arial"/>
          <w:sz w:val="20"/>
          <w:szCs w:val="22"/>
        </w:rPr>
      </w:pPr>
    </w:p>
    <w:p w:rsidR="00F45C03" w:rsidRPr="00326AA1" w:rsidRDefault="00F45C03" w:rsidP="00F45C03">
      <w:pPr>
        <w:pStyle w:val="Zkladntext"/>
        <w:rPr>
          <w:rFonts w:ascii="Arial" w:hAnsi="Arial" w:cs="Arial"/>
          <w:sz w:val="20"/>
        </w:rPr>
      </w:pPr>
      <w:r w:rsidRPr="00D40B28">
        <w:rPr>
          <w:rFonts w:ascii="Arial" w:hAnsi="Arial" w:cs="Arial"/>
          <w:b/>
          <w:sz w:val="20"/>
        </w:rPr>
        <w:t xml:space="preserve">Celkem </w:t>
      </w:r>
      <w:r>
        <w:rPr>
          <w:rFonts w:ascii="Arial" w:hAnsi="Arial" w:cs="Arial"/>
          <w:sz w:val="20"/>
        </w:rPr>
        <w:t>85.000</w:t>
      </w:r>
      <w:r w:rsidRPr="00326AA1">
        <w:rPr>
          <w:rFonts w:ascii="Arial" w:hAnsi="Arial" w:cs="Arial"/>
          <w:b/>
          <w:sz w:val="20"/>
        </w:rPr>
        <w:t>,- Kč</w:t>
      </w:r>
      <w:r w:rsidRPr="00326AA1">
        <w:rPr>
          <w:rFonts w:ascii="Arial" w:hAnsi="Arial" w:cs="Arial"/>
          <w:sz w:val="20"/>
        </w:rPr>
        <w:t xml:space="preserve"> (bez DPH)</w:t>
      </w:r>
    </w:p>
    <w:p w:rsidR="00F45C03" w:rsidRPr="00326AA1" w:rsidRDefault="00F45C03" w:rsidP="00F45C03">
      <w:pPr>
        <w:pStyle w:val="Zkladntext"/>
        <w:rPr>
          <w:rFonts w:ascii="Arial" w:hAnsi="Arial" w:cs="Arial"/>
          <w:b/>
          <w:sz w:val="20"/>
        </w:rPr>
      </w:pPr>
    </w:p>
    <w:p w:rsidR="00F45C03" w:rsidRPr="00326AA1" w:rsidRDefault="00F45C03" w:rsidP="00F45C03">
      <w:pPr>
        <w:pStyle w:val="Zkladntext"/>
        <w:rPr>
          <w:rFonts w:ascii="Arial" w:hAnsi="Arial" w:cs="Arial"/>
          <w:b/>
          <w:sz w:val="20"/>
        </w:rPr>
      </w:pPr>
      <w:r w:rsidRPr="00326AA1">
        <w:rPr>
          <w:rFonts w:ascii="Arial" w:hAnsi="Arial" w:cs="Arial"/>
          <w:b/>
          <w:sz w:val="20"/>
        </w:rPr>
        <w:t xml:space="preserve">DPH: </w:t>
      </w:r>
      <w:r>
        <w:rPr>
          <w:rFonts w:ascii="Arial" w:hAnsi="Arial" w:cs="Arial"/>
          <w:sz w:val="20"/>
        </w:rPr>
        <w:t>17.850</w:t>
      </w:r>
      <w:r w:rsidRPr="00326AA1">
        <w:rPr>
          <w:rFonts w:ascii="Arial" w:hAnsi="Arial" w:cs="Arial"/>
          <w:b/>
          <w:sz w:val="20"/>
        </w:rPr>
        <w:t>,- Kč</w:t>
      </w:r>
    </w:p>
    <w:p w:rsidR="00F45C03" w:rsidRPr="00326AA1" w:rsidRDefault="00F45C03" w:rsidP="00F45C03">
      <w:pPr>
        <w:pStyle w:val="Zkladntext"/>
        <w:jc w:val="left"/>
        <w:rPr>
          <w:rFonts w:ascii="Arial" w:hAnsi="Arial" w:cs="Arial"/>
          <w:b/>
          <w:sz w:val="20"/>
        </w:rPr>
      </w:pPr>
    </w:p>
    <w:p w:rsidR="00F45C03" w:rsidRPr="00326AA1" w:rsidRDefault="00F45C03" w:rsidP="00F45C03">
      <w:pPr>
        <w:pStyle w:val="Zkladntext"/>
        <w:rPr>
          <w:rFonts w:ascii="Arial" w:hAnsi="Arial" w:cs="Arial"/>
          <w:sz w:val="20"/>
        </w:rPr>
      </w:pPr>
      <w:r w:rsidRPr="00326AA1">
        <w:rPr>
          <w:rFonts w:ascii="Arial" w:hAnsi="Arial" w:cs="Arial"/>
          <w:b/>
          <w:sz w:val="20"/>
        </w:rPr>
        <w:t>Celkem s DPH  </w:t>
      </w:r>
      <w:r>
        <w:rPr>
          <w:rFonts w:ascii="Arial" w:hAnsi="Arial" w:cs="Arial"/>
          <w:b/>
          <w:sz w:val="20"/>
        </w:rPr>
        <w:t>102 850</w:t>
      </w:r>
      <w:r w:rsidRPr="00326AA1">
        <w:rPr>
          <w:rFonts w:ascii="Arial" w:hAnsi="Arial" w:cs="Arial"/>
          <w:b/>
          <w:sz w:val="20"/>
        </w:rPr>
        <w:t xml:space="preserve">,- Kč </w:t>
      </w:r>
      <w:r w:rsidRPr="00326AA1">
        <w:rPr>
          <w:rFonts w:ascii="Arial" w:hAnsi="Arial" w:cs="Arial"/>
          <w:sz w:val="20"/>
        </w:rPr>
        <w:t>(vč. 21% DPH)</w:t>
      </w:r>
    </w:p>
    <w:p w:rsidR="00F45C03" w:rsidRDefault="00F45C03" w:rsidP="00F45C03">
      <w:pPr>
        <w:pStyle w:val="Zkladntext"/>
        <w:rPr>
          <w:rFonts w:ascii="Arial" w:hAnsi="Arial" w:cs="Arial"/>
          <w:sz w:val="20"/>
        </w:rPr>
      </w:pPr>
      <w:r w:rsidRPr="00326AA1">
        <w:rPr>
          <w:rFonts w:ascii="Arial" w:hAnsi="Arial" w:cs="Arial"/>
          <w:sz w:val="20"/>
        </w:rPr>
        <w:t xml:space="preserve">(slovy: </w:t>
      </w:r>
      <w:proofErr w:type="spellStart"/>
      <w:r>
        <w:rPr>
          <w:rFonts w:ascii="Arial" w:hAnsi="Arial" w:cs="Arial"/>
          <w:sz w:val="20"/>
        </w:rPr>
        <w:t>stodvatisícosmsetpadesát</w:t>
      </w:r>
      <w:r w:rsidRPr="00326AA1">
        <w:rPr>
          <w:rFonts w:ascii="Arial" w:hAnsi="Arial" w:cs="Arial"/>
          <w:sz w:val="20"/>
        </w:rPr>
        <w:t>orunčeských</w:t>
      </w:r>
      <w:proofErr w:type="spellEnd"/>
      <w:r>
        <w:rPr>
          <w:rFonts w:ascii="Arial" w:hAnsi="Arial" w:cs="Arial"/>
          <w:sz w:val="20"/>
        </w:rPr>
        <w:t>)</w:t>
      </w:r>
    </w:p>
    <w:p w:rsidR="00F45C03" w:rsidRPr="00D40B28" w:rsidRDefault="00F45C03" w:rsidP="00F45C03">
      <w:pPr>
        <w:pStyle w:val="Zkladntext"/>
        <w:rPr>
          <w:rFonts w:ascii="Arial" w:hAnsi="Arial" w:cs="Arial"/>
          <w:sz w:val="20"/>
        </w:rPr>
      </w:pPr>
    </w:p>
    <w:p w:rsidR="00F45C03" w:rsidRPr="002226EE" w:rsidRDefault="00F45C03" w:rsidP="00F45C03">
      <w:pPr>
        <w:widowControl w:val="0"/>
        <w:numPr>
          <w:ilvl w:val="1"/>
          <w:numId w:val="6"/>
        </w:numPr>
        <w:adjustRightInd w:val="0"/>
        <w:spacing w:before="120"/>
        <w:ind w:left="539" w:hanging="539"/>
        <w:jc w:val="both"/>
        <w:textAlignment w:val="baseline"/>
        <w:outlineLvl w:val="0"/>
        <w:rPr>
          <w:rFonts w:ascii="Arial" w:hAnsi="Arial" w:cs="Arial"/>
        </w:rPr>
      </w:pPr>
      <w:r w:rsidRPr="00D40B28">
        <w:rPr>
          <w:rFonts w:ascii="Arial" w:hAnsi="Arial" w:cs="Arial"/>
          <w:sz w:val="20"/>
          <w:szCs w:val="22"/>
        </w:rPr>
        <w:t>Příslušná platná sazba DPH bude účtována zhotovitelem dle předpisů platných v době zdanitelného plnění. Za správnost stanovení sazby DPH nese odpovědnost zhotovitel.</w:t>
      </w:r>
    </w:p>
    <w:p w:rsidR="00F45C03" w:rsidRPr="00D40B28" w:rsidRDefault="00F45C03" w:rsidP="00F45C03">
      <w:pPr>
        <w:widowControl w:val="0"/>
        <w:numPr>
          <w:ilvl w:val="1"/>
          <w:numId w:val="6"/>
        </w:numPr>
        <w:adjustRightInd w:val="0"/>
        <w:spacing w:before="120"/>
        <w:ind w:left="539" w:hanging="539"/>
        <w:jc w:val="both"/>
        <w:textAlignment w:val="baseline"/>
        <w:outlineLvl w:val="0"/>
        <w:rPr>
          <w:rFonts w:ascii="Arial" w:hAnsi="Arial" w:cs="Arial"/>
          <w:b/>
          <w:sz w:val="20"/>
          <w:szCs w:val="22"/>
        </w:rPr>
      </w:pPr>
      <w:r w:rsidRPr="00D40B28">
        <w:rPr>
          <w:rFonts w:ascii="Arial" w:hAnsi="Arial" w:cs="Arial"/>
          <w:b/>
          <w:sz w:val="20"/>
          <w:szCs w:val="22"/>
        </w:rPr>
        <w:t>V ceně je zahrnuto:</w:t>
      </w:r>
    </w:p>
    <w:p w:rsidR="00F45C03" w:rsidRDefault="00F45C03" w:rsidP="00F45C03">
      <w:pPr>
        <w:widowControl w:val="0"/>
        <w:adjustRightInd w:val="0"/>
        <w:ind w:left="567"/>
        <w:jc w:val="both"/>
        <w:textAlignment w:val="baseline"/>
        <w:outlineLvl w:val="0"/>
        <w:rPr>
          <w:rFonts w:ascii="Arial" w:hAnsi="Arial" w:cs="Arial"/>
          <w:sz w:val="20"/>
          <w:szCs w:val="22"/>
        </w:rPr>
      </w:pPr>
      <w:r>
        <w:rPr>
          <w:rFonts w:ascii="Arial" w:hAnsi="Arial" w:cs="Arial"/>
          <w:b/>
          <w:sz w:val="20"/>
          <w:szCs w:val="22"/>
        </w:rPr>
        <w:t>6</w:t>
      </w:r>
      <w:r w:rsidRPr="00D40B28">
        <w:rPr>
          <w:rFonts w:ascii="Arial" w:hAnsi="Arial" w:cs="Arial"/>
          <w:b/>
          <w:sz w:val="20"/>
          <w:szCs w:val="22"/>
        </w:rPr>
        <w:t xml:space="preserve"> vyhotovení</w:t>
      </w:r>
      <w:r w:rsidRPr="00D40B28">
        <w:rPr>
          <w:rFonts w:ascii="Arial" w:hAnsi="Arial" w:cs="Arial"/>
          <w:sz w:val="20"/>
          <w:szCs w:val="22"/>
        </w:rPr>
        <w:t xml:space="preserve"> kompletní </w:t>
      </w:r>
      <w:r>
        <w:rPr>
          <w:rFonts w:ascii="Arial" w:hAnsi="Arial" w:cs="Arial"/>
          <w:sz w:val="20"/>
          <w:szCs w:val="22"/>
        </w:rPr>
        <w:t>jednostupňové</w:t>
      </w:r>
      <w:r w:rsidRPr="00D40B28">
        <w:rPr>
          <w:rFonts w:ascii="Arial" w:hAnsi="Arial" w:cs="Arial"/>
          <w:sz w:val="20"/>
          <w:szCs w:val="22"/>
        </w:rPr>
        <w:t xml:space="preserve"> dokumentace v tištěné formě a 2x v digitální formě na DVD z toho 1x ve formátu </w:t>
      </w:r>
      <w:proofErr w:type="spellStart"/>
      <w:r w:rsidRPr="00D40B28">
        <w:rPr>
          <w:rFonts w:ascii="Arial" w:hAnsi="Arial" w:cs="Arial"/>
          <w:sz w:val="20"/>
          <w:szCs w:val="22"/>
        </w:rPr>
        <w:t>pdf</w:t>
      </w:r>
      <w:proofErr w:type="spellEnd"/>
      <w:r w:rsidRPr="00D40B28">
        <w:rPr>
          <w:rFonts w:ascii="Arial" w:hAnsi="Arial" w:cs="Arial"/>
          <w:sz w:val="20"/>
          <w:szCs w:val="22"/>
        </w:rPr>
        <w:t>. a 1x v editovatelném formátu zpracovávaného programu *</w:t>
      </w:r>
      <w:proofErr w:type="spellStart"/>
      <w:r w:rsidRPr="00D40B28">
        <w:rPr>
          <w:rFonts w:ascii="Arial" w:hAnsi="Arial" w:cs="Arial"/>
          <w:sz w:val="20"/>
          <w:szCs w:val="22"/>
        </w:rPr>
        <w:t>dwg</w:t>
      </w:r>
      <w:proofErr w:type="spellEnd"/>
      <w:r w:rsidRPr="00D40B28">
        <w:rPr>
          <w:rFonts w:ascii="Arial" w:hAnsi="Arial" w:cs="Arial"/>
          <w:sz w:val="20"/>
          <w:szCs w:val="22"/>
        </w:rPr>
        <w:t>.,*</w:t>
      </w:r>
      <w:proofErr w:type="spellStart"/>
      <w:r w:rsidRPr="00D40B28">
        <w:rPr>
          <w:rFonts w:ascii="Arial" w:hAnsi="Arial" w:cs="Arial"/>
          <w:sz w:val="20"/>
          <w:szCs w:val="22"/>
        </w:rPr>
        <w:t>dgn</w:t>
      </w:r>
      <w:proofErr w:type="spellEnd"/>
      <w:r w:rsidRPr="00D40B28">
        <w:rPr>
          <w:rFonts w:ascii="Arial" w:hAnsi="Arial" w:cs="Arial"/>
          <w:sz w:val="20"/>
          <w:szCs w:val="22"/>
        </w:rPr>
        <w:t>,*</w:t>
      </w:r>
      <w:proofErr w:type="gramStart"/>
      <w:r w:rsidRPr="00D40B28">
        <w:rPr>
          <w:rFonts w:ascii="Arial" w:hAnsi="Arial" w:cs="Arial"/>
          <w:sz w:val="20"/>
          <w:szCs w:val="22"/>
        </w:rPr>
        <w:t>doc.*</w:t>
      </w:r>
      <w:proofErr w:type="spellStart"/>
      <w:r w:rsidRPr="00D40B28">
        <w:rPr>
          <w:rFonts w:ascii="Arial" w:hAnsi="Arial" w:cs="Arial"/>
          <w:sz w:val="20"/>
          <w:szCs w:val="22"/>
        </w:rPr>
        <w:t>xlsx</w:t>
      </w:r>
      <w:proofErr w:type="spellEnd"/>
      <w:proofErr w:type="gramEnd"/>
      <w:r w:rsidRPr="00D40B28">
        <w:rPr>
          <w:rFonts w:ascii="Arial" w:hAnsi="Arial" w:cs="Arial"/>
          <w:sz w:val="20"/>
          <w:szCs w:val="22"/>
        </w:rPr>
        <w:t>.,*</w:t>
      </w:r>
      <w:proofErr w:type="spellStart"/>
      <w:r w:rsidRPr="00D40B28">
        <w:rPr>
          <w:rFonts w:ascii="Arial" w:hAnsi="Arial" w:cs="Arial"/>
          <w:sz w:val="20"/>
          <w:szCs w:val="22"/>
        </w:rPr>
        <w:t>xls</w:t>
      </w:r>
      <w:proofErr w:type="spellEnd"/>
      <w:r w:rsidRPr="00D40B28">
        <w:rPr>
          <w:rFonts w:ascii="Arial" w:hAnsi="Arial" w:cs="Arial"/>
          <w:sz w:val="20"/>
          <w:szCs w:val="22"/>
        </w:rPr>
        <w:t xml:space="preserve"> apod. Digitální forma projektové dokumentace bude setříděna ve stejném členění jako tištěná forma projektové dokumentace s dodržením názvu a číslováním výkresů.</w:t>
      </w:r>
    </w:p>
    <w:p w:rsidR="00F45C03" w:rsidRPr="00D40B28" w:rsidRDefault="00F45C03" w:rsidP="00F45C03">
      <w:pPr>
        <w:widowControl w:val="0"/>
        <w:adjustRightInd w:val="0"/>
        <w:ind w:left="567" w:hanging="567"/>
        <w:jc w:val="both"/>
        <w:textAlignment w:val="baseline"/>
        <w:outlineLvl w:val="0"/>
        <w:rPr>
          <w:rFonts w:ascii="Arial" w:hAnsi="Arial" w:cs="Arial"/>
          <w:sz w:val="20"/>
          <w:szCs w:val="22"/>
        </w:rPr>
      </w:pPr>
    </w:p>
    <w:p w:rsidR="00F45C03" w:rsidRPr="00D40B28" w:rsidRDefault="00F45C03" w:rsidP="00F45C03">
      <w:pPr>
        <w:widowControl w:val="0"/>
        <w:numPr>
          <w:ilvl w:val="1"/>
          <w:numId w:val="6"/>
        </w:numPr>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je povinen na vyžádání objednatele dodat </w:t>
      </w:r>
      <w:r w:rsidRPr="00D40B28">
        <w:rPr>
          <w:rFonts w:ascii="Arial" w:hAnsi="Arial" w:cs="Arial"/>
          <w:b/>
          <w:sz w:val="20"/>
          <w:szCs w:val="22"/>
        </w:rPr>
        <w:t>další vyhotovení</w:t>
      </w:r>
      <w:r w:rsidRPr="00D40B28">
        <w:rPr>
          <w:rFonts w:ascii="Arial" w:hAnsi="Arial" w:cs="Arial"/>
          <w:sz w:val="20"/>
          <w:szCs w:val="22"/>
        </w:rPr>
        <w:t xml:space="preserve"> projektové dokumentace s tím, že cena se stanoví na základě </w:t>
      </w:r>
      <w:r w:rsidRPr="00D40B28">
        <w:rPr>
          <w:rFonts w:ascii="Arial" w:hAnsi="Arial" w:cs="Arial"/>
          <w:b/>
          <w:sz w:val="20"/>
          <w:szCs w:val="22"/>
        </w:rPr>
        <w:t>ceníku zhotovitele</w:t>
      </w:r>
      <w:r w:rsidRPr="00D40B28">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rsidR="00F45C03" w:rsidRPr="00D40B28" w:rsidRDefault="00F45C03" w:rsidP="00F45C03">
      <w:pPr>
        <w:widowControl w:val="0"/>
        <w:numPr>
          <w:ilvl w:val="1"/>
          <w:numId w:val="6"/>
        </w:numPr>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lastRenderedPageBreak/>
        <w:t xml:space="preserve">Dohodnutá cena zahrnuje </w:t>
      </w:r>
      <w:r w:rsidRPr="00D40B28">
        <w:rPr>
          <w:rFonts w:ascii="Arial" w:hAnsi="Arial" w:cs="Arial"/>
          <w:b/>
          <w:sz w:val="20"/>
          <w:szCs w:val="22"/>
        </w:rPr>
        <w:t>veškeré</w:t>
      </w:r>
      <w:r w:rsidRPr="00D40B28">
        <w:rPr>
          <w:rFonts w:ascii="Arial" w:hAnsi="Arial" w:cs="Arial"/>
          <w:sz w:val="20"/>
          <w:szCs w:val="22"/>
        </w:rPr>
        <w:t xml:space="preserve"> </w:t>
      </w:r>
      <w:r w:rsidRPr="00D40B28">
        <w:rPr>
          <w:rFonts w:ascii="Arial" w:hAnsi="Arial" w:cs="Arial"/>
          <w:b/>
          <w:sz w:val="20"/>
          <w:szCs w:val="22"/>
        </w:rPr>
        <w:t>náklady</w:t>
      </w:r>
      <w:r w:rsidRPr="00D40B28">
        <w:rPr>
          <w:rFonts w:ascii="Arial" w:hAnsi="Arial" w:cs="Arial"/>
          <w:sz w:val="20"/>
          <w:szCs w:val="22"/>
        </w:rPr>
        <w:t xml:space="preserve"> zhotovitele spojené s pořízením (přípravou a provedením) díla dle této smlouvy.</w:t>
      </w:r>
    </w:p>
    <w:p w:rsidR="00F45C03" w:rsidRPr="00D40B28" w:rsidRDefault="00F45C03" w:rsidP="00F45C03">
      <w:pPr>
        <w:widowControl w:val="0"/>
        <w:numPr>
          <w:ilvl w:val="1"/>
          <w:numId w:val="6"/>
        </w:numPr>
        <w:adjustRightInd w:val="0"/>
        <w:ind w:left="426" w:hanging="426"/>
        <w:jc w:val="both"/>
        <w:textAlignment w:val="baseline"/>
        <w:outlineLvl w:val="0"/>
        <w:rPr>
          <w:rFonts w:ascii="Arial" w:hAnsi="Arial" w:cs="Arial"/>
          <w:sz w:val="20"/>
          <w:szCs w:val="22"/>
        </w:rPr>
      </w:pPr>
      <w:r w:rsidRPr="00D40B28">
        <w:rPr>
          <w:rFonts w:ascii="Arial" w:hAnsi="Arial" w:cs="Arial"/>
          <w:b/>
          <w:sz w:val="20"/>
          <w:szCs w:val="22"/>
        </w:rPr>
        <w:t>Změna dohodnuté ceny</w:t>
      </w:r>
      <w:r w:rsidRPr="00D40B28">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rsidR="00F45C03" w:rsidRDefault="00F45C03" w:rsidP="00F45C03">
      <w:pPr>
        <w:pStyle w:val="Textvbloku"/>
        <w:tabs>
          <w:tab w:val="left" w:pos="3402"/>
          <w:tab w:val="left" w:pos="3686"/>
          <w:tab w:val="left" w:pos="3969"/>
        </w:tabs>
        <w:ind w:right="0"/>
        <w:jc w:val="left"/>
        <w:rPr>
          <w:rFonts w:ascii="Arial" w:hAnsi="Arial" w:cs="Arial"/>
          <w:sz w:val="20"/>
        </w:rPr>
      </w:pPr>
    </w:p>
    <w:p w:rsidR="00F45C03" w:rsidRDefault="00F45C03" w:rsidP="00F45C03">
      <w:pPr>
        <w:pStyle w:val="Textvbloku"/>
        <w:tabs>
          <w:tab w:val="left" w:pos="3402"/>
          <w:tab w:val="left" w:pos="3686"/>
          <w:tab w:val="left" w:pos="3969"/>
        </w:tabs>
        <w:ind w:right="0"/>
        <w:jc w:val="left"/>
        <w:rPr>
          <w:rFonts w:ascii="Arial" w:hAnsi="Arial" w:cs="Arial"/>
          <w:sz w:val="20"/>
        </w:rPr>
      </w:pPr>
    </w:p>
    <w:p w:rsidR="00F45C03" w:rsidRPr="00D40B28" w:rsidRDefault="00F45C03" w:rsidP="00F45C03">
      <w:pPr>
        <w:widowControl w:val="0"/>
        <w:numPr>
          <w:ilvl w:val="0"/>
          <w:numId w:val="3"/>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caps/>
          <w:sz w:val="20"/>
          <w:szCs w:val="22"/>
        </w:rPr>
        <w:t>Platební podmínky</w:t>
      </w:r>
    </w:p>
    <w:p w:rsidR="00F45C03" w:rsidRPr="00D40B28" w:rsidRDefault="00F45C03" w:rsidP="00F45C03">
      <w:pPr>
        <w:rPr>
          <w:rFonts w:ascii="Arial" w:hAnsi="Arial" w:cs="Arial"/>
          <w:bCs/>
          <w:sz w:val="20"/>
          <w:lang w:val="sk-SK"/>
        </w:rPr>
      </w:pPr>
    </w:p>
    <w:p w:rsidR="00F45C03" w:rsidRPr="00D40B28" w:rsidRDefault="00F45C03" w:rsidP="00F45C03">
      <w:pPr>
        <w:widowControl w:val="0"/>
        <w:numPr>
          <w:ilvl w:val="1"/>
          <w:numId w:val="3"/>
        </w:numPr>
        <w:tabs>
          <w:tab w:val="clear" w:pos="360"/>
          <w:tab w:val="left" w:pos="-3060"/>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Objednatel </w:t>
      </w:r>
      <w:r w:rsidRPr="00D40B28">
        <w:rPr>
          <w:rFonts w:ascii="Arial" w:hAnsi="Arial" w:cs="Arial"/>
          <w:b/>
          <w:sz w:val="20"/>
          <w:szCs w:val="22"/>
        </w:rPr>
        <w:t>neposkytuje zálohy</w:t>
      </w:r>
      <w:r w:rsidRPr="00D40B28">
        <w:rPr>
          <w:rFonts w:ascii="Arial" w:hAnsi="Arial" w:cs="Arial"/>
          <w:sz w:val="20"/>
          <w:szCs w:val="22"/>
        </w:rPr>
        <w:t>.</w:t>
      </w:r>
    </w:p>
    <w:p w:rsidR="00F45C03" w:rsidRPr="0015096E" w:rsidRDefault="00F45C03" w:rsidP="00F45C03">
      <w:pPr>
        <w:widowControl w:val="0"/>
        <w:numPr>
          <w:ilvl w:val="1"/>
          <w:numId w:val="3"/>
        </w:numPr>
        <w:tabs>
          <w:tab w:val="left" w:pos="-3060"/>
        </w:tabs>
        <w:adjustRightInd w:val="0"/>
        <w:jc w:val="both"/>
        <w:textAlignment w:val="baseline"/>
        <w:outlineLvl w:val="0"/>
        <w:rPr>
          <w:rFonts w:ascii="Arial" w:hAnsi="Arial" w:cs="Arial"/>
          <w:sz w:val="20"/>
          <w:szCs w:val="20"/>
          <w:lang w:val="sk-SK"/>
        </w:rPr>
      </w:pPr>
      <w:r w:rsidRPr="0015096E">
        <w:rPr>
          <w:rFonts w:ascii="Arial" w:hAnsi="Arial" w:cs="Arial"/>
          <w:sz w:val="20"/>
          <w:szCs w:val="22"/>
        </w:rPr>
        <w:t xml:space="preserve">Smluvní strany se dohodly na protokolárním předání a převzetí řádně zhotoveného a bezvadného díla (den zdanitelného plnění). Po řádném předání a převzetí části díla bez vad a nedodělků má zhotovitel právo vystavit objednateli daňový doklad (dále jen fakturu). </w:t>
      </w:r>
    </w:p>
    <w:p w:rsidR="00F45C03" w:rsidRPr="00D40B28" w:rsidRDefault="00F45C03" w:rsidP="00F45C03">
      <w:pPr>
        <w:widowControl w:val="0"/>
        <w:numPr>
          <w:ilvl w:val="1"/>
          <w:numId w:val="3"/>
        </w:numPr>
        <w:tabs>
          <w:tab w:val="left" w:pos="-3060"/>
        </w:tabs>
        <w:adjustRightInd w:val="0"/>
        <w:jc w:val="both"/>
        <w:textAlignment w:val="baseline"/>
        <w:outlineLvl w:val="0"/>
        <w:rPr>
          <w:rFonts w:ascii="Arial" w:hAnsi="Arial" w:cs="Arial"/>
          <w:sz w:val="20"/>
          <w:szCs w:val="22"/>
        </w:rPr>
      </w:pPr>
      <w:bookmarkStart w:id="5" w:name="_Ref289152088"/>
      <w:r w:rsidRPr="00D40B28">
        <w:rPr>
          <w:rFonts w:ascii="Arial" w:hAnsi="Arial" w:cs="Arial"/>
          <w:sz w:val="20"/>
          <w:szCs w:val="22"/>
        </w:rPr>
        <w:t>Splatnost faktur</w:t>
      </w:r>
      <w:r>
        <w:rPr>
          <w:rFonts w:ascii="Arial" w:hAnsi="Arial" w:cs="Arial"/>
          <w:sz w:val="20"/>
          <w:szCs w:val="22"/>
        </w:rPr>
        <w:t>y</w:t>
      </w:r>
      <w:r w:rsidRPr="00D40B28">
        <w:rPr>
          <w:rFonts w:ascii="Arial" w:hAnsi="Arial" w:cs="Arial"/>
          <w:sz w:val="20"/>
          <w:szCs w:val="22"/>
        </w:rPr>
        <w:t xml:space="preserve"> je </w:t>
      </w:r>
      <w:r w:rsidRPr="00D40B28">
        <w:rPr>
          <w:rFonts w:ascii="Arial" w:hAnsi="Arial" w:cs="Arial"/>
          <w:b/>
          <w:sz w:val="20"/>
        </w:rPr>
        <w:t xml:space="preserve">30 </w:t>
      </w:r>
      <w:r w:rsidRPr="00D40B28">
        <w:rPr>
          <w:rFonts w:ascii="Arial" w:hAnsi="Arial" w:cs="Arial"/>
          <w:b/>
          <w:sz w:val="20"/>
          <w:szCs w:val="22"/>
        </w:rPr>
        <w:t>dnů</w:t>
      </w:r>
      <w:r w:rsidRPr="00D40B28">
        <w:rPr>
          <w:rFonts w:ascii="Arial" w:hAnsi="Arial" w:cs="Arial"/>
          <w:sz w:val="20"/>
          <w:szCs w:val="22"/>
        </w:rPr>
        <w:t xml:space="preserve"> od data prokazatelného doručení (doporučeně) faktury do sídla objednatele. V pochybnostech se má za to, že faktura byla doručena třetí den ode dne prokazatelného odeslání.</w:t>
      </w:r>
      <w:bookmarkEnd w:id="5"/>
    </w:p>
    <w:p w:rsidR="00F45C03" w:rsidRPr="00D40B28" w:rsidRDefault="00F45C03" w:rsidP="00F45C03">
      <w:pPr>
        <w:widowControl w:val="0"/>
        <w:numPr>
          <w:ilvl w:val="1"/>
          <w:numId w:val="3"/>
        </w:numPr>
        <w:tabs>
          <w:tab w:val="left" w:pos="-3060"/>
        </w:tabs>
        <w:adjustRightInd w:val="0"/>
        <w:jc w:val="both"/>
        <w:textAlignment w:val="baseline"/>
        <w:outlineLvl w:val="0"/>
        <w:rPr>
          <w:rFonts w:ascii="Arial" w:hAnsi="Arial" w:cs="Arial"/>
          <w:sz w:val="20"/>
          <w:szCs w:val="22"/>
        </w:rPr>
      </w:pPr>
      <w:r w:rsidRPr="00D40B28">
        <w:rPr>
          <w:rFonts w:ascii="Arial" w:hAnsi="Arial" w:cs="Arial"/>
          <w:sz w:val="20"/>
          <w:szCs w:val="22"/>
        </w:rPr>
        <w:t xml:space="preserve">Faktura je uhrazena dnem odepsání fakturované částky z účtu objednatele ve prospěch účtu zhotovitele. </w:t>
      </w:r>
    </w:p>
    <w:p w:rsidR="00F45C03" w:rsidRPr="00D40B28" w:rsidRDefault="00F45C03" w:rsidP="00F45C03">
      <w:pPr>
        <w:widowControl w:val="0"/>
        <w:numPr>
          <w:ilvl w:val="1"/>
          <w:numId w:val="3"/>
        </w:numPr>
        <w:tabs>
          <w:tab w:val="left" w:pos="-3060"/>
        </w:tabs>
        <w:adjustRightInd w:val="0"/>
        <w:jc w:val="both"/>
        <w:textAlignment w:val="baseline"/>
        <w:outlineLvl w:val="0"/>
        <w:rPr>
          <w:rFonts w:ascii="Arial" w:hAnsi="Arial" w:cs="Arial"/>
          <w:sz w:val="20"/>
          <w:szCs w:val="22"/>
        </w:rPr>
      </w:pPr>
      <w:r w:rsidRPr="00D40B28">
        <w:rPr>
          <w:rFonts w:ascii="Arial" w:hAnsi="Arial" w:cs="Arial"/>
          <w:sz w:val="20"/>
          <w:szCs w:val="22"/>
        </w:rPr>
        <w:t xml:space="preserve">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 předání a převzetí díla, nebo protokol o odstranění vad a nedodělků prokazující, že dílo bylo předáno bez vad a nedodělků. </w:t>
      </w:r>
    </w:p>
    <w:p w:rsidR="00F45C03" w:rsidRPr="00D40B28" w:rsidRDefault="00F45C03" w:rsidP="00F45C03">
      <w:pPr>
        <w:widowControl w:val="0"/>
        <w:numPr>
          <w:ilvl w:val="1"/>
          <w:numId w:val="3"/>
        </w:numPr>
        <w:tabs>
          <w:tab w:val="left" w:pos="-3060"/>
        </w:tabs>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má právo fakturu zhotoviteli </w:t>
      </w:r>
      <w:r w:rsidRPr="00D40B28">
        <w:rPr>
          <w:rFonts w:ascii="Arial" w:hAnsi="Arial" w:cs="Arial"/>
          <w:b/>
          <w:sz w:val="20"/>
          <w:szCs w:val="22"/>
        </w:rPr>
        <w:t>vrátit, pokud neobsahuje náležitosti</w:t>
      </w:r>
      <w:r w:rsidRPr="00D40B28">
        <w:rPr>
          <w:rFonts w:ascii="Arial" w:hAnsi="Arial" w:cs="Arial"/>
          <w:sz w:val="20"/>
          <w:szCs w:val="22"/>
        </w:rPr>
        <w:t xml:space="preserve"> dle uvedených právních předpisů nebo protokol o předání a převzetí díla, případně protokol o odstranění vad a nedodělků prokazující, že dílo bylo předáno bez vad a nedodělků. Ode dne vystavení řádné nové faktury se počítá nová lhůta splatnosti dle </w:t>
      </w:r>
      <w:proofErr w:type="gramStart"/>
      <w:r w:rsidRPr="00D40B28">
        <w:rPr>
          <w:rFonts w:ascii="Arial" w:hAnsi="Arial" w:cs="Arial"/>
          <w:sz w:val="20"/>
          <w:szCs w:val="22"/>
        </w:rPr>
        <w:t xml:space="preserve">odst. </w:t>
      </w:r>
      <w:r>
        <w:fldChar w:fldCharType="begin"/>
      </w:r>
      <w:r>
        <w:instrText xml:space="preserve"> REF _Ref289152088 \r \h  \* MERGEFORMAT </w:instrText>
      </w:r>
      <w:r>
        <w:fldChar w:fldCharType="separate"/>
      </w:r>
      <w:r w:rsidRPr="00536C7F">
        <w:rPr>
          <w:rFonts w:ascii="Arial" w:hAnsi="Arial" w:cs="Arial"/>
          <w:sz w:val="20"/>
          <w:szCs w:val="22"/>
        </w:rPr>
        <w:t>5.4</w:t>
      </w:r>
      <w:r>
        <w:fldChar w:fldCharType="end"/>
      </w:r>
      <w:r w:rsidRPr="00D40B28">
        <w:rPr>
          <w:rFonts w:ascii="Arial" w:hAnsi="Arial" w:cs="Arial"/>
          <w:sz w:val="20"/>
          <w:szCs w:val="22"/>
        </w:rPr>
        <w:t>.</w:t>
      </w:r>
      <w:proofErr w:type="gramEnd"/>
      <w:r w:rsidRPr="00D40B28">
        <w:rPr>
          <w:rFonts w:ascii="Arial" w:hAnsi="Arial" w:cs="Arial"/>
          <w:sz w:val="20"/>
          <w:szCs w:val="22"/>
        </w:rPr>
        <w:t xml:space="preserve"> Nedílnou přílohu faktury dále tvoří protokol o předání a převzetí projektové dokumentace</w:t>
      </w:r>
      <w:r>
        <w:rPr>
          <w:rFonts w:ascii="Arial" w:hAnsi="Arial" w:cs="Arial"/>
          <w:sz w:val="20"/>
          <w:szCs w:val="22"/>
        </w:rPr>
        <w:t xml:space="preserve"> </w:t>
      </w:r>
      <w:r w:rsidRPr="00D40B28">
        <w:rPr>
          <w:rFonts w:ascii="Arial" w:hAnsi="Arial" w:cs="Arial"/>
          <w:sz w:val="20"/>
          <w:szCs w:val="22"/>
        </w:rPr>
        <w:t>podepsaný oprávněným zástupcem objednatele.</w:t>
      </w:r>
    </w:p>
    <w:p w:rsidR="00F45C03" w:rsidRPr="00D40B28" w:rsidRDefault="00F45C03" w:rsidP="00F45C03">
      <w:pPr>
        <w:widowControl w:val="0"/>
        <w:numPr>
          <w:ilvl w:val="1"/>
          <w:numId w:val="3"/>
        </w:numPr>
        <w:tabs>
          <w:tab w:val="left" w:pos="-3060"/>
        </w:tabs>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může </w:t>
      </w:r>
      <w:r w:rsidRPr="00D40B28">
        <w:rPr>
          <w:rFonts w:ascii="Arial" w:hAnsi="Arial" w:cs="Arial"/>
          <w:b/>
          <w:sz w:val="20"/>
          <w:szCs w:val="22"/>
        </w:rPr>
        <w:t>fakturu vrátit a fakturovanou částku neuhradit</w:t>
      </w:r>
      <w:r w:rsidRPr="00D40B28">
        <w:rPr>
          <w:rFonts w:ascii="Arial" w:hAnsi="Arial" w:cs="Arial"/>
          <w:sz w:val="20"/>
          <w:szCs w:val="22"/>
        </w:rPr>
        <w:t xml:space="preserve"> pouze v případě, když:</w:t>
      </w:r>
    </w:p>
    <w:p w:rsidR="00F45C03" w:rsidRPr="00D40B28" w:rsidRDefault="00F45C03" w:rsidP="00F45C03">
      <w:pPr>
        <w:widowControl w:val="0"/>
        <w:numPr>
          <w:ilvl w:val="2"/>
          <w:numId w:val="3"/>
        </w:numPr>
        <w:tabs>
          <w:tab w:val="clear" w:pos="862"/>
          <w:tab w:val="left" w:pos="-3060"/>
          <w:tab w:val="num" w:pos="709"/>
          <w:tab w:val="num" w:pos="1134"/>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obsahuje nesprávné anebo neúplné údaje dle článku 5.,</w:t>
      </w:r>
    </w:p>
    <w:p w:rsidR="00F45C03" w:rsidRPr="00D40B28" w:rsidRDefault="00F45C03" w:rsidP="00F45C03">
      <w:pPr>
        <w:widowControl w:val="0"/>
        <w:numPr>
          <w:ilvl w:val="2"/>
          <w:numId w:val="3"/>
        </w:numPr>
        <w:tabs>
          <w:tab w:val="clear" w:pos="862"/>
          <w:tab w:val="left" w:pos="-3060"/>
          <w:tab w:val="num" w:pos="1134"/>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obsahuje nesprávné cenové údaje,</w:t>
      </w:r>
    </w:p>
    <w:p w:rsidR="00F45C03" w:rsidRPr="00D40B28" w:rsidRDefault="00F45C03" w:rsidP="00F45C03">
      <w:pPr>
        <w:widowControl w:val="0"/>
        <w:numPr>
          <w:ilvl w:val="2"/>
          <w:numId w:val="3"/>
        </w:numPr>
        <w:tabs>
          <w:tab w:val="clear" w:pos="862"/>
          <w:tab w:val="left" w:pos="-3060"/>
          <w:tab w:val="num" w:pos="1134"/>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neobsahuje přílohy</w:t>
      </w:r>
    </w:p>
    <w:p w:rsidR="00F45C03" w:rsidRPr="00D40B28" w:rsidRDefault="00F45C03" w:rsidP="00F45C03">
      <w:pPr>
        <w:widowControl w:val="0"/>
        <w:numPr>
          <w:ilvl w:val="1"/>
          <w:numId w:val="3"/>
        </w:numPr>
        <w:tabs>
          <w:tab w:val="left" w:pos="-3060"/>
        </w:tabs>
        <w:adjustRightInd w:val="0"/>
        <w:jc w:val="both"/>
        <w:textAlignment w:val="baseline"/>
        <w:outlineLvl w:val="0"/>
        <w:rPr>
          <w:rFonts w:ascii="Arial" w:hAnsi="Arial" w:cs="Arial"/>
          <w:sz w:val="20"/>
          <w:szCs w:val="22"/>
        </w:rPr>
      </w:pPr>
      <w:r w:rsidRPr="00D40B28">
        <w:rPr>
          <w:rFonts w:ascii="Arial" w:hAnsi="Arial" w:cs="Arial"/>
          <w:b/>
          <w:sz w:val="20"/>
          <w:szCs w:val="22"/>
        </w:rPr>
        <w:t>Nárok zhotovitele na úhradu ceny</w:t>
      </w:r>
      <w:r w:rsidRPr="00D40B28">
        <w:rPr>
          <w:rFonts w:ascii="Arial" w:hAnsi="Arial" w:cs="Arial"/>
          <w:sz w:val="20"/>
          <w:szCs w:val="22"/>
        </w:rPr>
        <w:t xml:space="preserve"> za dílo nebo jeho příslušné části vzniká na základě následujících skutečností:</w:t>
      </w:r>
    </w:p>
    <w:p w:rsidR="00F45C03" w:rsidRPr="00D40B28" w:rsidRDefault="00F45C03" w:rsidP="00F45C03">
      <w:pPr>
        <w:widowControl w:val="0"/>
        <w:numPr>
          <w:ilvl w:val="2"/>
          <w:numId w:val="3"/>
        </w:numPr>
        <w:tabs>
          <w:tab w:val="clear" w:pos="862"/>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 xml:space="preserve">faktické </w:t>
      </w:r>
      <w:r w:rsidRPr="00D40B28">
        <w:rPr>
          <w:rFonts w:ascii="Arial" w:hAnsi="Arial" w:cs="Arial"/>
          <w:b/>
          <w:sz w:val="20"/>
          <w:szCs w:val="22"/>
        </w:rPr>
        <w:t>provedení</w:t>
      </w:r>
      <w:r w:rsidRPr="00D40B28">
        <w:rPr>
          <w:rFonts w:ascii="Arial" w:hAnsi="Arial" w:cs="Arial"/>
          <w:sz w:val="20"/>
          <w:szCs w:val="22"/>
        </w:rPr>
        <w:t xml:space="preserve"> fakturovaných činností a</w:t>
      </w:r>
    </w:p>
    <w:p w:rsidR="00F45C03" w:rsidRPr="00D40B28" w:rsidRDefault="00F45C03" w:rsidP="00F45C03">
      <w:pPr>
        <w:widowControl w:val="0"/>
        <w:numPr>
          <w:ilvl w:val="2"/>
          <w:numId w:val="3"/>
        </w:numPr>
        <w:tabs>
          <w:tab w:val="clear" w:pos="862"/>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 xml:space="preserve">předání a </w:t>
      </w:r>
      <w:r w:rsidRPr="00D40B28">
        <w:rPr>
          <w:rFonts w:ascii="Arial" w:hAnsi="Arial" w:cs="Arial"/>
          <w:b/>
          <w:sz w:val="20"/>
          <w:szCs w:val="22"/>
        </w:rPr>
        <w:t xml:space="preserve">převzetí </w:t>
      </w:r>
      <w:r w:rsidRPr="00D40B28">
        <w:rPr>
          <w:rFonts w:ascii="Arial" w:hAnsi="Arial" w:cs="Arial"/>
          <w:sz w:val="20"/>
          <w:szCs w:val="22"/>
        </w:rPr>
        <w:t>díla nebo jeho části</w:t>
      </w:r>
      <w:r w:rsidRPr="00D40B28">
        <w:rPr>
          <w:rFonts w:ascii="Arial" w:hAnsi="Arial" w:cs="Arial"/>
          <w:b/>
          <w:sz w:val="20"/>
          <w:szCs w:val="22"/>
        </w:rPr>
        <w:t xml:space="preserve"> podpisem protokolu</w:t>
      </w:r>
      <w:r w:rsidRPr="00D40B28">
        <w:rPr>
          <w:rFonts w:ascii="Arial" w:hAnsi="Arial" w:cs="Arial"/>
          <w:sz w:val="20"/>
          <w:szCs w:val="22"/>
        </w:rPr>
        <w:t xml:space="preserve"> o předání a převzetí díla nebo jeho části, případně protokolu o </w:t>
      </w:r>
      <w:r w:rsidRPr="00D40B28">
        <w:rPr>
          <w:rFonts w:ascii="Arial" w:hAnsi="Arial" w:cs="Arial"/>
          <w:b/>
          <w:sz w:val="20"/>
          <w:szCs w:val="22"/>
        </w:rPr>
        <w:t>odstranění vad</w:t>
      </w:r>
      <w:r w:rsidRPr="00D40B28">
        <w:rPr>
          <w:rFonts w:ascii="Arial" w:hAnsi="Arial" w:cs="Arial"/>
          <w:sz w:val="20"/>
          <w:szCs w:val="22"/>
        </w:rPr>
        <w:t xml:space="preserve"> a nedodělků, prokazujících, že dílo bylo předáno bez vad a nedodělků. Bez těchto protokolů není zhotovitel oprávněn fakturovat.</w:t>
      </w:r>
    </w:p>
    <w:p w:rsidR="00F45C03" w:rsidRPr="00D40B28" w:rsidRDefault="00F45C03" w:rsidP="00F45C03">
      <w:pPr>
        <w:widowControl w:val="0"/>
        <w:numPr>
          <w:ilvl w:val="2"/>
          <w:numId w:val="3"/>
        </w:numPr>
        <w:tabs>
          <w:tab w:val="clear" w:pos="862"/>
          <w:tab w:val="num" w:pos="1134"/>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Teprve vznik a existence nároku zhotovitele je podmínkou fakturace a koriguje předpokládané lhůty a termíny pro vystavení faktur zhotovitelem.</w:t>
      </w:r>
    </w:p>
    <w:p w:rsidR="00F45C03" w:rsidRPr="00D40B28" w:rsidRDefault="00F45C03" w:rsidP="00F45C03">
      <w:pPr>
        <w:pStyle w:val="Zkladntext"/>
        <w:numPr>
          <w:ilvl w:val="1"/>
          <w:numId w:val="3"/>
        </w:numPr>
        <w:spacing w:before="100"/>
        <w:jc w:val="both"/>
        <w:rPr>
          <w:rFonts w:ascii="Arial" w:hAnsi="Arial" w:cs="Arial"/>
          <w:b/>
          <w:sz w:val="20"/>
        </w:rPr>
      </w:pPr>
      <w:r w:rsidRPr="00D40B28">
        <w:rPr>
          <w:rFonts w:ascii="Arial" w:hAnsi="Arial" w:cs="Arial"/>
          <w:sz w:val="20"/>
        </w:rPr>
        <w:t>Zhotovitel prohlašuje, že:</w:t>
      </w:r>
    </w:p>
    <w:p w:rsidR="00F45C03" w:rsidRPr="00D40B28" w:rsidRDefault="00F45C03" w:rsidP="00F45C03">
      <w:pPr>
        <w:pStyle w:val="Zkladntext"/>
        <w:numPr>
          <w:ilvl w:val="2"/>
          <w:numId w:val="3"/>
        </w:numPr>
        <w:spacing w:before="100"/>
        <w:jc w:val="both"/>
        <w:rPr>
          <w:rFonts w:ascii="Arial" w:hAnsi="Arial" w:cs="Arial"/>
          <w:b/>
          <w:sz w:val="20"/>
        </w:rPr>
      </w:pPr>
      <w:r w:rsidRPr="00D40B28">
        <w:rPr>
          <w:rFonts w:ascii="Arial" w:hAnsi="Arial" w:cs="Arial"/>
          <w:sz w:val="20"/>
        </w:rPr>
        <w:t>nemá v úmyslu nezaplatit daň z přidané hodnoty u zdanitelného plnění podle této smlouvy,</w:t>
      </w:r>
    </w:p>
    <w:p w:rsidR="00F45C03" w:rsidRPr="00D40B28" w:rsidRDefault="00F45C03" w:rsidP="00F45C03">
      <w:pPr>
        <w:pStyle w:val="Zkladntext"/>
        <w:numPr>
          <w:ilvl w:val="2"/>
          <w:numId w:val="3"/>
        </w:numPr>
        <w:spacing w:before="100"/>
        <w:jc w:val="both"/>
        <w:rPr>
          <w:rFonts w:ascii="Arial" w:hAnsi="Arial" w:cs="Arial"/>
          <w:b/>
          <w:sz w:val="20"/>
        </w:rPr>
      </w:pPr>
      <w:proofErr w:type="gramStart"/>
      <w:r w:rsidRPr="00D40B28">
        <w:rPr>
          <w:rFonts w:ascii="Arial" w:hAnsi="Arial" w:cs="Arial"/>
          <w:sz w:val="20"/>
        </w:rPr>
        <w:t>mu</w:t>
      </w:r>
      <w:proofErr w:type="gramEnd"/>
      <w:r w:rsidRPr="00D40B28">
        <w:rPr>
          <w:rFonts w:ascii="Arial" w:hAnsi="Arial" w:cs="Arial"/>
          <w:sz w:val="20"/>
        </w:rPr>
        <w:t xml:space="preserve"> nejsou známy skutečnosti, nasvědčující tomu, že se dostane do postavení, kdy nemůže daň zaplatit a ani se ke dni podpisu této smlouvy v takovém postavení nenachází,</w:t>
      </w:r>
    </w:p>
    <w:p w:rsidR="00F45C03" w:rsidRPr="00EA02AC" w:rsidRDefault="00F45C03" w:rsidP="00F45C03">
      <w:pPr>
        <w:pStyle w:val="Zkladntext"/>
        <w:numPr>
          <w:ilvl w:val="2"/>
          <w:numId w:val="3"/>
        </w:numPr>
        <w:spacing w:before="100"/>
        <w:jc w:val="both"/>
        <w:rPr>
          <w:rFonts w:ascii="Arial" w:hAnsi="Arial" w:cs="Arial"/>
          <w:b/>
          <w:sz w:val="20"/>
        </w:rPr>
      </w:pPr>
      <w:r w:rsidRPr="00D40B28">
        <w:rPr>
          <w:rFonts w:ascii="Arial" w:hAnsi="Arial" w:cs="Arial"/>
          <w:sz w:val="20"/>
        </w:rPr>
        <w:t>nezkrátí d</w:t>
      </w:r>
      <w:r>
        <w:rPr>
          <w:rFonts w:ascii="Arial" w:hAnsi="Arial" w:cs="Arial"/>
          <w:sz w:val="20"/>
        </w:rPr>
        <w:t>aň nebo nevyláká daňovou výhodu,</w:t>
      </w:r>
    </w:p>
    <w:p w:rsidR="00F45C03" w:rsidRPr="003C59D4" w:rsidRDefault="00F45C03" w:rsidP="00F45C03">
      <w:pPr>
        <w:pStyle w:val="Zkladntext"/>
        <w:numPr>
          <w:ilvl w:val="2"/>
          <w:numId w:val="3"/>
        </w:numPr>
        <w:spacing w:before="100"/>
        <w:jc w:val="both"/>
        <w:rPr>
          <w:rFonts w:ascii="Arial" w:hAnsi="Arial" w:cs="Arial"/>
          <w:sz w:val="20"/>
        </w:rPr>
      </w:pPr>
      <w:r w:rsidRPr="003C59D4">
        <w:rPr>
          <w:rFonts w:ascii="Arial" w:hAnsi="Arial" w:cs="Arial"/>
          <w:sz w:val="20"/>
        </w:rPr>
        <w:t>nebude nespolehlivým plátcem,</w:t>
      </w:r>
    </w:p>
    <w:p w:rsidR="00F45C03" w:rsidRPr="003C59D4" w:rsidRDefault="00F45C03" w:rsidP="00F45C03">
      <w:pPr>
        <w:pStyle w:val="Zkladntext"/>
        <w:numPr>
          <w:ilvl w:val="2"/>
          <w:numId w:val="3"/>
        </w:numPr>
        <w:spacing w:before="100"/>
        <w:jc w:val="both"/>
        <w:rPr>
          <w:rFonts w:ascii="Arial" w:hAnsi="Arial" w:cs="Arial"/>
          <w:sz w:val="20"/>
        </w:rPr>
      </w:pPr>
      <w:r w:rsidRPr="003C59D4">
        <w:rPr>
          <w:rFonts w:ascii="Arial" w:hAnsi="Arial" w:cs="Arial"/>
          <w:sz w:val="20"/>
        </w:rPr>
        <w:t>bude mít u správce daně registrován bankovní účet používaný pro ekonomickou činnost,</w:t>
      </w:r>
    </w:p>
    <w:p w:rsidR="00F45C03" w:rsidRPr="003C59D4" w:rsidRDefault="00F45C03" w:rsidP="00F45C03">
      <w:pPr>
        <w:pStyle w:val="Zkladntext"/>
        <w:numPr>
          <w:ilvl w:val="2"/>
          <w:numId w:val="3"/>
        </w:numPr>
        <w:spacing w:before="100"/>
        <w:jc w:val="both"/>
        <w:rPr>
          <w:rFonts w:ascii="Arial" w:hAnsi="Arial" w:cs="Arial"/>
          <w:sz w:val="20"/>
        </w:rPr>
      </w:pPr>
      <w:r w:rsidRPr="003C59D4">
        <w:rPr>
          <w:rFonts w:ascii="Arial" w:hAnsi="Arial" w:cs="Arial"/>
          <w:sz w:val="20"/>
        </w:rPr>
        <w:t>souhlasí s tím, že pokud ke dni uskutečnění zdanitelného plnění bude o zhotoviteli zveřejněna správcem daně skutečnost, že zhotovitel je nespolehlivým plátcem, uhradí Zlínský kraj daň z přidané hodnoty z přijatého zdanitelného plnění příslušnému správci daně,</w:t>
      </w:r>
    </w:p>
    <w:p w:rsidR="00F45C03" w:rsidRPr="003C59D4" w:rsidRDefault="00F45C03" w:rsidP="00F45C03">
      <w:pPr>
        <w:pStyle w:val="Zkladntext"/>
        <w:numPr>
          <w:ilvl w:val="2"/>
          <w:numId w:val="3"/>
        </w:numPr>
        <w:spacing w:before="100"/>
        <w:jc w:val="both"/>
        <w:rPr>
          <w:rFonts w:ascii="Arial" w:hAnsi="Arial" w:cs="Arial"/>
          <w:sz w:val="20"/>
        </w:rPr>
      </w:pPr>
      <w:r w:rsidRPr="003C59D4">
        <w:rPr>
          <w:rFonts w:ascii="Arial" w:hAnsi="Arial" w:cs="Arial"/>
          <w:sz w:val="20"/>
        </w:rPr>
        <w:t xml:space="preserve">souhlasí s tím, že pokud ke dni uskutečnění zdanitelného plnění bude zjištěna nesrovnalost v registraci bankovního účtu zhotovitele určeného pro ekonomickou činnost správcem daně, </w:t>
      </w:r>
      <w:r w:rsidRPr="003C59D4">
        <w:rPr>
          <w:rFonts w:ascii="Arial" w:hAnsi="Arial" w:cs="Arial"/>
          <w:sz w:val="20"/>
        </w:rPr>
        <w:lastRenderedPageBreak/>
        <w:t xml:space="preserve">uhradí Zlínský kraj daň z přidané hodnoty z přijatého zdanitelného plnění příslušnému správci daně. </w:t>
      </w:r>
    </w:p>
    <w:p w:rsidR="00F45C03" w:rsidRDefault="00F45C03" w:rsidP="00F45C03">
      <w:pPr>
        <w:pStyle w:val="Textvbloku"/>
        <w:tabs>
          <w:tab w:val="left" w:pos="3402"/>
          <w:tab w:val="left" w:pos="3686"/>
          <w:tab w:val="left" w:pos="3969"/>
        </w:tabs>
        <w:ind w:right="0"/>
        <w:jc w:val="left"/>
        <w:rPr>
          <w:rFonts w:ascii="Arial" w:hAnsi="Arial" w:cs="Arial"/>
          <w:sz w:val="20"/>
        </w:rPr>
      </w:pPr>
    </w:p>
    <w:p w:rsidR="00F45C03" w:rsidRPr="00D40B28" w:rsidRDefault="00F45C03" w:rsidP="00F45C03">
      <w:pPr>
        <w:pStyle w:val="Textvbloku"/>
        <w:tabs>
          <w:tab w:val="left" w:pos="3402"/>
          <w:tab w:val="left" w:pos="3686"/>
          <w:tab w:val="left" w:pos="3969"/>
        </w:tabs>
        <w:ind w:right="0"/>
        <w:jc w:val="left"/>
        <w:rPr>
          <w:rFonts w:ascii="Arial" w:hAnsi="Arial" w:cs="Arial"/>
          <w:sz w:val="20"/>
        </w:rPr>
      </w:pPr>
    </w:p>
    <w:p w:rsidR="00F45C03" w:rsidRPr="008242EE" w:rsidRDefault="00F45C03" w:rsidP="00F45C03">
      <w:pPr>
        <w:widowControl w:val="0"/>
        <w:numPr>
          <w:ilvl w:val="0"/>
          <w:numId w:val="8"/>
        </w:numPr>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Odpovědnost za vady, záruční podmínky</w:t>
      </w:r>
    </w:p>
    <w:p w:rsidR="00F45C03" w:rsidRPr="00D40B28" w:rsidRDefault="00F45C03" w:rsidP="00F45C03">
      <w:pPr>
        <w:widowControl w:val="0"/>
        <w:numPr>
          <w:ilvl w:val="1"/>
          <w:numId w:val="7"/>
        </w:numPr>
        <w:tabs>
          <w:tab w:val="left" w:pos="-3060"/>
        </w:tabs>
        <w:adjustRightInd w:val="0"/>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 w:val="20"/>
          <w:szCs w:val="22"/>
        </w:rPr>
        <w:t>dílo nemá právní vady, je kompletní a odpovídá požadavkům sjednaným ve smlouvě</w:t>
      </w:r>
      <w:r w:rsidRPr="00D40B28">
        <w:rPr>
          <w:rFonts w:ascii="Arial" w:hAnsi="Arial" w:cs="Arial"/>
          <w:sz w:val="20"/>
          <w:szCs w:val="22"/>
        </w:rPr>
        <w:t>.</w:t>
      </w:r>
    </w:p>
    <w:p w:rsidR="00F45C03" w:rsidRPr="00D40B28" w:rsidRDefault="00F45C03" w:rsidP="00F45C03">
      <w:pPr>
        <w:widowControl w:val="0"/>
        <w:numPr>
          <w:ilvl w:val="1"/>
          <w:numId w:val="7"/>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Zhotovitel poskytne na dílo záruku, která začíná běžet dnem protokolárního předání a převzetí díla.</w:t>
      </w:r>
    </w:p>
    <w:p w:rsidR="00F45C03" w:rsidRPr="00D40B28" w:rsidRDefault="00F45C03" w:rsidP="00F45C03">
      <w:pPr>
        <w:widowControl w:val="0"/>
        <w:numPr>
          <w:ilvl w:val="1"/>
          <w:numId w:val="7"/>
        </w:numPr>
        <w:adjustRightInd w:val="0"/>
        <w:spacing w:before="120"/>
        <w:ind w:hanging="361"/>
        <w:jc w:val="both"/>
        <w:textAlignment w:val="baseline"/>
        <w:outlineLvl w:val="0"/>
        <w:rPr>
          <w:rFonts w:ascii="Arial" w:hAnsi="Arial" w:cs="Arial"/>
          <w:sz w:val="20"/>
          <w:szCs w:val="22"/>
        </w:rPr>
      </w:pPr>
      <w:r w:rsidRPr="00D40B28">
        <w:rPr>
          <w:rFonts w:ascii="Arial" w:hAnsi="Arial" w:cs="Arial"/>
          <w:b/>
          <w:sz w:val="20"/>
          <w:szCs w:val="22"/>
        </w:rPr>
        <w:t>Záruční doba</w:t>
      </w:r>
      <w:r>
        <w:rPr>
          <w:rFonts w:ascii="Arial" w:hAnsi="Arial" w:cs="Arial"/>
          <w:b/>
          <w:sz w:val="20"/>
          <w:szCs w:val="22"/>
        </w:rPr>
        <w:t xml:space="preserve"> na dílo</w:t>
      </w:r>
      <w:r w:rsidRPr="00D40B28">
        <w:rPr>
          <w:rFonts w:ascii="Arial" w:hAnsi="Arial" w:cs="Arial"/>
          <w:b/>
          <w:sz w:val="20"/>
          <w:szCs w:val="22"/>
        </w:rPr>
        <w:t xml:space="preserve"> je 60 měsíců</w:t>
      </w:r>
      <w:r w:rsidRPr="00D40B28">
        <w:rPr>
          <w:rFonts w:ascii="Arial" w:hAnsi="Arial" w:cs="Arial"/>
          <w:sz w:val="20"/>
          <w:szCs w:val="22"/>
        </w:rPr>
        <w:t>.</w:t>
      </w:r>
    </w:p>
    <w:p w:rsidR="00F45C03" w:rsidRDefault="00F45C03" w:rsidP="00F45C03">
      <w:pPr>
        <w:pStyle w:val="Textvbloku"/>
        <w:tabs>
          <w:tab w:val="left" w:pos="3402"/>
          <w:tab w:val="left" w:pos="3686"/>
          <w:tab w:val="left" w:pos="3969"/>
        </w:tabs>
        <w:ind w:right="0"/>
        <w:jc w:val="left"/>
        <w:rPr>
          <w:rFonts w:ascii="Arial" w:hAnsi="Arial" w:cs="Arial"/>
          <w:sz w:val="20"/>
        </w:rPr>
      </w:pPr>
    </w:p>
    <w:p w:rsidR="00F45C03" w:rsidRPr="008242EE" w:rsidRDefault="00F45C03" w:rsidP="00F45C03">
      <w:pPr>
        <w:widowControl w:val="0"/>
        <w:tabs>
          <w:tab w:val="left" w:pos="708"/>
        </w:tabs>
        <w:adjustRightInd w:val="0"/>
        <w:spacing w:after="240" w:line="360" w:lineRule="atLeast"/>
        <w:jc w:val="center"/>
        <w:textAlignment w:val="baseline"/>
        <w:outlineLvl w:val="0"/>
        <w:rPr>
          <w:rFonts w:ascii="Arial" w:hAnsi="Arial" w:cs="Arial"/>
          <w:b/>
          <w:caps/>
          <w:sz w:val="20"/>
          <w:szCs w:val="22"/>
        </w:rPr>
      </w:pPr>
      <w:r>
        <w:rPr>
          <w:rFonts w:ascii="Arial" w:hAnsi="Arial" w:cs="Arial"/>
          <w:b/>
          <w:caps/>
          <w:sz w:val="20"/>
          <w:szCs w:val="22"/>
        </w:rPr>
        <w:t>6.</w:t>
      </w:r>
      <w:r>
        <w:rPr>
          <w:rFonts w:ascii="Arial" w:hAnsi="Arial" w:cs="Arial"/>
          <w:b/>
          <w:caps/>
          <w:sz w:val="20"/>
          <w:szCs w:val="22"/>
        </w:rPr>
        <w:tab/>
      </w:r>
      <w:r w:rsidRPr="00D40B28">
        <w:rPr>
          <w:rFonts w:ascii="Arial" w:hAnsi="Arial" w:cs="Arial"/>
          <w:b/>
          <w:caps/>
          <w:sz w:val="20"/>
          <w:szCs w:val="22"/>
        </w:rPr>
        <w:t>Nároky za vady díla</w:t>
      </w:r>
    </w:p>
    <w:p w:rsidR="00F45C03" w:rsidRPr="00BD6F90" w:rsidRDefault="00F45C03" w:rsidP="00F45C03">
      <w:pPr>
        <w:widowControl w:val="0"/>
        <w:numPr>
          <w:ilvl w:val="1"/>
          <w:numId w:val="9"/>
        </w:numPr>
        <w:tabs>
          <w:tab w:val="left" w:pos="-3060"/>
        </w:tabs>
        <w:adjustRightInd w:val="0"/>
        <w:ind w:left="426" w:hanging="426"/>
        <w:jc w:val="both"/>
        <w:textAlignment w:val="baseline"/>
        <w:outlineLvl w:val="0"/>
        <w:rPr>
          <w:rFonts w:ascii="Arial" w:hAnsi="Arial" w:cs="Arial"/>
          <w:sz w:val="20"/>
          <w:szCs w:val="22"/>
        </w:rPr>
      </w:pPr>
      <w:r w:rsidRPr="00BD6F90">
        <w:rPr>
          <w:rFonts w:ascii="Arial" w:hAnsi="Arial" w:cs="Arial"/>
          <w:sz w:val="20"/>
          <w:szCs w:val="22"/>
        </w:rPr>
        <w:t>Objednatel se zavazuje oznámit (reklamovat) vady díla zhotoviteli bez zbytečného odkladu poté kdy je zjistí, nejpozději do uplynutí záruční doby. Oznámení vady musí být zhotoviteli zasláno písemně doporučeným dopisem, popř. datovou zprávou do datové schránky. V oznámení vad musí být vada popsána a navržena lhůta pro její odstranění. Zhotovitel je povinen zahájit odstraňování vad nejpozději do 3 pracovních dnů ode dne doručení reklamace, nedohodnou-li se strany jinak.</w:t>
      </w:r>
    </w:p>
    <w:p w:rsidR="00F45C03" w:rsidRPr="00BD6F90" w:rsidRDefault="00F45C03" w:rsidP="00F45C03">
      <w:pPr>
        <w:widowControl w:val="0"/>
        <w:numPr>
          <w:ilvl w:val="0"/>
          <w:numId w:val="9"/>
        </w:numPr>
        <w:tabs>
          <w:tab w:val="left" w:pos="-3060"/>
        </w:tabs>
        <w:adjustRightInd w:val="0"/>
        <w:spacing w:before="120"/>
        <w:ind w:left="426" w:hanging="426"/>
        <w:jc w:val="both"/>
        <w:textAlignment w:val="baseline"/>
        <w:outlineLvl w:val="0"/>
        <w:rPr>
          <w:rFonts w:ascii="Arial" w:hAnsi="Arial" w:cs="Arial"/>
          <w:sz w:val="20"/>
          <w:szCs w:val="22"/>
        </w:rPr>
      </w:pPr>
      <w:r w:rsidRPr="00BD6F90">
        <w:rPr>
          <w:rFonts w:ascii="Arial" w:hAnsi="Arial" w:cs="Arial"/>
          <w:sz w:val="20"/>
          <w:szCs w:val="22"/>
        </w:rPr>
        <w:t>Smluvní strany sjednávají právo objednatele požadovat v době záruky bezplatné odstranění vady. Bezplatným odstraněním vady se zejména rozumí dopracování, přepracování či úprava díla. Zhotovitel se zavazuje případné vady odstranit bez zbytečného odkladu, nejpozději v přiměřené lhůtě, kterou určí objednatel s přihlédnutím ke všem okolnostem případu.</w:t>
      </w:r>
    </w:p>
    <w:p w:rsidR="00F45C03" w:rsidRPr="00BD6F90" w:rsidRDefault="00F45C03" w:rsidP="00F45C03">
      <w:pPr>
        <w:widowControl w:val="0"/>
        <w:numPr>
          <w:ilvl w:val="0"/>
          <w:numId w:val="9"/>
        </w:numPr>
        <w:tabs>
          <w:tab w:val="left" w:pos="-3060"/>
        </w:tabs>
        <w:adjustRightInd w:val="0"/>
        <w:spacing w:before="120"/>
        <w:ind w:left="426" w:hanging="426"/>
        <w:jc w:val="both"/>
        <w:textAlignment w:val="baseline"/>
        <w:outlineLvl w:val="0"/>
        <w:rPr>
          <w:rFonts w:ascii="Arial" w:hAnsi="Arial" w:cs="Arial"/>
          <w:sz w:val="20"/>
          <w:szCs w:val="22"/>
        </w:rPr>
      </w:pPr>
      <w:r w:rsidRPr="00BD6F90">
        <w:rPr>
          <w:rFonts w:ascii="Arial" w:hAnsi="Arial" w:cs="Arial"/>
          <w:sz w:val="20"/>
          <w:szCs w:val="22"/>
        </w:rPr>
        <w:t>Reklamuje-li objednatel vadu, má se za to, že požaduje odstranění vady díla v souladu s odst. 10.2 a že nemůže před uplynutím lhůty, kterou je povinen poskytnout k tomu účelu zhotoviteli, uplatnit jiné nároky z vad díla, ledaže zhotovitel oznámí objednateli, že nesplní své povinnosti v této lhůtě.</w:t>
      </w:r>
    </w:p>
    <w:p w:rsidR="00F45C03" w:rsidRPr="00BD6F90" w:rsidRDefault="00F45C03" w:rsidP="00F45C03">
      <w:pPr>
        <w:widowControl w:val="0"/>
        <w:numPr>
          <w:ilvl w:val="0"/>
          <w:numId w:val="10"/>
        </w:numPr>
        <w:tabs>
          <w:tab w:val="left" w:pos="708"/>
        </w:tabs>
        <w:adjustRightInd w:val="0"/>
        <w:spacing w:after="240" w:line="360" w:lineRule="atLeast"/>
        <w:jc w:val="center"/>
        <w:textAlignment w:val="baseline"/>
        <w:outlineLvl w:val="0"/>
        <w:rPr>
          <w:rFonts w:ascii="Arial" w:hAnsi="Arial" w:cs="Arial"/>
          <w:b/>
          <w:caps/>
          <w:sz w:val="20"/>
          <w:szCs w:val="22"/>
        </w:rPr>
      </w:pPr>
      <w:r w:rsidRPr="00BD6F90">
        <w:rPr>
          <w:rFonts w:ascii="Arial" w:hAnsi="Arial" w:cs="Arial"/>
          <w:b/>
          <w:caps/>
          <w:sz w:val="20"/>
          <w:szCs w:val="22"/>
        </w:rPr>
        <w:t>Smluvní sankce</w:t>
      </w:r>
    </w:p>
    <w:p w:rsidR="00F45C03" w:rsidRPr="00D40B28" w:rsidRDefault="00F45C03" w:rsidP="00F45C03">
      <w:pPr>
        <w:widowControl w:val="0"/>
        <w:numPr>
          <w:ilvl w:val="0"/>
          <w:numId w:val="11"/>
        </w:numPr>
        <w:adjustRightInd w:val="0"/>
        <w:spacing w:after="60" w:line="0" w:lineRule="atLeast"/>
        <w:ind w:left="426" w:hanging="426"/>
        <w:jc w:val="both"/>
        <w:textAlignment w:val="baseline"/>
        <w:outlineLvl w:val="0"/>
        <w:rPr>
          <w:rFonts w:ascii="Arial" w:hAnsi="Arial" w:cs="Arial"/>
          <w:sz w:val="20"/>
          <w:szCs w:val="22"/>
        </w:rPr>
      </w:pPr>
      <w:r w:rsidRPr="00D40B28">
        <w:rPr>
          <w:rFonts w:ascii="Arial" w:hAnsi="Arial" w:cs="Arial"/>
          <w:sz w:val="20"/>
          <w:szCs w:val="22"/>
        </w:rPr>
        <w:t>Zhotovitel zaplatí objednateli smluvní pokutu za prodlení s předáním díla nebo jeho části dle čl. 2 oproti termín</w:t>
      </w:r>
      <w:r>
        <w:rPr>
          <w:rFonts w:ascii="Arial" w:hAnsi="Arial" w:cs="Arial"/>
          <w:sz w:val="20"/>
          <w:szCs w:val="22"/>
        </w:rPr>
        <w:t>u</w:t>
      </w:r>
      <w:r w:rsidRPr="00D40B28">
        <w:rPr>
          <w:rFonts w:ascii="Arial" w:hAnsi="Arial" w:cs="Arial"/>
          <w:sz w:val="20"/>
          <w:szCs w:val="22"/>
        </w:rPr>
        <w:t xml:space="preserve"> </w:t>
      </w:r>
      <w:proofErr w:type="gramStart"/>
      <w:r>
        <w:rPr>
          <w:rFonts w:ascii="Arial" w:hAnsi="Arial" w:cs="Arial"/>
          <w:sz w:val="20"/>
          <w:szCs w:val="22"/>
        </w:rPr>
        <w:t>uvedeném</w:t>
      </w:r>
      <w:proofErr w:type="gramEnd"/>
      <w:r>
        <w:rPr>
          <w:rFonts w:ascii="Arial" w:hAnsi="Arial" w:cs="Arial"/>
          <w:sz w:val="20"/>
          <w:szCs w:val="22"/>
        </w:rPr>
        <w:t xml:space="preserve"> </w:t>
      </w:r>
      <w:r w:rsidRPr="00D40B28">
        <w:rPr>
          <w:rFonts w:ascii="Arial" w:hAnsi="Arial" w:cs="Arial"/>
          <w:sz w:val="20"/>
          <w:szCs w:val="22"/>
        </w:rPr>
        <w:t xml:space="preserve">v čl. 3, a to ve výši </w:t>
      </w:r>
      <w:r>
        <w:rPr>
          <w:rFonts w:ascii="Arial" w:hAnsi="Arial" w:cs="Arial"/>
          <w:sz w:val="20"/>
          <w:szCs w:val="22"/>
        </w:rPr>
        <w:t>5</w:t>
      </w:r>
      <w:r>
        <w:rPr>
          <w:rFonts w:ascii="Arial" w:hAnsi="Arial" w:cs="Arial"/>
          <w:b/>
          <w:sz w:val="20"/>
          <w:szCs w:val="22"/>
        </w:rPr>
        <w:t>00,-</w:t>
      </w:r>
      <w:r w:rsidRPr="00D40B28">
        <w:rPr>
          <w:rFonts w:ascii="Arial" w:hAnsi="Arial" w:cs="Arial"/>
          <w:b/>
          <w:sz w:val="20"/>
          <w:szCs w:val="22"/>
        </w:rPr>
        <w:t xml:space="preserve"> Kč</w:t>
      </w:r>
      <w:r w:rsidRPr="00D40B28">
        <w:rPr>
          <w:rFonts w:ascii="Arial" w:hAnsi="Arial" w:cs="Arial"/>
          <w:sz w:val="20"/>
          <w:szCs w:val="22"/>
        </w:rPr>
        <w:t xml:space="preserve"> za každý započatý </w:t>
      </w:r>
      <w:r>
        <w:rPr>
          <w:rFonts w:ascii="Arial" w:hAnsi="Arial" w:cs="Arial"/>
          <w:sz w:val="20"/>
          <w:szCs w:val="22"/>
        </w:rPr>
        <w:t>kalendářní den</w:t>
      </w:r>
      <w:r w:rsidRPr="00D40B28">
        <w:rPr>
          <w:rFonts w:ascii="Arial" w:hAnsi="Arial" w:cs="Arial"/>
          <w:sz w:val="20"/>
          <w:szCs w:val="22"/>
        </w:rPr>
        <w:t xml:space="preserve"> prodlení.</w:t>
      </w:r>
    </w:p>
    <w:p w:rsidR="00F45C03" w:rsidRPr="00D40B28" w:rsidRDefault="00F45C03" w:rsidP="00F45C03">
      <w:pPr>
        <w:widowControl w:val="0"/>
        <w:numPr>
          <w:ilvl w:val="0"/>
          <w:numId w:val="11"/>
        </w:numPr>
        <w:adjustRightInd w:val="0"/>
        <w:spacing w:after="60" w:line="0" w:lineRule="atLeast"/>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Zhotovitel zaplatí objednateli smluvní pokutu za prodlení s odstraňováním reklamovaných vad díla ve výši </w:t>
      </w:r>
      <w:r>
        <w:rPr>
          <w:rFonts w:ascii="Arial" w:hAnsi="Arial" w:cs="Arial"/>
          <w:b/>
          <w:sz w:val="20"/>
          <w:szCs w:val="22"/>
        </w:rPr>
        <w:t xml:space="preserve">2 000,- </w:t>
      </w:r>
      <w:r w:rsidRPr="00D40B28">
        <w:rPr>
          <w:rFonts w:ascii="Arial" w:hAnsi="Arial" w:cs="Arial"/>
          <w:b/>
          <w:sz w:val="20"/>
          <w:szCs w:val="22"/>
        </w:rPr>
        <w:t>Kč</w:t>
      </w:r>
      <w:r w:rsidRPr="00D40B28">
        <w:rPr>
          <w:rFonts w:ascii="Arial" w:hAnsi="Arial" w:cs="Arial"/>
          <w:sz w:val="20"/>
          <w:szCs w:val="22"/>
        </w:rPr>
        <w:t xml:space="preserve"> za každou vadu a kalendářní den prodlení s odstraněním vady.</w:t>
      </w:r>
    </w:p>
    <w:p w:rsidR="00F45C03" w:rsidRPr="00D40B28" w:rsidRDefault="00F45C03" w:rsidP="00F45C03">
      <w:pPr>
        <w:widowControl w:val="0"/>
        <w:numPr>
          <w:ilvl w:val="0"/>
          <w:numId w:val="11"/>
        </w:numPr>
        <w:adjustRightInd w:val="0"/>
        <w:spacing w:after="60" w:line="0" w:lineRule="atLeast"/>
        <w:ind w:left="426" w:hanging="426"/>
        <w:jc w:val="both"/>
        <w:textAlignment w:val="baseline"/>
        <w:outlineLvl w:val="0"/>
        <w:rPr>
          <w:rFonts w:ascii="Arial" w:hAnsi="Arial" w:cs="Arial"/>
          <w:sz w:val="20"/>
          <w:szCs w:val="20"/>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Pr="00D40B28">
        <w:rPr>
          <w:rFonts w:ascii="Arial" w:hAnsi="Arial" w:cs="Arial"/>
          <w:sz w:val="20"/>
          <w:szCs w:val="22"/>
        </w:rPr>
        <w:t xml:space="preserve">, oprávněně vystavené  po splnění podmínek stanovených touto smlouvou a doručené objednateli, úrok z prodlení ve výši dle vládního nařízení  č. 142/1994  Sb., kterým se stanoví výše úroků z prodlení a poplatku z prodlení podle občanského zákoníku, ve znění pozdějších předpisů. </w:t>
      </w:r>
    </w:p>
    <w:p w:rsidR="00F45C03" w:rsidRPr="00D40B28" w:rsidRDefault="00F45C03" w:rsidP="00F45C03">
      <w:pPr>
        <w:widowControl w:val="0"/>
        <w:numPr>
          <w:ilvl w:val="0"/>
          <w:numId w:val="11"/>
        </w:numPr>
        <w:adjustRightInd w:val="0"/>
        <w:spacing w:after="60" w:line="0" w:lineRule="atLeast"/>
        <w:ind w:left="426" w:hanging="426"/>
        <w:jc w:val="both"/>
        <w:textAlignment w:val="baseline"/>
        <w:outlineLvl w:val="0"/>
        <w:rPr>
          <w:rFonts w:ascii="Arial" w:hAnsi="Arial" w:cs="Arial"/>
          <w:sz w:val="20"/>
          <w:szCs w:val="20"/>
        </w:rPr>
      </w:pPr>
      <w:r w:rsidRPr="00D40B28">
        <w:rPr>
          <w:rFonts w:ascii="Arial" w:hAnsi="Arial" w:cs="Arial"/>
          <w:sz w:val="20"/>
          <w:szCs w:val="22"/>
        </w:rPr>
        <w:t xml:space="preserve">V případě, </w:t>
      </w:r>
      <w:r>
        <w:rPr>
          <w:rFonts w:ascii="Arial" w:hAnsi="Arial" w:cs="Arial"/>
          <w:sz w:val="20"/>
          <w:szCs w:val="22"/>
        </w:rPr>
        <w:t>že dojde k navýšení skutečných nákladů vyplývajících z chyby v rozpočtu a výkazu výměr ve zpracované PD</w:t>
      </w:r>
      <w:r w:rsidRPr="00D40B28">
        <w:rPr>
          <w:rFonts w:ascii="Arial" w:hAnsi="Arial" w:cs="Arial"/>
          <w:sz w:val="20"/>
          <w:szCs w:val="22"/>
        </w:rPr>
        <w:t xml:space="preserve">, je zhotovitel povinen zaplatit Objednateli smluvní pokutu ve výši </w:t>
      </w:r>
      <w:r w:rsidRPr="00D40B28">
        <w:rPr>
          <w:rFonts w:ascii="Arial" w:hAnsi="Arial" w:cs="Arial"/>
          <w:b/>
          <w:sz w:val="20"/>
          <w:szCs w:val="22"/>
        </w:rPr>
        <w:t>10%</w:t>
      </w:r>
      <w:r w:rsidRPr="00D40B28">
        <w:rPr>
          <w:rFonts w:ascii="Arial" w:hAnsi="Arial" w:cs="Arial"/>
          <w:sz w:val="20"/>
          <w:szCs w:val="22"/>
        </w:rPr>
        <w:t xml:space="preserve"> z hodnoty zvýšených investičních nákladů, k jejichž zvýšení došlo v důsledku </w:t>
      </w:r>
      <w:r w:rsidRPr="00D40B28">
        <w:rPr>
          <w:rFonts w:ascii="Arial" w:hAnsi="Arial" w:cs="Arial"/>
          <w:sz w:val="20"/>
          <w:szCs w:val="20"/>
        </w:rPr>
        <w:t>nepřesnosti, chyby či opomenutí zhotovitele v projektové dokumentaci pro výběr dodavatele.</w:t>
      </w:r>
    </w:p>
    <w:p w:rsidR="00F45C03" w:rsidRPr="00D40B28" w:rsidRDefault="00F45C03" w:rsidP="00F45C03">
      <w:pPr>
        <w:widowControl w:val="0"/>
        <w:numPr>
          <w:ilvl w:val="0"/>
          <w:numId w:val="11"/>
        </w:numPr>
        <w:adjustRightInd w:val="0"/>
        <w:spacing w:after="60" w:line="0" w:lineRule="atLeast"/>
        <w:ind w:left="426" w:hanging="426"/>
        <w:jc w:val="both"/>
        <w:textAlignment w:val="baseline"/>
        <w:outlineLvl w:val="0"/>
        <w:rPr>
          <w:rFonts w:ascii="Arial" w:hAnsi="Arial" w:cs="Arial"/>
          <w:sz w:val="20"/>
        </w:rPr>
      </w:pPr>
      <w:r w:rsidRPr="00D40B28">
        <w:rPr>
          <w:rFonts w:ascii="Arial" w:hAnsi="Arial" w:cs="Arial"/>
          <w:sz w:val="20"/>
        </w:rPr>
        <w:t xml:space="preserve">V případě, že v rozpočtu projektanta (soupisu stavebních prací, dodávek a služeb vč. výkazu výměr) nebudou uvedeny některé položky vyplývající z projektové dokumentace, bude tato skutečnost považována za vadu projektu, na kterou může být uplatněna smluvní pokuta. Výše pokuty je stanovena na částku </w:t>
      </w:r>
      <w:r>
        <w:rPr>
          <w:rFonts w:ascii="Arial" w:hAnsi="Arial" w:cs="Arial"/>
          <w:sz w:val="20"/>
        </w:rPr>
        <w:t>10,-</w:t>
      </w:r>
      <w:r w:rsidRPr="00D40B28">
        <w:rPr>
          <w:rFonts w:ascii="Arial" w:hAnsi="Arial" w:cs="Arial"/>
          <w:sz w:val="20"/>
        </w:rPr>
        <w:t xml:space="preserve"> Kč vč. DPH za každých </w:t>
      </w:r>
      <w:r>
        <w:rPr>
          <w:rFonts w:ascii="Arial" w:hAnsi="Arial" w:cs="Arial"/>
          <w:sz w:val="20"/>
        </w:rPr>
        <w:t xml:space="preserve">1.000,- </w:t>
      </w:r>
      <w:r w:rsidRPr="00D40B28">
        <w:rPr>
          <w:rFonts w:ascii="Arial" w:hAnsi="Arial" w:cs="Arial"/>
          <w:sz w:val="20"/>
        </w:rPr>
        <w:t xml:space="preserve">Kč vč. DPH, o které bude dopočtena cena na provedení díla. Za základ pro výpočet bude považováno cenové navýšení za takto vypočtené práce v cenové úrovni, v jaké byl proveden rozpočet </w:t>
      </w:r>
      <w:r w:rsidRPr="00677144">
        <w:rPr>
          <w:rFonts w:ascii="Arial" w:hAnsi="Arial" w:cs="Arial"/>
          <w:sz w:val="20"/>
        </w:rPr>
        <w:t>dodavatele stavebních prací.</w:t>
      </w:r>
    </w:p>
    <w:p w:rsidR="00F45C03" w:rsidRPr="00D40B28" w:rsidRDefault="00F45C03" w:rsidP="00F45C03">
      <w:pPr>
        <w:widowControl w:val="0"/>
        <w:numPr>
          <w:ilvl w:val="0"/>
          <w:numId w:val="11"/>
        </w:numPr>
        <w:adjustRightInd w:val="0"/>
        <w:spacing w:after="60" w:line="0" w:lineRule="atLeast"/>
        <w:ind w:left="426" w:hanging="426"/>
        <w:jc w:val="both"/>
        <w:textAlignment w:val="baseline"/>
        <w:outlineLvl w:val="0"/>
        <w:rPr>
          <w:rFonts w:ascii="Arial" w:hAnsi="Arial" w:cs="Arial"/>
          <w:sz w:val="20"/>
          <w:szCs w:val="22"/>
        </w:rPr>
      </w:pPr>
      <w:r w:rsidRPr="00D40B28">
        <w:rPr>
          <w:rFonts w:ascii="Arial" w:hAnsi="Arial" w:cs="Arial"/>
          <w:sz w:val="20"/>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 </w:t>
      </w:r>
    </w:p>
    <w:p w:rsidR="00F45C03" w:rsidRPr="00D40B28" w:rsidRDefault="00F45C03" w:rsidP="00F45C03">
      <w:pPr>
        <w:widowControl w:val="0"/>
        <w:numPr>
          <w:ilvl w:val="0"/>
          <w:numId w:val="11"/>
        </w:numPr>
        <w:tabs>
          <w:tab w:val="left" w:pos="426"/>
        </w:tabs>
        <w:adjustRightInd w:val="0"/>
        <w:spacing w:before="120"/>
        <w:ind w:left="426" w:hanging="426"/>
        <w:jc w:val="both"/>
        <w:textAlignment w:val="baseline"/>
        <w:outlineLvl w:val="0"/>
        <w:rPr>
          <w:rFonts w:ascii="Arial" w:hAnsi="Arial" w:cs="Arial"/>
          <w:sz w:val="20"/>
          <w:szCs w:val="22"/>
        </w:rPr>
      </w:pPr>
      <w:r w:rsidRPr="00D40B28">
        <w:rPr>
          <w:rFonts w:ascii="Arial" w:hAnsi="Arial" w:cs="Arial"/>
          <w:sz w:val="20"/>
          <w:szCs w:val="22"/>
        </w:rPr>
        <w:lastRenderedPageBreak/>
        <w:t>Splatnost smluvních pokut se sjednává na 30 kalendářních dnů ode dne doručení jejich vyúčtování.</w:t>
      </w:r>
    </w:p>
    <w:p w:rsidR="00F45C03" w:rsidRPr="00D40B28" w:rsidRDefault="00F45C03" w:rsidP="00F45C03">
      <w:pPr>
        <w:widowControl w:val="0"/>
        <w:numPr>
          <w:ilvl w:val="0"/>
          <w:numId w:val="11"/>
        </w:numPr>
        <w:adjustRightInd w:val="0"/>
        <w:spacing w:before="12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Smluvní strana, které vznikne právo uplatnit smluvní pokutu, </w:t>
      </w:r>
      <w:r w:rsidRPr="00D40B28">
        <w:rPr>
          <w:rFonts w:ascii="Arial" w:hAnsi="Arial" w:cs="Arial"/>
          <w:b/>
          <w:sz w:val="20"/>
          <w:szCs w:val="22"/>
        </w:rPr>
        <w:t>může od jejího vymáhání na základě své vůle upustit.</w:t>
      </w:r>
    </w:p>
    <w:p w:rsidR="00F45C03" w:rsidRPr="008242EE" w:rsidRDefault="00F45C03" w:rsidP="00F45C03">
      <w:pPr>
        <w:widowControl w:val="0"/>
        <w:numPr>
          <w:ilvl w:val="0"/>
          <w:numId w:val="11"/>
        </w:numPr>
        <w:adjustRightInd w:val="0"/>
        <w:spacing w:before="120" w:after="240"/>
        <w:ind w:left="426" w:hanging="426"/>
        <w:jc w:val="both"/>
        <w:textAlignment w:val="baseline"/>
        <w:outlineLvl w:val="0"/>
        <w:rPr>
          <w:rFonts w:ascii="Arial" w:hAnsi="Arial" w:cs="Arial"/>
          <w:sz w:val="20"/>
          <w:szCs w:val="22"/>
        </w:rPr>
      </w:pPr>
      <w:r w:rsidRPr="00D40B28">
        <w:rPr>
          <w:rFonts w:ascii="Arial" w:hAnsi="Arial" w:cs="Arial"/>
          <w:sz w:val="20"/>
          <w:szCs w:val="22"/>
        </w:rPr>
        <w:t>Zaplacením smluvní pokuty není dotčeno právo objednatele na náhradu škody.</w:t>
      </w:r>
    </w:p>
    <w:p w:rsidR="00F45C03" w:rsidRPr="00576EB7" w:rsidRDefault="00F45C03" w:rsidP="00F45C03">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Pojištění</w:t>
      </w:r>
    </w:p>
    <w:p w:rsidR="00F45C03" w:rsidRPr="00576EB7" w:rsidRDefault="00F45C03" w:rsidP="00F45C03">
      <w:pPr>
        <w:widowControl w:val="0"/>
        <w:numPr>
          <w:ilvl w:val="1"/>
          <w:numId w:val="2"/>
        </w:numPr>
        <w:adjustRightInd w:val="0"/>
        <w:spacing w:before="120"/>
        <w:ind w:left="540" w:hanging="540"/>
        <w:jc w:val="both"/>
        <w:textAlignment w:val="baseline"/>
        <w:outlineLvl w:val="0"/>
        <w:rPr>
          <w:rFonts w:ascii="Arial" w:hAnsi="Arial" w:cs="Arial"/>
          <w:bCs/>
          <w:sz w:val="20"/>
          <w:lang w:val="sk-SK"/>
        </w:rPr>
      </w:pPr>
      <w:r w:rsidRPr="00D40B28">
        <w:rPr>
          <w:rFonts w:ascii="Arial" w:hAnsi="Arial" w:cs="Arial"/>
          <w:sz w:val="20"/>
          <w:szCs w:val="22"/>
        </w:rPr>
        <w:t xml:space="preserve">Zhotovitel prohlašuje, že má sjednáno smluvní </w:t>
      </w:r>
      <w:r w:rsidRPr="00D40B28">
        <w:rPr>
          <w:rFonts w:ascii="Arial" w:hAnsi="Arial" w:cs="Arial"/>
          <w:b/>
          <w:sz w:val="20"/>
          <w:szCs w:val="22"/>
        </w:rPr>
        <w:t xml:space="preserve">pojištění </w:t>
      </w:r>
      <w:r>
        <w:rPr>
          <w:rFonts w:ascii="Arial" w:hAnsi="Arial" w:cs="Arial"/>
          <w:b/>
          <w:sz w:val="20"/>
          <w:szCs w:val="22"/>
        </w:rPr>
        <w:t>odpovědnosti za</w:t>
      </w:r>
      <w:r w:rsidRPr="00D40B28">
        <w:rPr>
          <w:rFonts w:ascii="Arial" w:hAnsi="Arial" w:cs="Arial"/>
          <w:b/>
          <w:sz w:val="20"/>
          <w:szCs w:val="22"/>
        </w:rPr>
        <w:t xml:space="preserve"> škody</w:t>
      </w:r>
      <w:r w:rsidRPr="00D40B28">
        <w:rPr>
          <w:rFonts w:ascii="Arial" w:hAnsi="Arial" w:cs="Arial"/>
          <w:sz w:val="20"/>
          <w:szCs w:val="22"/>
        </w:rPr>
        <w:t xml:space="preserve"> způsobené svou projektovou a inženýrskou činností u </w:t>
      </w:r>
      <w:r>
        <w:rPr>
          <w:rFonts w:ascii="Arial" w:hAnsi="Arial" w:cs="Arial"/>
          <w:sz w:val="20"/>
          <w:szCs w:val="22"/>
        </w:rPr>
        <w:t>Allianz pojišťovny, a.s.</w:t>
      </w:r>
      <w:r w:rsidRPr="00D40B28">
        <w:rPr>
          <w:rFonts w:ascii="Arial" w:hAnsi="Arial" w:cs="Arial"/>
          <w:sz w:val="20"/>
          <w:szCs w:val="22"/>
        </w:rPr>
        <w:t xml:space="preserve"> </w:t>
      </w:r>
      <w:r>
        <w:rPr>
          <w:rFonts w:ascii="Arial" w:hAnsi="Arial" w:cs="Arial"/>
          <w:sz w:val="20"/>
          <w:szCs w:val="22"/>
        </w:rPr>
        <w:t>s limitem pojistného plnění</w:t>
      </w:r>
      <w:r w:rsidRPr="00D40B28">
        <w:rPr>
          <w:rFonts w:ascii="Arial" w:hAnsi="Arial" w:cs="Arial"/>
          <w:sz w:val="20"/>
          <w:szCs w:val="22"/>
        </w:rPr>
        <w:t xml:space="preserve"> </w:t>
      </w:r>
      <w:r>
        <w:rPr>
          <w:rFonts w:ascii="Arial" w:hAnsi="Arial" w:cs="Arial"/>
          <w:sz w:val="20"/>
          <w:szCs w:val="22"/>
        </w:rPr>
        <w:t xml:space="preserve">15 000 000,- </w:t>
      </w:r>
      <w:r w:rsidRPr="00D40B28">
        <w:rPr>
          <w:rFonts w:ascii="Arial" w:hAnsi="Arial" w:cs="Arial"/>
          <w:sz w:val="20"/>
          <w:szCs w:val="22"/>
        </w:rPr>
        <w:t xml:space="preserve">Kč.  </w:t>
      </w:r>
      <w:r>
        <w:rPr>
          <w:rFonts w:ascii="Arial" w:hAnsi="Arial" w:cs="Arial"/>
          <w:sz w:val="20"/>
          <w:szCs w:val="22"/>
        </w:rPr>
        <w:t xml:space="preserve">Kopie pojistné smlouvy bude předána objednateli na jeho vyžádání. </w:t>
      </w:r>
      <w:r w:rsidRPr="00D40B28">
        <w:rPr>
          <w:rFonts w:ascii="Arial" w:hAnsi="Arial" w:cs="Arial"/>
          <w:sz w:val="20"/>
          <w:szCs w:val="22"/>
        </w:rPr>
        <w:t>Zhotovitel se zavazuje po celou dobu provádění díla</w:t>
      </w:r>
      <w:r>
        <w:rPr>
          <w:rFonts w:ascii="Arial" w:hAnsi="Arial" w:cs="Arial"/>
          <w:sz w:val="20"/>
          <w:szCs w:val="22"/>
        </w:rPr>
        <w:t xml:space="preserve"> dle této smlouvy mít platnou a účinnou pojistnou smlouvu nejméně s minimálním limitem pojistného plnění uvedeného ve větě první.</w:t>
      </w:r>
    </w:p>
    <w:p w:rsidR="00F45C03" w:rsidRPr="00576EB7" w:rsidRDefault="00F45C03" w:rsidP="00F45C03">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576EB7">
        <w:rPr>
          <w:rFonts w:ascii="Arial" w:hAnsi="Arial" w:cs="Arial"/>
          <w:b/>
          <w:caps/>
          <w:sz w:val="20"/>
          <w:szCs w:val="22"/>
        </w:rPr>
        <w:t>ODSTOUPENÍ OD SMLOUVY</w:t>
      </w:r>
    </w:p>
    <w:p w:rsidR="00F45C03" w:rsidRPr="00D40B28" w:rsidRDefault="00F45C03" w:rsidP="00F45C03">
      <w:pPr>
        <w:widowControl w:val="0"/>
        <w:numPr>
          <w:ilvl w:val="1"/>
          <w:numId w:val="2"/>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Pr>
          <w:rFonts w:ascii="Arial" w:hAnsi="Arial" w:cs="Arial"/>
          <w:sz w:val="20"/>
          <w:szCs w:val="22"/>
        </w:rPr>
        <w:t>1908</w:t>
      </w:r>
      <w:r w:rsidRPr="00D40B28">
        <w:rPr>
          <w:rFonts w:ascii="Arial" w:hAnsi="Arial" w:cs="Arial"/>
          <w:sz w:val="20"/>
          <w:szCs w:val="22"/>
        </w:rPr>
        <w:t xml:space="preserve"> zákona č. </w:t>
      </w:r>
      <w:r>
        <w:rPr>
          <w:rFonts w:ascii="Arial" w:hAnsi="Arial" w:cs="Arial"/>
          <w:sz w:val="20"/>
          <w:szCs w:val="22"/>
        </w:rPr>
        <w:t>89</w:t>
      </w:r>
      <w:r w:rsidRPr="00D40B28">
        <w:rPr>
          <w:rFonts w:ascii="Arial" w:hAnsi="Arial" w:cs="Arial"/>
          <w:sz w:val="20"/>
          <w:szCs w:val="22"/>
        </w:rPr>
        <w:t>/</w:t>
      </w:r>
      <w:r>
        <w:rPr>
          <w:rFonts w:ascii="Arial" w:hAnsi="Arial" w:cs="Arial"/>
          <w:sz w:val="20"/>
          <w:szCs w:val="22"/>
        </w:rPr>
        <w:t>2012</w:t>
      </w:r>
      <w:r w:rsidRPr="00D40B28">
        <w:rPr>
          <w:rFonts w:ascii="Arial" w:hAnsi="Arial" w:cs="Arial"/>
          <w:sz w:val="20"/>
          <w:szCs w:val="22"/>
        </w:rPr>
        <w:t xml:space="preserve"> Sb.</w:t>
      </w:r>
      <w:r>
        <w:rPr>
          <w:rFonts w:ascii="Arial" w:hAnsi="Arial" w:cs="Arial"/>
          <w:sz w:val="20"/>
          <w:szCs w:val="22"/>
        </w:rPr>
        <w:t>, občanský zákoník,</w:t>
      </w:r>
      <w:r w:rsidRPr="00D40B28">
        <w:rPr>
          <w:rFonts w:ascii="Arial" w:hAnsi="Arial" w:cs="Arial"/>
          <w:sz w:val="20"/>
          <w:szCs w:val="22"/>
        </w:rPr>
        <w:t xml:space="preserve"> nebo před uplynutím lhůty plnění z důvodu porušení povinností smluvních stran odstoupením od smlouvy.</w:t>
      </w:r>
    </w:p>
    <w:p w:rsidR="00F45C03" w:rsidRPr="00D40B28" w:rsidRDefault="00F45C03" w:rsidP="00F45C03">
      <w:pPr>
        <w:numPr>
          <w:ilvl w:val="1"/>
          <w:numId w:val="2"/>
        </w:numPr>
        <w:spacing w:before="120"/>
        <w:jc w:val="both"/>
        <w:rPr>
          <w:rFonts w:ascii="Arial" w:hAnsi="Arial" w:cs="Arial"/>
          <w:sz w:val="20"/>
          <w:szCs w:val="22"/>
        </w:rPr>
      </w:pPr>
      <w:r w:rsidRPr="00D40B28">
        <w:rPr>
          <w:rFonts w:ascii="Arial" w:hAnsi="Arial" w:cs="Arial"/>
          <w:sz w:val="20"/>
          <w:szCs w:val="22"/>
        </w:rPr>
        <w:t xml:space="preserve">Kterákoliv smluvní strana </w:t>
      </w:r>
      <w:r w:rsidRPr="00D40B28">
        <w:rPr>
          <w:rFonts w:ascii="Arial" w:hAnsi="Arial" w:cs="Arial"/>
          <w:b/>
          <w:sz w:val="20"/>
          <w:szCs w:val="22"/>
        </w:rPr>
        <w:t>je povinna oznámit</w:t>
      </w:r>
      <w:r w:rsidRPr="00D40B28">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D40B28">
        <w:rPr>
          <w:rFonts w:ascii="Arial" w:hAnsi="Arial" w:cs="Arial"/>
          <w:b/>
          <w:sz w:val="20"/>
          <w:szCs w:val="22"/>
        </w:rPr>
        <w:t>písemně bez zbytečného odkladu</w:t>
      </w:r>
      <w:r w:rsidRPr="00D40B28">
        <w:rPr>
          <w:rFonts w:ascii="Arial" w:hAnsi="Arial" w:cs="Arial"/>
          <w:sz w:val="20"/>
          <w:szCs w:val="22"/>
        </w:rPr>
        <w:t xml:space="preserve"> poté, kdy se oznamující strana o překážce dozvěděla, nebo při náležité péči mohla dozvědět. Lhůtou bez zbytečného odkladu se rozumí </w:t>
      </w:r>
      <w:r w:rsidRPr="00D40B28">
        <w:rPr>
          <w:rFonts w:ascii="Arial" w:hAnsi="Arial" w:cs="Arial"/>
          <w:b/>
          <w:sz w:val="20"/>
          <w:szCs w:val="22"/>
        </w:rPr>
        <w:t>lhůta 14 dnů</w:t>
      </w:r>
      <w:r w:rsidRPr="00D40B28">
        <w:rPr>
          <w:rFonts w:ascii="Arial" w:hAnsi="Arial" w:cs="Arial"/>
          <w:sz w:val="20"/>
          <w:szCs w:val="22"/>
        </w:rPr>
        <w:t>.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 i nárok na odstoupení od smlouvy.</w:t>
      </w:r>
    </w:p>
    <w:p w:rsidR="00F45C03" w:rsidRDefault="00F45C03" w:rsidP="00F45C03">
      <w:pPr>
        <w:numPr>
          <w:ilvl w:val="1"/>
          <w:numId w:val="2"/>
        </w:numPr>
        <w:spacing w:before="120"/>
        <w:jc w:val="both"/>
        <w:rPr>
          <w:rFonts w:ascii="Arial" w:hAnsi="Arial" w:cs="Arial"/>
          <w:sz w:val="20"/>
          <w:szCs w:val="22"/>
        </w:rPr>
      </w:pPr>
      <w:r w:rsidRPr="00D40B28">
        <w:rPr>
          <w:rFonts w:ascii="Arial" w:hAnsi="Arial" w:cs="Arial"/>
          <w:sz w:val="20"/>
          <w:szCs w:val="22"/>
        </w:rPr>
        <w:t xml:space="preserve">Odstoupení od smlouvy musí odstupující strana oznámit druhé straně písemně bez zbytečného odkladu poté, co se dozvěděla o podstatném porušení smlouvy. Lhůta pro oznámení odstoupení od smlouvy se stanovuje pro obě strany na </w:t>
      </w:r>
      <w:r w:rsidRPr="00D40B28">
        <w:rPr>
          <w:rFonts w:ascii="Arial" w:hAnsi="Arial" w:cs="Arial"/>
          <w:b/>
          <w:sz w:val="20"/>
          <w:szCs w:val="22"/>
        </w:rPr>
        <w:t>15 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rsidR="00F45C03" w:rsidRDefault="00F45C03" w:rsidP="00F45C03">
      <w:pPr>
        <w:numPr>
          <w:ilvl w:val="1"/>
          <w:numId w:val="2"/>
        </w:numPr>
        <w:spacing w:before="120"/>
        <w:jc w:val="both"/>
        <w:rPr>
          <w:rFonts w:ascii="Arial" w:hAnsi="Arial" w:cs="Arial"/>
          <w:sz w:val="20"/>
          <w:szCs w:val="22"/>
        </w:rPr>
      </w:pPr>
      <w:r>
        <w:rPr>
          <w:rFonts w:ascii="Arial" w:hAnsi="Arial" w:cs="Arial"/>
          <w:sz w:val="20"/>
          <w:szCs w:val="22"/>
        </w:rPr>
        <w:t>Za podstatné porušení smlouvy opravňující objednatele odstoupit od smlouvy se považuje:</w:t>
      </w:r>
    </w:p>
    <w:p w:rsidR="00F45C03" w:rsidRPr="00576EB7" w:rsidRDefault="00F45C03" w:rsidP="00F45C03">
      <w:pPr>
        <w:numPr>
          <w:ilvl w:val="2"/>
          <w:numId w:val="2"/>
        </w:numPr>
        <w:spacing w:before="120"/>
        <w:jc w:val="both"/>
        <w:rPr>
          <w:rFonts w:ascii="Arial" w:hAnsi="Arial" w:cs="Arial"/>
          <w:sz w:val="20"/>
          <w:szCs w:val="22"/>
        </w:rPr>
      </w:pPr>
      <w:r w:rsidRPr="00576EB7">
        <w:rPr>
          <w:rFonts w:ascii="Arial" w:hAnsi="Arial" w:cs="Arial"/>
          <w:sz w:val="20"/>
          <w:szCs w:val="22"/>
        </w:rPr>
        <w:t xml:space="preserve">Prodlení s předáním díla delší než </w:t>
      </w:r>
      <w:r>
        <w:rPr>
          <w:rFonts w:ascii="Arial" w:hAnsi="Arial" w:cs="Arial"/>
          <w:sz w:val="20"/>
          <w:szCs w:val="22"/>
        </w:rPr>
        <w:t>15</w:t>
      </w:r>
      <w:r w:rsidRPr="00576EB7">
        <w:rPr>
          <w:rFonts w:ascii="Arial" w:hAnsi="Arial" w:cs="Arial"/>
          <w:sz w:val="20"/>
          <w:szCs w:val="22"/>
        </w:rPr>
        <w:t xml:space="preserve"> dn</w:t>
      </w:r>
      <w:r>
        <w:rPr>
          <w:rFonts w:ascii="Arial" w:hAnsi="Arial" w:cs="Arial"/>
          <w:sz w:val="20"/>
          <w:szCs w:val="22"/>
        </w:rPr>
        <w:t>ů</w:t>
      </w:r>
      <w:r w:rsidRPr="00576EB7">
        <w:rPr>
          <w:rFonts w:ascii="Arial" w:hAnsi="Arial" w:cs="Arial"/>
          <w:sz w:val="20"/>
          <w:szCs w:val="22"/>
        </w:rPr>
        <w:t>.</w:t>
      </w:r>
    </w:p>
    <w:p w:rsidR="00F45C03" w:rsidRPr="00576EB7" w:rsidRDefault="00F45C03" w:rsidP="00F45C03">
      <w:pPr>
        <w:numPr>
          <w:ilvl w:val="2"/>
          <w:numId w:val="2"/>
        </w:numPr>
        <w:spacing w:before="120"/>
        <w:jc w:val="both"/>
        <w:rPr>
          <w:rFonts w:ascii="Arial" w:hAnsi="Arial" w:cs="Arial"/>
          <w:sz w:val="20"/>
          <w:szCs w:val="22"/>
        </w:rPr>
      </w:pPr>
      <w:r w:rsidRPr="00576EB7">
        <w:rPr>
          <w:rFonts w:ascii="Arial" w:hAnsi="Arial" w:cs="Arial"/>
          <w:sz w:val="20"/>
          <w:szCs w:val="22"/>
        </w:rPr>
        <w:t>Nedodržení parametrů dle IZ.</w:t>
      </w:r>
    </w:p>
    <w:p w:rsidR="00F45C03" w:rsidRPr="00576EB7" w:rsidRDefault="00F45C03" w:rsidP="00F45C03">
      <w:pPr>
        <w:numPr>
          <w:ilvl w:val="2"/>
          <w:numId w:val="2"/>
        </w:numPr>
        <w:spacing w:before="120"/>
        <w:jc w:val="both"/>
        <w:rPr>
          <w:rFonts w:ascii="Arial" w:hAnsi="Arial" w:cs="Arial"/>
          <w:sz w:val="20"/>
          <w:szCs w:val="22"/>
        </w:rPr>
      </w:pPr>
      <w:r w:rsidRPr="00576EB7">
        <w:rPr>
          <w:rFonts w:ascii="Arial" w:hAnsi="Arial" w:cs="Arial"/>
          <w:sz w:val="20"/>
          <w:szCs w:val="22"/>
        </w:rPr>
        <w:t>Nerespektování pokynů objednatele vedoucí k upřesnění investorského zadání a nezhoršujících kvalitu díla.</w:t>
      </w:r>
    </w:p>
    <w:p w:rsidR="00F45C03" w:rsidRDefault="00F45C03" w:rsidP="00F45C03">
      <w:pPr>
        <w:numPr>
          <w:ilvl w:val="1"/>
          <w:numId w:val="2"/>
        </w:numPr>
        <w:spacing w:before="120"/>
        <w:jc w:val="both"/>
        <w:rPr>
          <w:rFonts w:ascii="Arial" w:hAnsi="Arial" w:cs="Arial"/>
          <w:sz w:val="20"/>
          <w:szCs w:val="22"/>
        </w:rPr>
      </w:pPr>
      <w:r>
        <w:rPr>
          <w:rFonts w:ascii="Arial" w:hAnsi="Arial" w:cs="Arial"/>
          <w:sz w:val="20"/>
          <w:szCs w:val="22"/>
        </w:rPr>
        <w:t>Za podstatné porušení smlouvy opravňující zhotovitele odstoupit od smlouvy se považuje:</w:t>
      </w:r>
    </w:p>
    <w:p w:rsidR="00F45C03" w:rsidRDefault="00F45C03" w:rsidP="00F45C03">
      <w:pPr>
        <w:numPr>
          <w:ilvl w:val="2"/>
          <w:numId w:val="2"/>
        </w:numPr>
        <w:spacing w:before="120"/>
        <w:jc w:val="both"/>
        <w:rPr>
          <w:rFonts w:ascii="Arial" w:hAnsi="Arial" w:cs="Arial"/>
          <w:sz w:val="20"/>
          <w:szCs w:val="22"/>
        </w:rPr>
      </w:pPr>
      <w:r>
        <w:rPr>
          <w:rFonts w:ascii="Arial" w:hAnsi="Arial" w:cs="Arial"/>
          <w:sz w:val="20"/>
          <w:szCs w:val="22"/>
        </w:rPr>
        <w:t>Nepředání podkladů od objednatele do 10 dnů po stanoveném termínu,</w:t>
      </w:r>
    </w:p>
    <w:p w:rsidR="00F45C03" w:rsidRPr="00D40B28" w:rsidRDefault="00F45C03" w:rsidP="00F45C03">
      <w:pPr>
        <w:numPr>
          <w:ilvl w:val="1"/>
          <w:numId w:val="2"/>
        </w:numPr>
        <w:spacing w:before="120"/>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F45C03" w:rsidRPr="00D40B28" w:rsidRDefault="00F45C03" w:rsidP="00F45C03">
      <w:pPr>
        <w:numPr>
          <w:ilvl w:val="1"/>
          <w:numId w:val="2"/>
        </w:numPr>
        <w:spacing w:before="120"/>
        <w:jc w:val="both"/>
        <w:rPr>
          <w:rFonts w:ascii="Arial" w:hAnsi="Arial" w:cs="Arial"/>
          <w:sz w:val="20"/>
          <w:szCs w:val="22"/>
        </w:rPr>
      </w:pPr>
      <w:r w:rsidRPr="00D40B28">
        <w:rPr>
          <w:rFonts w:ascii="Arial" w:hAnsi="Arial" w:cs="Arial"/>
          <w:sz w:val="20"/>
          <w:szCs w:val="22"/>
        </w:rPr>
        <w:t>Důsledky odstoupení od smlouvy:</w:t>
      </w:r>
    </w:p>
    <w:p w:rsidR="00F45C03" w:rsidRPr="00D40B28" w:rsidRDefault="00F45C03" w:rsidP="00F45C03">
      <w:pPr>
        <w:ind w:left="539" w:firstLine="1"/>
        <w:jc w:val="both"/>
        <w:rPr>
          <w:rFonts w:ascii="Arial" w:hAnsi="Arial" w:cs="Arial"/>
          <w:sz w:val="20"/>
          <w:szCs w:val="22"/>
        </w:rPr>
      </w:pPr>
      <w:r w:rsidRPr="00D40B28">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rsidR="00F45C03" w:rsidRPr="00D40B28" w:rsidRDefault="00F45C03" w:rsidP="00F45C03">
      <w:pPr>
        <w:ind w:left="539" w:firstLine="1"/>
        <w:jc w:val="both"/>
        <w:rPr>
          <w:rFonts w:ascii="Arial" w:hAnsi="Arial" w:cs="Arial"/>
          <w:sz w:val="20"/>
          <w:szCs w:val="22"/>
        </w:rPr>
      </w:pPr>
      <w:r w:rsidRPr="00D40B28">
        <w:rPr>
          <w:rFonts w:ascii="Arial" w:hAnsi="Arial" w:cs="Arial"/>
          <w:b/>
          <w:sz w:val="20"/>
          <w:szCs w:val="22"/>
        </w:rPr>
        <w:t>Zhotovitelovy závazky</w:t>
      </w:r>
      <w:r w:rsidRPr="00D40B28">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w:rsidR="00F45C03" w:rsidRPr="00D40B28" w:rsidRDefault="00F45C03" w:rsidP="00F45C03">
      <w:pPr>
        <w:numPr>
          <w:ilvl w:val="1"/>
          <w:numId w:val="2"/>
        </w:numPr>
        <w:spacing w:before="120"/>
        <w:jc w:val="both"/>
        <w:rPr>
          <w:rFonts w:ascii="Arial" w:hAnsi="Arial" w:cs="Arial"/>
          <w:sz w:val="20"/>
          <w:szCs w:val="22"/>
        </w:rPr>
      </w:pPr>
      <w:r w:rsidRPr="00D40B28">
        <w:rPr>
          <w:rFonts w:ascii="Arial" w:hAnsi="Arial" w:cs="Arial"/>
          <w:sz w:val="20"/>
          <w:szCs w:val="22"/>
        </w:rPr>
        <w:lastRenderedPageBreak/>
        <w:t xml:space="preserve">Odstoupí-li některá ze stran od této smlouvy na základě ujednání z této smlouvy vyplývajících, 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p>
    <w:p w:rsidR="00F45C03" w:rsidRPr="00D40B28" w:rsidRDefault="00F45C03" w:rsidP="00F45C03">
      <w:pPr>
        <w:numPr>
          <w:ilvl w:val="1"/>
          <w:numId w:val="2"/>
        </w:numPr>
        <w:spacing w:before="120"/>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Pr>
          <w:rFonts w:ascii="Arial" w:hAnsi="Arial" w:cs="Arial"/>
          <w:sz w:val="20"/>
          <w:szCs w:val="22"/>
        </w:rPr>
        <w:fldChar w:fldCharType="begin"/>
      </w:r>
      <w:r>
        <w:rPr>
          <w:rFonts w:ascii="Arial" w:hAnsi="Arial" w:cs="Arial"/>
          <w:sz w:val="20"/>
          <w:szCs w:val="22"/>
        </w:rPr>
        <w:instrText xml:space="preserve"> REF _Ref374950358 \r \h </w:instrText>
      </w:r>
      <w:r>
        <w:rPr>
          <w:rFonts w:ascii="Arial" w:hAnsi="Arial" w:cs="Arial"/>
          <w:sz w:val="20"/>
          <w:szCs w:val="22"/>
        </w:rPr>
      </w:r>
      <w:r>
        <w:rPr>
          <w:rFonts w:ascii="Arial" w:hAnsi="Arial" w:cs="Arial"/>
          <w:sz w:val="20"/>
          <w:szCs w:val="22"/>
        </w:rPr>
        <w:fldChar w:fldCharType="separate"/>
      </w:r>
      <w:r>
        <w:rPr>
          <w:rFonts w:ascii="Arial" w:hAnsi="Arial" w:cs="Arial"/>
          <w:sz w:val="20"/>
          <w:szCs w:val="22"/>
        </w:rPr>
        <w:t>14</w:t>
      </w:r>
      <w:r>
        <w:rPr>
          <w:rFonts w:ascii="Arial" w:hAnsi="Arial" w:cs="Arial"/>
          <w:sz w:val="20"/>
          <w:szCs w:val="22"/>
        </w:rPr>
        <w:fldChar w:fldCharType="end"/>
      </w:r>
      <w:r>
        <w:rPr>
          <w:rFonts w:ascii="Arial" w:hAnsi="Arial" w:cs="Arial"/>
          <w:sz w:val="20"/>
          <w:szCs w:val="22"/>
        </w:rPr>
        <w:t xml:space="preserve"> </w:t>
      </w:r>
      <w:r w:rsidRPr="00D40B28">
        <w:rPr>
          <w:rFonts w:ascii="Arial" w:hAnsi="Arial" w:cs="Arial"/>
          <w:sz w:val="20"/>
          <w:szCs w:val="22"/>
        </w:rPr>
        <w:t>této smlouvy.</w:t>
      </w:r>
    </w:p>
    <w:p w:rsidR="00F45C03" w:rsidRPr="00D40B28" w:rsidRDefault="00F45C03" w:rsidP="00F45C03">
      <w:pPr>
        <w:jc w:val="both"/>
        <w:rPr>
          <w:rFonts w:ascii="Arial" w:hAnsi="Arial" w:cs="Arial"/>
          <w:sz w:val="20"/>
          <w:szCs w:val="22"/>
        </w:rPr>
      </w:pPr>
    </w:p>
    <w:p w:rsidR="00F45C03" w:rsidRPr="00576EB7" w:rsidRDefault="00F45C03" w:rsidP="00F45C03">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bookmarkStart w:id="6" w:name="_Ref374950358"/>
      <w:r w:rsidRPr="00576EB7">
        <w:rPr>
          <w:rFonts w:ascii="Arial" w:hAnsi="Arial" w:cs="Arial"/>
          <w:b/>
          <w:caps/>
          <w:sz w:val="20"/>
          <w:szCs w:val="22"/>
        </w:rPr>
        <w:t>SPORY</w:t>
      </w:r>
      <w:bookmarkEnd w:id="6"/>
    </w:p>
    <w:p w:rsidR="00F45C03" w:rsidRPr="00D40B28" w:rsidRDefault="00F45C03" w:rsidP="00F45C03">
      <w:pPr>
        <w:numPr>
          <w:ilvl w:val="1"/>
          <w:numId w:val="2"/>
        </w:numPr>
        <w:spacing w:before="120"/>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do 30 dnů</w:t>
      </w:r>
      <w:r w:rsidRPr="00D40B28">
        <w:rPr>
          <w:rFonts w:ascii="Arial" w:hAnsi="Arial" w:cs="Arial"/>
          <w:sz w:val="20"/>
          <w:szCs w:val="22"/>
        </w:rPr>
        <w:t xml:space="preserve"> ode dne předložení sporné věci statutárním zástupcům smluvních stran, budou tyto řešeny soudem.</w:t>
      </w:r>
    </w:p>
    <w:p w:rsidR="00F45C03" w:rsidRPr="00D40B28" w:rsidRDefault="00F45C03" w:rsidP="00F45C03">
      <w:pPr>
        <w:jc w:val="both"/>
        <w:rPr>
          <w:rFonts w:ascii="Arial" w:hAnsi="Arial" w:cs="Arial"/>
          <w:sz w:val="20"/>
          <w:szCs w:val="22"/>
        </w:rPr>
      </w:pPr>
    </w:p>
    <w:p w:rsidR="00F45C03" w:rsidRPr="00576EB7" w:rsidRDefault="00F45C03" w:rsidP="00F45C03">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576EB7">
        <w:rPr>
          <w:rFonts w:ascii="Arial" w:hAnsi="Arial" w:cs="Arial"/>
          <w:b/>
          <w:caps/>
          <w:sz w:val="20"/>
          <w:szCs w:val="22"/>
        </w:rPr>
        <w:t>DODATKY A ZMĚNY SMLOUVY</w:t>
      </w:r>
    </w:p>
    <w:p w:rsidR="00F45C03" w:rsidRPr="00D40B28" w:rsidRDefault="00F45C03" w:rsidP="00F45C03">
      <w:pPr>
        <w:numPr>
          <w:ilvl w:val="1"/>
          <w:numId w:val="2"/>
        </w:numPr>
        <w:spacing w:before="120"/>
        <w:jc w:val="both"/>
        <w:rPr>
          <w:rFonts w:ascii="Arial" w:hAnsi="Arial" w:cs="Arial"/>
          <w:sz w:val="20"/>
          <w:szCs w:val="22"/>
        </w:rPr>
      </w:pPr>
      <w:r w:rsidRPr="00D40B28">
        <w:rPr>
          <w:rFonts w:ascii="Arial" w:hAnsi="Arial" w:cs="Arial"/>
          <w:sz w:val="20"/>
          <w:szCs w:val="22"/>
        </w:rPr>
        <w:t xml:space="preserve">Tuto smlouvu lze měnit nebo doplnit pouze </w:t>
      </w:r>
      <w:r w:rsidRPr="00D40B28">
        <w:rPr>
          <w:rFonts w:ascii="Arial" w:hAnsi="Arial" w:cs="Arial"/>
          <w:b/>
          <w:sz w:val="20"/>
          <w:szCs w:val="22"/>
        </w:rPr>
        <w:t>písemnými průběžně číslovanými</w:t>
      </w:r>
      <w:r w:rsidRPr="00D40B28">
        <w:rPr>
          <w:rFonts w:ascii="Arial" w:hAnsi="Arial" w:cs="Arial"/>
          <w:sz w:val="20"/>
          <w:szCs w:val="22"/>
        </w:rPr>
        <w:t xml:space="preserve"> smluvními dodatky, jež musí být jako takové označeny a podepsány oběma stranami smlouvy. Tyto dodatky podléhají témuž smluvnímu režimu jako tato smlouva.</w:t>
      </w:r>
    </w:p>
    <w:p w:rsidR="00F45C03" w:rsidRPr="00D40B28" w:rsidRDefault="00F45C03" w:rsidP="00F45C03">
      <w:pPr>
        <w:pStyle w:val="Textvbloku"/>
        <w:tabs>
          <w:tab w:val="left" w:pos="3402"/>
          <w:tab w:val="left" w:pos="3686"/>
          <w:tab w:val="left" w:pos="3969"/>
        </w:tabs>
        <w:ind w:right="0"/>
        <w:jc w:val="left"/>
        <w:rPr>
          <w:rFonts w:ascii="Arial" w:hAnsi="Arial" w:cs="Arial"/>
          <w:sz w:val="20"/>
        </w:rPr>
      </w:pPr>
    </w:p>
    <w:p w:rsidR="00F45C03" w:rsidRPr="00D40B28" w:rsidRDefault="00F45C03" w:rsidP="00F45C03">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Styk mezi stranami</w:t>
      </w:r>
    </w:p>
    <w:p w:rsidR="00F45C03" w:rsidRPr="00D40B28" w:rsidRDefault="00F45C03" w:rsidP="00F45C03">
      <w:pPr>
        <w:widowControl w:val="0"/>
        <w:numPr>
          <w:ilvl w:val="1"/>
          <w:numId w:val="1"/>
        </w:numPr>
        <w:tabs>
          <w:tab w:val="clear" w:pos="720"/>
          <w:tab w:val="left" w:pos="-306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Styk mezi stranami bude písemný (dopisem, faxem,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 článku 1. této smlouvy a mohou být změněny písemným oznámením, které bude včas zasláno druhé straně.</w:t>
      </w:r>
    </w:p>
    <w:p w:rsidR="00F45C03" w:rsidRPr="00D40B28" w:rsidRDefault="00F45C03" w:rsidP="00F45C03">
      <w:pPr>
        <w:widowControl w:val="0"/>
        <w:numPr>
          <w:ilvl w:val="1"/>
          <w:numId w:val="1"/>
        </w:numPr>
        <w:tabs>
          <w:tab w:val="clear" w:pos="720"/>
          <w:tab w:val="left" w:pos="-3060"/>
        </w:tabs>
        <w:adjustRightInd w:val="0"/>
        <w:spacing w:before="240"/>
        <w:ind w:left="539" w:hanging="539"/>
        <w:jc w:val="both"/>
        <w:textAlignment w:val="baseline"/>
        <w:outlineLvl w:val="0"/>
        <w:rPr>
          <w:rFonts w:ascii="Arial" w:hAnsi="Arial" w:cs="Arial"/>
          <w:sz w:val="20"/>
          <w:szCs w:val="22"/>
        </w:rPr>
      </w:pPr>
      <w:r w:rsidRPr="00D40B28">
        <w:rPr>
          <w:rFonts w:ascii="Arial" w:hAnsi="Arial" w:cs="Arial"/>
          <w:sz w:val="20"/>
          <w:szCs w:val="22"/>
        </w:rPr>
        <w:t>Jako doklad o doručení bude považován podpis na kopii průvodního dopisu při osobním doručení nebo potvrzení pošty o doručení.</w:t>
      </w:r>
    </w:p>
    <w:p w:rsidR="00F45C03" w:rsidRPr="00D40B28" w:rsidRDefault="00F45C03" w:rsidP="00F45C03">
      <w:pPr>
        <w:ind w:left="540" w:hanging="540"/>
        <w:jc w:val="both"/>
        <w:rPr>
          <w:rFonts w:ascii="Arial" w:hAnsi="Arial" w:cs="Arial"/>
          <w:sz w:val="20"/>
          <w:szCs w:val="22"/>
        </w:rPr>
      </w:pPr>
    </w:p>
    <w:p w:rsidR="00F45C03" w:rsidRPr="00D40B28" w:rsidRDefault="00F45C03" w:rsidP="00F45C03">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w:rsidR="00F45C03" w:rsidRDefault="00F45C03" w:rsidP="00F45C03">
      <w:pPr>
        <w:widowControl w:val="0"/>
        <w:numPr>
          <w:ilvl w:val="0"/>
          <w:numId w:val="12"/>
        </w:numPr>
        <w:tabs>
          <w:tab w:val="left" w:pos="-288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potvrzuje </w:t>
      </w:r>
      <w:r w:rsidRPr="00D40B28">
        <w:rPr>
          <w:rFonts w:ascii="Arial" w:hAnsi="Arial" w:cs="Arial"/>
          <w:b/>
          <w:sz w:val="20"/>
          <w:szCs w:val="22"/>
        </w:rPr>
        <w:t>pravdivost svých údajů</w:t>
      </w:r>
      <w:r w:rsidRPr="00D40B28">
        <w:rPr>
          <w:rFonts w:ascii="Arial" w:hAnsi="Arial" w:cs="Arial"/>
          <w:sz w:val="20"/>
          <w:szCs w:val="22"/>
        </w:rPr>
        <w:t xml:space="preserve">, které jsou uvedeny v článku </w:t>
      </w:r>
      <w:smartTag w:uri="urn:schemas-microsoft-com:office:smarttags" w:element="metricconverter">
        <w:smartTagPr>
          <w:attr w:name="ProductID" w:val="1. a"/>
        </w:smartTagPr>
        <w:r w:rsidRPr="00D40B28">
          <w:rPr>
            <w:rFonts w:ascii="Arial" w:hAnsi="Arial" w:cs="Arial"/>
            <w:sz w:val="20"/>
            <w:szCs w:val="22"/>
          </w:rPr>
          <w:t>1. a</w:t>
        </w:r>
      </w:smartTag>
      <w:r w:rsidRPr="00D40B28">
        <w:rPr>
          <w:rFonts w:ascii="Arial" w:hAnsi="Arial" w:cs="Arial"/>
          <w:sz w:val="20"/>
          <w:szCs w:val="22"/>
        </w:rPr>
        <w:t xml:space="preserve">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rsidR="00F45C03" w:rsidRPr="00D40B28" w:rsidRDefault="00F45C03" w:rsidP="00F45C03">
      <w:pPr>
        <w:numPr>
          <w:ilvl w:val="0"/>
          <w:numId w:val="12"/>
        </w:numPr>
        <w:spacing w:before="120"/>
        <w:ind w:left="567" w:hanging="567"/>
        <w:jc w:val="both"/>
        <w:rPr>
          <w:rFonts w:ascii="Arial" w:hAnsi="Arial" w:cs="Arial"/>
          <w:sz w:val="20"/>
          <w:szCs w:val="22"/>
        </w:rPr>
      </w:pPr>
      <w:r w:rsidRPr="00D40B28">
        <w:rPr>
          <w:rFonts w:ascii="Arial" w:hAnsi="Arial" w:cs="Arial"/>
          <w:sz w:val="20"/>
          <w:szCs w:val="22"/>
        </w:rPr>
        <w:t>Smlouva se vyhotovuje v </w:t>
      </w:r>
      <w:r>
        <w:rPr>
          <w:rFonts w:ascii="Arial" w:hAnsi="Arial" w:cs="Arial"/>
          <w:b/>
          <w:sz w:val="20"/>
          <w:szCs w:val="22"/>
        </w:rPr>
        <w:t>2</w:t>
      </w:r>
      <w:r w:rsidRPr="00D40B28">
        <w:rPr>
          <w:rFonts w:ascii="Arial" w:hAnsi="Arial" w:cs="Arial"/>
          <w:sz w:val="20"/>
          <w:szCs w:val="22"/>
        </w:rPr>
        <w:t xml:space="preserve"> vyhotoveních stejné právní síly, z nichž objednatel obdrží </w:t>
      </w:r>
      <w:r>
        <w:rPr>
          <w:rFonts w:ascii="Arial" w:hAnsi="Arial" w:cs="Arial"/>
          <w:b/>
          <w:sz w:val="20"/>
          <w:szCs w:val="22"/>
        </w:rPr>
        <w:t>1</w:t>
      </w:r>
      <w:r w:rsidRPr="00D40B28">
        <w:rPr>
          <w:rFonts w:ascii="Arial" w:hAnsi="Arial" w:cs="Arial"/>
          <w:b/>
          <w:sz w:val="20"/>
          <w:szCs w:val="22"/>
        </w:rPr>
        <w:t xml:space="preserve"> </w:t>
      </w:r>
      <w:r w:rsidRPr="00D40B28">
        <w:rPr>
          <w:rFonts w:ascii="Arial" w:hAnsi="Arial" w:cs="Arial"/>
          <w:sz w:val="20"/>
          <w:szCs w:val="22"/>
        </w:rPr>
        <w:t xml:space="preserve">vyhotovení a zhotovitel obdrží </w:t>
      </w:r>
      <w:r>
        <w:rPr>
          <w:rFonts w:ascii="Arial" w:hAnsi="Arial" w:cs="Arial"/>
          <w:b/>
          <w:sz w:val="20"/>
          <w:szCs w:val="22"/>
        </w:rPr>
        <w:t>1</w:t>
      </w:r>
      <w:r w:rsidRPr="00D40B28">
        <w:rPr>
          <w:rFonts w:ascii="Arial" w:hAnsi="Arial" w:cs="Arial"/>
          <w:sz w:val="20"/>
          <w:szCs w:val="22"/>
        </w:rPr>
        <w:t xml:space="preserve"> vyhotovení.</w:t>
      </w:r>
    </w:p>
    <w:p w:rsidR="00F45C03" w:rsidRDefault="00F45C03" w:rsidP="00F45C03">
      <w:pPr>
        <w:pStyle w:val="Zkladntext"/>
        <w:tabs>
          <w:tab w:val="left" w:pos="5220"/>
        </w:tabs>
        <w:jc w:val="both"/>
        <w:rPr>
          <w:rFonts w:ascii="Arial" w:hAnsi="Arial" w:cs="Arial"/>
          <w:sz w:val="20"/>
          <w:szCs w:val="22"/>
        </w:rPr>
      </w:pPr>
    </w:p>
    <w:p w:rsidR="00F45C03" w:rsidRDefault="00F45C03" w:rsidP="00F45C03">
      <w:pPr>
        <w:pStyle w:val="Zkladntext"/>
        <w:tabs>
          <w:tab w:val="left" w:pos="5220"/>
        </w:tabs>
        <w:jc w:val="both"/>
        <w:rPr>
          <w:rFonts w:ascii="Arial" w:hAnsi="Arial" w:cs="Arial"/>
          <w:sz w:val="20"/>
          <w:szCs w:val="22"/>
        </w:rPr>
      </w:pPr>
    </w:p>
    <w:p w:rsidR="00F45C03" w:rsidRDefault="00F45C03" w:rsidP="00F45C03">
      <w:pPr>
        <w:pStyle w:val="Zkladntext"/>
        <w:tabs>
          <w:tab w:val="left" w:pos="5220"/>
        </w:tabs>
        <w:jc w:val="both"/>
        <w:rPr>
          <w:rFonts w:ascii="Arial" w:hAnsi="Arial" w:cs="Arial"/>
          <w:sz w:val="20"/>
          <w:szCs w:val="22"/>
        </w:rPr>
      </w:pPr>
    </w:p>
    <w:p w:rsidR="00F45C03" w:rsidRPr="00D40B28" w:rsidRDefault="00F45C03" w:rsidP="00F45C03">
      <w:pPr>
        <w:pStyle w:val="Zkladntext"/>
        <w:tabs>
          <w:tab w:val="left" w:pos="5220"/>
        </w:tabs>
        <w:jc w:val="both"/>
        <w:rPr>
          <w:rFonts w:ascii="Arial" w:hAnsi="Arial" w:cs="Arial"/>
          <w:sz w:val="20"/>
          <w:szCs w:val="22"/>
        </w:rPr>
      </w:pPr>
    </w:p>
    <w:p w:rsidR="00F45C03" w:rsidRDefault="00F45C03" w:rsidP="00F45C03">
      <w:pPr>
        <w:pStyle w:val="Zkladntext"/>
        <w:tabs>
          <w:tab w:val="left" w:pos="5220"/>
        </w:tabs>
        <w:jc w:val="both"/>
        <w:rPr>
          <w:rFonts w:ascii="Arial" w:hAnsi="Arial" w:cs="Arial"/>
          <w:sz w:val="20"/>
          <w:szCs w:val="22"/>
        </w:rPr>
      </w:pPr>
      <w:r w:rsidRPr="00D40B28">
        <w:rPr>
          <w:rFonts w:ascii="Arial" w:hAnsi="Arial" w:cs="Arial"/>
          <w:sz w:val="20"/>
          <w:szCs w:val="22"/>
        </w:rPr>
        <w:t>V</w:t>
      </w:r>
      <w:r>
        <w:rPr>
          <w:rFonts w:ascii="Arial" w:hAnsi="Arial" w:cs="Arial"/>
          <w:sz w:val="20"/>
          <w:szCs w:val="22"/>
        </w:rPr>
        <w:t xml:space="preserve"> Uherském Brodě dne 13. 11. 2017     </w:t>
      </w:r>
      <w:r w:rsidRPr="00D305FF">
        <w:rPr>
          <w:rFonts w:ascii="Arial" w:hAnsi="Arial" w:cs="Arial"/>
          <w:sz w:val="20"/>
          <w:szCs w:val="22"/>
        </w:rPr>
        <w:tab/>
        <w:t>V</w:t>
      </w:r>
      <w:r>
        <w:rPr>
          <w:rFonts w:ascii="Arial" w:hAnsi="Arial" w:cs="Arial"/>
          <w:sz w:val="20"/>
          <w:szCs w:val="22"/>
        </w:rPr>
        <w:t>e Frýdku-Místku dne 15. 11. 2017</w:t>
      </w:r>
    </w:p>
    <w:p w:rsidR="00F45C03" w:rsidRDefault="00F45C03" w:rsidP="00F45C03">
      <w:pPr>
        <w:pStyle w:val="Zkladntext"/>
        <w:tabs>
          <w:tab w:val="left" w:pos="5220"/>
        </w:tabs>
        <w:jc w:val="both"/>
        <w:rPr>
          <w:rFonts w:ascii="Arial" w:hAnsi="Arial" w:cs="Arial"/>
          <w:sz w:val="20"/>
          <w:szCs w:val="22"/>
        </w:rPr>
      </w:pPr>
    </w:p>
    <w:p w:rsidR="00F45C03" w:rsidRDefault="00F45C03" w:rsidP="00F45C03">
      <w:pPr>
        <w:pStyle w:val="Zkladntext"/>
        <w:tabs>
          <w:tab w:val="left" w:pos="5220"/>
        </w:tabs>
        <w:jc w:val="both"/>
        <w:rPr>
          <w:rFonts w:ascii="Arial" w:hAnsi="Arial" w:cs="Arial"/>
          <w:sz w:val="20"/>
          <w:szCs w:val="22"/>
        </w:rPr>
      </w:pPr>
    </w:p>
    <w:p w:rsidR="00F45C03" w:rsidRDefault="00F45C03" w:rsidP="00F45C03">
      <w:pPr>
        <w:pStyle w:val="Zkladntext"/>
        <w:tabs>
          <w:tab w:val="left" w:pos="5220"/>
        </w:tabs>
        <w:jc w:val="both"/>
        <w:rPr>
          <w:rFonts w:ascii="Arial" w:hAnsi="Arial" w:cs="Arial"/>
          <w:sz w:val="20"/>
          <w:szCs w:val="22"/>
        </w:rPr>
      </w:pPr>
    </w:p>
    <w:p w:rsidR="00F45C03" w:rsidRDefault="00F45C03" w:rsidP="00F45C03">
      <w:pPr>
        <w:pStyle w:val="Zkladntext"/>
        <w:tabs>
          <w:tab w:val="left" w:pos="5220"/>
        </w:tabs>
        <w:jc w:val="both"/>
        <w:rPr>
          <w:rFonts w:ascii="Arial" w:hAnsi="Arial" w:cs="Arial"/>
          <w:sz w:val="20"/>
          <w:szCs w:val="22"/>
        </w:rPr>
      </w:pPr>
    </w:p>
    <w:p w:rsidR="00F45C03" w:rsidRPr="00D40B28" w:rsidRDefault="00F45C03" w:rsidP="00F45C03">
      <w:pPr>
        <w:pStyle w:val="Zkladntext"/>
        <w:tabs>
          <w:tab w:val="left" w:pos="5220"/>
        </w:tabs>
        <w:jc w:val="both"/>
        <w:rPr>
          <w:rFonts w:ascii="Arial" w:hAnsi="Arial" w:cs="Arial"/>
          <w:sz w:val="20"/>
          <w:szCs w:val="22"/>
        </w:rPr>
      </w:pPr>
    </w:p>
    <w:p w:rsidR="00F45C03" w:rsidRPr="00D40B28" w:rsidRDefault="00F45C03" w:rsidP="00F45C03">
      <w:pPr>
        <w:pStyle w:val="Zkladntext"/>
        <w:jc w:val="both"/>
        <w:rPr>
          <w:rFonts w:ascii="Arial" w:hAnsi="Arial" w:cs="Arial"/>
          <w:sz w:val="20"/>
          <w:szCs w:val="22"/>
        </w:rPr>
      </w:pPr>
      <w:r w:rsidRPr="00D40B28">
        <w:rPr>
          <w:rFonts w:ascii="Arial" w:hAnsi="Arial" w:cs="Arial"/>
          <w:sz w:val="20"/>
          <w:szCs w:val="22"/>
        </w:rPr>
        <w:t>____________________________</w:t>
      </w:r>
      <w:r w:rsidRPr="00D40B28">
        <w:rPr>
          <w:rFonts w:ascii="Arial" w:hAnsi="Arial" w:cs="Arial"/>
          <w:sz w:val="20"/>
          <w:szCs w:val="22"/>
        </w:rPr>
        <w:tab/>
      </w:r>
      <w:r w:rsidRPr="00D40B28">
        <w:rPr>
          <w:rFonts w:ascii="Arial" w:hAnsi="Arial" w:cs="Arial"/>
          <w:sz w:val="20"/>
          <w:szCs w:val="22"/>
        </w:rPr>
        <w:tab/>
      </w:r>
      <w:r w:rsidRPr="00D40B28">
        <w:rPr>
          <w:rFonts w:ascii="Arial" w:hAnsi="Arial" w:cs="Arial"/>
          <w:sz w:val="20"/>
          <w:szCs w:val="22"/>
        </w:rPr>
        <w:tab/>
      </w:r>
      <w:r w:rsidRPr="00D20515">
        <w:rPr>
          <w:rFonts w:ascii="Arial" w:hAnsi="Arial" w:cs="Arial"/>
          <w:sz w:val="20"/>
          <w:szCs w:val="22"/>
        </w:rPr>
        <w:t>__________________________</w:t>
      </w:r>
    </w:p>
    <w:p w:rsidR="00F45C03" w:rsidRPr="0049085D" w:rsidRDefault="00F45C03" w:rsidP="00F45C03">
      <w:pPr>
        <w:pStyle w:val="Zkladntext"/>
        <w:tabs>
          <w:tab w:val="left" w:pos="5220"/>
        </w:tabs>
        <w:jc w:val="both"/>
        <w:rPr>
          <w:rFonts w:ascii="Arial" w:hAnsi="Arial" w:cs="Arial"/>
          <w:sz w:val="20"/>
          <w:szCs w:val="22"/>
        </w:rPr>
      </w:pPr>
      <w:r w:rsidRPr="00D40B28">
        <w:rPr>
          <w:rFonts w:ascii="Arial" w:hAnsi="Arial" w:cs="Arial"/>
          <w:sz w:val="20"/>
          <w:szCs w:val="22"/>
        </w:rPr>
        <w:t xml:space="preserve">Objednatel </w:t>
      </w:r>
      <w:r w:rsidRPr="00D40B28">
        <w:rPr>
          <w:rFonts w:ascii="Arial" w:hAnsi="Arial" w:cs="Arial"/>
          <w:sz w:val="20"/>
          <w:szCs w:val="22"/>
        </w:rPr>
        <w:tab/>
        <w:t>Zhotovitel</w:t>
      </w:r>
    </w:p>
    <w:p w:rsidR="00F45C03" w:rsidRPr="00CF4F87" w:rsidRDefault="00F45C03" w:rsidP="00F45C03">
      <w:pPr>
        <w:jc w:val="both"/>
        <w:rPr>
          <w:rFonts w:ascii="Arial" w:hAnsi="Arial" w:cs="Arial"/>
          <w:sz w:val="20"/>
          <w:szCs w:val="20"/>
        </w:rPr>
      </w:pPr>
      <w:r w:rsidRPr="00CF4F87">
        <w:rPr>
          <w:rFonts w:ascii="Arial" w:hAnsi="Arial" w:cs="Arial"/>
          <w:sz w:val="20"/>
          <w:szCs w:val="20"/>
        </w:rPr>
        <w:tab/>
      </w:r>
      <w:r w:rsidRPr="00CF4F87">
        <w:rPr>
          <w:rFonts w:ascii="Arial" w:hAnsi="Arial" w:cs="Arial"/>
          <w:sz w:val="20"/>
          <w:szCs w:val="20"/>
        </w:rPr>
        <w:tab/>
      </w:r>
      <w:r w:rsidRPr="00CF4F87">
        <w:rPr>
          <w:rFonts w:ascii="Arial" w:hAnsi="Arial" w:cs="Arial"/>
          <w:sz w:val="20"/>
          <w:szCs w:val="20"/>
        </w:rPr>
        <w:tab/>
      </w:r>
      <w:r w:rsidRPr="00CF4F87">
        <w:rPr>
          <w:rFonts w:ascii="Arial" w:hAnsi="Arial" w:cs="Arial"/>
          <w:sz w:val="20"/>
          <w:szCs w:val="20"/>
        </w:rPr>
        <w:tab/>
      </w:r>
      <w:r w:rsidRPr="00CF4F87">
        <w:rPr>
          <w:rFonts w:ascii="Arial" w:hAnsi="Arial" w:cs="Arial"/>
          <w:sz w:val="20"/>
          <w:szCs w:val="20"/>
        </w:rPr>
        <w:tab/>
      </w:r>
      <w:r w:rsidRPr="00CF4F87">
        <w:rPr>
          <w:rFonts w:ascii="Arial" w:hAnsi="Arial" w:cs="Arial"/>
          <w:sz w:val="20"/>
          <w:szCs w:val="20"/>
        </w:rPr>
        <w:tab/>
      </w:r>
      <w:r w:rsidRPr="00CF4F87">
        <w:rPr>
          <w:rFonts w:ascii="Arial" w:hAnsi="Arial" w:cs="Arial"/>
          <w:sz w:val="20"/>
          <w:szCs w:val="20"/>
        </w:rPr>
        <w:tab/>
      </w:r>
      <w:bookmarkStart w:id="7" w:name="_GoBack"/>
      <w:bookmarkEnd w:id="7"/>
    </w:p>
    <w:p w:rsidR="00E32CE5" w:rsidRDefault="00E32CE5"/>
    <w:sectPr w:rsidR="00E32CE5" w:rsidSect="00283C0F">
      <w:headerReference w:type="default" r:id="rId8"/>
      <w:footerReference w:type="default" r:id="rId9"/>
      <w:pgSz w:w="11906" w:h="16838"/>
      <w:pgMar w:top="1258"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A9E" w:rsidRDefault="00B53A9E">
      <w:r>
        <w:separator/>
      </w:r>
    </w:p>
  </w:endnote>
  <w:endnote w:type="continuationSeparator" w:id="0">
    <w:p w:rsidR="00B53A9E" w:rsidRDefault="00B5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69" w:rsidRDefault="00B53A9E"/>
  <w:p w:rsidR="00543369" w:rsidRDefault="00F45C03">
    <w:pPr>
      <w:pStyle w:val="Zpat"/>
      <w:jc w:val="center"/>
    </w:pPr>
    <w:r>
      <w:rPr>
        <w:rStyle w:val="slostrnky"/>
      </w:rPr>
      <w:fldChar w:fldCharType="begin"/>
    </w:r>
    <w:r>
      <w:rPr>
        <w:rStyle w:val="slostrnky"/>
      </w:rPr>
      <w:instrText xml:space="preserve"> PAGE </w:instrText>
    </w:r>
    <w:r>
      <w:rPr>
        <w:rStyle w:val="slostrnky"/>
      </w:rPr>
      <w:fldChar w:fldCharType="separate"/>
    </w:r>
    <w:r w:rsidR="009431AC">
      <w:rPr>
        <w:rStyle w:val="slostrnky"/>
        <w:noProof/>
      </w:rPr>
      <w:t>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A9E" w:rsidRDefault="00B53A9E">
      <w:r>
        <w:separator/>
      </w:r>
    </w:p>
  </w:footnote>
  <w:footnote w:type="continuationSeparator" w:id="0">
    <w:p w:rsidR="00B53A9E" w:rsidRDefault="00B53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69" w:rsidRPr="00E15DD2" w:rsidRDefault="00F45C03">
    <w:pPr>
      <w:pStyle w:val="Zhlav"/>
      <w:jc w:val="center"/>
      <w:rPr>
        <w:rFonts w:ascii="Arial" w:hAnsi="Arial" w:cs="Arial"/>
        <w:b/>
        <w:szCs w:val="24"/>
      </w:rPr>
    </w:pPr>
    <w:r>
      <w:rPr>
        <w:rFonts w:ascii="Arial" w:hAnsi="Arial" w:cs="Arial"/>
        <w:b/>
        <w:sz w:val="32"/>
        <w:szCs w:val="32"/>
      </w:rPr>
      <w:tab/>
    </w:r>
    <w:r>
      <w:rPr>
        <w:rFonts w:ascii="Arial" w:hAnsi="Arial" w:cs="Arial"/>
        <w:b/>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85D"/>
    <w:multiLevelType w:val="multilevel"/>
    <w:tmpl w:val="1818A310"/>
    <w:lvl w:ilvl="0">
      <w:start w:val="7"/>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FE501F5"/>
    <w:multiLevelType w:val="hybridMultilevel"/>
    <w:tmpl w:val="867CE540"/>
    <w:lvl w:ilvl="0" w:tplc="1F46180A">
      <w:start w:val="1"/>
      <w:numFmt w:val="decimal"/>
      <w:lvlText w:val="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E47B8F"/>
    <w:multiLevelType w:val="hybridMultilevel"/>
    <w:tmpl w:val="97342AE8"/>
    <w:lvl w:ilvl="0" w:tplc="7C6A5F94">
      <w:start w:val="1"/>
      <w:numFmt w:val="decimal"/>
      <w:lvlText w:val="7.%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nsid w:val="16557EC6"/>
    <w:multiLevelType w:val="multilevel"/>
    <w:tmpl w:val="4B5A2E6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5674C7"/>
    <w:multiLevelType w:val="hybridMultilevel"/>
    <w:tmpl w:val="3B42C92E"/>
    <w:lvl w:ilvl="0" w:tplc="60122896">
      <w:start w:val="1"/>
      <w:numFmt w:val="decimal"/>
      <w:lvlText w:val="6.%1."/>
      <w:lvlJc w:val="left"/>
      <w:pPr>
        <w:ind w:left="720" w:hanging="360"/>
      </w:pPr>
      <w:rPr>
        <w:rFonts w:hint="default"/>
        <w:b w:val="0"/>
      </w:rPr>
    </w:lvl>
    <w:lvl w:ilvl="1" w:tplc="B68E0E0C">
      <w:start w:val="1"/>
      <w:numFmt w:val="decimal"/>
      <w:lvlText w:val="6.%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802783"/>
    <w:multiLevelType w:val="multilevel"/>
    <w:tmpl w:val="88B88788"/>
    <w:lvl w:ilvl="0">
      <w:start w:val="8"/>
      <w:numFmt w:val="decimal"/>
      <w:lvlText w:val="%1."/>
      <w:lvlJc w:val="left"/>
      <w:pPr>
        <w:tabs>
          <w:tab w:val="num" w:pos="495"/>
        </w:tabs>
        <w:ind w:left="495" w:hanging="495"/>
      </w:pPr>
      <w:rPr>
        <w:rFonts w:hint="default"/>
        <w:b/>
        <w:sz w:val="20"/>
        <w:szCs w:val="20"/>
      </w:rPr>
    </w:lvl>
    <w:lvl w:ilvl="1">
      <w:start w:val="1"/>
      <w:numFmt w:val="decimal"/>
      <w:lvlText w:val="%1.%2."/>
      <w:lvlJc w:val="left"/>
      <w:pPr>
        <w:tabs>
          <w:tab w:val="num" w:pos="495"/>
        </w:tabs>
        <w:ind w:left="495" w:hanging="49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1E217E3"/>
    <w:multiLevelType w:val="multilevel"/>
    <w:tmpl w:val="F6721720"/>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53B63E58"/>
    <w:multiLevelType w:val="multilevel"/>
    <w:tmpl w:val="6ED2F4B8"/>
    <w:lvl w:ilvl="0">
      <w:start w:val="16"/>
      <w:numFmt w:val="decimal"/>
      <w:lvlText w:val="%1."/>
      <w:lvlJc w:val="left"/>
      <w:pPr>
        <w:tabs>
          <w:tab w:val="num" w:pos="480"/>
        </w:tabs>
        <w:ind w:left="480" w:hanging="480"/>
      </w:pPr>
      <w:rPr>
        <w:rFonts w:hint="default"/>
      </w:rPr>
    </w:lvl>
    <w:lvl w:ilvl="1">
      <w:start w:val="1"/>
      <w:numFmt w:val="decimal"/>
      <w:lvlText w:val="12.%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6542CF7"/>
    <w:multiLevelType w:val="multilevel"/>
    <w:tmpl w:val="7CB6C8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7AA3ED3"/>
    <w:multiLevelType w:val="multilevel"/>
    <w:tmpl w:val="E30A883E"/>
    <w:lvl w:ilvl="0">
      <w:start w:val="4"/>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709A04FE"/>
    <w:multiLevelType w:val="multilevel"/>
    <w:tmpl w:val="243A1856"/>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6"/>
  </w:num>
  <w:num w:numId="3">
    <w:abstractNumId w:val="7"/>
  </w:num>
  <w:num w:numId="4">
    <w:abstractNumId w:val="4"/>
  </w:num>
  <w:num w:numId="5">
    <w:abstractNumId w:val="2"/>
  </w:num>
  <w:num w:numId="6">
    <w:abstractNumId w:val="9"/>
  </w:num>
  <w:num w:numId="7">
    <w:abstractNumId w:val="10"/>
  </w:num>
  <w:num w:numId="8">
    <w:abstractNumId w:val="11"/>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03"/>
    <w:rsid w:val="005828C3"/>
    <w:rsid w:val="009431AC"/>
    <w:rsid w:val="00B53A9E"/>
    <w:rsid w:val="00E32CE5"/>
    <w:rsid w:val="00F45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5C0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F45C03"/>
    <w:pPr>
      <w:keepNext/>
      <w:jc w:val="center"/>
      <w:outlineLvl w:val="1"/>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45C03"/>
    <w:rPr>
      <w:rFonts w:ascii="Times New Roman" w:eastAsia="Times New Roman" w:hAnsi="Times New Roman" w:cs="Times New Roman"/>
      <w:b/>
      <w:sz w:val="36"/>
      <w:szCs w:val="20"/>
      <w:lang w:eastAsia="cs-CZ"/>
    </w:rPr>
  </w:style>
  <w:style w:type="paragraph" w:styleId="Zhlav">
    <w:name w:val="header"/>
    <w:basedOn w:val="Normln"/>
    <w:link w:val="ZhlavChar"/>
    <w:rsid w:val="00F45C03"/>
    <w:pPr>
      <w:tabs>
        <w:tab w:val="center" w:pos="4536"/>
        <w:tab w:val="right" w:pos="9072"/>
      </w:tabs>
    </w:pPr>
    <w:rPr>
      <w:szCs w:val="20"/>
    </w:rPr>
  </w:style>
  <w:style w:type="character" w:customStyle="1" w:styleId="ZhlavChar">
    <w:name w:val="Záhlaví Char"/>
    <w:basedOn w:val="Standardnpsmoodstavce"/>
    <w:link w:val="Zhlav"/>
    <w:rsid w:val="00F45C03"/>
    <w:rPr>
      <w:rFonts w:ascii="Times New Roman" w:eastAsia="Times New Roman" w:hAnsi="Times New Roman" w:cs="Times New Roman"/>
      <w:sz w:val="24"/>
      <w:szCs w:val="20"/>
      <w:lang w:eastAsia="cs-CZ"/>
    </w:rPr>
  </w:style>
  <w:style w:type="paragraph" w:styleId="Zpat">
    <w:name w:val="footer"/>
    <w:basedOn w:val="Normln"/>
    <w:link w:val="ZpatChar"/>
    <w:rsid w:val="00F45C03"/>
    <w:pPr>
      <w:tabs>
        <w:tab w:val="center" w:pos="4536"/>
        <w:tab w:val="right" w:pos="9072"/>
      </w:tabs>
    </w:pPr>
  </w:style>
  <w:style w:type="character" w:customStyle="1" w:styleId="ZpatChar">
    <w:name w:val="Zápatí Char"/>
    <w:basedOn w:val="Standardnpsmoodstavce"/>
    <w:link w:val="Zpat"/>
    <w:rsid w:val="00F45C03"/>
    <w:rPr>
      <w:rFonts w:ascii="Times New Roman" w:eastAsia="Times New Roman" w:hAnsi="Times New Roman" w:cs="Times New Roman"/>
      <w:sz w:val="24"/>
      <w:szCs w:val="24"/>
      <w:lang w:eastAsia="cs-CZ"/>
    </w:rPr>
  </w:style>
  <w:style w:type="paragraph" w:styleId="Zkladntext">
    <w:name w:val="Body Text"/>
    <w:basedOn w:val="Normln"/>
    <w:link w:val="ZkladntextChar"/>
    <w:rsid w:val="00F45C03"/>
    <w:pPr>
      <w:jc w:val="center"/>
    </w:pPr>
    <w:rPr>
      <w:szCs w:val="20"/>
    </w:rPr>
  </w:style>
  <w:style w:type="character" w:customStyle="1" w:styleId="ZkladntextChar">
    <w:name w:val="Základní text Char"/>
    <w:basedOn w:val="Standardnpsmoodstavce"/>
    <w:link w:val="Zkladntext"/>
    <w:rsid w:val="00F45C03"/>
    <w:rPr>
      <w:rFonts w:ascii="Times New Roman" w:eastAsia="Times New Roman" w:hAnsi="Times New Roman" w:cs="Times New Roman"/>
      <w:sz w:val="24"/>
      <w:szCs w:val="20"/>
      <w:lang w:eastAsia="cs-CZ"/>
    </w:rPr>
  </w:style>
  <w:style w:type="paragraph" w:styleId="Textvbloku">
    <w:name w:val="Block Text"/>
    <w:basedOn w:val="Normln"/>
    <w:rsid w:val="00F45C03"/>
    <w:pPr>
      <w:ind w:right="-92"/>
      <w:jc w:val="both"/>
    </w:pPr>
    <w:rPr>
      <w:szCs w:val="20"/>
    </w:rPr>
  </w:style>
  <w:style w:type="character" w:styleId="slostrnky">
    <w:name w:val="page number"/>
    <w:basedOn w:val="Standardnpsmoodstavce"/>
    <w:rsid w:val="00F45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5C0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F45C03"/>
    <w:pPr>
      <w:keepNext/>
      <w:jc w:val="center"/>
      <w:outlineLvl w:val="1"/>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45C03"/>
    <w:rPr>
      <w:rFonts w:ascii="Times New Roman" w:eastAsia="Times New Roman" w:hAnsi="Times New Roman" w:cs="Times New Roman"/>
      <w:b/>
      <w:sz w:val="36"/>
      <w:szCs w:val="20"/>
      <w:lang w:eastAsia="cs-CZ"/>
    </w:rPr>
  </w:style>
  <w:style w:type="paragraph" w:styleId="Zhlav">
    <w:name w:val="header"/>
    <w:basedOn w:val="Normln"/>
    <w:link w:val="ZhlavChar"/>
    <w:rsid w:val="00F45C03"/>
    <w:pPr>
      <w:tabs>
        <w:tab w:val="center" w:pos="4536"/>
        <w:tab w:val="right" w:pos="9072"/>
      </w:tabs>
    </w:pPr>
    <w:rPr>
      <w:szCs w:val="20"/>
    </w:rPr>
  </w:style>
  <w:style w:type="character" w:customStyle="1" w:styleId="ZhlavChar">
    <w:name w:val="Záhlaví Char"/>
    <w:basedOn w:val="Standardnpsmoodstavce"/>
    <w:link w:val="Zhlav"/>
    <w:rsid w:val="00F45C03"/>
    <w:rPr>
      <w:rFonts w:ascii="Times New Roman" w:eastAsia="Times New Roman" w:hAnsi="Times New Roman" w:cs="Times New Roman"/>
      <w:sz w:val="24"/>
      <w:szCs w:val="20"/>
      <w:lang w:eastAsia="cs-CZ"/>
    </w:rPr>
  </w:style>
  <w:style w:type="paragraph" w:styleId="Zpat">
    <w:name w:val="footer"/>
    <w:basedOn w:val="Normln"/>
    <w:link w:val="ZpatChar"/>
    <w:rsid w:val="00F45C03"/>
    <w:pPr>
      <w:tabs>
        <w:tab w:val="center" w:pos="4536"/>
        <w:tab w:val="right" w:pos="9072"/>
      </w:tabs>
    </w:pPr>
  </w:style>
  <w:style w:type="character" w:customStyle="1" w:styleId="ZpatChar">
    <w:name w:val="Zápatí Char"/>
    <w:basedOn w:val="Standardnpsmoodstavce"/>
    <w:link w:val="Zpat"/>
    <w:rsid w:val="00F45C03"/>
    <w:rPr>
      <w:rFonts w:ascii="Times New Roman" w:eastAsia="Times New Roman" w:hAnsi="Times New Roman" w:cs="Times New Roman"/>
      <w:sz w:val="24"/>
      <w:szCs w:val="24"/>
      <w:lang w:eastAsia="cs-CZ"/>
    </w:rPr>
  </w:style>
  <w:style w:type="paragraph" w:styleId="Zkladntext">
    <w:name w:val="Body Text"/>
    <w:basedOn w:val="Normln"/>
    <w:link w:val="ZkladntextChar"/>
    <w:rsid w:val="00F45C03"/>
    <w:pPr>
      <w:jc w:val="center"/>
    </w:pPr>
    <w:rPr>
      <w:szCs w:val="20"/>
    </w:rPr>
  </w:style>
  <w:style w:type="character" w:customStyle="1" w:styleId="ZkladntextChar">
    <w:name w:val="Základní text Char"/>
    <w:basedOn w:val="Standardnpsmoodstavce"/>
    <w:link w:val="Zkladntext"/>
    <w:rsid w:val="00F45C03"/>
    <w:rPr>
      <w:rFonts w:ascii="Times New Roman" w:eastAsia="Times New Roman" w:hAnsi="Times New Roman" w:cs="Times New Roman"/>
      <w:sz w:val="24"/>
      <w:szCs w:val="20"/>
      <w:lang w:eastAsia="cs-CZ"/>
    </w:rPr>
  </w:style>
  <w:style w:type="paragraph" w:styleId="Textvbloku">
    <w:name w:val="Block Text"/>
    <w:basedOn w:val="Normln"/>
    <w:rsid w:val="00F45C03"/>
    <w:pPr>
      <w:ind w:right="-92"/>
      <w:jc w:val="both"/>
    </w:pPr>
    <w:rPr>
      <w:szCs w:val="20"/>
    </w:rPr>
  </w:style>
  <w:style w:type="character" w:styleId="slostrnky">
    <w:name w:val="page number"/>
    <w:basedOn w:val="Standardnpsmoodstavce"/>
    <w:rsid w:val="00F45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2467</Words>
  <Characters>14559</Characters>
  <Application>Microsoft Office Word</Application>
  <DocSecurity>0</DocSecurity>
  <Lines>121</Lines>
  <Paragraphs>33</Paragraphs>
  <ScaleCrop>false</ScaleCrop>
  <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mikeskova</dc:creator>
  <cp:lastModifiedBy>mikeskova</cp:lastModifiedBy>
  <cp:revision>3</cp:revision>
  <dcterms:created xsi:type="dcterms:W3CDTF">2017-11-21T06:15:00Z</dcterms:created>
  <dcterms:modified xsi:type="dcterms:W3CDTF">2017-11-21T06:24:00Z</dcterms:modified>
</cp:coreProperties>
</file>