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C0" w:rsidRDefault="006244C0">
      <w:pPr>
        <w:pStyle w:val="Nzev"/>
      </w:pPr>
      <w:r>
        <w:t>SMLOUVA O VEDENÍ ÚČETNICTVÍ</w:t>
      </w:r>
    </w:p>
    <w:p w:rsidR="006244C0" w:rsidRDefault="006244C0">
      <w:pPr>
        <w:jc w:val="center"/>
        <w:rPr>
          <w:b/>
          <w:bCs/>
        </w:rPr>
      </w:pPr>
    </w:p>
    <w:p w:rsidR="009444DA" w:rsidRDefault="005049AB" w:rsidP="00480CBB">
      <w:pPr>
        <w:ind w:left="360"/>
        <w:rPr>
          <w:b/>
          <w:bCs/>
        </w:rPr>
      </w:pPr>
      <w:r>
        <w:rPr>
          <w:b/>
          <w:bCs/>
        </w:rPr>
        <w:t xml:space="preserve">1. </w:t>
      </w:r>
      <w:r w:rsidR="000D193C">
        <w:rPr>
          <w:b/>
          <w:bCs/>
        </w:rPr>
        <w:t>Odběratel</w:t>
      </w:r>
      <w:r w:rsidR="006244C0">
        <w:rPr>
          <w:b/>
          <w:bCs/>
        </w:rPr>
        <w:t>:</w:t>
      </w:r>
      <w:r w:rsidR="003A11F0">
        <w:rPr>
          <w:b/>
          <w:bCs/>
        </w:rPr>
        <w:t xml:space="preserve"> </w:t>
      </w:r>
      <w:r w:rsidR="00A85D93">
        <w:rPr>
          <w:b/>
          <w:bCs/>
        </w:rPr>
        <w:t>Obchodní akademie, Lysá nad Labem, Komenského 1534</w:t>
      </w:r>
    </w:p>
    <w:p w:rsidR="00B3097E" w:rsidRDefault="00B3097E" w:rsidP="00480CBB">
      <w:pPr>
        <w:ind w:left="360"/>
        <w:rPr>
          <w:b/>
          <w:bCs/>
        </w:rPr>
      </w:pPr>
      <w:r>
        <w:rPr>
          <w:b/>
          <w:bCs/>
        </w:rPr>
        <w:t xml:space="preserve">                        zastoupená ř</w:t>
      </w:r>
      <w:r w:rsidR="00695497">
        <w:rPr>
          <w:b/>
          <w:bCs/>
        </w:rPr>
        <w:t>edit</w:t>
      </w:r>
      <w:r w:rsidR="009F084D">
        <w:rPr>
          <w:b/>
          <w:bCs/>
        </w:rPr>
        <w:t>e</w:t>
      </w:r>
      <w:r w:rsidR="00A85D93">
        <w:rPr>
          <w:b/>
          <w:bCs/>
        </w:rPr>
        <w:t>lkou školy RNDr. Ivanou Dvořákovou</w:t>
      </w:r>
    </w:p>
    <w:p w:rsidR="000531DB" w:rsidRPr="00480CBB" w:rsidRDefault="00B3097E" w:rsidP="00480CBB">
      <w:pPr>
        <w:ind w:left="360"/>
        <w:rPr>
          <w:b/>
          <w:bCs/>
        </w:rPr>
      </w:pPr>
      <w:r>
        <w:rPr>
          <w:b/>
          <w:bCs/>
        </w:rPr>
        <w:t xml:space="preserve">                     </w:t>
      </w:r>
      <w:r w:rsidR="00695497">
        <w:rPr>
          <w:b/>
          <w:bCs/>
        </w:rPr>
        <w:t xml:space="preserve">   </w:t>
      </w:r>
      <w:r w:rsidR="00A85D93">
        <w:rPr>
          <w:b/>
          <w:bCs/>
        </w:rPr>
        <w:t>Komenského 1534, 289 22 Lysá nad Labem</w:t>
      </w:r>
    </w:p>
    <w:p w:rsidR="008279EE" w:rsidRDefault="003C2456" w:rsidP="000172A8">
      <w:pPr>
        <w:rPr>
          <w:b/>
          <w:bCs/>
        </w:rPr>
      </w:pPr>
      <w:r>
        <w:rPr>
          <w:b/>
          <w:bCs/>
        </w:rPr>
        <w:t xml:space="preserve">                            </w:t>
      </w:r>
      <w:r w:rsidR="00B3097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915FC">
        <w:rPr>
          <w:b/>
          <w:bCs/>
        </w:rPr>
        <w:t xml:space="preserve">IČ : </w:t>
      </w:r>
      <w:r w:rsidR="00A85D93">
        <w:rPr>
          <w:b/>
          <w:bCs/>
        </w:rPr>
        <w:t>62444646</w:t>
      </w:r>
    </w:p>
    <w:p w:rsidR="00503641" w:rsidRDefault="003C2456" w:rsidP="000172A8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6244C0" w:rsidRDefault="006A63AC">
      <w:pPr>
        <w:rPr>
          <w:b/>
          <w:bCs/>
        </w:rPr>
      </w:pPr>
      <w:r w:rsidRPr="006A63AC">
        <w:rPr>
          <w:b/>
          <w:bCs/>
          <w:sz w:val="20"/>
          <w:szCs w:val="20"/>
        </w:rPr>
        <w:t xml:space="preserve">        </w:t>
      </w:r>
      <w:r w:rsidR="008279EE">
        <w:rPr>
          <w:b/>
          <w:bCs/>
        </w:rPr>
        <w:t xml:space="preserve">2. </w:t>
      </w:r>
      <w:r w:rsidR="000D193C">
        <w:rPr>
          <w:b/>
          <w:bCs/>
        </w:rPr>
        <w:t>Dodavatel</w:t>
      </w:r>
      <w:r w:rsidR="006244C0">
        <w:rPr>
          <w:b/>
          <w:bCs/>
        </w:rPr>
        <w:t xml:space="preserve">: </w:t>
      </w:r>
      <w:r w:rsidR="00C0671C">
        <w:rPr>
          <w:b/>
          <w:bCs/>
        </w:rPr>
        <w:t>Da</w:t>
      </w:r>
      <w:r w:rsidR="00B3097E">
        <w:rPr>
          <w:b/>
          <w:bCs/>
        </w:rPr>
        <w:t xml:space="preserve">na Vondrášková </w:t>
      </w:r>
    </w:p>
    <w:p w:rsidR="006244C0" w:rsidRDefault="006244C0">
      <w:pPr>
        <w:ind w:left="360"/>
        <w:rPr>
          <w:b/>
          <w:bCs/>
        </w:rPr>
      </w:pPr>
      <w:r>
        <w:rPr>
          <w:b/>
          <w:bCs/>
        </w:rPr>
        <w:t xml:space="preserve">                        </w:t>
      </w:r>
      <w:r w:rsidR="00F238AB">
        <w:rPr>
          <w:b/>
          <w:bCs/>
        </w:rPr>
        <w:t>XXXXXXXXXXXXXXXXXX</w:t>
      </w:r>
    </w:p>
    <w:p w:rsidR="006244C0" w:rsidRDefault="000D193C">
      <w:pPr>
        <w:ind w:left="360"/>
        <w:rPr>
          <w:b/>
          <w:bCs/>
        </w:rPr>
      </w:pPr>
      <w:r>
        <w:rPr>
          <w:b/>
          <w:bCs/>
        </w:rPr>
        <w:t xml:space="preserve">                        </w:t>
      </w:r>
      <w:r w:rsidR="006244C0">
        <w:rPr>
          <w:b/>
          <w:bCs/>
        </w:rPr>
        <w:t xml:space="preserve">IČ : </w:t>
      </w:r>
      <w:r w:rsidR="00B3097E">
        <w:rPr>
          <w:b/>
          <w:bCs/>
        </w:rPr>
        <w:t>48937461</w:t>
      </w:r>
    </w:p>
    <w:p w:rsidR="008279EE" w:rsidRDefault="008279EE">
      <w:pPr>
        <w:pStyle w:val="Nadpis1"/>
        <w:rPr>
          <w:i/>
        </w:rPr>
      </w:pPr>
    </w:p>
    <w:p w:rsidR="006244C0" w:rsidRPr="000B75A2" w:rsidRDefault="006244C0">
      <w:pPr>
        <w:pStyle w:val="Nadpis1"/>
        <w:rPr>
          <w:i/>
        </w:rPr>
      </w:pPr>
      <w:r w:rsidRPr="000B75A2">
        <w:rPr>
          <w:i/>
        </w:rPr>
        <w:t>Uzavírají níže uvedeného dne, měsíce a roku následující smlouvu o vedení účetnictví</w:t>
      </w:r>
    </w:p>
    <w:p w:rsidR="006244C0" w:rsidRDefault="006244C0">
      <w:pPr>
        <w:ind w:left="360"/>
        <w:rPr>
          <w:b/>
          <w:bCs/>
        </w:rPr>
      </w:pPr>
    </w:p>
    <w:p w:rsidR="006244C0" w:rsidRDefault="006244C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Předmět smlouvy</w:t>
      </w:r>
    </w:p>
    <w:p w:rsidR="006244C0" w:rsidRDefault="006244C0" w:rsidP="000D193C">
      <w:pPr>
        <w:pStyle w:val="Zkladntextodsazen"/>
        <w:jc w:val="both"/>
        <w:rPr>
          <w:sz w:val="20"/>
        </w:rPr>
      </w:pPr>
      <w:r>
        <w:rPr>
          <w:sz w:val="20"/>
        </w:rPr>
        <w:t>Dodavatel se zavazuje pro odběratele po dobu trvání této smlouvy zajišťovat</w:t>
      </w:r>
      <w:r w:rsidR="00C17443">
        <w:rPr>
          <w:sz w:val="20"/>
        </w:rPr>
        <w:t xml:space="preserve"> vedení </w:t>
      </w:r>
      <w:r w:rsidR="00A85D93">
        <w:rPr>
          <w:sz w:val="20"/>
        </w:rPr>
        <w:t>účetnictví, první zpracované období říjen 2013.</w:t>
      </w:r>
    </w:p>
    <w:p w:rsidR="006244C0" w:rsidRDefault="006244C0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Doba trvání smlouvy</w:t>
      </w:r>
    </w:p>
    <w:p w:rsidR="00503641" w:rsidRDefault="006244C0">
      <w:pPr>
        <w:pStyle w:val="Zkladntextodsazen"/>
        <w:rPr>
          <w:sz w:val="20"/>
        </w:rPr>
      </w:pPr>
      <w:r w:rsidRPr="00C17443">
        <w:rPr>
          <w:b/>
          <w:sz w:val="20"/>
        </w:rPr>
        <w:t xml:space="preserve">Tato smlouva se uzavírá od </w:t>
      </w:r>
      <w:r w:rsidR="00881329">
        <w:rPr>
          <w:b/>
          <w:sz w:val="20"/>
        </w:rPr>
        <w:t>1.</w:t>
      </w:r>
      <w:r w:rsidR="00C0671C">
        <w:rPr>
          <w:b/>
          <w:sz w:val="20"/>
        </w:rPr>
        <w:t xml:space="preserve"> </w:t>
      </w:r>
      <w:r w:rsidR="00B3097E">
        <w:rPr>
          <w:b/>
          <w:sz w:val="20"/>
        </w:rPr>
        <w:t>10</w:t>
      </w:r>
      <w:r w:rsidR="000531DB">
        <w:rPr>
          <w:b/>
          <w:sz w:val="20"/>
        </w:rPr>
        <w:t xml:space="preserve">. </w:t>
      </w:r>
      <w:r w:rsidR="008977D7">
        <w:rPr>
          <w:b/>
          <w:sz w:val="20"/>
        </w:rPr>
        <w:t>201</w:t>
      </w:r>
      <w:r w:rsidR="00B3097E">
        <w:rPr>
          <w:b/>
          <w:sz w:val="20"/>
        </w:rPr>
        <w:t>3</w:t>
      </w:r>
      <w:r w:rsidR="008977D7">
        <w:rPr>
          <w:b/>
          <w:sz w:val="20"/>
        </w:rPr>
        <w:t xml:space="preserve"> </w:t>
      </w:r>
      <w:r>
        <w:rPr>
          <w:sz w:val="20"/>
        </w:rPr>
        <w:t>na dobu neurčitou</w:t>
      </w:r>
      <w:r w:rsidR="00DC740E">
        <w:rPr>
          <w:sz w:val="20"/>
        </w:rPr>
        <w:t>.</w:t>
      </w:r>
      <w:r>
        <w:rPr>
          <w:sz w:val="20"/>
        </w:rPr>
        <w:t xml:space="preserve"> </w:t>
      </w:r>
    </w:p>
    <w:p w:rsidR="00C0671C" w:rsidRPr="00503641" w:rsidRDefault="00C0671C">
      <w:pPr>
        <w:pStyle w:val="Zkladntextodsazen"/>
        <w:rPr>
          <w:b/>
          <w:sz w:val="20"/>
        </w:rPr>
      </w:pPr>
      <w:r>
        <w:rPr>
          <w:b/>
          <w:sz w:val="20"/>
        </w:rPr>
        <w:t xml:space="preserve">První zpracované období v plném rozsahu je </w:t>
      </w:r>
      <w:r w:rsidR="00B3097E">
        <w:rPr>
          <w:b/>
          <w:sz w:val="20"/>
        </w:rPr>
        <w:t>říjen 2013.</w:t>
      </w:r>
    </w:p>
    <w:p w:rsidR="006244C0" w:rsidRDefault="006244C0" w:rsidP="000D193C">
      <w:pPr>
        <w:pStyle w:val="Zkladntextodsazen"/>
        <w:jc w:val="both"/>
        <w:rPr>
          <w:sz w:val="20"/>
        </w:rPr>
      </w:pPr>
      <w:r>
        <w:rPr>
          <w:sz w:val="20"/>
        </w:rPr>
        <w:t>Výpovědní doba je tříměsíční a počíná běžet vždy od prvního dne měsíce následujícího od doručení písemné výpovědi druhé smluvní straně. Posledním zpracovaným obdobím je období končící v kalendářním měsíci</w:t>
      </w:r>
      <w:r w:rsidR="00DC740E">
        <w:rPr>
          <w:sz w:val="20"/>
        </w:rPr>
        <w:t>,</w:t>
      </w:r>
      <w:r>
        <w:rPr>
          <w:sz w:val="20"/>
        </w:rPr>
        <w:t xml:space="preserve"> v němž je ukončena platnost této smlouvy, nebude-li písemně dohodnuto jinak. </w:t>
      </w:r>
    </w:p>
    <w:p w:rsidR="006244C0" w:rsidRDefault="006244C0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Povinnosti dodavatele</w:t>
      </w:r>
    </w:p>
    <w:p w:rsidR="006244C0" w:rsidRDefault="006244C0" w:rsidP="000D193C">
      <w:pPr>
        <w:pStyle w:val="Zkladntextodsazen"/>
        <w:jc w:val="both"/>
        <w:rPr>
          <w:sz w:val="20"/>
        </w:rPr>
      </w:pPr>
      <w:r>
        <w:rPr>
          <w:sz w:val="20"/>
        </w:rPr>
        <w:t>Dodavatel se zavazuje uskutečňovat plnění předmětu této smlouvy a odbornou péčí, postupovat v souladu se zákonem o účetnictví a daňovými zákony, dodržovat lhůty stanovené touto smlouvou, zabezpečit podklady převzaté od odběratele před jejich poškozením nebo ztrátou a zabezpečit utajení údajů uložených na datových médiích, přičemž neodpovídá za škody, které nemohl předvídat nebo jim zabránit s vynaložením přiměřeného úsilí.</w:t>
      </w:r>
    </w:p>
    <w:p w:rsidR="00BA0A0A" w:rsidRDefault="00BA0A0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Povinnost mlčenlivosti trvá i po skončení smlouvy. V případě porušení povinnosti mlčenlivosti má </w:t>
      </w:r>
      <w:r w:rsidR="00F81DFF">
        <w:rPr>
          <w:sz w:val="20"/>
          <w:szCs w:val="20"/>
        </w:rPr>
        <w:t>odběratel</w:t>
      </w:r>
      <w:r>
        <w:rPr>
          <w:sz w:val="20"/>
          <w:szCs w:val="20"/>
        </w:rPr>
        <w:t xml:space="preserve"> právo na náhradu škody.</w:t>
      </w:r>
    </w:p>
    <w:p w:rsidR="00BA0A0A" w:rsidRPr="00DC740E" w:rsidRDefault="00BA0A0A">
      <w:pPr>
        <w:ind w:left="360"/>
        <w:rPr>
          <w:sz w:val="20"/>
          <w:szCs w:val="20"/>
        </w:rPr>
      </w:pPr>
    </w:p>
    <w:p w:rsidR="006244C0" w:rsidRDefault="006244C0">
      <w:pPr>
        <w:pStyle w:val="Nadpis1"/>
        <w:numPr>
          <w:ilvl w:val="0"/>
          <w:numId w:val="2"/>
        </w:numPr>
      </w:pPr>
      <w:r>
        <w:t>Povinnosti odběratele</w:t>
      </w:r>
    </w:p>
    <w:p w:rsidR="006244C0" w:rsidRDefault="006244C0" w:rsidP="000D193C">
      <w:pPr>
        <w:pStyle w:val="Zkladntextodsazen"/>
        <w:jc w:val="both"/>
        <w:rPr>
          <w:sz w:val="20"/>
        </w:rPr>
      </w:pPr>
      <w:r>
        <w:rPr>
          <w:sz w:val="20"/>
        </w:rPr>
        <w:t xml:space="preserve">Odběratel se zavazuje poskytnout dodavateli patřičnou součinnost umožňující dodavateli plynulé zpracování převzatých informací, výsledky zpracování včetně předaných materiálů převzít, za provedené práce a služby zaplatit dohodnutou cenu, veškeré informace a materiály předávat v termínech stanovených, aby měl dodavatel možnost provést jejich zpracování v dohodnutém termínu, bez zbytečného odkladu oznámit dodavateli výhrady k poskytnutému plnění plynoucí z vlastního zjištění nebo sdělení příslušných orgánů, reklamovat zpracované, předepsané a požadované dokumenty, včetně opisů vstupů. Odběratel se zavazuje poskytnout dodavateli včas veškeré potřebné údaje, doklady a materiály pro uskutečňování činností označených v článku I. této smlouvy. </w:t>
      </w:r>
    </w:p>
    <w:p w:rsidR="006244C0" w:rsidRDefault="006244C0">
      <w:pPr>
        <w:ind w:left="360"/>
        <w:rPr>
          <w:sz w:val="20"/>
        </w:rPr>
      </w:pPr>
      <w:r>
        <w:rPr>
          <w:sz w:val="20"/>
        </w:rPr>
        <w:t>Dále se odběratel zavazuje odevzdávat dodavateli pra</w:t>
      </w:r>
      <w:r w:rsidR="000D193C">
        <w:rPr>
          <w:sz w:val="20"/>
        </w:rPr>
        <w:t>videlně podklady ke zpracování</w:t>
      </w:r>
      <w:r>
        <w:rPr>
          <w:sz w:val="20"/>
        </w:rPr>
        <w:t xml:space="preserve">, a to po vzájemné ústní dohodě. </w:t>
      </w:r>
    </w:p>
    <w:p w:rsidR="006244C0" w:rsidRDefault="006244C0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Cena</w:t>
      </w:r>
    </w:p>
    <w:p w:rsidR="003C2456" w:rsidRDefault="001F2E28" w:rsidP="005915FC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 xml:space="preserve">Cena za vedení </w:t>
      </w:r>
      <w:r w:rsidR="00C0671C">
        <w:rPr>
          <w:b/>
          <w:bCs/>
          <w:sz w:val="20"/>
        </w:rPr>
        <w:t xml:space="preserve">účetnictví činí měsíčně </w:t>
      </w:r>
      <w:r w:rsidR="00A85D93">
        <w:rPr>
          <w:b/>
          <w:bCs/>
          <w:sz w:val="20"/>
        </w:rPr>
        <w:t>4.</w:t>
      </w:r>
      <w:r w:rsidR="007B0F41">
        <w:rPr>
          <w:b/>
          <w:bCs/>
          <w:sz w:val="20"/>
        </w:rPr>
        <w:t>5</w:t>
      </w:r>
      <w:r w:rsidR="00132AA2">
        <w:rPr>
          <w:b/>
          <w:bCs/>
          <w:sz w:val="20"/>
        </w:rPr>
        <w:t>00,- Kč.</w:t>
      </w:r>
    </w:p>
    <w:p w:rsidR="00C0671C" w:rsidRDefault="000D193C" w:rsidP="005915FC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>Cena za výkaznictví</w:t>
      </w:r>
      <w:r w:rsidR="00C0671C">
        <w:rPr>
          <w:b/>
          <w:bCs/>
          <w:sz w:val="20"/>
        </w:rPr>
        <w:t xml:space="preserve">: </w:t>
      </w:r>
      <w:r w:rsidR="00B3097E">
        <w:rPr>
          <w:b/>
          <w:bCs/>
          <w:sz w:val="20"/>
        </w:rPr>
        <w:t xml:space="preserve"> </w:t>
      </w:r>
      <w:r w:rsidR="00C0671C">
        <w:rPr>
          <w:b/>
          <w:bCs/>
          <w:sz w:val="20"/>
        </w:rPr>
        <w:t>600,- Kč za jeden soubor.</w:t>
      </w:r>
    </w:p>
    <w:p w:rsidR="00C0671C" w:rsidRDefault="000D193C" w:rsidP="005915FC">
      <w:pPr>
        <w:pStyle w:val="Zkladntextodsazen"/>
        <w:rPr>
          <w:b/>
          <w:bCs/>
          <w:sz w:val="20"/>
        </w:rPr>
      </w:pPr>
      <w:r>
        <w:rPr>
          <w:b/>
          <w:bCs/>
          <w:sz w:val="20"/>
        </w:rPr>
        <w:t>Zpracovávané soubory</w:t>
      </w:r>
      <w:r w:rsidR="00C0671C">
        <w:rPr>
          <w:b/>
          <w:bCs/>
          <w:sz w:val="20"/>
        </w:rPr>
        <w:t>:  JASU – čtvrtletně – 4 x ročně – 2.400,- Kč</w:t>
      </w:r>
    </w:p>
    <w:p w:rsidR="006244C0" w:rsidRDefault="005049AB" w:rsidP="000D193C">
      <w:pPr>
        <w:pStyle w:val="Zkladntextodsazen"/>
        <w:jc w:val="both"/>
        <w:rPr>
          <w:sz w:val="20"/>
        </w:rPr>
      </w:pPr>
      <w:r>
        <w:rPr>
          <w:sz w:val="20"/>
        </w:rPr>
        <w:t xml:space="preserve">V ceně </w:t>
      </w:r>
      <w:r w:rsidR="006244C0">
        <w:rPr>
          <w:sz w:val="20"/>
        </w:rPr>
        <w:t xml:space="preserve"> jsou zahrnuty veškeré výstupy a evidence ze zpracované</w:t>
      </w:r>
      <w:r w:rsidR="00560178">
        <w:rPr>
          <w:sz w:val="20"/>
        </w:rPr>
        <w:t>ho</w:t>
      </w:r>
      <w:r w:rsidR="000531DB">
        <w:rPr>
          <w:sz w:val="20"/>
        </w:rPr>
        <w:t xml:space="preserve"> </w:t>
      </w:r>
      <w:r w:rsidR="00560178">
        <w:rPr>
          <w:sz w:val="20"/>
        </w:rPr>
        <w:t>účetnictví</w:t>
      </w:r>
      <w:r w:rsidR="009F084D">
        <w:rPr>
          <w:sz w:val="20"/>
        </w:rPr>
        <w:t xml:space="preserve"> a mezd</w:t>
      </w:r>
      <w:r w:rsidR="001F2E28">
        <w:rPr>
          <w:sz w:val="20"/>
        </w:rPr>
        <w:t>,</w:t>
      </w:r>
      <w:r w:rsidR="00B14002">
        <w:rPr>
          <w:sz w:val="20"/>
        </w:rPr>
        <w:t xml:space="preserve"> korespondence s</w:t>
      </w:r>
      <w:r w:rsidR="009F084D">
        <w:rPr>
          <w:sz w:val="20"/>
        </w:rPr>
        <w:t> OSSZ a zdravotními pojišťovnami, finančním úřadem</w:t>
      </w:r>
      <w:r w:rsidR="00B14002">
        <w:rPr>
          <w:sz w:val="20"/>
        </w:rPr>
        <w:t xml:space="preserve">, </w:t>
      </w:r>
      <w:r w:rsidR="006244C0">
        <w:rPr>
          <w:sz w:val="20"/>
        </w:rPr>
        <w:t>účast  a součinnost při kontrolách</w:t>
      </w:r>
      <w:r>
        <w:rPr>
          <w:sz w:val="20"/>
        </w:rPr>
        <w:t xml:space="preserve"> </w:t>
      </w:r>
      <w:r w:rsidR="006244C0">
        <w:rPr>
          <w:sz w:val="20"/>
        </w:rPr>
        <w:t xml:space="preserve"> (Finanční úřad, zdravot</w:t>
      </w:r>
      <w:r w:rsidR="00AF4114">
        <w:rPr>
          <w:sz w:val="20"/>
        </w:rPr>
        <w:t>ní</w:t>
      </w:r>
      <w:r w:rsidR="00B14002">
        <w:rPr>
          <w:sz w:val="20"/>
        </w:rPr>
        <w:t xml:space="preserve"> pojišťovny, sociální správa),</w:t>
      </w:r>
      <w:r w:rsidR="009F084D">
        <w:rPr>
          <w:sz w:val="20"/>
        </w:rPr>
        <w:t xml:space="preserve"> sledování rozpočtu – měsíční přehled v </w:t>
      </w:r>
      <w:proofErr w:type="spellStart"/>
      <w:r w:rsidR="009F084D">
        <w:rPr>
          <w:sz w:val="20"/>
        </w:rPr>
        <w:t>excelu</w:t>
      </w:r>
      <w:proofErr w:type="spellEnd"/>
      <w:r w:rsidR="009F084D">
        <w:rPr>
          <w:sz w:val="20"/>
        </w:rPr>
        <w:t xml:space="preserve">, </w:t>
      </w:r>
      <w:r w:rsidR="00B14002">
        <w:rPr>
          <w:sz w:val="20"/>
        </w:rPr>
        <w:t xml:space="preserve"> programové vybavení, poštovné, cestovné.</w:t>
      </w:r>
    </w:p>
    <w:p w:rsidR="00B63518" w:rsidRDefault="000172A8" w:rsidP="00AF4114">
      <w:pPr>
        <w:pStyle w:val="Zkladntextodsazen"/>
        <w:rPr>
          <w:b/>
          <w:sz w:val="20"/>
        </w:rPr>
      </w:pPr>
      <w:r w:rsidRPr="00E34E00">
        <w:rPr>
          <w:b/>
          <w:sz w:val="20"/>
        </w:rPr>
        <w:t>Daňov</w:t>
      </w:r>
      <w:r w:rsidR="009F084D">
        <w:rPr>
          <w:b/>
          <w:sz w:val="20"/>
        </w:rPr>
        <w:t>é</w:t>
      </w:r>
      <w:r w:rsidRPr="00E34E00">
        <w:rPr>
          <w:b/>
          <w:sz w:val="20"/>
        </w:rPr>
        <w:t xml:space="preserve"> přiznání </w:t>
      </w:r>
      <w:r w:rsidR="009F084D">
        <w:rPr>
          <w:b/>
          <w:sz w:val="20"/>
        </w:rPr>
        <w:t>k dani z příjmů právnických osob</w:t>
      </w:r>
      <w:r w:rsidR="00F81DFF">
        <w:rPr>
          <w:b/>
          <w:sz w:val="20"/>
        </w:rPr>
        <w:t xml:space="preserve"> a</w:t>
      </w:r>
      <w:r w:rsidR="009F084D">
        <w:rPr>
          <w:b/>
          <w:sz w:val="20"/>
        </w:rPr>
        <w:t xml:space="preserve"> běžné </w:t>
      </w:r>
      <w:r w:rsidR="00F81DFF">
        <w:rPr>
          <w:b/>
          <w:sz w:val="20"/>
        </w:rPr>
        <w:t xml:space="preserve">konzultace </w:t>
      </w:r>
      <w:r w:rsidR="003071B4">
        <w:rPr>
          <w:b/>
          <w:sz w:val="20"/>
        </w:rPr>
        <w:t>jsou</w:t>
      </w:r>
      <w:r w:rsidRPr="00E34E00">
        <w:rPr>
          <w:b/>
          <w:sz w:val="20"/>
        </w:rPr>
        <w:t xml:space="preserve"> </w:t>
      </w:r>
      <w:r w:rsidR="00B63518">
        <w:rPr>
          <w:b/>
          <w:sz w:val="20"/>
        </w:rPr>
        <w:t>v</w:t>
      </w:r>
      <w:r w:rsidR="003071B4">
        <w:rPr>
          <w:b/>
          <w:sz w:val="20"/>
        </w:rPr>
        <w:t> </w:t>
      </w:r>
      <w:r w:rsidR="00B63518">
        <w:rPr>
          <w:b/>
          <w:sz w:val="20"/>
        </w:rPr>
        <w:t>ceně</w:t>
      </w:r>
      <w:r w:rsidR="003071B4">
        <w:rPr>
          <w:b/>
          <w:sz w:val="20"/>
        </w:rPr>
        <w:t>.</w:t>
      </w:r>
    </w:p>
    <w:p w:rsidR="001E75CB" w:rsidRPr="005049AB" w:rsidRDefault="001E75CB" w:rsidP="00AF4114">
      <w:pPr>
        <w:pStyle w:val="Zkladntextodsazen"/>
        <w:rPr>
          <w:sz w:val="20"/>
        </w:rPr>
      </w:pPr>
      <w:r>
        <w:rPr>
          <w:b/>
          <w:sz w:val="20"/>
        </w:rPr>
        <w:t>Práce nad rámec smlouvy</w:t>
      </w:r>
      <w:r w:rsidRPr="00F81DFF">
        <w:rPr>
          <w:sz w:val="20"/>
        </w:rPr>
        <w:t xml:space="preserve">: </w:t>
      </w:r>
      <w:r w:rsidRPr="00F81DFF">
        <w:rPr>
          <w:b/>
          <w:sz w:val="20"/>
        </w:rPr>
        <w:t>500,- Kč/hod</w:t>
      </w:r>
      <w:r w:rsidR="005049AB">
        <w:rPr>
          <w:b/>
          <w:sz w:val="20"/>
        </w:rPr>
        <w:t xml:space="preserve">  </w:t>
      </w:r>
      <w:r w:rsidR="005049AB" w:rsidRPr="005049AB">
        <w:rPr>
          <w:sz w:val="20"/>
        </w:rPr>
        <w:t xml:space="preserve">(např. podklady pro úvěr, </w:t>
      </w:r>
      <w:r w:rsidR="005049AB">
        <w:rPr>
          <w:sz w:val="20"/>
        </w:rPr>
        <w:t>sestavení tabulek a přehledů které nelze získat ze zaúčtování,</w:t>
      </w:r>
      <w:r w:rsidR="005049AB" w:rsidRPr="005049AB">
        <w:rPr>
          <w:sz w:val="20"/>
        </w:rPr>
        <w:t>…)</w:t>
      </w:r>
    </w:p>
    <w:p w:rsidR="005049AB" w:rsidRDefault="002236E0" w:rsidP="000D193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 případě ukončení smlouvy obdrží klient veškeré výstupy ze zpracovaného účetnictví a mzdové agendy, a to bez </w:t>
      </w:r>
      <w:r w:rsidR="00135F7E">
        <w:rPr>
          <w:sz w:val="20"/>
          <w:szCs w:val="20"/>
        </w:rPr>
        <w:t>účtování jakýchkoliv dalších poplatků. Veškeré tyto výstupy jsou předmětem průběžné fakturace.</w:t>
      </w:r>
    </w:p>
    <w:p w:rsidR="00503641" w:rsidRDefault="00503641">
      <w:pPr>
        <w:ind w:left="360"/>
        <w:rPr>
          <w:sz w:val="20"/>
          <w:szCs w:val="20"/>
        </w:rPr>
      </w:pPr>
    </w:p>
    <w:p w:rsidR="001F2E28" w:rsidRDefault="001F2E28">
      <w:pPr>
        <w:ind w:left="360"/>
        <w:rPr>
          <w:sz w:val="20"/>
          <w:szCs w:val="20"/>
        </w:rPr>
      </w:pPr>
    </w:p>
    <w:p w:rsidR="006244C0" w:rsidRDefault="006244C0">
      <w:pPr>
        <w:pStyle w:val="Nadpis1"/>
        <w:numPr>
          <w:ilvl w:val="0"/>
          <w:numId w:val="2"/>
        </w:numPr>
      </w:pPr>
      <w:r>
        <w:t>Platební podmínky</w:t>
      </w:r>
    </w:p>
    <w:p w:rsidR="00D11342" w:rsidRDefault="006244C0">
      <w:pPr>
        <w:pStyle w:val="Zkladntextodsazen"/>
        <w:rPr>
          <w:sz w:val="20"/>
        </w:rPr>
      </w:pPr>
      <w:r>
        <w:rPr>
          <w:sz w:val="20"/>
        </w:rPr>
        <w:t>Odběratel se zavazuje hradit dodavateli vždy do 1</w:t>
      </w:r>
      <w:r w:rsidR="000A52C6">
        <w:rPr>
          <w:sz w:val="20"/>
        </w:rPr>
        <w:t>4</w:t>
      </w:r>
      <w:r>
        <w:rPr>
          <w:sz w:val="20"/>
        </w:rPr>
        <w:t xml:space="preserve"> dnů od obdržení faktury za vykonanou práci. </w:t>
      </w:r>
    </w:p>
    <w:p w:rsidR="006244C0" w:rsidRDefault="00E34E00">
      <w:pPr>
        <w:pStyle w:val="Zkladntextodsazen"/>
        <w:rPr>
          <w:sz w:val="20"/>
        </w:rPr>
      </w:pPr>
      <w:r>
        <w:rPr>
          <w:sz w:val="20"/>
        </w:rPr>
        <w:t xml:space="preserve">Fakturace bude probíhat </w:t>
      </w:r>
      <w:r w:rsidR="007253F1">
        <w:rPr>
          <w:sz w:val="20"/>
        </w:rPr>
        <w:t>měsíčně.</w:t>
      </w:r>
    </w:p>
    <w:p w:rsidR="006244C0" w:rsidRDefault="006244C0" w:rsidP="000D193C">
      <w:pPr>
        <w:ind w:left="360"/>
        <w:jc w:val="both"/>
        <w:rPr>
          <w:sz w:val="20"/>
        </w:rPr>
      </w:pPr>
      <w:r>
        <w:rPr>
          <w:sz w:val="20"/>
        </w:rPr>
        <w:t xml:space="preserve">Pro případný úrok z prodlení se použijí právní předpisy platné v době rozhodné pro účtování poplatku z prodlení. Pokud odběratel neuhradí sjednané platby k poslednímu dni měsíce, v němž měla být platba uhrazena, je dodavatel oprávněn odstoupit od této smlouvy s tím, že je povinen plnit předmět této smlouvy za poslední měsíc, na nějž mu byla poskytnuta zálohová platba a celkové vyúčtování je pak oprávněn požadovat v den předání zpracovaných výsledků v hotovosti. </w:t>
      </w:r>
    </w:p>
    <w:p w:rsidR="00261D77" w:rsidRDefault="00261D77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Nároky vadného plnění a odpovědnost</w:t>
      </w:r>
    </w:p>
    <w:p w:rsidR="006244C0" w:rsidRDefault="006244C0" w:rsidP="000D193C">
      <w:pPr>
        <w:pStyle w:val="Zkladntextodsazen"/>
        <w:jc w:val="both"/>
        <w:rPr>
          <w:sz w:val="20"/>
        </w:rPr>
      </w:pPr>
      <w:r>
        <w:rPr>
          <w:sz w:val="20"/>
        </w:rPr>
        <w:t>V případě vadného plnění je odběratel povinen vady reklamovat u dodavatele bez zbytečného odkladu po</w:t>
      </w:r>
      <w:r w:rsidR="000D193C">
        <w:rPr>
          <w:sz w:val="20"/>
        </w:rPr>
        <w:t> </w:t>
      </w:r>
      <w:r>
        <w:rPr>
          <w:sz w:val="20"/>
        </w:rPr>
        <w:t>jejich zjištění. K reklamaci je odběratel povinen připojit písemnou specifikaci vad a podle okolností i</w:t>
      </w:r>
      <w:r w:rsidR="000D193C">
        <w:rPr>
          <w:sz w:val="20"/>
        </w:rPr>
        <w:t> </w:t>
      </w:r>
      <w:r>
        <w:rPr>
          <w:sz w:val="20"/>
        </w:rPr>
        <w:t xml:space="preserve">vadné výsledky zpracování. </w:t>
      </w:r>
    </w:p>
    <w:p w:rsidR="006244C0" w:rsidRDefault="006244C0" w:rsidP="000D193C">
      <w:pPr>
        <w:ind w:left="360"/>
        <w:jc w:val="both"/>
        <w:rPr>
          <w:sz w:val="20"/>
        </w:rPr>
      </w:pPr>
      <w:r>
        <w:rPr>
          <w:sz w:val="20"/>
        </w:rPr>
        <w:t>Dodavatel odpovídá za správnost veškeré agendy, kterou zpracoval. Dodavatel neodpovídá za důsledky z nesprávností nebo neúplností prvotních dokladů. Dodavatel je zproštěn odpovědnosti za šk</w:t>
      </w:r>
      <w:r w:rsidR="000D193C">
        <w:rPr>
          <w:sz w:val="20"/>
        </w:rPr>
        <w:t>odu, jestliže</w:t>
      </w:r>
      <w:r>
        <w:rPr>
          <w:sz w:val="20"/>
        </w:rPr>
        <w:t>:</w:t>
      </w:r>
    </w:p>
    <w:p w:rsidR="006244C0" w:rsidRDefault="006244C0" w:rsidP="000D193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odběratel dodal podklady a informace v době, kdy je již nebylo možné s přiměřeným úsilím včas a správně zpracovat</w:t>
      </w:r>
    </w:p>
    <w:p w:rsidR="006244C0" w:rsidRDefault="006244C0" w:rsidP="000D193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odběratel nepředal potřebné doklady a informace</w:t>
      </w:r>
    </w:p>
    <w:p w:rsidR="006244C0" w:rsidRDefault="006244C0" w:rsidP="000D193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odběratel</w:t>
      </w:r>
      <w:r w:rsidR="00BA0A0A">
        <w:rPr>
          <w:sz w:val="20"/>
        </w:rPr>
        <w:t xml:space="preserve"> přes předchozí poučení dodavatele a sdělení výhrad dodavatele </w:t>
      </w:r>
      <w:r>
        <w:rPr>
          <w:sz w:val="20"/>
        </w:rPr>
        <w:t>trval na zpracování způsobem, který vedl ke vzniku sankce</w:t>
      </w:r>
    </w:p>
    <w:p w:rsidR="006244C0" w:rsidRDefault="006244C0" w:rsidP="000D193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odběratel neučinil se souhlasem dodavatele všechny kroky k odvrácení nebo snížení škody (podání odvolání, žádost o prominutí apod.)</w:t>
      </w:r>
    </w:p>
    <w:p w:rsidR="006244C0" w:rsidRDefault="006244C0" w:rsidP="000D193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odběratel neinformoval dodavatele neprodleně o vzniku škody nebo o podezření, že by škoda mohla nastat</w:t>
      </w:r>
    </w:p>
    <w:p w:rsidR="00261D77" w:rsidRDefault="00261D77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Ostatní ujednání</w:t>
      </w:r>
    </w:p>
    <w:p w:rsidR="006244C0" w:rsidRDefault="006244C0">
      <w:pPr>
        <w:pStyle w:val="Zkladntextodsazen"/>
        <w:rPr>
          <w:sz w:val="20"/>
        </w:rPr>
      </w:pPr>
      <w:r>
        <w:rPr>
          <w:sz w:val="20"/>
        </w:rPr>
        <w:t xml:space="preserve">Závady vstupních dat, pokud by k nim došlo, může odstranit na základě vzájemné dohody též dodavatel dle pokynů odběratele. </w:t>
      </w:r>
    </w:p>
    <w:p w:rsidR="006244C0" w:rsidRDefault="000D193C" w:rsidP="000D193C">
      <w:pPr>
        <w:ind w:left="360"/>
        <w:jc w:val="both"/>
        <w:rPr>
          <w:sz w:val="20"/>
        </w:rPr>
      </w:pPr>
      <w:r>
        <w:rPr>
          <w:sz w:val="20"/>
        </w:rPr>
        <w:t xml:space="preserve">V případě </w:t>
      </w:r>
      <w:r w:rsidR="006244C0">
        <w:rPr>
          <w:sz w:val="20"/>
        </w:rPr>
        <w:t xml:space="preserve">neplnění závazků plynoucích z této smlouvy ve lhůtě delší než 30 dnů, může být tato smlouva okamžitě ukončena jednostranným písemným prohlášením o odstoupení od smlouvy kteroukoliv ze smluvních stran. V tomto případě se neuplatňuje výpovědní lhůta. Platnost smlouvy končí doručením prohlášení druhé smluvní straně. </w:t>
      </w:r>
    </w:p>
    <w:p w:rsidR="00261D77" w:rsidRDefault="00261D77">
      <w:pPr>
        <w:ind w:left="360"/>
      </w:pPr>
    </w:p>
    <w:p w:rsidR="006244C0" w:rsidRDefault="006244C0">
      <w:pPr>
        <w:pStyle w:val="Nadpis1"/>
        <w:numPr>
          <w:ilvl w:val="0"/>
          <w:numId w:val="2"/>
        </w:numPr>
      </w:pPr>
      <w:r>
        <w:t>Závěrečná ustanovení</w:t>
      </w:r>
    </w:p>
    <w:p w:rsidR="006244C0" w:rsidRDefault="006244C0">
      <w:pPr>
        <w:pStyle w:val="Zkladntextodsazen"/>
        <w:rPr>
          <w:sz w:val="20"/>
        </w:rPr>
      </w:pPr>
      <w:r>
        <w:rPr>
          <w:sz w:val="20"/>
        </w:rPr>
        <w:t>Všechny dodatky a doplňky k této smlouvě mohou být učiněny pouze po vzájemné dohodě obou smluvních stran a pouze písemnou formou.</w:t>
      </w:r>
    </w:p>
    <w:p w:rsidR="006244C0" w:rsidRDefault="006244C0" w:rsidP="000D193C">
      <w:pPr>
        <w:ind w:left="360"/>
        <w:jc w:val="both"/>
        <w:rPr>
          <w:sz w:val="20"/>
        </w:rPr>
      </w:pPr>
      <w:r>
        <w:rPr>
          <w:sz w:val="20"/>
        </w:rPr>
        <w:t xml:space="preserve">Ve všech ostatních náležitostech, neupravených touto smlouvou se vzájemný vztah obou smluvních stran řídí příslušnými ustanoveními obchodního zákona, </w:t>
      </w:r>
      <w:proofErr w:type="spellStart"/>
      <w:r>
        <w:rPr>
          <w:sz w:val="20"/>
        </w:rPr>
        <w:t>event</w:t>
      </w:r>
      <w:proofErr w:type="spellEnd"/>
      <w:r>
        <w:rPr>
          <w:sz w:val="20"/>
        </w:rPr>
        <w:t>. Zákona občanského v platném znění.</w:t>
      </w:r>
    </w:p>
    <w:p w:rsidR="006244C0" w:rsidRDefault="006244C0">
      <w:pPr>
        <w:ind w:left="360"/>
        <w:rPr>
          <w:sz w:val="20"/>
        </w:rPr>
      </w:pPr>
      <w:r>
        <w:rPr>
          <w:sz w:val="20"/>
        </w:rPr>
        <w:t xml:space="preserve">Obě smluvní strany potvrzují, že tato smlouva byla uzavřena svobodně a na základě projevené vůle obou stran. </w:t>
      </w:r>
    </w:p>
    <w:p w:rsidR="006244C0" w:rsidRDefault="006244C0">
      <w:pPr>
        <w:ind w:left="360"/>
        <w:rPr>
          <w:sz w:val="20"/>
        </w:rPr>
      </w:pPr>
      <w:r>
        <w:rPr>
          <w:sz w:val="20"/>
        </w:rPr>
        <w:t>Smlouva se vyhotovuje ve dvou stejnopisech, z nichž obě mají stejnou platnost a každá smluvní strana obdrží po jednom</w:t>
      </w:r>
      <w:r w:rsidR="000D193C">
        <w:rPr>
          <w:sz w:val="20"/>
        </w:rPr>
        <w:t xml:space="preserve"> výtisku</w:t>
      </w:r>
      <w:r>
        <w:rPr>
          <w:sz w:val="20"/>
        </w:rPr>
        <w:t>.</w:t>
      </w:r>
    </w:p>
    <w:p w:rsidR="00261D77" w:rsidRDefault="00261D77">
      <w:pPr>
        <w:ind w:left="360"/>
      </w:pPr>
    </w:p>
    <w:p w:rsidR="00261D77" w:rsidRDefault="00261D77">
      <w:pPr>
        <w:ind w:left="360"/>
      </w:pPr>
    </w:p>
    <w:p w:rsidR="00261D77" w:rsidRDefault="00F81DFF" w:rsidP="0096047B">
      <w:pPr>
        <w:ind w:left="360"/>
      </w:pPr>
      <w:r>
        <w:t xml:space="preserve">V Milovicích dne: </w:t>
      </w:r>
      <w:r w:rsidR="001F2E28">
        <w:t>1.</w:t>
      </w:r>
      <w:r w:rsidR="000D193C">
        <w:t xml:space="preserve"> </w:t>
      </w:r>
      <w:r w:rsidR="00F62ED9">
        <w:t>10</w:t>
      </w:r>
      <w:r w:rsidR="001F2E28">
        <w:t>.</w:t>
      </w:r>
      <w:r w:rsidR="000D193C">
        <w:t xml:space="preserve"> </w:t>
      </w:r>
      <w:r w:rsidR="004D49D8">
        <w:t>2013</w:t>
      </w:r>
    </w:p>
    <w:p w:rsidR="00261D77" w:rsidRDefault="00261D77">
      <w:pPr>
        <w:ind w:left="360"/>
      </w:pPr>
    </w:p>
    <w:p w:rsidR="002462E9" w:rsidRDefault="002462E9">
      <w:pPr>
        <w:ind w:left="360"/>
      </w:pPr>
    </w:p>
    <w:p w:rsidR="006244C0" w:rsidRDefault="006244C0">
      <w:pPr>
        <w:ind w:left="360"/>
      </w:pPr>
      <w:r>
        <w:t xml:space="preserve">Odběratel :                                                                                  Dodavatel : </w:t>
      </w:r>
    </w:p>
    <w:p w:rsidR="006244C0" w:rsidRDefault="006244C0">
      <w:pPr>
        <w:ind w:left="360"/>
      </w:pPr>
    </w:p>
    <w:p w:rsidR="00EA734B" w:rsidRDefault="00EA734B">
      <w:pPr>
        <w:ind w:left="360"/>
      </w:pPr>
    </w:p>
    <w:p w:rsidR="00B63518" w:rsidRDefault="00B63518">
      <w:pPr>
        <w:ind w:left="360"/>
      </w:pPr>
    </w:p>
    <w:sectPr w:rsidR="00B63518" w:rsidSect="00A9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679"/>
    <w:multiLevelType w:val="hybridMultilevel"/>
    <w:tmpl w:val="D4C0734A"/>
    <w:lvl w:ilvl="0" w:tplc="77CEA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E3881"/>
    <w:multiLevelType w:val="hybridMultilevel"/>
    <w:tmpl w:val="B2EC7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041618"/>
    <w:multiLevelType w:val="hybridMultilevel"/>
    <w:tmpl w:val="C4100F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74229"/>
    <w:multiLevelType w:val="hybridMultilevel"/>
    <w:tmpl w:val="E7927680"/>
    <w:lvl w:ilvl="0" w:tplc="06986B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C17443"/>
    <w:rsid w:val="00005740"/>
    <w:rsid w:val="000172A8"/>
    <w:rsid w:val="000531DB"/>
    <w:rsid w:val="000A52C6"/>
    <w:rsid w:val="000B75A2"/>
    <w:rsid w:val="000D193C"/>
    <w:rsid w:val="000E5C45"/>
    <w:rsid w:val="000E72CF"/>
    <w:rsid w:val="00132AA2"/>
    <w:rsid w:val="00135F7E"/>
    <w:rsid w:val="001E75CB"/>
    <w:rsid w:val="001F2E28"/>
    <w:rsid w:val="00207D88"/>
    <w:rsid w:val="002236E0"/>
    <w:rsid w:val="0024231D"/>
    <w:rsid w:val="002462E9"/>
    <w:rsid w:val="00261D77"/>
    <w:rsid w:val="0026264F"/>
    <w:rsid w:val="002723C5"/>
    <w:rsid w:val="003071B4"/>
    <w:rsid w:val="003A11F0"/>
    <w:rsid w:val="003C2456"/>
    <w:rsid w:val="00410B55"/>
    <w:rsid w:val="00436684"/>
    <w:rsid w:val="00441D04"/>
    <w:rsid w:val="00453E82"/>
    <w:rsid w:val="00480CBB"/>
    <w:rsid w:val="004D49D8"/>
    <w:rsid w:val="00503641"/>
    <w:rsid w:val="005049AB"/>
    <w:rsid w:val="00521624"/>
    <w:rsid w:val="005428E6"/>
    <w:rsid w:val="00560178"/>
    <w:rsid w:val="005915FC"/>
    <w:rsid w:val="005A3A4E"/>
    <w:rsid w:val="005D3420"/>
    <w:rsid w:val="005E01C0"/>
    <w:rsid w:val="006244C0"/>
    <w:rsid w:val="00695497"/>
    <w:rsid w:val="006A63AC"/>
    <w:rsid w:val="007253F1"/>
    <w:rsid w:val="007B0F41"/>
    <w:rsid w:val="007D2FA7"/>
    <w:rsid w:val="007E76FA"/>
    <w:rsid w:val="008279EE"/>
    <w:rsid w:val="00850188"/>
    <w:rsid w:val="00881329"/>
    <w:rsid w:val="00883380"/>
    <w:rsid w:val="008977D7"/>
    <w:rsid w:val="008C1C3C"/>
    <w:rsid w:val="008F1421"/>
    <w:rsid w:val="009444DA"/>
    <w:rsid w:val="0096047B"/>
    <w:rsid w:val="009A1B2E"/>
    <w:rsid w:val="009F084D"/>
    <w:rsid w:val="009F517C"/>
    <w:rsid w:val="00A63295"/>
    <w:rsid w:val="00A85D93"/>
    <w:rsid w:val="00A93A5C"/>
    <w:rsid w:val="00AF4114"/>
    <w:rsid w:val="00B00ED3"/>
    <w:rsid w:val="00B02230"/>
    <w:rsid w:val="00B14002"/>
    <w:rsid w:val="00B3097E"/>
    <w:rsid w:val="00B63518"/>
    <w:rsid w:val="00BA0A0A"/>
    <w:rsid w:val="00C0671C"/>
    <w:rsid w:val="00C17443"/>
    <w:rsid w:val="00CA0BB1"/>
    <w:rsid w:val="00D11342"/>
    <w:rsid w:val="00D51832"/>
    <w:rsid w:val="00DC740E"/>
    <w:rsid w:val="00E34E00"/>
    <w:rsid w:val="00E646C0"/>
    <w:rsid w:val="00E72BB6"/>
    <w:rsid w:val="00E763C1"/>
    <w:rsid w:val="00E87AF5"/>
    <w:rsid w:val="00EA734B"/>
    <w:rsid w:val="00EE47CB"/>
    <w:rsid w:val="00F068B5"/>
    <w:rsid w:val="00F238AB"/>
    <w:rsid w:val="00F42C8E"/>
    <w:rsid w:val="00F62ED9"/>
    <w:rsid w:val="00F8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3A5C"/>
    <w:rPr>
      <w:sz w:val="24"/>
      <w:szCs w:val="24"/>
    </w:rPr>
  </w:style>
  <w:style w:type="paragraph" w:styleId="Nadpis1">
    <w:name w:val="heading 1"/>
    <w:basedOn w:val="Normln"/>
    <w:next w:val="Normln"/>
    <w:qFormat/>
    <w:rsid w:val="00A93A5C"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93A5C"/>
    <w:pPr>
      <w:jc w:val="center"/>
    </w:pPr>
    <w:rPr>
      <w:b/>
      <w:bCs/>
    </w:rPr>
  </w:style>
  <w:style w:type="paragraph" w:styleId="Zkladntextodsazen">
    <w:name w:val="Body Text Indent"/>
    <w:basedOn w:val="Normln"/>
    <w:rsid w:val="00A93A5C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</vt:lpstr>
    </vt:vector>
  </TitlesOfParts>
  <Company>ENTER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creator>Dana Vondrášková</dc:creator>
  <cp:lastModifiedBy>Lenka Hrubčíková</cp:lastModifiedBy>
  <cp:revision>2</cp:revision>
  <cp:lastPrinted>2013-10-15T07:38:00Z</cp:lastPrinted>
  <dcterms:created xsi:type="dcterms:W3CDTF">2017-11-20T09:32:00Z</dcterms:created>
  <dcterms:modified xsi:type="dcterms:W3CDTF">2017-11-20T09:32:00Z</dcterms:modified>
</cp:coreProperties>
</file>