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752B65">
        <w:rPr>
          <w:rFonts w:ascii="Calibri" w:hAnsi="Calibri"/>
          <w:b/>
          <w:szCs w:val="24"/>
        </w:rPr>
        <w:t>938</w:t>
      </w:r>
      <w:proofErr w:type="gramEnd"/>
      <w:r w:rsidR="00D20281">
        <w:rPr>
          <w:rFonts w:ascii="Calibri" w:hAnsi="Calibri"/>
          <w:b/>
          <w:szCs w:val="24"/>
        </w:rPr>
        <w:t xml:space="preserve"> </w:t>
      </w:r>
      <w:r w:rsidR="00646C53">
        <w:rPr>
          <w:rFonts w:ascii="Calibri" w:hAnsi="Calibri"/>
          <w:b/>
          <w:szCs w:val="24"/>
        </w:rPr>
        <w:t>-2017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8E162C" w:rsidRDefault="008E162C" w:rsidP="008E162C">
      <w:pPr>
        <w:jc w:val="center"/>
        <w:rPr>
          <w:rFonts w:ascii="Calibri" w:hAnsi="Calibri"/>
          <w:sz w:val="24"/>
          <w:szCs w:val="24"/>
        </w:rPr>
      </w:pPr>
      <w:r w:rsidRPr="001A7473">
        <w:rPr>
          <w:rFonts w:ascii="Calibri" w:hAnsi="Calibri"/>
          <w:sz w:val="24"/>
          <w:szCs w:val="24"/>
        </w:rPr>
        <w:t xml:space="preserve">uzavřená dle § </w:t>
      </w:r>
      <w:r>
        <w:rPr>
          <w:rFonts w:ascii="Calibri" w:hAnsi="Calibri"/>
          <w:sz w:val="24"/>
          <w:szCs w:val="24"/>
        </w:rPr>
        <w:t>2586</w:t>
      </w:r>
      <w:r w:rsidRPr="001A7473">
        <w:rPr>
          <w:rFonts w:ascii="Calibri" w:hAnsi="Calibri"/>
          <w:sz w:val="24"/>
          <w:szCs w:val="24"/>
        </w:rPr>
        <w:t xml:space="preserve"> a následných </w:t>
      </w:r>
      <w:r>
        <w:rPr>
          <w:rFonts w:ascii="Calibri" w:hAnsi="Calibri"/>
          <w:sz w:val="24"/>
          <w:szCs w:val="24"/>
        </w:rPr>
        <w:t>zák. č. 89/2012 Sb., občanského</w:t>
      </w:r>
      <w:r w:rsidRPr="001A7473">
        <w:rPr>
          <w:rFonts w:ascii="Calibri" w:hAnsi="Calibri"/>
          <w:sz w:val="24"/>
          <w:szCs w:val="24"/>
        </w:rPr>
        <w:t xml:space="preserve"> zákoníku</w:t>
      </w:r>
    </w:p>
    <w:p w:rsidR="008E162C" w:rsidRPr="001A7473" w:rsidRDefault="008E162C" w:rsidP="008E162C">
      <w:pPr>
        <w:jc w:val="center"/>
        <w:rPr>
          <w:rFonts w:ascii="Calibri" w:hAnsi="Calibri"/>
          <w:sz w:val="24"/>
          <w:szCs w:val="24"/>
        </w:rPr>
      </w:pPr>
    </w:p>
    <w:p w:rsidR="000918A9" w:rsidRPr="00F93F80" w:rsidRDefault="000918A9" w:rsidP="000918A9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0918A9" w:rsidRPr="00C26DD1" w:rsidRDefault="000918A9" w:rsidP="000918A9"/>
    <w:p w:rsidR="000918A9" w:rsidRPr="001A7473" w:rsidRDefault="000918A9" w:rsidP="000918A9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BE6D60">
        <w:rPr>
          <w:rFonts w:ascii="Calibri" w:hAnsi="Calibri"/>
          <w:b/>
          <w:szCs w:val="22"/>
        </w:rPr>
        <w:t>s</w:t>
      </w:r>
      <w:r w:rsidRPr="00F22AAA">
        <w:rPr>
          <w:rFonts w:ascii="Calibri" w:hAnsi="Calibri"/>
          <w:b/>
          <w:szCs w:val="22"/>
        </w:rPr>
        <w:t>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0918A9" w:rsidRDefault="000918A9" w:rsidP="000918A9">
      <w:pPr>
        <w:ind w:left="3544" w:hanging="2745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Pr="001A74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JUDr. Ing. Lukášem Pletichou, náměstkem </w:t>
      </w:r>
      <w:proofErr w:type="gramStart"/>
      <w:r>
        <w:rPr>
          <w:rFonts w:ascii="Calibri" w:hAnsi="Calibri"/>
          <w:sz w:val="22"/>
          <w:szCs w:val="22"/>
        </w:rPr>
        <w:t>primátora  a</w:t>
      </w:r>
      <w:proofErr w:type="gramEnd"/>
    </w:p>
    <w:p w:rsidR="000918A9" w:rsidRPr="001A7473" w:rsidRDefault="000918A9" w:rsidP="000918A9">
      <w:pPr>
        <w:ind w:left="3544" w:hanging="274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Ing. Otakarem Kyptou</w:t>
      </w:r>
      <w:r>
        <w:rPr>
          <w:rFonts w:ascii="Calibri" w:hAnsi="Calibri"/>
          <w:bCs/>
          <w:sz w:val="22"/>
          <w:szCs w:val="22"/>
        </w:rPr>
        <w:t xml:space="preserve">, vedoucím odboru územního a hospodářského rozvoje  </w:t>
      </w:r>
    </w:p>
    <w:p w:rsidR="000918A9" w:rsidRPr="001A7473" w:rsidRDefault="000918A9" w:rsidP="000918A9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se sídlem: </w:t>
      </w:r>
      <w:r w:rsidRPr="001A7473">
        <w:rPr>
          <w:rFonts w:ascii="Calibri" w:hAnsi="Calibri"/>
          <w:sz w:val="22"/>
          <w:szCs w:val="22"/>
        </w:rPr>
        <w:tab/>
        <w:t xml:space="preserve">Mírové náměstí </w:t>
      </w:r>
      <w:r>
        <w:rPr>
          <w:rFonts w:ascii="Calibri" w:hAnsi="Calibri"/>
          <w:sz w:val="22"/>
          <w:szCs w:val="22"/>
        </w:rPr>
        <w:t>3100/</w:t>
      </w:r>
      <w:r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0918A9" w:rsidRPr="001A7473" w:rsidRDefault="000918A9" w:rsidP="000918A9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0918A9" w:rsidRPr="001A7473" w:rsidRDefault="000918A9" w:rsidP="000918A9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fax: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483 357 353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62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340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CZ00262340</w:t>
      </w:r>
      <w:r w:rsidRPr="001A7473">
        <w:rPr>
          <w:rFonts w:ascii="Calibri" w:hAnsi="Calibri"/>
          <w:sz w:val="22"/>
          <w:szCs w:val="22"/>
        </w:rPr>
        <w:tab/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>121451/0100</w:t>
      </w:r>
    </w:p>
    <w:p w:rsidR="000918A9" w:rsidRPr="001A7473" w:rsidRDefault="000918A9" w:rsidP="000918A9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535E9A" w:rsidRPr="00535E9A" w:rsidRDefault="000918A9" w:rsidP="00535E9A">
      <w:pPr>
        <w:pStyle w:val="Zkladntextodsazen"/>
        <w:tabs>
          <w:tab w:val="left" w:pos="3600"/>
          <w:tab w:val="left" w:pos="8505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Zhotovitel: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 w:rsidR="0068545B">
        <w:rPr>
          <w:rFonts w:ascii="Calibri" w:hAnsi="Calibri"/>
          <w:b/>
          <w:szCs w:val="22"/>
        </w:rPr>
        <w:t>Ing. Jiří Šklíba</w:t>
      </w:r>
    </w:p>
    <w:p w:rsidR="00535E9A" w:rsidRPr="00471970" w:rsidRDefault="00535E9A" w:rsidP="0068545B">
      <w:pPr>
        <w:pStyle w:val="Zkladntextodsazen"/>
        <w:ind w:left="720" w:hanging="720"/>
        <w:rPr>
          <w:rFonts w:ascii="Calibri" w:hAnsi="Calibri"/>
          <w:szCs w:val="22"/>
        </w:rPr>
      </w:pPr>
      <w:r w:rsidRPr="00471970">
        <w:rPr>
          <w:rFonts w:ascii="Calibri" w:hAnsi="Calibri"/>
          <w:szCs w:val="22"/>
        </w:rPr>
        <w:tab/>
        <w:t xml:space="preserve">    se sídlem:</w:t>
      </w:r>
      <w:r w:rsidRPr="00471970">
        <w:rPr>
          <w:rFonts w:ascii="Calibri" w:hAnsi="Calibri"/>
          <w:szCs w:val="22"/>
        </w:rPr>
        <w:tab/>
        <w:t xml:space="preserve"> </w:t>
      </w:r>
      <w:proofErr w:type="gramStart"/>
      <w:r w:rsidRPr="00471970">
        <w:rPr>
          <w:rFonts w:ascii="Calibri" w:hAnsi="Calibri"/>
          <w:szCs w:val="22"/>
        </w:rPr>
        <w:tab/>
        <w:t xml:space="preserve">  </w:t>
      </w:r>
      <w:r w:rsidRPr="00471970">
        <w:rPr>
          <w:rFonts w:ascii="Calibri" w:hAnsi="Calibri"/>
          <w:szCs w:val="22"/>
        </w:rPr>
        <w:tab/>
      </w:r>
      <w:proofErr w:type="gramEnd"/>
      <w:r w:rsidR="0068545B">
        <w:rPr>
          <w:rFonts w:ascii="Calibri" w:hAnsi="Calibri"/>
          <w:szCs w:val="22"/>
        </w:rPr>
        <w:t>Nová Pasířská 33, 466 01 Jablonec nad Nisou</w:t>
      </w:r>
    </w:p>
    <w:p w:rsidR="00535E9A" w:rsidRDefault="00535E9A" w:rsidP="00535E9A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tel.:                                                </w:t>
      </w:r>
      <w:r w:rsidR="003A7F5A">
        <w:rPr>
          <w:rFonts w:ascii="Calibri" w:hAnsi="Calibri"/>
          <w:sz w:val="22"/>
          <w:szCs w:val="22"/>
        </w:rPr>
        <w:t>xxxxxxxxx</w:t>
      </w:r>
      <w:bookmarkStart w:id="0" w:name="_GoBack"/>
      <w:bookmarkEnd w:id="0"/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="0068545B">
        <w:rPr>
          <w:rFonts w:ascii="Calibri" w:hAnsi="Calibri"/>
          <w:sz w:val="22"/>
          <w:szCs w:val="22"/>
        </w:rPr>
        <w:t>035 13 602</w:t>
      </w:r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proofErr w:type="gramStart"/>
      <w:r w:rsidRPr="00471970">
        <w:rPr>
          <w:rFonts w:ascii="Calibri" w:hAnsi="Calibri"/>
          <w:sz w:val="22"/>
          <w:szCs w:val="22"/>
        </w:rPr>
        <w:t xml:space="preserve">DIČ:   </w:t>
      </w:r>
      <w:proofErr w:type="gramEnd"/>
      <w:r w:rsidRPr="00471970">
        <w:rPr>
          <w:rFonts w:ascii="Calibri" w:hAnsi="Calibri"/>
          <w:sz w:val="22"/>
          <w:szCs w:val="22"/>
        </w:rPr>
        <w:t xml:space="preserve">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="00615ABA">
        <w:rPr>
          <w:rFonts w:ascii="Calibri" w:hAnsi="Calibri"/>
          <w:sz w:val="22"/>
          <w:szCs w:val="22"/>
        </w:rPr>
        <w:t>CZ 7701012539</w:t>
      </w:r>
    </w:p>
    <w:p w:rsidR="0068545B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A7F5A">
        <w:rPr>
          <w:rFonts w:ascii="Calibri" w:hAnsi="Calibri"/>
          <w:sz w:val="22"/>
          <w:szCs w:val="22"/>
        </w:rPr>
        <w:t>xxxxxxx</w:t>
      </w:r>
      <w:proofErr w:type="spellEnd"/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A7F5A">
        <w:rPr>
          <w:rFonts w:ascii="Calibri" w:hAnsi="Calibri"/>
          <w:sz w:val="22"/>
          <w:szCs w:val="22"/>
        </w:rPr>
        <w:t>xxxxxxxxxxxxxxxxxx</w:t>
      </w:r>
      <w:proofErr w:type="spellEnd"/>
    </w:p>
    <w:p w:rsidR="000918A9" w:rsidRDefault="000918A9" w:rsidP="00535E9A">
      <w:pPr>
        <w:pStyle w:val="Zkladntextodsazen"/>
        <w:tabs>
          <w:tab w:val="left" w:pos="2880"/>
          <w:tab w:val="left" w:pos="5137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ab/>
      </w:r>
      <w:r w:rsidR="00535E9A">
        <w:rPr>
          <w:rFonts w:ascii="Calibri" w:hAnsi="Calibri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2"/>
        </w:rPr>
        <w:t xml:space="preserve">dále jen </w:t>
      </w:r>
      <w:r>
        <w:rPr>
          <w:rFonts w:ascii="Calibri" w:hAnsi="Calibri"/>
          <w:b/>
          <w:szCs w:val="22"/>
        </w:rPr>
        <w:t>„zhotovitel“</w:t>
      </w: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946372" w:rsidRPr="009B4459" w:rsidRDefault="00FE7E9E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946372" w:rsidRPr="00584803">
        <w:rPr>
          <w:rFonts w:ascii="Calibri" w:hAnsi="Calibri"/>
          <w:sz w:val="22"/>
          <w:szCs w:val="22"/>
        </w:rPr>
        <w:t xml:space="preserve">zpracování </w:t>
      </w:r>
      <w:r w:rsidR="00F85A7C">
        <w:rPr>
          <w:rFonts w:ascii="Calibri" w:hAnsi="Calibri"/>
          <w:sz w:val="22"/>
          <w:szCs w:val="22"/>
        </w:rPr>
        <w:t>projektové</w:t>
      </w:r>
      <w:r w:rsidR="007D3D01">
        <w:rPr>
          <w:rFonts w:ascii="Calibri" w:hAnsi="Calibri"/>
          <w:sz w:val="22"/>
          <w:szCs w:val="22"/>
        </w:rPr>
        <w:t xml:space="preserve"> dokumentace pro vydání rozhodnutí </w:t>
      </w:r>
      <w:r w:rsidR="00AA253B">
        <w:rPr>
          <w:rFonts w:ascii="Calibri" w:hAnsi="Calibri"/>
          <w:sz w:val="22"/>
          <w:szCs w:val="22"/>
        </w:rPr>
        <w:t xml:space="preserve">o umístění stavby nebo zařízení (dále jen DÚR) </w:t>
      </w:r>
      <w:proofErr w:type="gramStart"/>
      <w:r w:rsidR="00946372" w:rsidRPr="00584803">
        <w:rPr>
          <w:rFonts w:ascii="Calibri" w:hAnsi="Calibri"/>
          <w:sz w:val="22"/>
          <w:szCs w:val="22"/>
        </w:rPr>
        <w:t>akc</w:t>
      </w:r>
      <w:r w:rsidR="00F85A7C">
        <w:rPr>
          <w:rFonts w:ascii="Calibri" w:hAnsi="Calibri"/>
          <w:sz w:val="22"/>
          <w:szCs w:val="22"/>
        </w:rPr>
        <w:t>e</w:t>
      </w:r>
      <w:r w:rsidR="00946372" w:rsidRPr="00584803">
        <w:rPr>
          <w:rFonts w:ascii="Calibri" w:hAnsi="Calibri"/>
          <w:sz w:val="22"/>
          <w:szCs w:val="22"/>
        </w:rPr>
        <w:t xml:space="preserve"> </w:t>
      </w:r>
      <w:r w:rsidR="00322669">
        <w:rPr>
          <w:rFonts w:ascii="Calibri" w:hAnsi="Calibri"/>
          <w:b/>
          <w:sz w:val="22"/>
          <w:szCs w:val="22"/>
        </w:rPr>
        <w:t xml:space="preserve"> </w:t>
      </w:r>
      <w:r w:rsidR="00E30419">
        <w:rPr>
          <w:rFonts w:ascii="Calibri" w:hAnsi="Calibri"/>
          <w:b/>
          <w:sz w:val="22"/>
          <w:szCs w:val="22"/>
        </w:rPr>
        <w:t>„</w:t>
      </w:r>
      <w:proofErr w:type="gramEnd"/>
      <w:r w:rsidR="006A2025">
        <w:rPr>
          <w:rFonts w:ascii="Calibri" w:hAnsi="Calibri"/>
          <w:b/>
          <w:sz w:val="22"/>
          <w:szCs w:val="22"/>
        </w:rPr>
        <w:t>Regenerace sídliště Šumava – ul. Jeronýmova, Březová a Spojovací</w:t>
      </w:r>
      <w:r w:rsidR="007D3D01">
        <w:rPr>
          <w:rFonts w:ascii="Calibri" w:hAnsi="Calibri"/>
          <w:b/>
          <w:sz w:val="22"/>
          <w:szCs w:val="22"/>
        </w:rPr>
        <w:t>“</w:t>
      </w:r>
      <w:r w:rsidR="000D701B">
        <w:rPr>
          <w:rFonts w:ascii="Calibri" w:hAnsi="Calibri"/>
          <w:b/>
          <w:sz w:val="22"/>
          <w:szCs w:val="22"/>
        </w:rPr>
        <w:t>.</w:t>
      </w:r>
    </w:p>
    <w:p w:rsidR="00DD36E8" w:rsidRPr="00DD36E8" w:rsidRDefault="001E2210" w:rsidP="00DD36E8">
      <w:pPr>
        <w:rPr>
          <w:rFonts w:asciiTheme="minorHAnsi" w:hAnsiTheme="minorHAns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Předmětem zpracování </w:t>
      </w:r>
      <w:r w:rsidR="00FE7E9E">
        <w:rPr>
          <w:rFonts w:ascii="Calibri" w:hAnsi="Calibri"/>
          <w:sz w:val="22"/>
          <w:szCs w:val="22"/>
        </w:rPr>
        <w:t>DÚR</w:t>
      </w:r>
      <w:r w:rsidRPr="00584803">
        <w:rPr>
          <w:rFonts w:ascii="Calibri" w:hAnsi="Calibri"/>
          <w:sz w:val="22"/>
          <w:szCs w:val="22"/>
        </w:rPr>
        <w:t xml:space="preserve"> </w:t>
      </w:r>
      <w:r w:rsidRPr="00584803">
        <w:rPr>
          <w:rFonts w:ascii="Calibri" w:hAnsi="Calibri"/>
          <w:sz w:val="22"/>
          <w:szCs w:val="22"/>
          <w:u w:val="single"/>
        </w:rPr>
        <w:t>j</w:t>
      </w:r>
      <w:r w:rsidRPr="0058480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0D701B">
        <w:rPr>
          <w:rFonts w:ascii="Calibri" w:hAnsi="Calibri"/>
          <w:sz w:val="22"/>
          <w:szCs w:val="22"/>
        </w:rPr>
        <w:t>rekonstrukce stávající</w:t>
      </w:r>
      <w:r w:rsidR="00E663F8">
        <w:rPr>
          <w:rFonts w:ascii="Calibri" w:hAnsi="Calibri"/>
          <w:sz w:val="22"/>
          <w:szCs w:val="22"/>
        </w:rPr>
        <w:t>ch ulic Jeronýmova, Spojovací, Březová a část ulice Vysoká po ulici Chelčického.</w:t>
      </w:r>
      <w:r w:rsidR="00DD36E8">
        <w:rPr>
          <w:rFonts w:ascii="Calibri" w:hAnsi="Calibri"/>
          <w:sz w:val="22"/>
          <w:szCs w:val="22"/>
        </w:rPr>
        <w:t xml:space="preserve"> </w:t>
      </w:r>
      <w:r w:rsidR="00DD36E8" w:rsidRPr="00DD36E8">
        <w:rPr>
          <w:rFonts w:asciiTheme="minorHAnsi" w:hAnsiTheme="minorHAnsi"/>
          <w:sz w:val="22"/>
          <w:szCs w:val="22"/>
        </w:rPr>
        <w:t>Konkrétně se jedná o regeneraci chodníků, komunikací, parkovacích a kontejnerových stání, zeleně</w:t>
      </w:r>
      <w:r w:rsidR="001C03F7">
        <w:rPr>
          <w:rFonts w:asciiTheme="minorHAnsi" w:hAnsiTheme="minorHAnsi"/>
          <w:sz w:val="22"/>
          <w:szCs w:val="22"/>
        </w:rPr>
        <w:t xml:space="preserve">, modernizaci sportoviště v ulici </w:t>
      </w:r>
      <w:proofErr w:type="gramStart"/>
      <w:r w:rsidR="001C03F7">
        <w:rPr>
          <w:rFonts w:asciiTheme="minorHAnsi" w:hAnsiTheme="minorHAnsi"/>
          <w:sz w:val="22"/>
          <w:szCs w:val="22"/>
        </w:rPr>
        <w:t>Spojovací</w:t>
      </w:r>
      <w:r w:rsidR="00DD36E8" w:rsidRPr="00DD36E8">
        <w:rPr>
          <w:rFonts w:asciiTheme="minorHAnsi" w:hAnsiTheme="minorHAnsi"/>
          <w:sz w:val="22"/>
          <w:szCs w:val="22"/>
        </w:rPr>
        <w:t xml:space="preserve"> </w:t>
      </w:r>
      <w:r w:rsidR="008A1412">
        <w:rPr>
          <w:rFonts w:asciiTheme="minorHAnsi" w:hAnsiTheme="minorHAnsi"/>
          <w:sz w:val="22"/>
          <w:szCs w:val="22"/>
        </w:rPr>
        <w:t>,</w:t>
      </w:r>
      <w:proofErr w:type="gramEnd"/>
      <w:r w:rsidR="00DD36E8" w:rsidRPr="00DD36E8">
        <w:rPr>
          <w:rFonts w:asciiTheme="minorHAnsi" w:hAnsiTheme="minorHAnsi"/>
          <w:sz w:val="22"/>
          <w:szCs w:val="22"/>
        </w:rPr>
        <w:t xml:space="preserve"> </w:t>
      </w:r>
      <w:r w:rsidR="001C03F7">
        <w:rPr>
          <w:rFonts w:asciiTheme="minorHAnsi" w:hAnsiTheme="minorHAnsi"/>
          <w:sz w:val="22"/>
          <w:szCs w:val="22"/>
        </w:rPr>
        <w:t xml:space="preserve">umístění </w:t>
      </w:r>
      <w:r w:rsidR="00DD36E8" w:rsidRPr="00DD36E8">
        <w:rPr>
          <w:rFonts w:asciiTheme="minorHAnsi" w:hAnsiTheme="minorHAnsi"/>
          <w:sz w:val="22"/>
          <w:szCs w:val="22"/>
        </w:rPr>
        <w:t>herních prvků</w:t>
      </w:r>
      <w:r w:rsidR="008A1412">
        <w:rPr>
          <w:rFonts w:asciiTheme="minorHAnsi" w:hAnsiTheme="minorHAnsi"/>
          <w:sz w:val="22"/>
          <w:szCs w:val="22"/>
        </w:rPr>
        <w:t xml:space="preserve"> ev. modernizaci VO </w:t>
      </w:r>
      <w:r w:rsidR="00DD36E8" w:rsidRPr="00DD36E8">
        <w:rPr>
          <w:rFonts w:asciiTheme="minorHAnsi" w:hAnsiTheme="minorHAnsi"/>
          <w:sz w:val="22"/>
          <w:szCs w:val="22"/>
        </w:rPr>
        <w:t xml:space="preserve"> </w:t>
      </w:r>
      <w:r w:rsidR="001C03F7">
        <w:rPr>
          <w:rFonts w:asciiTheme="minorHAnsi" w:hAnsiTheme="minorHAnsi"/>
          <w:sz w:val="22"/>
          <w:szCs w:val="22"/>
        </w:rPr>
        <w:t xml:space="preserve">a to celé v </w:t>
      </w:r>
      <w:r w:rsidR="00DD36E8" w:rsidRPr="00DD36E8">
        <w:rPr>
          <w:rFonts w:asciiTheme="minorHAnsi" w:hAnsiTheme="minorHAnsi"/>
          <w:sz w:val="22"/>
          <w:szCs w:val="22"/>
        </w:rPr>
        <w:t xml:space="preserve">ulicích Jeronýmova, Březová, Spojovací a částí ulice Vysoká po ulici Chelčického. </w:t>
      </w:r>
    </w:p>
    <w:p w:rsidR="00DD36E8" w:rsidRPr="00DD36E8" w:rsidRDefault="00DD36E8" w:rsidP="00DD36E8">
      <w:pPr>
        <w:rPr>
          <w:rFonts w:asciiTheme="minorHAnsi" w:hAnsiTheme="minorHAnsi"/>
          <w:sz w:val="22"/>
          <w:szCs w:val="22"/>
        </w:rPr>
      </w:pPr>
      <w:r w:rsidRPr="00DD36E8">
        <w:rPr>
          <w:rFonts w:asciiTheme="minorHAnsi" w:hAnsiTheme="minorHAnsi"/>
          <w:sz w:val="22"/>
          <w:szCs w:val="22"/>
        </w:rPr>
        <w:t xml:space="preserve">Podkladem je zpracovaná studie na regeneraci panelového sídliště Šumava zpracovaná fy AF - </w:t>
      </w:r>
      <w:proofErr w:type="spellStart"/>
      <w:r w:rsidRPr="00DD36E8">
        <w:rPr>
          <w:rFonts w:asciiTheme="minorHAnsi" w:hAnsiTheme="minorHAnsi"/>
          <w:sz w:val="22"/>
          <w:szCs w:val="22"/>
        </w:rPr>
        <w:t>CityPlan</w:t>
      </w:r>
      <w:proofErr w:type="spellEnd"/>
      <w:r w:rsidRPr="00DD36E8">
        <w:rPr>
          <w:rFonts w:asciiTheme="minorHAnsi" w:hAnsiTheme="minorHAnsi"/>
          <w:sz w:val="22"/>
          <w:szCs w:val="22"/>
        </w:rPr>
        <w:t xml:space="preserve"> s. r. o.</w:t>
      </w:r>
      <w:r w:rsidRPr="00DD36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D36E8">
        <w:rPr>
          <w:rFonts w:asciiTheme="minorHAnsi" w:hAnsiTheme="minorHAnsi"/>
          <w:sz w:val="22"/>
          <w:szCs w:val="22"/>
        </w:rPr>
        <w:t xml:space="preserve">z roku 2016 a více rozpracovaný investiční záměr (IZ)na ulici Jeronýmova a část ulice </w:t>
      </w:r>
      <w:proofErr w:type="gramStart"/>
      <w:r w:rsidRPr="00DD36E8">
        <w:rPr>
          <w:rFonts w:asciiTheme="minorHAnsi" w:hAnsiTheme="minorHAnsi"/>
          <w:sz w:val="22"/>
          <w:szCs w:val="22"/>
        </w:rPr>
        <w:t>Spojovací  zpracovaný</w:t>
      </w:r>
      <w:proofErr w:type="gramEnd"/>
      <w:r w:rsidRPr="00DD36E8">
        <w:rPr>
          <w:rFonts w:asciiTheme="minorHAnsi" w:hAnsiTheme="minorHAnsi"/>
          <w:sz w:val="22"/>
          <w:szCs w:val="22"/>
        </w:rPr>
        <w:t xml:space="preserve"> Ing. Jiřím Šklíbou z r. 2017</w:t>
      </w:r>
      <w:r w:rsidR="001C03F7">
        <w:rPr>
          <w:rFonts w:asciiTheme="minorHAnsi" w:hAnsiTheme="minorHAnsi"/>
          <w:sz w:val="22"/>
          <w:szCs w:val="22"/>
        </w:rPr>
        <w:t>.</w:t>
      </w:r>
    </w:p>
    <w:p w:rsidR="00DD36E8" w:rsidRPr="00DD36E8" w:rsidRDefault="00DD36E8" w:rsidP="00DD36E8">
      <w:pPr>
        <w:rPr>
          <w:rFonts w:asciiTheme="minorHAnsi" w:hAnsiTheme="minorHAnsi"/>
          <w:sz w:val="22"/>
          <w:szCs w:val="22"/>
        </w:rPr>
      </w:pPr>
      <w:r w:rsidRPr="00DD36E8">
        <w:rPr>
          <w:rFonts w:asciiTheme="minorHAnsi" w:hAnsiTheme="minorHAnsi"/>
          <w:sz w:val="22"/>
          <w:szCs w:val="22"/>
        </w:rPr>
        <w:t>Podkladové materiály jsou zpracovány podle zadání Projektu regenerace sídliště Šumava v Jablonci nad Nisou a v souladu s nařízením vlády 494/2000 Sb. o podmínkách poskytování dotací ze státního rozpočtu na podporu regenerace panelových sídlišť.</w:t>
      </w:r>
    </w:p>
    <w:p w:rsidR="00DD36E8" w:rsidRPr="00DD36E8" w:rsidRDefault="00DD36E8" w:rsidP="00DD36E8">
      <w:pPr>
        <w:rPr>
          <w:rFonts w:asciiTheme="minorHAnsi" w:hAnsiTheme="minorHAnsi"/>
          <w:sz w:val="22"/>
          <w:szCs w:val="22"/>
        </w:rPr>
      </w:pPr>
      <w:r w:rsidRPr="00DD36E8">
        <w:rPr>
          <w:rFonts w:asciiTheme="minorHAnsi" w:hAnsiTheme="minorHAnsi"/>
          <w:sz w:val="22"/>
          <w:szCs w:val="22"/>
        </w:rPr>
        <w:t>Součástí projektu bude odborný odhad jednotlivých stavebních objektů (chodníky, komunikace, odvodnění včetně retencí, parkoviště, kontejnerová stání, přeložky IS, hřiště a herní prvky, úprava zeleně, veřejné osvětlení – viz. členění v IZ).</w:t>
      </w:r>
    </w:p>
    <w:p w:rsidR="00DD36E8" w:rsidRPr="00DD36E8" w:rsidRDefault="00DD36E8" w:rsidP="00DD36E8">
      <w:pPr>
        <w:rPr>
          <w:rFonts w:asciiTheme="minorHAnsi" w:hAnsiTheme="minorHAnsi"/>
          <w:sz w:val="22"/>
          <w:szCs w:val="22"/>
        </w:rPr>
      </w:pPr>
      <w:r w:rsidRPr="00DD36E8">
        <w:rPr>
          <w:rFonts w:asciiTheme="minorHAnsi" w:hAnsiTheme="minorHAnsi"/>
          <w:sz w:val="22"/>
          <w:szCs w:val="22"/>
        </w:rPr>
        <w:t xml:space="preserve">Dokumentace pro územní řízení musí být zkoordinována s již připravovanými projekty správců sítí – </w:t>
      </w:r>
      <w:proofErr w:type="spellStart"/>
      <w:r w:rsidRPr="00DD36E8">
        <w:rPr>
          <w:rFonts w:asciiTheme="minorHAnsi" w:hAnsiTheme="minorHAnsi"/>
          <w:sz w:val="22"/>
          <w:szCs w:val="22"/>
        </w:rPr>
        <w:t>GasNet</w:t>
      </w:r>
      <w:proofErr w:type="spellEnd"/>
      <w:r w:rsidRPr="00DD36E8">
        <w:rPr>
          <w:rFonts w:asciiTheme="minorHAnsi" w:hAnsiTheme="minorHAnsi"/>
          <w:sz w:val="22"/>
          <w:szCs w:val="22"/>
        </w:rPr>
        <w:t xml:space="preserve">, s.r.o. a SČVK, a.s. a v průběhu zpracování konzultována se správou komunikací a správou zeleně MMJN, dále hasiči, hygienou a Policií ČR-DI. </w:t>
      </w:r>
    </w:p>
    <w:p w:rsidR="005E59A8" w:rsidRDefault="001E2210" w:rsidP="005E59A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Předmět plnění končí vydáním územního rozhodnutí všech částí uvedené stavby</w:t>
      </w:r>
      <w:r w:rsidR="005E59A8">
        <w:rPr>
          <w:rFonts w:ascii="Calibri" w:hAnsi="Calibri" w:cs="Arial"/>
          <w:sz w:val="22"/>
          <w:szCs w:val="22"/>
        </w:rPr>
        <w:t>.</w:t>
      </w:r>
    </w:p>
    <w:p w:rsidR="001E2210" w:rsidRDefault="001E2210" w:rsidP="001E221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1229F0" w:rsidRDefault="00FE7E9E" w:rsidP="001229F0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Nedílnou součástí</w:t>
      </w:r>
      <w:r w:rsidR="00A851DA">
        <w:rPr>
          <w:rFonts w:ascii="Calibri" w:hAnsi="Calibri"/>
          <w:sz w:val="22"/>
          <w:szCs w:val="22"/>
        </w:rPr>
        <w:t xml:space="preserve"> předmětu smlouvy je </w:t>
      </w:r>
    </w:p>
    <w:p w:rsidR="00A851DA" w:rsidRPr="00F43305" w:rsidRDefault="00A851DA" w:rsidP="00A851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záborový elaborát</w:t>
      </w:r>
    </w:p>
    <w:p w:rsidR="00A851DA" w:rsidRPr="00F43305" w:rsidRDefault="00A851DA" w:rsidP="00A851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odborný odhad stavebních nákladů</w:t>
      </w:r>
      <w:r w:rsidR="00B1774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dle členění v IZ</w:t>
      </w:r>
    </w:p>
    <w:p w:rsidR="001229F0" w:rsidRPr="00F43305" w:rsidRDefault="001229F0" w:rsidP="00A851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zákres aktualizovaných </w:t>
      </w:r>
      <w:proofErr w:type="spellStart"/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inž</w:t>
      </w:r>
      <w:proofErr w:type="spellEnd"/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sítí do polohopisného a výškopisného zaměření </w:t>
      </w:r>
    </w:p>
    <w:p w:rsidR="00A851DA" w:rsidRPr="00F43305" w:rsidRDefault="001229F0" w:rsidP="00A851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spellStart"/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předp</w:t>
      </w:r>
      <w:r w:rsidR="00A851DA"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rojednání</w:t>
      </w:r>
      <w:proofErr w:type="spellEnd"/>
      <w:r w:rsidR="00A851DA"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dokumentace</w:t>
      </w:r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 Policií ČR-DI a správci souběžně realizovaných rekonstrukcí </w:t>
      </w:r>
      <w:proofErr w:type="spellStart"/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inž</w:t>
      </w:r>
      <w:proofErr w:type="spellEnd"/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. sítí (jednotná kanalizace, rekonstrukce vodovodu, rekonstrukce plynovodů)</w:t>
      </w:r>
    </w:p>
    <w:p w:rsidR="001229F0" w:rsidRPr="00F43305" w:rsidRDefault="001229F0" w:rsidP="00A851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projednání návrhu zeleně se správou veřejné zeleně Magistrátu města</w:t>
      </w:r>
      <w:r w:rsidR="00B1774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vč. dendrologického posouzení s návrhem kácení a umístění nové zeleně</w:t>
      </w:r>
    </w:p>
    <w:p w:rsidR="001229F0" w:rsidRPr="00F43305" w:rsidRDefault="001229F0" w:rsidP="00A851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43305">
        <w:rPr>
          <w:rFonts w:asciiTheme="minorHAnsi" w:eastAsiaTheme="minorHAnsi" w:hAnsiTheme="minorHAnsi" w:cs="Arial"/>
          <w:sz w:val="22"/>
          <w:szCs w:val="22"/>
          <w:lang w:eastAsia="en-US"/>
        </w:rPr>
        <w:t>projednání návrhu řešení komunikace, parkovacích stání a chodníků s oddělení správy komunikací Magistrátu města</w:t>
      </w:r>
    </w:p>
    <w:p w:rsidR="00A851DA" w:rsidRPr="00A851DA" w:rsidRDefault="00A851DA" w:rsidP="00A851DA">
      <w:pPr>
        <w:autoSpaceDE w:val="0"/>
        <w:autoSpaceDN w:val="0"/>
        <w:adjustRightInd w:val="0"/>
        <w:ind w:left="1068"/>
        <w:rPr>
          <w:rFonts w:ascii="Arial" w:eastAsiaTheme="minorHAnsi" w:hAnsi="Arial" w:cs="Arial"/>
          <w:lang w:eastAsia="en-US"/>
        </w:rPr>
      </w:pPr>
    </w:p>
    <w:p w:rsidR="005122D5" w:rsidRDefault="005122D5" w:rsidP="007B6D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DÚR budou také zakreslena všechna ochranná pásma v řešeném prostoru se vyskytující.</w:t>
      </w:r>
    </w:p>
    <w:p w:rsidR="003C5EF3" w:rsidRDefault="007B6DC4" w:rsidP="007B6D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z projednávání dokumentace</w:t>
      </w:r>
      <w:r w:rsidR="00DF049A">
        <w:rPr>
          <w:rFonts w:ascii="Calibri" w:hAnsi="Calibri"/>
          <w:sz w:val="22"/>
          <w:szCs w:val="22"/>
        </w:rPr>
        <w:t xml:space="preserve"> budou uvedeny v jejich zápisech.</w:t>
      </w:r>
    </w:p>
    <w:p w:rsidR="00806798" w:rsidRDefault="00806798" w:rsidP="0029741A">
      <w:pPr>
        <w:jc w:val="both"/>
        <w:rPr>
          <w:rFonts w:ascii="Calibri" w:hAnsi="Calibri"/>
          <w:color w:val="FF0000"/>
          <w:sz w:val="22"/>
          <w:szCs w:val="22"/>
        </w:rPr>
      </w:pPr>
    </w:p>
    <w:p w:rsidR="00967A61" w:rsidRPr="00493ABB" w:rsidRDefault="005F6695" w:rsidP="0066087A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D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okumentace </w:t>
      </w:r>
      <w:proofErr w:type="gramStart"/>
      <w:r w:rsidR="00AA253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DÚR </w:t>
      </w:r>
      <w:r w:rsidR="00493ABB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bude</w:t>
      </w:r>
      <w:proofErr w:type="gramEnd"/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předána 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v</w:t>
      </w:r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1229F0">
        <w:rPr>
          <w:rFonts w:asciiTheme="minorHAnsi" w:eastAsiaTheme="minorHAnsi" w:hAnsiTheme="minorHAnsi" w:cs="Arial"/>
          <w:sz w:val="22"/>
          <w:szCs w:val="22"/>
          <w:lang w:eastAsia="en-US"/>
        </w:rPr>
        <w:t>6</w:t>
      </w:r>
      <w:r w:rsidR="00806798">
        <w:rPr>
          <w:rFonts w:asciiTheme="minorHAnsi" w:eastAsiaTheme="minorHAnsi" w:hAnsiTheme="minorHAnsi" w:cs="Arial"/>
          <w:color w:val="00B050"/>
          <w:sz w:val="22"/>
          <w:szCs w:val="22"/>
          <w:lang w:eastAsia="en-US"/>
        </w:rPr>
        <w:t xml:space="preserve"> 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vyhotovení</w:t>
      </w:r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ch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 tištěné podobě a v jednom vyhotovení ve formátu *.</w:t>
      </w:r>
      <w:proofErr w:type="spellStart"/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pdf</w:t>
      </w:r>
      <w:proofErr w:type="spellEnd"/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561CD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 </w:t>
      </w:r>
      <w:proofErr w:type="spellStart"/>
      <w:r w:rsidR="00561CD1">
        <w:rPr>
          <w:rFonts w:asciiTheme="minorHAnsi" w:eastAsiaTheme="minorHAnsi" w:hAnsiTheme="minorHAnsi" w:cs="Arial"/>
          <w:sz w:val="22"/>
          <w:szCs w:val="22"/>
          <w:lang w:eastAsia="en-US"/>
        </w:rPr>
        <w:t>dwg</w:t>
      </w:r>
      <w:proofErr w:type="spellEnd"/>
      <w:r w:rsidR="00561CD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</w:t>
      </w:r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na CD</w:t>
      </w:r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F5735E" w:rsidRDefault="00F5735E" w:rsidP="00F5735E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lang w:eastAsia="en-US"/>
        </w:rPr>
      </w:pPr>
    </w:p>
    <w:p w:rsidR="00F5735E" w:rsidRDefault="00F5735E" w:rsidP="00F5735E">
      <w:pPr>
        <w:jc w:val="both"/>
        <w:rPr>
          <w:rFonts w:ascii="Calibri" w:hAnsi="Calibri" w:cs="Arial"/>
          <w:sz w:val="22"/>
          <w:szCs w:val="22"/>
        </w:rPr>
      </w:pPr>
      <w:r w:rsidRPr="00584803">
        <w:rPr>
          <w:rFonts w:ascii="Calibri" w:hAnsi="Calibri" w:cs="Arial"/>
          <w:sz w:val="22"/>
          <w:szCs w:val="22"/>
        </w:rPr>
        <w:t xml:space="preserve">Součástí </w:t>
      </w:r>
      <w:r w:rsidR="00AA253B">
        <w:rPr>
          <w:rFonts w:ascii="Calibri" w:hAnsi="Calibri" w:cs="Arial"/>
          <w:sz w:val="22"/>
          <w:szCs w:val="22"/>
        </w:rPr>
        <w:t>DÚR</w:t>
      </w:r>
      <w:r w:rsidRPr="00584803">
        <w:rPr>
          <w:rFonts w:ascii="Calibri" w:hAnsi="Calibri" w:cs="Arial"/>
          <w:sz w:val="22"/>
          <w:szCs w:val="22"/>
        </w:rPr>
        <w:t xml:space="preserve"> bude odborný odhad investičních nákladů v </w:t>
      </w:r>
      <w:proofErr w:type="spellStart"/>
      <w:r w:rsidRPr="00584803">
        <w:rPr>
          <w:rFonts w:ascii="Calibri" w:hAnsi="Calibri" w:cs="Arial"/>
          <w:sz w:val="22"/>
          <w:szCs w:val="22"/>
        </w:rPr>
        <w:t>paré</w:t>
      </w:r>
      <w:proofErr w:type="spellEnd"/>
      <w:r w:rsidRPr="00584803">
        <w:rPr>
          <w:rFonts w:ascii="Calibri" w:hAnsi="Calibri" w:cs="Arial"/>
          <w:sz w:val="22"/>
          <w:szCs w:val="22"/>
        </w:rPr>
        <w:t xml:space="preserve"> č.1 v tištěné podobě</w:t>
      </w:r>
      <w:r w:rsidR="00493ABB">
        <w:rPr>
          <w:rFonts w:ascii="Calibri" w:hAnsi="Calibri" w:cs="Arial"/>
          <w:sz w:val="22"/>
          <w:szCs w:val="22"/>
        </w:rPr>
        <w:t xml:space="preserve"> včetně uvedení na CD s dokumentací</w:t>
      </w:r>
      <w:r w:rsidRPr="00584803">
        <w:rPr>
          <w:rFonts w:ascii="Calibri" w:hAnsi="Calibri" w:cs="Arial"/>
          <w:sz w:val="22"/>
          <w:szCs w:val="22"/>
        </w:rPr>
        <w:t>.</w:t>
      </w:r>
    </w:p>
    <w:p w:rsidR="00B17744" w:rsidRDefault="00B17744" w:rsidP="00F5735E">
      <w:pPr>
        <w:jc w:val="both"/>
        <w:rPr>
          <w:rFonts w:ascii="Calibri" w:hAnsi="Calibri" w:cs="Arial"/>
          <w:sz w:val="22"/>
          <w:szCs w:val="22"/>
        </w:rPr>
      </w:pPr>
    </w:p>
    <w:p w:rsidR="00B17744" w:rsidRPr="00584803" w:rsidRDefault="00B17744" w:rsidP="00F5735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Provedené polohopisné a výškopisné zaměření dotčené oblasti bude předáno v počtu 1 x v tištěné a 1 x v elektronické podobě na CD.</w:t>
      </w:r>
    </w:p>
    <w:p w:rsidR="00946372" w:rsidRPr="00584803" w:rsidRDefault="00946372" w:rsidP="00946372">
      <w:pPr>
        <w:ind w:left="720"/>
        <w:jc w:val="both"/>
        <w:rPr>
          <w:rFonts w:ascii="Calibri" w:hAnsi="Calibri"/>
          <w:sz w:val="22"/>
          <w:szCs w:val="22"/>
        </w:rPr>
      </w:pPr>
    </w:p>
    <w:p w:rsidR="00617568" w:rsidRDefault="00F5735E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Projektová dokumentace bude zpracována 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v rozsahu </w:t>
      </w:r>
      <w:r w:rsidR="0069192B">
        <w:rPr>
          <w:rFonts w:ascii="Calibri" w:hAnsi="Calibri" w:cs="Arial"/>
          <w:sz w:val="22"/>
          <w:szCs w:val="22"/>
        </w:rPr>
        <w:t>a obsahu dle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přílohy č. </w:t>
      </w:r>
      <w:r w:rsidR="00AA253B">
        <w:rPr>
          <w:rFonts w:ascii="Calibri" w:hAnsi="Calibri" w:cs="Arial"/>
          <w:color w:val="000000"/>
          <w:sz w:val="22"/>
          <w:szCs w:val="22"/>
        </w:rPr>
        <w:t>1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k vyhlášce č. </w:t>
      </w:r>
      <w:r>
        <w:rPr>
          <w:rFonts w:ascii="Calibri" w:hAnsi="Calibri" w:cs="Arial"/>
          <w:color w:val="000000"/>
          <w:sz w:val="22"/>
          <w:szCs w:val="22"/>
        </w:rPr>
        <w:t>499</w:t>
      </w:r>
      <w:r w:rsidR="0069192B">
        <w:rPr>
          <w:rFonts w:ascii="Calibri" w:hAnsi="Calibri" w:cs="Arial"/>
          <w:color w:val="000000"/>
          <w:sz w:val="22"/>
          <w:szCs w:val="22"/>
        </w:rPr>
        <w:t>/200</w:t>
      </w:r>
      <w:r>
        <w:rPr>
          <w:rFonts w:ascii="Calibri" w:hAnsi="Calibri" w:cs="Arial"/>
          <w:color w:val="000000"/>
          <w:sz w:val="22"/>
          <w:szCs w:val="22"/>
        </w:rPr>
        <w:t>6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Sb. </w:t>
      </w:r>
      <w:r w:rsidR="0069192B">
        <w:rPr>
          <w:rFonts w:ascii="Calibri" w:hAnsi="Calibri" w:cs="Arial"/>
          <w:sz w:val="22"/>
          <w:szCs w:val="22"/>
        </w:rPr>
        <w:t>v platném znění.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67A61">
        <w:rPr>
          <w:rFonts w:ascii="Calibri" w:hAnsi="Calibri"/>
          <w:sz w:val="22"/>
          <w:szCs w:val="22"/>
        </w:rPr>
        <w:t xml:space="preserve"> </w:t>
      </w:r>
    </w:p>
    <w:p w:rsidR="00493ABB" w:rsidRDefault="00493ABB" w:rsidP="00946372">
      <w:pPr>
        <w:jc w:val="both"/>
        <w:rPr>
          <w:rFonts w:ascii="Calibri" w:hAnsi="Calibri"/>
          <w:sz w:val="22"/>
          <w:szCs w:val="22"/>
        </w:rPr>
      </w:pPr>
    </w:p>
    <w:p w:rsidR="001D0C0E" w:rsidRDefault="001D0C0E" w:rsidP="00946372">
      <w:pPr>
        <w:jc w:val="both"/>
        <w:rPr>
          <w:rFonts w:ascii="Calibri" w:hAnsi="Calibri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požadavky na zpracování předmětu díla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3551D7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 w:rsidRPr="003551D7"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  <w:r w:rsidR="0073428A" w:rsidRPr="003551D7">
        <w:rPr>
          <w:rFonts w:ascii="Calibri" w:hAnsi="Calibri"/>
          <w:sz w:val="22"/>
          <w:szCs w:val="22"/>
        </w:rPr>
        <w:t xml:space="preserve"> 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absence řešení vazby </w:t>
      </w:r>
      <w:r w:rsidR="005122D5">
        <w:rPr>
          <w:rFonts w:ascii="Calibri" w:hAnsi="Calibri"/>
          <w:sz w:val="22"/>
          <w:szCs w:val="22"/>
        </w:rPr>
        <w:t xml:space="preserve">budoucí </w:t>
      </w:r>
      <w:r>
        <w:rPr>
          <w:rFonts w:ascii="Calibri" w:hAnsi="Calibri"/>
          <w:sz w:val="22"/>
          <w:szCs w:val="22"/>
        </w:rPr>
        <w:t>stavby na okolí, a to při provádění prací i po jejich provedení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</w:t>
      </w:r>
      <w:r>
        <w:rPr>
          <w:rFonts w:ascii="Calibri" w:hAnsi="Calibri"/>
          <w:sz w:val="22"/>
          <w:szCs w:val="22"/>
        </w:rPr>
        <w:lastRenderedPageBreak/>
        <w:t xml:space="preserve">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projektovou dokumentaci průběžně konzultovat s objednatelem a jím určenými osobami – za objednatele: Ing. Pavel Sluka, </w:t>
      </w:r>
      <w:r w:rsidR="000A3E13">
        <w:rPr>
          <w:rFonts w:ascii="Calibri" w:hAnsi="Calibri"/>
          <w:sz w:val="22"/>
          <w:szCs w:val="22"/>
        </w:rPr>
        <w:t>Ing. Luboš Kousal</w:t>
      </w:r>
      <w:r w:rsidR="00F5735E">
        <w:rPr>
          <w:rFonts w:ascii="Calibri" w:hAnsi="Calibri"/>
          <w:sz w:val="22"/>
          <w:szCs w:val="22"/>
        </w:rPr>
        <w:t>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3E697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3E697E">
        <w:rPr>
          <w:rFonts w:ascii="Calibri" w:hAnsi="Calibri"/>
          <w:sz w:val="22"/>
          <w:szCs w:val="22"/>
        </w:rPr>
        <w:t xml:space="preserve">, že </w:t>
      </w:r>
      <w:r>
        <w:rPr>
          <w:rFonts w:ascii="Calibri" w:hAnsi="Calibri"/>
          <w:sz w:val="22"/>
          <w:szCs w:val="22"/>
        </w:rPr>
        <w:t xml:space="preserve">pro řádné dokončení předmětu plnění je nezbytné provedení </w:t>
      </w:r>
      <w:r w:rsidR="005122D5">
        <w:rPr>
          <w:rFonts w:ascii="Calibri" w:hAnsi="Calibri"/>
          <w:sz w:val="22"/>
          <w:szCs w:val="22"/>
        </w:rPr>
        <w:t xml:space="preserve">ještě </w:t>
      </w:r>
      <w:r w:rsidR="001D0C0E">
        <w:rPr>
          <w:rFonts w:ascii="Calibri" w:hAnsi="Calibri"/>
          <w:sz w:val="22"/>
          <w:szCs w:val="22"/>
        </w:rPr>
        <w:t xml:space="preserve">dalších </w:t>
      </w:r>
      <w:r>
        <w:rPr>
          <w:rFonts w:ascii="Calibri" w:hAnsi="Calibri"/>
          <w:sz w:val="22"/>
          <w:szCs w:val="22"/>
        </w:rPr>
        <w:t>průzkumů, posouzení či zkoušek, které nejsou předmětem plnění této smlouvy</w:t>
      </w:r>
      <w:r w:rsidR="001D0C0E">
        <w:rPr>
          <w:rFonts w:ascii="Calibri" w:hAnsi="Calibri"/>
          <w:sz w:val="22"/>
          <w:szCs w:val="22"/>
        </w:rPr>
        <w:t xml:space="preserve"> a nebyly již samostatně objednány</w:t>
      </w:r>
      <w:r>
        <w:rPr>
          <w:rFonts w:ascii="Calibri" w:hAnsi="Calibri"/>
          <w:sz w:val="22"/>
          <w:szCs w:val="22"/>
        </w:rPr>
        <w:t xml:space="preserve">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1D0C0E" w:rsidRDefault="001D0C0E" w:rsidP="001D0C0E">
      <w:pPr>
        <w:widowControl w:val="0"/>
        <w:suppressAutoHyphens/>
        <w:ind w:left="142"/>
        <w:jc w:val="both"/>
        <w:rPr>
          <w:rFonts w:ascii="Calibri" w:hAnsi="Calibri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</w:t>
      </w:r>
      <w:r w:rsidRPr="00337033">
        <w:rPr>
          <w:rFonts w:ascii="Calibri" w:hAnsi="Calibri"/>
          <w:color w:val="000000"/>
          <w:sz w:val="22"/>
          <w:szCs w:val="22"/>
          <w:u w:val="single"/>
        </w:rPr>
        <w:t>kompletn</w:t>
      </w:r>
      <w:r w:rsidR="00337033" w:rsidRPr="00337033">
        <w:rPr>
          <w:rFonts w:ascii="Calibri" w:hAnsi="Calibri"/>
          <w:color w:val="000000"/>
          <w:sz w:val="22"/>
          <w:szCs w:val="22"/>
          <w:u w:val="single"/>
        </w:rPr>
        <w:t>í</w:t>
      </w:r>
      <w:r w:rsidR="00337033">
        <w:rPr>
          <w:rFonts w:ascii="Calibri" w:hAnsi="Calibri"/>
          <w:color w:val="000000"/>
          <w:sz w:val="22"/>
          <w:szCs w:val="22"/>
        </w:rPr>
        <w:t xml:space="preserve"> DÚR</w:t>
      </w:r>
      <w:r w:rsidRPr="00EC6EA4">
        <w:rPr>
          <w:rFonts w:ascii="Calibri" w:hAnsi="Calibri"/>
          <w:color w:val="000000"/>
          <w:sz w:val="22"/>
          <w:szCs w:val="22"/>
        </w:rPr>
        <w:t xml:space="preserve"> v </w:t>
      </w:r>
      <w:r w:rsidR="003551D7">
        <w:rPr>
          <w:rFonts w:ascii="Calibri" w:hAnsi="Calibri"/>
          <w:color w:val="000000"/>
          <w:sz w:val="22"/>
          <w:szCs w:val="22"/>
        </w:rPr>
        <w:t>1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si vyhrazuje právo na </w:t>
      </w:r>
      <w:proofErr w:type="gramStart"/>
      <w:r w:rsidR="00561CD1">
        <w:rPr>
          <w:rFonts w:ascii="Calibri" w:hAnsi="Calibri"/>
          <w:color w:val="000000"/>
          <w:sz w:val="22"/>
          <w:szCs w:val="22"/>
        </w:rPr>
        <w:t>7</w:t>
      </w:r>
      <w:r w:rsidRPr="00EC6EA4">
        <w:rPr>
          <w:rFonts w:ascii="Calibri" w:hAnsi="Calibri"/>
          <w:color w:val="000000"/>
          <w:sz w:val="22"/>
          <w:szCs w:val="22"/>
        </w:rPr>
        <w:t xml:space="preserve"> denní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kontrolu dokončeného předmětu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3551D7" w:rsidRDefault="003551D7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Příslušný počet </w:t>
      </w:r>
      <w:proofErr w:type="spellStart"/>
      <w:r>
        <w:rPr>
          <w:rFonts w:ascii="Calibri" w:hAnsi="Calibri"/>
          <w:color w:val="000000"/>
          <w:sz w:val="22"/>
          <w:szCs w:val="22"/>
        </w:rPr>
        <w:t>paré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čistopisu PD poté bude předán objednateli do </w:t>
      </w:r>
      <w:r w:rsidR="00561CD1">
        <w:rPr>
          <w:rFonts w:ascii="Calibri" w:hAnsi="Calibri"/>
          <w:color w:val="000000"/>
          <w:sz w:val="22"/>
          <w:szCs w:val="22"/>
        </w:rPr>
        <w:t>7</w:t>
      </w:r>
      <w:r>
        <w:rPr>
          <w:rFonts w:ascii="Calibri" w:hAnsi="Calibri"/>
          <w:color w:val="000000"/>
          <w:sz w:val="22"/>
          <w:szCs w:val="22"/>
        </w:rPr>
        <w:t xml:space="preserve"> dní.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0A3E13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Luboš Kousal</w:t>
      </w:r>
      <w:r w:rsidR="00946372">
        <w:rPr>
          <w:rFonts w:ascii="Calibri" w:hAnsi="Calibri"/>
          <w:sz w:val="22"/>
          <w:szCs w:val="22"/>
        </w:rPr>
        <w:t>, oddělení investiční výstavby</w:t>
      </w:r>
    </w:p>
    <w:p w:rsidR="00946372" w:rsidRDefault="00946372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 zhotovitele: </w:t>
      </w:r>
    </w:p>
    <w:p w:rsidR="00337033" w:rsidRDefault="00337033" w:rsidP="00337033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854FA8">
        <w:rPr>
          <w:rFonts w:ascii="Calibri" w:hAnsi="Calibri"/>
          <w:sz w:val="22"/>
          <w:szCs w:val="22"/>
        </w:rPr>
        <w:t>Jiří Šklíba</w:t>
      </w:r>
    </w:p>
    <w:p w:rsidR="00946372" w:rsidRDefault="00946372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zhotovitel v</w:t>
      </w:r>
      <w:r w:rsidR="00B038EC">
        <w:rPr>
          <w:rFonts w:ascii="Calibri" w:hAnsi="Calibri"/>
          <w:sz w:val="22"/>
          <w:szCs w:val="22"/>
        </w:rPr>
        <w:t xml:space="preserve"> dohodnutých </w:t>
      </w:r>
      <w:r>
        <w:rPr>
          <w:rFonts w:ascii="Calibri" w:hAnsi="Calibri"/>
          <w:sz w:val="22"/>
          <w:szCs w:val="22"/>
        </w:rPr>
        <w:t>termínech dle odstavce 4.</w:t>
      </w:r>
      <w:r w:rsidR="00B038EC"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 xml:space="preserve"> uspokojivě neodstraní všechny vady a nedodělky, je objednatel oprávněn poskytnout zhotoviteli přiměřenou lhůtu k nápravě a 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946372" w:rsidRPr="00936AEF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="005772D7">
        <w:rPr>
          <w:rFonts w:ascii="Calibri" w:hAnsi="Calibri"/>
          <w:sz w:val="22"/>
          <w:szCs w:val="22"/>
        </w:rPr>
        <w:t xml:space="preserve"> ke kontrole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Pr="004E7689">
        <w:rPr>
          <w:rFonts w:ascii="Calibri" w:hAnsi="Calibri"/>
          <w:b/>
          <w:sz w:val="22"/>
          <w:szCs w:val="22"/>
        </w:rPr>
        <w:t xml:space="preserve">do </w:t>
      </w:r>
      <w:r w:rsidR="003839EA">
        <w:rPr>
          <w:rFonts w:ascii="Calibri" w:hAnsi="Calibri"/>
          <w:b/>
          <w:sz w:val="22"/>
          <w:szCs w:val="22"/>
        </w:rPr>
        <w:t>3</w:t>
      </w:r>
      <w:r w:rsidR="00854FA8">
        <w:rPr>
          <w:rFonts w:ascii="Calibri" w:hAnsi="Calibri"/>
          <w:b/>
          <w:sz w:val="22"/>
          <w:szCs w:val="22"/>
        </w:rPr>
        <w:t>1</w:t>
      </w:r>
      <w:r w:rsidR="003839EA">
        <w:rPr>
          <w:rFonts w:ascii="Calibri" w:hAnsi="Calibri"/>
          <w:b/>
          <w:sz w:val="22"/>
          <w:szCs w:val="22"/>
        </w:rPr>
        <w:t>.</w:t>
      </w:r>
      <w:r w:rsidR="00854FA8">
        <w:rPr>
          <w:rFonts w:ascii="Calibri" w:hAnsi="Calibri"/>
          <w:b/>
          <w:sz w:val="22"/>
          <w:szCs w:val="22"/>
        </w:rPr>
        <w:t>1</w:t>
      </w:r>
      <w:r w:rsidR="00CA65A6">
        <w:rPr>
          <w:rFonts w:ascii="Calibri" w:hAnsi="Calibri"/>
          <w:b/>
          <w:sz w:val="22"/>
          <w:szCs w:val="22"/>
        </w:rPr>
        <w:t>.</w:t>
      </w:r>
      <w:r w:rsidR="000437D5">
        <w:rPr>
          <w:rFonts w:ascii="Calibri" w:hAnsi="Calibri"/>
          <w:b/>
          <w:sz w:val="22"/>
          <w:szCs w:val="22"/>
        </w:rPr>
        <w:t xml:space="preserve"> </w:t>
      </w:r>
      <w:r w:rsidR="004E7689" w:rsidRPr="004E7689">
        <w:rPr>
          <w:rFonts w:ascii="Calibri" w:hAnsi="Calibri"/>
          <w:b/>
          <w:sz w:val="22"/>
          <w:szCs w:val="22"/>
        </w:rPr>
        <w:t>201</w:t>
      </w:r>
      <w:r w:rsidR="00854FA8">
        <w:rPr>
          <w:rFonts w:ascii="Calibri" w:hAnsi="Calibri"/>
          <w:b/>
          <w:sz w:val="22"/>
          <w:szCs w:val="22"/>
        </w:rPr>
        <w:t>8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322669" w:rsidRPr="00322669" w:rsidRDefault="00322669" w:rsidP="00322669"/>
    <w:p w:rsidR="004E7689" w:rsidRDefault="003839EA" w:rsidP="00322669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celém rozsahu čl. 2 této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SoD</w:t>
      </w:r>
      <w:proofErr w:type="spellEnd"/>
      <w:r>
        <w:rPr>
          <w:rFonts w:asciiTheme="minorHAnsi" w:hAnsiTheme="minorHAnsi"/>
          <w:sz w:val="22"/>
          <w:szCs w:val="22"/>
        </w:rPr>
        <w:t xml:space="preserve"> :</w:t>
      </w:r>
      <w:proofErr w:type="gramEnd"/>
    </w:p>
    <w:p w:rsidR="00946372" w:rsidRPr="00322669" w:rsidRDefault="00322669" w:rsidP="00322669">
      <w:pPr>
        <w:ind w:left="567"/>
        <w:rPr>
          <w:rFonts w:asciiTheme="minorHAnsi" w:hAnsiTheme="minorHAnsi"/>
          <w:sz w:val="22"/>
          <w:szCs w:val="22"/>
        </w:rPr>
      </w:pPr>
      <w:r w:rsidRPr="00322669">
        <w:rPr>
          <w:rFonts w:asciiTheme="minorHAnsi" w:hAnsiTheme="minorHAnsi"/>
          <w:sz w:val="22"/>
          <w:szCs w:val="22"/>
        </w:rPr>
        <w:tab/>
      </w:r>
      <w:r w:rsidRPr="00322669">
        <w:rPr>
          <w:rFonts w:asciiTheme="minorHAnsi" w:hAnsiTheme="minorHAnsi"/>
          <w:sz w:val="22"/>
          <w:szCs w:val="22"/>
        </w:rPr>
        <w:tab/>
      </w:r>
      <w:r w:rsidRPr="00322669">
        <w:rPr>
          <w:rFonts w:asciiTheme="minorHAnsi" w:hAnsiTheme="minorHAnsi"/>
          <w:sz w:val="22"/>
          <w:szCs w:val="22"/>
        </w:rPr>
        <w:tab/>
      </w:r>
      <w:r w:rsidR="004E768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</w:p>
    <w:p w:rsidR="000437D5" w:rsidRPr="004253B6" w:rsidRDefault="000437D5" w:rsidP="000437D5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4253B6">
        <w:rPr>
          <w:rFonts w:ascii="Calibri" w:hAnsi="Calibri"/>
          <w:color w:val="000000"/>
          <w:sz w:val="22"/>
          <w:szCs w:val="22"/>
        </w:rPr>
        <w:tab/>
        <w:t xml:space="preserve"> Cena za dílo </w:t>
      </w:r>
      <w:r w:rsidR="00854FA8">
        <w:rPr>
          <w:rFonts w:ascii="Calibri" w:hAnsi="Calibri"/>
          <w:color w:val="000000"/>
          <w:sz w:val="22"/>
          <w:szCs w:val="22"/>
        </w:rPr>
        <w:t>celkem</w:t>
      </w:r>
      <w:r w:rsidRPr="004253B6">
        <w:rPr>
          <w:rFonts w:ascii="Calibri" w:hAnsi="Calibri"/>
          <w:color w:val="000000"/>
          <w:sz w:val="22"/>
          <w:szCs w:val="22"/>
        </w:rPr>
        <w:tab/>
        <w:t xml:space="preserve">               </w:t>
      </w:r>
      <w:r>
        <w:rPr>
          <w:rFonts w:ascii="Calibri" w:hAnsi="Calibri"/>
          <w:color w:val="000000"/>
          <w:sz w:val="22"/>
          <w:szCs w:val="22"/>
        </w:rPr>
        <w:tab/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 w:rsidR="003839EA">
        <w:rPr>
          <w:rFonts w:ascii="Calibri" w:hAnsi="Calibri"/>
          <w:color w:val="000000"/>
          <w:sz w:val="22"/>
          <w:szCs w:val="22"/>
        </w:rPr>
        <w:t xml:space="preserve">  </w:t>
      </w:r>
      <w:r w:rsidR="00854FA8" w:rsidRPr="00854FA8">
        <w:rPr>
          <w:rFonts w:ascii="Calibri" w:hAnsi="Calibri"/>
          <w:b/>
          <w:color w:val="000000"/>
          <w:sz w:val="22"/>
          <w:szCs w:val="22"/>
        </w:rPr>
        <w:t>187.</w:t>
      </w:r>
      <w:proofErr w:type="gramEnd"/>
      <w:r w:rsidR="00854FA8" w:rsidRPr="00854FA8">
        <w:rPr>
          <w:rFonts w:ascii="Calibri" w:hAnsi="Calibri"/>
          <w:b/>
          <w:color w:val="000000"/>
          <w:sz w:val="22"/>
          <w:szCs w:val="22"/>
        </w:rPr>
        <w:t>000</w:t>
      </w:r>
      <w:r w:rsidRPr="00854FA8">
        <w:rPr>
          <w:rFonts w:ascii="Calibri" w:hAnsi="Calibri"/>
          <w:b/>
          <w:color w:val="000000"/>
          <w:sz w:val="22"/>
          <w:szCs w:val="22"/>
        </w:rPr>
        <w:t>,- Kč</w:t>
      </w:r>
      <w:r w:rsidR="00854FA8">
        <w:rPr>
          <w:rFonts w:ascii="Calibri" w:hAnsi="Calibri"/>
          <w:color w:val="000000"/>
          <w:sz w:val="22"/>
          <w:szCs w:val="22"/>
        </w:rPr>
        <w:t xml:space="preserve"> (zhotovitel není plátce DPH)</w:t>
      </w:r>
    </w:p>
    <w:p w:rsidR="004E7689" w:rsidRPr="00EC6EA4" w:rsidRDefault="004E7689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</w:t>
      </w:r>
      <w:r w:rsidR="00BF41D7">
        <w:rPr>
          <w:rFonts w:ascii="Calibri" w:hAnsi="Calibri"/>
          <w:color w:val="00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>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 xml:space="preserve">Zhotovitel předá v místě plnění dokončený předmět smlouvy uvedený v čl. 2 této smlouvy, který byl objednatelem převzat protokolem o předání a převzetí díla (dle čl.4 této smlouvy), do </w:t>
      </w:r>
      <w:r w:rsidR="00561CD1">
        <w:rPr>
          <w:rFonts w:ascii="Calibri" w:hAnsi="Calibri"/>
          <w:color w:val="000000"/>
          <w:sz w:val="22"/>
          <w:szCs w:val="22"/>
        </w:rPr>
        <w:t>7</w:t>
      </w:r>
      <w:r w:rsidRPr="00EC6EA4">
        <w:rPr>
          <w:rFonts w:ascii="Calibri" w:hAnsi="Calibri"/>
          <w:color w:val="000000"/>
          <w:sz w:val="22"/>
          <w:szCs w:val="22"/>
        </w:rPr>
        <w:t xml:space="preserve"> dnů od podpisu protokolu, případně do termínu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odstranění  vad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Účetní doklad (fakturu) je zhotovitel oprávněn vystavit na základě oboustranně podepsaného protokolu o předání a převzetí díla. Splatnost faktury bude </w:t>
      </w:r>
      <w:r w:rsidR="00890AA3">
        <w:rPr>
          <w:rFonts w:ascii="Calibri" w:hAnsi="Calibri"/>
          <w:color w:val="000000"/>
          <w:sz w:val="22"/>
          <w:szCs w:val="22"/>
        </w:rPr>
        <w:t xml:space="preserve">do </w:t>
      </w:r>
      <w:r w:rsidRPr="00EC6EA4">
        <w:rPr>
          <w:rFonts w:ascii="Calibri" w:hAnsi="Calibri"/>
          <w:color w:val="000000"/>
          <w:sz w:val="22"/>
          <w:szCs w:val="22"/>
        </w:rPr>
        <w:t>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6B1B30" w:rsidRPr="006B1B30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 w:rsidRPr="003076C1">
        <w:rPr>
          <w:rFonts w:ascii="Calibri" w:hAnsi="Calibri"/>
          <w:sz w:val="22"/>
          <w:szCs w:val="22"/>
        </w:rPr>
        <w:t>Zhotovitel odpovídá za správnost, celistvost, úplnost</w:t>
      </w:r>
      <w:r w:rsidR="003076C1">
        <w:rPr>
          <w:rFonts w:ascii="Calibri" w:hAnsi="Calibri"/>
          <w:sz w:val="22"/>
          <w:szCs w:val="22"/>
        </w:rPr>
        <w:t>, hospodárnost</w:t>
      </w:r>
      <w:r w:rsidRPr="003076C1">
        <w:rPr>
          <w:rFonts w:ascii="Calibri" w:hAnsi="Calibri"/>
          <w:sz w:val="22"/>
          <w:szCs w:val="22"/>
        </w:rPr>
        <w:t xml:space="preserve"> </w:t>
      </w:r>
      <w:r w:rsidRPr="00630D4F">
        <w:rPr>
          <w:rFonts w:ascii="Calibri" w:hAnsi="Calibri"/>
          <w:sz w:val="22"/>
          <w:szCs w:val="22"/>
        </w:rPr>
        <w:t xml:space="preserve">a bezpečnost stavby </w:t>
      </w:r>
    </w:p>
    <w:p w:rsidR="003076C1" w:rsidRDefault="006B1B30" w:rsidP="006B1B30">
      <w:pPr>
        <w:widowControl w:val="0"/>
        <w:suppressAutoHyphens/>
        <w:ind w:left="681"/>
        <w:jc w:val="both"/>
        <w:rPr>
          <w:rFonts w:ascii="Calibri" w:hAnsi="Calibri"/>
          <w:sz w:val="22"/>
          <w:szCs w:val="22"/>
        </w:rPr>
      </w:pPr>
      <w:r w:rsidRPr="006B1B30">
        <w:rPr>
          <w:rFonts w:ascii="Calibri" w:hAnsi="Calibri"/>
          <w:sz w:val="22"/>
          <w:szCs w:val="22"/>
        </w:rPr>
        <w:t xml:space="preserve"> </w:t>
      </w:r>
      <w:r w:rsidR="00946372" w:rsidRPr="003076C1">
        <w:rPr>
          <w:rFonts w:ascii="Calibri" w:hAnsi="Calibri"/>
          <w:sz w:val="22"/>
          <w:szCs w:val="22"/>
        </w:rPr>
        <w:t>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  <w:r w:rsidR="003076C1" w:rsidRPr="003076C1">
        <w:rPr>
          <w:rFonts w:ascii="Calibri" w:hAnsi="Calibri"/>
          <w:sz w:val="22"/>
          <w:szCs w:val="22"/>
        </w:rPr>
        <w:t xml:space="preserve"> Tato odpovědnost nezaniká ani po oboustrann</w:t>
      </w:r>
      <w:r w:rsidR="003076C1">
        <w:rPr>
          <w:rFonts w:ascii="Calibri" w:hAnsi="Calibri"/>
          <w:sz w:val="22"/>
          <w:szCs w:val="22"/>
        </w:rPr>
        <w:t>ě podepsaném protokolu o předání a převzetí díla, neboť objednatel kontroluje pouze splnění zadávacích podmínek a kompletnost díla.</w:t>
      </w:r>
    </w:p>
    <w:p w:rsidR="00B05675" w:rsidRDefault="00B05675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zodpovídá za to, že jím navržené řešení stavby je plně v souladu s platným územním plánem města Jablonce nad Nisou a v případě pochybností </w:t>
      </w:r>
      <w:r w:rsidR="00F12204">
        <w:rPr>
          <w:rFonts w:ascii="Calibri" w:hAnsi="Calibri"/>
          <w:sz w:val="22"/>
          <w:szCs w:val="22"/>
        </w:rPr>
        <w:t>tento návrh projedná s oddělením územního plánování a stave</w:t>
      </w:r>
      <w:r w:rsidR="00BF1CF3">
        <w:rPr>
          <w:rFonts w:ascii="Calibri" w:hAnsi="Calibri"/>
          <w:sz w:val="22"/>
          <w:szCs w:val="22"/>
        </w:rPr>
        <w:t>b</w:t>
      </w:r>
      <w:r w:rsidR="00F12204">
        <w:rPr>
          <w:rFonts w:ascii="Calibri" w:hAnsi="Calibri"/>
          <w:sz w:val="22"/>
          <w:szCs w:val="22"/>
        </w:rPr>
        <w:t>ním úřadem.</w:t>
      </w:r>
    </w:p>
    <w:p w:rsidR="00946372" w:rsidRPr="003076C1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 w:rsidRPr="003076C1">
        <w:rPr>
          <w:rFonts w:ascii="Calibri" w:hAnsi="Calibri"/>
          <w:sz w:val="22"/>
          <w:szCs w:val="22"/>
        </w:rPr>
        <w:t xml:space="preserve">V případě, že se objeví vady dokončeného předmětu smlouvy (projektové </w:t>
      </w:r>
      <w:proofErr w:type="gramStart"/>
      <w:r w:rsidRPr="003076C1">
        <w:rPr>
          <w:rFonts w:ascii="Calibri" w:hAnsi="Calibri"/>
          <w:sz w:val="22"/>
          <w:szCs w:val="22"/>
        </w:rPr>
        <w:t>dokumentace - výkresové</w:t>
      </w:r>
      <w:proofErr w:type="gramEnd"/>
      <w:r w:rsidRPr="003076C1">
        <w:rPr>
          <w:rFonts w:ascii="Calibri" w:hAnsi="Calibri"/>
          <w:sz w:val="22"/>
          <w:szCs w:val="22"/>
        </w:rPr>
        <w:t xml:space="preserve">, popisové části) v průběhu tvorby projektové dokumentace pro </w:t>
      </w:r>
      <w:r w:rsidR="00542CDF">
        <w:rPr>
          <w:rFonts w:ascii="Calibri" w:hAnsi="Calibri"/>
          <w:sz w:val="22"/>
          <w:szCs w:val="22"/>
        </w:rPr>
        <w:t>stavební povolení</w:t>
      </w:r>
      <w:r w:rsidRPr="00630D4F">
        <w:rPr>
          <w:rFonts w:ascii="Calibri" w:hAnsi="Calibri"/>
          <w:sz w:val="22"/>
          <w:szCs w:val="22"/>
        </w:rPr>
        <w:t>,</w:t>
      </w:r>
      <w:r w:rsidRPr="00DA11C3">
        <w:rPr>
          <w:rFonts w:ascii="Calibri" w:hAnsi="Calibri"/>
          <w:color w:val="FF0000"/>
          <w:sz w:val="22"/>
          <w:szCs w:val="22"/>
        </w:rPr>
        <w:t xml:space="preserve"> </w:t>
      </w:r>
      <w:r w:rsidRPr="003076C1">
        <w:rPr>
          <w:rFonts w:ascii="Calibri" w:hAnsi="Calibri"/>
          <w:sz w:val="22"/>
          <w:szCs w:val="22"/>
        </w:rPr>
        <w:t>je zhotovitel povinen vady neprodleně na svůj náklad odstranit</w:t>
      </w:r>
      <w:r w:rsidR="00630D4F">
        <w:rPr>
          <w:rFonts w:ascii="Calibri" w:hAnsi="Calibri"/>
          <w:sz w:val="22"/>
          <w:szCs w:val="22"/>
        </w:rPr>
        <w:t>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Záruční doba je 36 měsíců a začíná plynout ode dne převzetí dokumentace objednatelem protokolem o předání a převzetí díla (dle čl. 4 této smlouvy).</w:t>
      </w:r>
    </w:p>
    <w:p w:rsidR="009E2F50" w:rsidRDefault="009E2F50" w:rsidP="009E2F50">
      <w:pPr>
        <w:ind w:left="284"/>
        <w:jc w:val="both"/>
        <w:rPr>
          <w:rFonts w:ascii="Calibri" w:hAnsi="Calibri"/>
          <w:sz w:val="22"/>
          <w:szCs w:val="22"/>
        </w:rPr>
      </w:pPr>
      <w:r w:rsidRPr="009E2F50"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>7</w:t>
      </w:r>
      <w:r w:rsidRPr="009E2F50">
        <w:rPr>
          <w:sz w:val="14"/>
          <w:szCs w:val="14"/>
        </w:rPr>
        <w:t>    </w:t>
      </w:r>
      <w:r w:rsidRPr="009E2F50">
        <w:rPr>
          <w:rFonts w:ascii="Calibri" w:hAnsi="Calibri"/>
          <w:sz w:val="22"/>
          <w:szCs w:val="22"/>
        </w:rPr>
        <w:t xml:space="preserve">Zhotovitel dále prohlašuje, že má sjednané platné pojištění odpovědnosti za škody </w:t>
      </w:r>
    </w:p>
    <w:p w:rsidR="009E2F50" w:rsidRPr="009E2F50" w:rsidRDefault="009E2F50" w:rsidP="009E2F5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Pr="009E2F50">
        <w:rPr>
          <w:rFonts w:ascii="Calibri" w:hAnsi="Calibri"/>
          <w:sz w:val="22"/>
          <w:szCs w:val="22"/>
        </w:rPr>
        <w:t>způsobené případnou vadou díla ve výši minimálně 1 mil. Kč.</w:t>
      </w:r>
    </w:p>
    <w:p w:rsidR="009E2F50" w:rsidRDefault="009E2F50" w:rsidP="009E2F50">
      <w:pPr>
        <w:suppressAutoHyphens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ustanovení o sankcích a pokutách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5E1CE6">
        <w:rPr>
          <w:rFonts w:ascii="Calibri" w:hAnsi="Calibri"/>
          <w:sz w:val="22"/>
          <w:szCs w:val="22"/>
        </w:rPr>
        <w:t xml:space="preserve">Při </w:t>
      </w:r>
      <w:r w:rsidRPr="00660ABA">
        <w:rPr>
          <w:rFonts w:ascii="Calibri" w:hAnsi="Calibri"/>
          <w:sz w:val="22"/>
          <w:szCs w:val="22"/>
        </w:rPr>
        <w:t xml:space="preserve">nesplnění </w:t>
      </w:r>
      <w:r w:rsidRPr="00660ABA">
        <w:rPr>
          <w:rFonts w:ascii="Calibri" w:hAnsi="Calibri"/>
          <w:sz w:val="22"/>
        </w:rPr>
        <w:t xml:space="preserve">termínu </w:t>
      </w:r>
      <w:r w:rsidRPr="00660ABA">
        <w:rPr>
          <w:rFonts w:ascii="Calibri" w:hAnsi="Calibri"/>
          <w:sz w:val="22"/>
          <w:szCs w:val="22"/>
        </w:rPr>
        <w:t xml:space="preserve">předání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</w:rPr>
        <w:t xml:space="preserve"> z viny zhotovitele</w:t>
      </w:r>
      <w:r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Pr="00660ABA">
        <w:rPr>
          <w:rFonts w:ascii="Calibri" w:hAnsi="Calibri"/>
          <w:sz w:val="22"/>
        </w:rPr>
        <w:t>0,</w:t>
      </w:r>
      <w:r w:rsidRPr="00660ABA">
        <w:rPr>
          <w:rFonts w:ascii="Calibri" w:hAnsi="Calibri"/>
          <w:sz w:val="22"/>
          <w:szCs w:val="22"/>
        </w:rPr>
        <w:t xml:space="preserve">2 </w:t>
      </w:r>
      <w:r w:rsidRPr="00660ABA">
        <w:rPr>
          <w:rFonts w:ascii="Calibri" w:hAnsi="Calibri"/>
          <w:sz w:val="22"/>
        </w:rPr>
        <w:t>%</w:t>
      </w:r>
      <w:r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</w:t>
      </w:r>
      <w:proofErr w:type="gramStart"/>
      <w:r w:rsidRPr="00660ABA">
        <w:rPr>
          <w:rFonts w:ascii="Calibri" w:hAnsi="Calibri"/>
          <w:sz w:val="22"/>
          <w:szCs w:val="22"/>
        </w:rPr>
        <w:t>10%</w:t>
      </w:r>
      <w:proofErr w:type="gramEnd"/>
      <w:r w:rsidRPr="00660ABA">
        <w:rPr>
          <w:rFonts w:ascii="Calibri" w:hAnsi="Calibri"/>
          <w:sz w:val="22"/>
          <w:szCs w:val="22"/>
        </w:rPr>
        <w:t xml:space="preserve"> ceny za dílo. Po</w:t>
      </w:r>
      <w:r w:rsidRPr="00660ABA">
        <w:rPr>
          <w:rFonts w:ascii="Calibri" w:hAnsi="Calibri"/>
          <w:sz w:val="22"/>
        </w:rPr>
        <w:t xml:space="preserve"> dosažení maximální sankce </w:t>
      </w:r>
      <w:proofErr w:type="gramStart"/>
      <w:r w:rsidRPr="00660ABA">
        <w:rPr>
          <w:rFonts w:ascii="Calibri" w:hAnsi="Calibri"/>
          <w:sz w:val="22"/>
        </w:rPr>
        <w:t>10%</w:t>
      </w:r>
      <w:proofErr w:type="gramEnd"/>
      <w:r w:rsidRPr="00660ABA">
        <w:rPr>
          <w:rFonts w:ascii="Calibri" w:hAnsi="Calibri"/>
          <w:sz w:val="22"/>
        </w:rPr>
        <w:t xml:space="preserve"> z ceny za dílo </w:t>
      </w:r>
      <w:r w:rsidRPr="00660ABA">
        <w:rPr>
          <w:rFonts w:ascii="Calibri" w:hAnsi="Calibri"/>
          <w:sz w:val="22"/>
          <w:szCs w:val="22"/>
        </w:rPr>
        <w:t>je objednatel oprávněn</w:t>
      </w:r>
      <w:r w:rsidRPr="00660ABA">
        <w:rPr>
          <w:rFonts w:ascii="Calibri" w:hAnsi="Calibri"/>
          <w:sz w:val="22"/>
        </w:rPr>
        <w:t xml:space="preserve"> od smlouvy</w:t>
      </w:r>
      <w:r w:rsidRPr="00660ABA">
        <w:rPr>
          <w:rFonts w:ascii="Calibri" w:hAnsi="Calibri"/>
          <w:sz w:val="22"/>
          <w:szCs w:val="22"/>
        </w:rPr>
        <w:t xml:space="preserve"> odstoupit</w:t>
      </w:r>
      <w:r w:rsidRPr="00660ABA">
        <w:rPr>
          <w:rFonts w:ascii="Calibri" w:hAnsi="Calibri"/>
          <w:sz w:val="22"/>
        </w:rPr>
        <w:t>.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Při nesplnění termínu na odstranění vad a nedodělků uvedených v protokolu o předání a převzetí díla může objednatel sankciovat zhotovitele částkou </w:t>
      </w:r>
      <w:proofErr w:type="gramStart"/>
      <w:r>
        <w:rPr>
          <w:rFonts w:ascii="Calibri" w:hAnsi="Calibri"/>
          <w:color w:val="000000"/>
          <w:sz w:val="22"/>
          <w:szCs w:val="22"/>
        </w:rPr>
        <w:t>0,2%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za každý započatý den prodlení.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stavebního řízení, právní vadou podkladů předaných objednatelem nebo vyšší mocí.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Obě strany se dohodly, že při nesplnění termínovaných závazků úhrady faktur ze strany objednatele může zhotovitel uplatnit u objednatele nárok na uhrazení smluvní pokuty ve výši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0,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>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 ceny fakturované částky za každý započatý den prodlení.</w:t>
      </w:r>
    </w:p>
    <w:p w:rsidR="00946372" w:rsidRDefault="00B05675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9E2F50">
        <w:rPr>
          <w:rFonts w:ascii="Calibri" w:hAnsi="Calibri"/>
          <w:color w:val="000000"/>
          <w:sz w:val="22"/>
          <w:szCs w:val="22"/>
        </w:rPr>
        <w:t xml:space="preserve">Splatnost smluvních pokut </w:t>
      </w:r>
      <w:r w:rsidRPr="009E2F50">
        <w:rPr>
          <w:rFonts w:ascii="Calibri" w:hAnsi="Calibri"/>
          <w:sz w:val="22"/>
          <w:szCs w:val="22"/>
        </w:rPr>
        <w:t>je</w:t>
      </w:r>
      <w:r w:rsidRPr="009E2F50">
        <w:rPr>
          <w:rFonts w:ascii="Calibri" w:hAnsi="Calibri"/>
          <w:color w:val="FF0000"/>
          <w:sz w:val="22"/>
          <w:szCs w:val="22"/>
        </w:rPr>
        <w:t xml:space="preserve"> </w:t>
      </w:r>
      <w:r w:rsidR="002406C0" w:rsidRPr="002406C0">
        <w:rPr>
          <w:rFonts w:ascii="Calibri" w:hAnsi="Calibri"/>
          <w:sz w:val="22"/>
          <w:szCs w:val="22"/>
        </w:rPr>
        <w:t>do</w:t>
      </w:r>
      <w:r w:rsidR="002406C0">
        <w:rPr>
          <w:rFonts w:ascii="Calibri" w:hAnsi="Calibri"/>
          <w:color w:val="FF0000"/>
          <w:sz w:val="22"/>
          <w:szCs w:val="22"/>
        </w:rPr>
        <w:t xml:space="preserve"> </w:t>
      </w:r>
      <w:r w:rsidRPr="009E2F50">
        <w:rPr>
          <w:rFonts w:ascii="Calibri" w:hAnsi="Calibri"/>
          <w:color w:val="000000"/>
          <w:sz w:val="22"/>
          <w:szCs w:val="22"/>
        </w:rPr>
        <w:t>30 pracovních dnů od doručení faktury.</w:t>
      </w:r>
    </w:p>
    <w:p w:rsidR="00094730" w:rsidRDefault="00094730" w:rsidP="00094730">
      <w:pPr>
        <w:suppressAutoHyphens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094730" w:rsidRDefault="00094730" w:rsidP="00094730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AUTORSKÁ PRÁVA</w:t>
      </w:r>
    </w:p>
    <w:p w:rsidR="00094730" w:rsidRDefault="00094730" w:rsidP="00094730">
      <w:pPr>
        <w:ind w:left="720"/>
        <w:rPr>
          <w:rFonts w:ascii="Calibri" w:hAnsi="Calibri"/>
          <w:b/>
          <w:caps/>
          <w:sz w:val="22"/>
          <w:szCs w:val="22"/>
        </w:rPr>
      </w:pPr>
    </w:p>
    <w:p w:rsidR="00094730" w:rsidRPr="00D66BDB" w:rsidRDefault="00094730" w:rsidP="00094730">
      <w:pPr>
        <w:widowControl w:val="0"/>
        <w:suppressAutoHyphens/>
        <w:ind w:left="709" w:hanging="425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10.1 Tato Smlouva pokrývá výhradní, časově neomezené a převoditelné právo užití díla, respektive jednotlivých části díla tak, jak budou zhotovitelem dokončeny nebo předány v rozpracovaném stavu ve prospěch objednatele, včetně veškeré související dokumentace za podmínek stanovených touto Smlouvou a autorským zákonem. Právo dílo užít podle předchozí věty zahrnuje všechna oprávnění dle ustanovení § 12 zákona č. 121/2000 Sb., o právu autorském, o právech souvisejících s právem autorským a o změně některých zákonů (autorský zákon). Zhotovitel uděluje objednateli souhlas, aby nejen dílo zveřejnil, a to jakýmkoliv způsobem, a to po celou dobu trvání autorského práva k dílu, bez omezení rozsahu množstevního, technologického, teritoriálního, časového, počtu uživatelů nebo míry užívání, ale i oprávnění dílo zpracovat, upravit, spojovat s jinými díly, zařazovat do díla souborného i aby na jeho základě vytvořil dílo nové (veškeré výše uvedené dále jen „Licence“). Součástí Licence je rovněž neomezené právo objednatele poskytnout třetím osobám podlicenci k provedení jakýchkoliv změn nebo modifikací díla, a to i prostřednictvím třetích osob. Je na vůli </w:t>
      </w:r>
      <w:proofErr w:type="gramStart"/>
      <w:r w:rsidRPr="00D66BDB">
        <w:rPr>
          <w:rFonts w:ascii="Calibri" w:hAnsi="Calibri"/>
          <w:sz w:val="22"/>
          <w:szCs w:val="22"/>
        </w:rPr>
        <w:t>objednatele</w:t>
      </w:r>
      <w:proofErr w:type="gramEnd"/>
      <w:r w:rsidRPr="00D66BDB">
        <w:rPr>
          <w:rFonts w:ascii="Calibri" w:hAnsi="Calibri"/>
          <w:sz w:val="22"/>
          <w:szCs w:val="22"/>
        </w:rPr>
        <w:t xml:space="preserve"> zda a event. v jakém rozsahu dílo zveřejní nebo bude dílo užívat, resp. bude uplatňovat další práva v rozsahu výše uvedeném, přičemž nezveřejnění díla či neužívání díla nelze považovat za nevykonávání či nedostatečné vykonávání majetkových práv k dílu. Zhotovitel poskytuje výhradní licenci k dílu ve smyslu § 2358 a násl. občanského zákoníku a zavazuje se, že sám nepoužije ani neposkytne žádné třetí osobě bez předchozího písemného souhlasu objednatele práva k užití díla, resp. jakékoliv části díla, provedeného dle této Smlouvy. Smluvní strany se dohodly na výslovném vyloučení § 2370, § 2372 odst. 2, § 2378 a § 2382 občanského zákoníku. </w:t>
      </w:r>
    </w:p>
    <w:p w:rsidR="00094730" w:rsidRPr="00D66BDB" w:rsidRDefault="00094730" w:rsidP="00094730">
      <w:pPr>
        <w:pStyle w:val="Odstavecseseznamem"/>
        <w:widowControl w:val="0"/>
        <w:numPr>
          <w:ilvl w:val="1"/>
          <w:numId w:val="6"/>
        </w:numPr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Smluvní strany sjednávají, že vlastnické právo ke všem technickým dokumentacím, které tvoří součást díla, jakož i všechny ostatní hmotné podklady, na kterých je dílo vyjádřeno a které budou předány objednateli na základě této smlouvy, přechází ze zhotovitele na objednatele zaplacením díla objednatelem. </w:t>
      </w:r>
    </w:p>
    <w:p w:rsidR="00094730" w:rsidRPr="00D66BDB" w:rsidRDefault="00094730" w:rsidP="00094730">
      <w:pPr>
        <w:widowControl w:val="0"/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10.3. V případě, že dílo porušuje nebo poruší práva třetích osob ve smyslu porušení práv autorských, zhotovitel odškodní </w:t>
      </w:r>
      <w:proofErr w:type="spellStart"/>
      <w:r w:rsidRPr="00D66BDB">
        <w:rPr>
          <w:rFonts w:ascii="Calibri" w:hAnsi="Calibri"/>
          <w:sz w:val="22"/>
          <w:szCs w:val="22"/>
        </w:rPr>
        <w:t>nárokující</w:t>
      </w:r>
      <w:proofErr w:type="spellEnd"/>
      <w:r w:rsidRPr="00D66BDB">
        <w:rPr>
          <w:rFonts w:ascii="Calibri" w:hAnsi="Calibri"/>
          <w:sz w:val="22"/>
          <w:szCs w:val="22"/>
        </w:rPr>
        <w:t xml:space="preserve"> třetí osobu, a na vlastní náklady bude i v případě toliko 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 </w:t>
      </w:r>
    </w:p>
    <w:p w:rsidR="00094730" w:rsidRPr="00D66BDB" w:rsidRDefault="00094730" w:rsidP="00094730">
      <w:pPr>
        <w:pStyle w:val="Odstavecseseznamem"/>
        <w:widowControl w:val="0"/>
        <w:numPr>
          <w:ilvl w:val="1"/>
          <w:numId w:val="7"/>
        </w:numPr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Autorské prohlášení, jehož vzor je přílohou č.1 smlouvy o dílo, řádně podepsané a vyplněné všemi autory/spoluautory, bude součástí předání díla, tj. objednatel převezme dílo pouze v případě, že součástí díla bude prohlášení podepsané všemi autory /spoluautory projektové dokumentace. Autorské oprávnění v rozsahu specifikovaném v čl. 10 je součástí celkové ceny díla. </w:t>
      </w:r>
    </w:p>
    <w:p w:rsidR="00094730" w:rsidRPr="00D66BDB" w:rsidRDefault="00094730" w:rsidP="00094730">
      <w:pPr>
        <w:suppressAutoHyphens/>
        <w:ind w:left="709" w:hanging="435"/>
        <w:jc w:val="center"/>
        <w:rPr>
          <w:rFonts w:ascii="Calibri" w:hAnsi="Calibri"/>
          <w:sz w:val="22"/>
          <w:szCs w:val="22"/>
        </w:rPr>
      </w:pPr>
    </w:p>
    <w:p w:rsidR="00D20A85" w:rsidRPr="00D66BDB" w:rsidRDefault="00D20A85" w:rsidP="00D20A85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6BDB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D20A85" w:rsidRPr="00D66BDB" w:rsidRDefault="00D20A85" w:rsidP="00D20A85">
      <w:pPr>
        <w:ind w:left="720"/>
        <w:rPr>
          <w:rFonts w:ascii="Calibri" w:hAnsi="Calibri"/>
          <w:b/>
          <w:caps/>
          <w:sz w:val="22"/>
          <w:szCs w:val="22"/>
        </w:rPr>
      </w:pP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Nabídkovou cenu je možno překročit pouze při změně rozsahu prací na základě požadavku a písemného souhlasu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206A7E" w:rsidRPr="00D66BDB" w:rsidRDefault="00206A7E" w:rsidP="00064B36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Zhotovitel vyzve </w:t>
      </w:r>
      <w:r w:rsidRPr="00D66BDB">
        <w:rPr>
          <w:rFonts w:ascii="Calibri" w:hAnsi="Calibri"/>
          <w:color w:val="000000"/>
          <w:sz w:val="22"/>
          <w:szCs w:val="22"/>
        </w:rPr>
        <w:t xml:space="preserve">objednatele </w:t>
      </w:r>
      <w:r w:rsidR="003B1585">
        <w:rPr>
          <w:rFonts w:ascii="Calibri" w:hAnsi="Calibri"/>
          <w:color w:val="000000"/>
          <w:sz w:val="22"/>
          <w:szCs w:val="22"/>
        </w:rPr>
        <w:t xml:space="preserve">ke </w:t>
      </w:r>
      <w:r w:rsidRPr="00D66BDB">
        <w:rPr>
          <w:rFonts w:ascii="Calibri" w:hAnsi="Calibri"/>
          <w:color w:val="000000"/>
          <w:sz w:val="22"/>
          <w:szCs w:val="22"/>
        </w:rPr>
        <w:t xml:space="preserve">koordinačním schůzkám nad rozpracovanou dokumentací. Výzva bude provedena písemně minimálně 3 dny před konáním koordinační schůzky. Objednatel se zavazuje k účasti na koordinačních </w:t>
      </w:r>
      <w:proofErr w:type="gramStart"/>
      <w:r w:rsidRPr="00D66BDB">
        <w:rPr>
          <w:rFonts w:ascii="Calibri" w:hAnsi="Calibri"/>
          <w:color w:val="000000"/>
          <w:sz w:val="22"/>
          <w:szCs w:val="22"/>
        </w:rPr>
        <w:t>schůzkách</w:t>
      </w:r>
      <w:proofErr w:type="gramEnd"/>
      <w:r w:rsidRPr="00D66BDB">
        <w:rPr>
          <w:rFonts w:ascii="Calibri" w:hAnsi="Calibri"/>
          <w:color w:val="000000"/>
          <w:sz w:val="22"/>
          <w:szCs w:val="22"/>
        </w:rPr>
        <w:t xml:space="preserve"> a to v zastoupení osoby, která má rozhodovací pravomoc ve věci řešení zakázky. Podepsané zápisy z koordinačních schůzek budou součástí předané projektové dokumentace. 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Předmět plnění bude objednatelem použit pro zadání potřebných stupňů projektové dokumentace stavby (není-li ve smlouvě o dílo uvedeno jinak) pro získání příslušných povolení </w:t>
      </w:r>
      <w:r w:rsidRPr="00D66BDB">
        <w:rPr>
          <w:rFonts w:ascii="Calibri" w:hAnsi="Calibri"/>
          <w:sz w:val="22"/>
          <w:szCs w:val="22"/>
        </w:rPr>
        <w:lastRenderedPageBreak/>
        <w:t xml:space="preserve">k provedení stavby, pro zadání dokumentace pro provedení stavby a pro vypracování zadávací dokumentace pro výběr zhotovitele. Za tímto účelem je objednatel oprávněn pořídit libovolné množství kopií díla v tištěné i elektronické podobě. 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8" w:history="1">
        <w:r w:rsidRPr="00D66BDB">
          <w:rPr>
            <w:rFonts w:ascii="Calibri" w:hAnsi="Calibri"/>
            <w:sz w:val="22"/>
            <w:szCs w:val="22"/>
          </w:rPr>
          <w:t>http://portal.gov.cz/portal/</w:t>
        </w:r>
      </w:hyperlink>
      <w:r w:rsidRPr="00D66BDB">
        <w:rPr>
          <w:rFonts w:ascii="Calibri" w:hAnsi="Calibri"/>
          <w:sz w:val="22"/>
          <w:szCs w:val="22"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Smluvní strany berou na vědomí, že </w:t>
      </w:r>
      <w:r w:rsidR="003B1585">
        <w:rPr>
          <w:rFonts w:ascii="Calibri" w:hAnsi="Calibri"/>
          <w:sz w:val="22"/>
          <w:szCs w:val="22"/>
        </w:rPr>
        <w:t>s</w:t>
      </w:r>
      <w:r w:rsidRPr="00D66BDB">
        <w:rPr>
          <w:rFonts w:ascii="Calibri" w:hAnsi="Calibri"/>
          <w:sz w:val="22"/>
          <w:szCs w:val="22"/>
        </w:rPr>
        <w:t>tatutární město Jablonec nad Nisou či jím zřízené/</w:t>
      </w:r>
      <w:proofErr w:type="gramStart"/>
      <w:r w:rsidRPr="00D66BDB">
        <w:rPr>
          <w:rFonts w:ascii="Calibri" w:hAnsi="Calibri"/>
          <w:sz w:val="22"/>
          <w:szCs w:val="22"/>
        </w:rPr>
        <w:t>založené  osoby</w:t>
      </w:r>
      <w:proofErr w:type="gramEnd"/>
      <w:r w:rsidRPr="00D66BDB">
        <w:rPr>
          <w:rFonts w:ascii="Calibri" w:hAnsi="Calibri"/>
          <w:sz w:val="22"/>
          <w:szCs w:val="22"/>
        </w:rPr>
        <w:t xml:space="preserve"> jsou povinnými subjekty dle zák. č. 106/1999 Sb. o svobodném přístupu k informacím a výslovně souhlasí, že smlouva může být zveřejněna jako poskytnutá informace v souladu a postupem podle citovaného zákona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V případě odstoupení od smlouvy o dílo ze strany objednatele na základě článku 4, odstavce 4.7. nemá zhotovitel nárok na úhradu ceny za dílo. Objednatel je povinen vrátit veškeré materiály i rozpracované zhotoviteli.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 Obě strany se zavazují, že uznají právní platnost písemností a výkresů zasílaných prostřednictvím faxu nebo e-mailu, přitom jednotlivá plnění se zavazují předávat a přebírat osobně nebo poštou.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Veškeré změny této smlouvy je možné provést pouze formou číslovaných písemných dodatků.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Otázky, které výslovně neupravuje tato smlouva, se řídí občanským zákoníkem.</w:t>
      </w:r>
    </w:p>
    <w:p w:rsidR="00206A7E" w:rsidRPr="00D66BDB" w:rsidRDefault="00206A7E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Dílo až do doby zaplacení zůstává majetkem zhotovitele.</w:t>
      </w:r>
    </w:p>
    <w:p w:rsidR="002406C0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Tato smlouva je vyhotovena ve 4 stejnopisech, z nichž 2 obdrží objednatel a 2 zhotovitel</w:t>
      </w:r>
    </w:p>
    <w:p w:rsidR="00064B36" w:rsidRPr="00D66BDB" w:rsidRDefault="00064B36" w:rsidP="00064B36">
      <w:pPr>
        <w:widowControl w:val="0"/>
        <w:suppressAutoHyphens/>
        <w:ind w:left="14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206A7E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6BD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AE06A8" w:rsidRPr="00D66BDB" w:rsidRDefault="00AE06A8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Za objednatele:</w:t>
      </w: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D66BDB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8D096F" w:rsidRPr="00D66BDB">
        <w:rPr>
          <w:rFonts w:ascii="Calibri" w:hAnsi="Calibri"/>
          <w:color w:val="000000"/>
          <w:sz w:val="22"/>
          <w:szCs w:val="22"/>
        </w:rPr>
        <w:t>JUDr. Lukáš Pleticha</w:t>
      </w:r>
      <w:r w:rsidR="00322669" w:rsidRPr="00D66BDB">
        <w:rPr>
          <w:rFonts w:ascii="Calibri" w:hAnsi="Calibri"/>
          <w:color w:val="000000"/>
          <w:sz w:val="22"/>
          <w:szCs w:val="22"/>
        </w:rPr>
        <w:t xml:space="preserve">, Ing. </w:t>
      </w:r>
      <w:r w:rsidR="008D096F" w:rsidRPr="00D66BDB">
        <w:rPr>
          <w:rFonts w:ascii="Calibri" w:hAnsi="Calibri"/>
          <w:color w:val="000000"/>
          <w:sz w:val="22"/>
          <w:szCs w:val="22"/>
        </w:rPr>
        <w:t>Otakar Kypta</w:t>
      </w:r>
      <w:r w:rsidR="00C26FCC" w:rsidRPr="00D66BDB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>ve věcech technických</w:t>
      </w:r>
      <w:r w:rsidRPr="00D66BDB">
        <w:rPr>
          <w:rFonts w:ascii="Calibri" w:hAnsi="Calibri"/>
          <w:color w:val="000000"/>
          <w:sz w:val="22"/>
          <w:szCs w:val="22"/>
        </w:rPr>
        <w:tab/>
        <w:t xml:space="preserve">: Ing. Pavel Sluka, </w:t>
      </w:r>
      <w:r w:rsidR="008D096F" w:rsidRPr="00D66BDB">
        <w:rPr>
          <w:rFonts w:ascii="Calibri" w:hAnsi="Calibri"/>
          <w:color w:val="000000"/>
          <w:sz w:val="22"/>
          <w:szCs w:val="22"/>
        </w:rPr>
        <w:t>Ing. Luboš Kousal</w:t>
      </w: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4E7689" w:rsidRPr="00D66BDB" w:rsidRDefault="004E7689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D317A8" w:rsidRPr="00D66BDB" w:rsidRDefault="00D317A8" w:rsidP="00D317A8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Za zhotovitele:</w:t>
      </w:r>
    </w:p>
    <w:p w:rsidR="00D317A8" w:rsidRPr="00D66BDB" w:rsidRDefault="00D317A8" w:rsidP="00D317A8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smluvních                  </w:t>
      </w:r>
      <w:proofErr w:type="gramStart"/>
      <w:r w:rsidRPr="00D66BDB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D66BDB">
        <w:rPr>
          <w:rFonts w:ascii="Calibri" w:hAnsi="Calibri"/>
          <w:color w:val="000000"/>
          <w:sz w:val="22"/>
          <w:szCs w:val="22"/>
        </w:rPr>
        <w:t xml:space="preserve"> Ing. </w:t>
      </w:r>
      <w:r w:rsidR="00497C2B">
        <w:rPr>
          <w:rFonts w:ascii="Calibri" w:hAnsi="Calibri"/>
          <w:color w:val="000000"/>
          <w:sz w:val="22"/>
          <w:szCs w:val="22"/>
        </w:rPr>
        <w:t>Jiří Šklíba</w:t>
      </w:r>
    </w:p>
    <w:p w:rsidR="00D317A8" w:rsidRPr="00D66BDB" w:rsidRDefault="00D317A8" w:rsidP="00D317A8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technických              </w:t>
      </w:r>
      <w:proofErr w:type="gramStart"/>
      <w:r w:rsidRPr="00D66BDB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D66BDB">
        <w:rPr>
          <w:rFonts w:ascii="Calibri" w:hAnsi="Calibri"/>
          <w:color w:val="000000"/>
          <w:sz w:val="22"/>
          <w:szCs w:val="22"/>
        </w:rPr>
        <w:t xml:space="preserve"> </w:t>
      </w:r>
      <w:r w:rsidRPr="00D66BDB">
        <w:rPr>
          <w:rFonts w:ascii="Calibri" w:hAnsi="Calibri"/>
          <w:sz w:val="22"/>
          <w:szCs w:val="22"/>
        </w:rPr>
        <w:t xml:space="preserve">Ing. </w:t>
      </w:r>
      <w:r w:rsidR="00497C2B">
        <w:rPr>
          <w:rFonts w:ascii="Calibri" w:hAnsi="Calibri"/>
          <w:sz w:val="22"/>
          <w:szCs w:val="22"/>
        </w:rPr>
        <w:t>Jiří Šklíba</w:t>
      </w:r>
    </w:p>
    <w:p w:rsidR="00AE06A8" w:rsidRPr="00D66BDB" w:rsidRDefault="00AE06A8" w:rsidP="00946372">
      <w:pPr>
        <w:pStyle w:val="Zkladntext31"/>
        <w:rPr>
          <w:rFonts w:ascii="Calibri" w:hAnsi="Calibri"/>
          <w:sz w:val="22"/>
          <w:szCs w:val="22"/>
        </w:rPr>
      </w:pPr>
    </w:p>
    <w:p w:rsidR="00946372" w:rsidRPr="00D66BDB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064B36" w:rsidRPr="00D66BDB" w:rsidRDefault="00064B36" w:rsidP="00946372">
      <w:pPr>
        <w:pStyle w:val="Zkladntext31"/>
        <w:rPr>
          <w:rFonts w:ascii="Calibri" w:hAnsi="Calibri"/>
          <w:sz w:val="22"/>
          <w:szCs w:val="22"/>
        </w:rPr>
      </w:pPr>
    </w:p>
    <w:p w:rsidR="00064B36" w:rsidRPr="00D66BDB" w:rsidRDefault="00064B36" w:rsidP="00946372">
      <w:pPr>
        <w:pStyle w:val="Zkladntext31"/>
        <w:rPr>
          <w:rFonts w:ascii="Calibri" w:hAnsi="Calibri"/>
          <w:color w:val="auto"/>
          <w:sz w:val="22"/>
          <w:szCs w:val="22"/>
        </w:rPr>
      </w:pPr>
      <w:r w:rsidRPr="00D66BDB">
        <w:rPr>
          <w:rFonts w:ascii="Calibri" w:hAnsi="Calibri"/>
          <w:color w:val="auto"/>
          <w:sz w:val="22"/>
          <w:szCs w:val="22"/>
        </w:rPr>
        <w:t xml:space="preserve">Příloha č. </w:t>
      </w:r>
      <w:proofErr w:type="gramStart"/>
      <w:r w:rsidRPr="00D66BDB">
        <w:rPr>
          <w:rFonts w:ascii="Calibri" w:hAnsi="Calibri"/>
          <w:color w:val="auto"/>
          <w:sz w:val="22"/>
          <w:szCs w:val="22"/>
        </w:rPr>
        <w:t>1  Vzor</w:t>
      </w:r>
      <w:proofErr w:type="gramEnd"/>
      <w:r w:rsidRPr="00D66BDB">
        <w:rPr>
          <w:rFonts w:ascii="Calibri" w:hAnsi="Calibri"/>
          <w:color w:val="auto"/>
          <w:sz w:val="22"/>
          <w:szCs w:val="22"/>
        </w:rPr>
        <w:t xml:space="preserve"> prohlášení</w:t>
      </w:r>
    </w:p>
    <w:p w:rsidR="00946372" w:rsidRPr="00D66BDB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946372" w:rsidRPr="00D66BDB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D66BDB">
        <w:rPr>
          <w:rFonts w:ascii="Calibri" w:hAnsi="Calibri"/>
          <w:b/>
          <w:color w:val="000000"/>
          <w:sz w:val="22"/>
          <w:szCs w:val="22"/>
        </w:rPr>
        <w:lastRenderedPageBreak/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Pr="00D66BDB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Pr="00D66BDB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D66BDB">
        <w:rPr>
          <w:rFonts w:ascii="Calibri" w:hAnsi="Calibri"/>
          <w:color w:val="000000"/>
          <w:sz w:val="22"/>
          <w:szCs w:val="22"/>
        </w:rPr>
        <w:t xml:space="preserve">., </w:t>
      </w:r>
      <w:proofErr w:type="gramStart"/>
      <w:r w:rsidRPr="00D66BDB">
        <w:rPr>
          <w:rFonts w:ascii="Calibri" w:hAnsi="Calibri"/>
          <w:color w:val="000000"/>
          <w:sz w:val="22"/>
          <w:szCs w:val="22"/>
        </w:rPr>
        <w:t xml:space="preserve">dne  </w:t>
      </w:r>
      <w:r w:rsidRPr="00D66BDB">
        <w:rPr>
          <w:rFonts w:ascii="Calibri" w:hAnsi="Calibri"/>
          <w:color w:val="000000"/>
          <w:sz w:val="22"/>
          <w:szCs w:val="22"/>
        </w:rPr>
        <w:tab/>
      </w:r>
      <w:proofErr w:type="gramEnd"/>
      <w:r w:rsidR="0069192B" w:rsidRPr="00D66BDB">
        <w:rPr>
          <w:rFonts w:ascii="Calibri" w:hAnsi="Calibri"/>
          <w:color w:val="000000"/>
          <w:sz w:val="22"/>
          <w:szCs w:val="22"/>
        </w:rPr>
        <w:t xml:space="preserve">         V</w:t>
      </w:r>
      <w:r w:rsidR="00497C2B">
        <w:rPr>
          <w:rFonts w:ascii="Calibri" w:hAnsi="Calibri"/>
          <w:color w:val="000000"/>
          <w:sz w:val="22"/>
          <w:szCs w:val="22"/>
        </w:rPr>
        <w:t> Jablonci nad Nisou</w:t>
      </w:r>
      <w:r w:rsidR="001C4A5F">
        <w:rPr>
          <w:rFonts w:ascii="Calibri" w:hAnsi="Calibri"/>
          <w:color w:val="000000"/>
          <w:sz w:val="22"/>
          <w:szCs w:val="22"/>
        </w:rPr>
        <w:t xml:space="preserve"> </w:t>
      </w:r>
      <w:r w:rsidR="0069192B" w:rsidRPr="00D66BDB">
        <w:rPr>
          <w:rFonts w:ascii="Calibri" w:hAnsi="Calibri"/>
          <w:color w:val="000000"/>
          <w:sz w:val="22"/>
          <w:szCs w:val="22"/>
        </w:rPr>
        <w:t>, dne</w:t>
      </w:r>
      <w:r w:rsidR="008F36BE">
        <w:rPr>
          <w:rFonts w:ascii="Calibri" w:hAnsi="Calibri"/>
          <w:color w:val="000000"/>
          <w:sz w:val="22"/>
          <w:szCs w:val="22"/>
        </w:rPr>
        <w:t xml:space="preserve"> </w:t>
      </w:r>
      <w:r w:rsidR="00533121">
        <w:rPr>
          <w:rFonts w:ascii="Calibri" w:hAnsi="Calibri"/>
          <w:color w:val="000000"/>
          <w:sz w:val="22"/>
          <w:szCs w:val="22"/>
        </w:rPr>
        <w:t>20.11.2017</w:t>
      </w:r>
    </w:p>
    <w:p w:rsidR="00946372" w:rsidRPr="00D66BDB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1C4A5F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:rsidR="001C4A5F" w:rsidRPr="00D66BDB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D317A8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946372" w:rsidRPr="00D66BDB">
        <w:rPr>
          <w:rFonts w:ascii="Calibri" w:hAnsi="Calibri"/>
          <w:color w:val="000000"/>
          <w:sz w:val="22"/>
          <w:szCs w:val="22"/>
        </w:rPr>
        <w:t xml:space="preserve">Ing. </w:t>
      </w:r>
      <w:r w:rsidR="008D096F" w:rsidRPr="00D66BDB">
        <w:rPr>
          <w:rFonts w:ascii="Calibri" w:hAnsi="Calibri"/>
          <w:color w:val="000000"/>
          <w:sz w:val="22"/>
          <w:szCs w:val="22"/>
        </w:rPr>
        <w:t>Otakar Kypta</w:t>
      </w:r>
      <w:r w:rsidRPr="00D66BDB">
        <w:rPr>
          <w:rFonts w:ascii="Calibri" w:hAnsi="Calibri"/>
          <w:color w:val="000000"/>
          <w:sz w:val="22"/>
          <w:szCs w:val="22"/>
        </w:rPr>
        <w:tab/>
      </w:r>
      <w:r w:rsidR="00D317A8" w:rsidRPr="00D66BDB">
        <w:rPr>
          <w:rFonts w:ascii="Calibri" w:hAnsi="Calibri"/>
          <w:color w:val="000000"/>
          <w:sz w:val="22"/>
          <w:szCs w:val="22"/>
        </w:rPr>
        <w:t xml:space="preserve">Ing. </w:t>
      </w:r>
      <w:r w:rsidR="00497C2B">
        <w:rPr>
          <w:rFonts w:ascii="Calibri" w:hAnsi="Calibri"/>
          <w:color w:val="000000"/>
          <w:sz w:val="22"/>
          <w:szCs w:val="22"/>
        </w:rPr>
        <w:t>Jiří Šklíba</w:t>
      </w:r>
    </w:p>
    <w:p w:rsidR="00D317A8" w:rsidRPr="00D66BDB" w:rsidRDefault="00D317A8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vedoucí odboru územního a 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:rsidR="00946372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946372" w:rsidRPr="00D66BDB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02FD9" w:rsidRDefault="00902FD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C4A5F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C4A5F" w:rsidRPr="00D66BDB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za objednatele</w:t>
      </w:r>
    </w:p>
    <w:p w:rsidR="00946372" w:rsidRPr="00D66BDB" w:rsidRDefault="00946372" w:rsidP="005752D7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8D096F" w:rsidRPr="00D66BDB">
        <w:rPr>
          <w:rFonts w:ascii="Calibri" w:hAnsi="Calibri"/>
          <w:color w:val="000000"/>
          <w:sz w:val="22"/>
          <w:szCs w:val="22"/>
        </w:rPr>
        <w:t>JUDr. Lukáš Pleticha</w:t>
      </w:r>
    </w:p>
    <w:p w:rsidR="00162868" w:rsidRPr="00D66BDB" w:rsidRDefault="005752D7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 </w:t>
      </w:r>
      <w:r w:rsidRPr="00D66BDB">
        <w:rPr>
          <w:rFonts w:ascii="Calibri" w:hAnsi="Calibri"/>
          <w:color w:val="000000"/>
          <w:sz w:val="22"/>
          <w:szCs w:val="22"/>
        </w:rPr>
        <w:t xml:space="preserve"> náměstek primátora</w:t>
      </w: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</w:t>
      </w:r>
      <w:r w:rsidR="00064B36"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 xml:space="preserve">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:rsidR="00162868" w:rsidRPr="005752D7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="00162868">
        <w:rPr>
          <w:rFonts w:ascii="Calibri" w:hAnsi="Calibri"/>
          <w:color w:val="000000"/>
          <w:sz w:val="22"/>
          <w:szCs w:val="22"/>
        </w:rPr>
        <w:t>ved</w:t>
      </w:r>
      <w:proofErr w:type="spellEnd"/>
      <w:r w:rsidR="00162868">
        <w:rPr>
          <w:rFonts w:ascii="Calibri" w:hAnsi="Calibri"/>
          <w:color w:val="000000"/>
          <w:sz w:val="22"/>
          <w:szCs w:val="22"/>
        </w:rPr>
        <w:t xml:space="preserve">. odd. investiční výstavby              </w:t>
      </w:r>
    </w:p>
    <w:sectPr w:rsidR="00162868" w:rsidRPr="005752D7" w:rsidSect="00064B36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1B" w:rsidRDefault="00EE5A1B" w:rsidP="00EC5967">
      <w:r>
        <w:separator/>
      </w:r>
    </w:p>
  </w:endnote>
  <w:endnote w:type="continuationSeparator" w:id="0">
    <w:p w:rsidR="00EE5A1B" w:rsidRDefault="00EE5A1B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F135F0">
        <w:pPr>
          <w:pStyle w:val="Zpat"/>
          <w:jc w:val="center"/>
        </w:pPr>
        <w:r>
          <w:fldChar w:fldCharType="begin"/>
        </w:r>
        <w:r w:rsidR="00580607">
          <w:instrText>PAGE   \* MERGEFORMAT</w:instrText>
        </w:r>
        <w:r>
          <w:fldChar w:fldCharType="separate"/>
        </w:r>
        <w:r w:rsidR="003A7F5A">
          <w:rPr>
            <w:noProof/>
          </w:rPr>
          <w:t>7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1B" w:rsidRDefault="00EE5A1B" w:rsidP="00EC5967">
      <w:r>
        <w:separator/>
      </w:r>
    </w:p>
  </w:footnote>
  <w:footnote w:type="continuationSeparator" w:id="0">
    <w:p w:rsidR="00EE5A1B" w:rsidRDefault="00EE5A1B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68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18"/>
    <w:multiLevelType w:val="multilevel"/>
    <w:tmpl w:val="F6A6DF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92C5699"/>
    <w:multiLevelType w:val="multilevel"/>
    <w:tmpl w:val="3E104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8DD628B"/>
    <w:multiLevelType w:val="multilevel"/>
    <w:tmpl w:val="728846E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D5C6F59"/>
    <w:multiLevelType w:val="hybridMultilevel"/>
    <w:tmpl w:val="C414A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2"/>
    <w:rsid w:val="00000E01"/>
    <w:rsid w:val="000437D5"/>
    <w:rsid w:val="00052216"/>
    <w:rsid w:val="00064B36"/>
    <w:rsid w:val="000848C2"/>
    <w:rsid w:val="000918A9"/>
    <w:rsid w:val="0009241F"/>
    <w:rsid w:val="00094730"/>
    <w:rsid w:val="000A3E13"/>
    <w:rsid w:val="000D43D8"/>
    <w:rsid w:val="000D701B"/>
    <w:rsid w:val="000E30A8"/>
    <w:rsid w:val="001229F0"/>
    <w:rsid w:val="00146ECD"/>
    <w:rsid w:val="00162868"/>
    <w:rsid w:val="001A5C07"/>
    <w:rsid w:val="001C03F7"/>
    <w:rsid w:val="001C4A5F"/>
    <w:rsid w:val="001D0C0E"/>
    <w:rsid w:val="001D3ED9"/>
    <w:rsid w:val="001E2210"/>
    <w:rsid w:val="00205833"/>
    <w:rsid w:val="00206A7E"/>
    <w:rsid w:val="002406C0"/>
    <w:rsid w:val="0029036F"/>
    <w:rsid w:val="0029741A"/>
    <w:rsid w:val="002E2E4D"/>
    <w:rsid w:val="002E5655"/>
    <w:rsid w:val="002E65EE"/>
    <w:rsid w:val="002F6361"/>
    <w:rsid w:val="003076C1"/>
    <w:rsid w:val="0031612B"/>
    <w:rsid w:val="00322669"/>
    <w:rsid w:val="0032599C"/>
    <w:rsid w:val="00337033"/>
    <w:rsid w:val="003551D7"/>
    <w:rsid w:val="003839EA"/>
    <w:rsid w:val="003A7A10"/>
    <w:rsid w:val="003A7F5A"/>
    <w:rsid w:val="003B1585"/>
    <w:rsid w:val="003B1899"/>
    <w:rsid w:val="003C5EF3"/>
    <w:rsid w:val="003D42B9"/>
    <w:rsid w:val="003E697E"/>
    <w:rsid w:val="003E755F"/>
    <w:rsid w:val="003F1AA0"/>
    <w:rsid w:val="003F5E89"/>
    <w:rsid w:val="003F76D4"/>
    <w:rsid w:val="00462C55"/>
    <w:rsid w:val="00470062"/>
    <w:rsid w:val="004867F9"/>
    <w:rsid w:val="00493ABB"/>
    <w:rsid w:val="00497C2B"/>
    <w:rsid w:val="004B1FA9"/>
    <w:rsid w:val="004C2001"/>
    <w:rsid w:val="004C4AC5"/>
    <w:rsid w:val="004D4FB7"/>
    <w:rsid w:val="004D5D55"/>
    <w:rsid w:val="004E7689"/>
    <w:rsid w:val="004F00F1"/>
    <w:rsid w:val="0050378C"/>
    <w:rsid w:val="005122D5"/>
    <w:rsid w:val="00533121"/>
    <w:rsid w:val="00535E9A"/>
    <w:rsid w:val="00536B01"/>
    <w:rsid w:val="00542CDF"/>
    <w:rsid w:val="00561CD1"/>
    <w:rsid w:val="00572272"/>
    <w:rsid w:val="005752D7"/>
    <w:rsid w:val="005772D7"/>
    <w:rsid w:val="00580607"/>
    <w:rsid w:val="005822C4"/>
    <w:rsid w:val="005A139F"/>
    <w:rsid w:val="005B1467"/>
    <w:rsid w:val="005E59A8"/>
    <w:rsid w:val="005F6695"/>
    <w:rsid w:val="006019B1"/>
    <w:rsid w:val="00607B42"/>
    <w:rsid w:val="00615ABA"/>
    <w:rsid w:val="00617568"/>
    <w:rsid w:val="00630D4F"/>
    <w:rsid w:val="00646C53"/>
    <w:rsid w:val="0066087A"/>
    <w:rsid w:val="0068545B"/>
    <w:rsid w:val="0069192B"/>
    <w:rsid w:val="006A2025"/>
    <w:rsid w:val="006B1B30"/>
    <w:rsid w:val="006C627E"/>
    <w:rsid w:val="00733ACB"/>
    <w:rsid w:val="0073428A"/>
    <w:rsid w:val="007512DA"/>
    <w:rsid w:val="00752B65"/>
    <w:rsid w:val="00753928"/>
    <w:rsid w:val="007871E4"/>
    <w:rsid w:val="007A69E4"/>
    <w:rsid w:val="007B6DC4"/>
    <w:rsid w:val="007D3D01"/>
    <w:rsid w:val="007E311B"/>
    <w:rsid w:val="007E5BF3"/>
    <w:rsid w:val="0080040A"/>
    <w:rsid w:val="00800E2D"/>
    <w:rsid w:val="00806798"/>
    <w:rsid w:val="00854FA8"/>
    <w:rsid w:val="00870677"/>
    <w:rsid w:val="008706FC"/>
    <w:rsid w:val="0088122D"/>
    <w:rsid w:val="00890AA3"/>
    <w:rsid w:val="008A1412"/>
    <w:rsid w:val="008A5D8A"/>
    <w:rsid w:val="008B6C3F"/>
    <w:rsid w:val="008C441D"/>
    <w:rsid w:val="008D096F"/>
    <w:rsid w:val="008E162C"/>
    <w:rsid w:val="008F36BE"/>
    <w:rsid w:val="00901D09"/>
    <w:rsid w:val="00902FD9"/>
    <w:rsid w:val="00946372"/>
    <w:rsid w:val="00957FF7"/>
    <w:rsid w:val="00967A61"/>
    <w:rsid w:val="00990FC5"/>
    <w:rsid w:val="009942AB"/>
    <w:rsid w:val="009B4459"/>
    <w:rsid w:val="009E2F50"/>
    <w:rsid w:val="009F18C5"/>
    <w:rsid w:val="009F371B"/>
    <w:rsid w:val="00A2609F"/>
    <w:rsid w:val="00A3070D"/>
    <w:rsid w:val="00A30880"/>
    <w:rsid w:val="00A37A90"/>
    <w:rsid w:val="00A474C8"/>
    <w:rsid w:val="00A75F2B"/>
    <w:rsid w:val="00A851DA"/>
    <w:rsid w:val="00A978E0"/>
    <w:rsid w:val="00AA253B"/>
    <w:rsid w:val="00AC3A06"/>
    <w:rsid w:val="00AE06A8"/>
    <w:rsid w:val="00AF4110"/>
    <w:rsid w:val="00B038EC"/>
    <w:rsid w:val="00B05675"/>
    <w:rsid w:val="00B17744"/>
    <w:rsid w:val="00B326B2"/>
    <w:rsid w:val="00B52DD6"/>
    <w:rsid w:val="00B81C25"/>
    <w:rsid w:val="00B910BB"/>
    <w:rsid w:val="00BA6240"/>
    <w:rsid w:val="00BC40B6"/>
    <w:rsid w:val="00BD66B5"/>
    <w:rsid w:val="00BE3604"/>
    <w:rsid w:val="00BE4F67"/>
    <w:rsid w:val="00BF1CF3"/>
    <w:rsid w:val="00BF41D7"/>
    <w:rsid w:val="00C26FCC"/>
    <w:rsid w:val="00C4051D"/>
    <w:rsid w:val="00C61555"/>
    <w:rsid w:val="00C65EBD"/>
    <w:rsid w:val="00CA65A6"/>
    <w:rsid w:val="00D050E5"/>
    <w:rsid w:val="00D058DD"/>
    <w:rsid w:val="00D15A46"/>
    <w:rsid w:val="00D20281"/>
    <w:rsid w:val="00D20A85"/>
    <w:rsid w:val="00D317A8"/>
    <w:rsid w:val="00D66BDB"/>
    <w:rsid w:val="00D84313"/>
    <w:rsid w:val="00D9259C"/>
    <w:rsid w:val="00DA11C3"/>
    <w:rsid w:val="00DB39E1"/>
    <w:rsid w:val="00DD36E8"/>
    <w:rsid w:val="00DD5D3A"/>
    <w:rsid w:val="00DF049A"/>
    <w:rsid w:val="00E006CB"/>
    <w:rsid w:val="00E13BA2"/>
    <w:rsid w:val="00E30419"/>
    <w:rsid w:val="00E35A6F"/>
    <w:rsid w:val="00E4240C"/>
    <w:rsid w:val="00E663F8"/>
    <w:rsid w:val="00EC5967"/>
    <w:rsid w:val="00EE05A4"/>
    <w:rsid w:val="00EE5A1B"/>
    <w:rsid w:val="00F015E1"/>
    <w:rsid w:val="00F12204"/>
    <w:rsid w:val="00F135F0"/>
    <w:rsid w:val="00F27F47"/>
    <w:rsid w:val="00F43305"/>
    <w:rsid w:val="00F5735E"/>
    <w:rsid w:val="00F576B9"/>
    <w:rsid w:val="00F85A7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E47D"/>
  <w15:docId w15:val="{C1542A07-3E7F-4C1D-AD14-0BFF860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2866-9B12-4D0D-8B30-010578F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2887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3</cp:revision>
  <cp:lastPrinted>2016-04-15T10:09:00Z</cp:lastPrinted>
  <dcterms:created xsi:type="dcterms:W3CDTF">2017-11-20T11:40:00Z</dcterms:created>
  <dcterms:modified xsi:type="dcterms:W3CDTF">2017-11-20T11:57:00Z</dcterms:modified>
</cp:coreProperties>
</file>