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s.p.,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(ii)</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(iii)</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 xml:space="preserve">(iv)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BC79F2"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r w:rsidR="00862C37" w:rsidRPr="00BC79F2">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(ii)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 xml:space="preserve">(ii)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(ii) využít je výlučně pro plnění svých povi</w:t>
      </w:r>
      <w:r w:rsidR="0066404D" w:rsidRPr="00EC6F1F">
        <w:rPr>
          <w:rFonts w:asciiTheme="minorHAnsi" w:hAnsiTheme="minorHAnsi"/>
          <w:sz w:val="16"/>
          <w:szCs w:val="16"/>
        </w:rPr>
        <w:t>nností dle Smlouvy, (iii)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xml:space="preserve">, a (iv)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(ii)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(iii)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 xml:space="preserve">insolvenční návrh, nebo (ii)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znamená Česká pošta, s.p.,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s.p.;</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Pr="00BC79F2" w:rsidRDefault="00791870"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DPH</w:t>
      </w:r>
      <w:r w:rsidRPr="00BC79F2">
        <w:rPr>
          <w:rFonts w:asciiTheme="minorHAnsi" w:hAnsiTheme="minorHAnsi"/>
          <w:sz w:val="16"/>
          <w:szCs w:val="16"/>
          <w:lang w:val="cs-CZ"/>
        </w:rPr>
        <w:t xml:space="preserve">“ znamená </w:t>
      </w:r>
      <w:r w:rsidRPr="00BC79F2">
        <w:rPr>
          <w:rFonts w:asciiTheme="minorHAnsi" w:hAnsiTheme="minorHAnsi" w:cs="Tahoma"/>
          <w:sz w:val="16"/>
          <w:szCs w:val="16"/>
          <w:lang w:val="cs-CZ"/>
        </w:rPr>
        <w:t>zákon č. 235/2004 Sb., o dani z přidané hodnoty, ve znění pozdějších předpisů;</w:t>
      </w:r>
      <w:r w:rsidRPr="00BC79F2">
        <w:rPr>
          <w:rFonts w:asciiTheme="minorHAnsi" w:hAnsiTheme="minorHAnsi"/>
          <w:sz w:val="16"/>
          <w:szCs w:val="16"/>
          <w:lang w:val="cs-CZ"/>
        </w:rPr>
        <w:t xml:space="preserve"> </w:t>
      </w:r>
    </w:p>
    <w:p w:rsidR="00884BF6" w:rsidRPr="00BC79F2" w:rsidRDefault="0051220A"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přeměnách</w:t>
      </w:r>
      <w:r w:rsidRPr="00BC79F2">
        <w:rPr>
          <w:rFonts w:asciiTheme="minorHAnsi" w:hAnsiTheme="minorHAnsi"/>
          <w:sz w:val="16"/>
          <w:szCs w:val="16"/>
          <w:lang w:val="cs-CZ"/>
        </w:rPr>
        <w:t>“ znamená zákon č. 125/2008 Sb., o</w:t>
      </w:r>
      <w:r w:rsidR="0016423C" w:rsidRPr="00BC79F2">
        <w:rPr>
          <w:rFonts w:asciiTheme="minorHAnsi" w:hAnsiTheme="minorHAnsi"/>
          <w:sz w:val="16"/>
          <w:szCs w:val="16"/>
          <w:lang w:val="cs-CZ"/>
        </w:rPr>
        <w:t> </w:t>
      </w:r>
      <w:r w:rsidRPr="00BC79F2">
        <w:rPr>
          <w:rFonts w:asciiTheme="minorHAnsi" w:hAnsiTheme="minorHAnsi"/>
          <w:sz w:val="16"/>
          <w:szCs w:val="16"/>
          <w:lang w:val="cs-CZ"/>
        </w:rPr>
        <w:t>přeměnách obchodních společností a družstev, ve znění pozdějších předpisů</w:t>
      </w:r>
      <w:r w:rsidR="005F1361" w:rsidRPr="00BC79F2">
        <w:rPr>
          <w:rFonts w:asciiTheme="minorHAnsi" w:hAnsiTheme="minorHAnsi"/>
          <w:sz w:val="16"/>
          <w:szCs w:val="16"/>
          <w:lang w:val="cs-CZ"/>
        </w:rPr>
        <w:t>;</w:t>
      </w:r>
      <w:r w:rsidRPr="00BC79F2">
        <w:rPr>
          <w:rFonts w:asciiTheme="minorHAnsi" w:hAnsiTheme="minorHAnsi"/>
          <w:sz w:val="16"/>
          <w:szCs w:val="16"/>
          <w:lang w:val="cs-CZ"/>
        </w:rPr>
        <w:t xml:space="preserve"> </w:t>
      </w:r>
    </w:p>
    <w:p w:rsidR="005801C6" w:rsidRPr="00BC79F2" w:rsidRDefault="005801C6"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ochraně průmyslových vzorů</w:t>
      </w:r>
      <w:r w:rsidRPr="00BC79F2">
        <w:rPr>
          <w:rFonts w:asciiTheme="minorHAnsi" w:hAnsiTheme="minorHAnsi"/>
          <w:sz w:val="16"/>
          <w:szCs w:val="16"/>
          <w:lang w:val="cs-CZ"/>
        </w:rPr>
        <w:t>“ znamená zákon</w:t>
      </w:r>
      <w:r w:rsidR="005F1361" w:rsidRPr="00BC79F2">
        <w:rPr>
          <w:rFonts w:asciiTheme="minorHAnsi" w:hAnsiTheme="minorHAnsi"/>
          <w:sz w:val="16"/>
          <w:szCs w:val="16"/>
          <w:lang w:val="cs-CZ"/>
        </w:rPr>
        <w:t xml:space="preserve"> č.</w:t>
      </w:r>
      <w:r w:rsidR="0016423C" w:rsidRPr="00BC79F2">
        <w:rPr>
          <w:rFonts w:asciiTheme="minorHAnsi" w:hAnsiTheme="minorHAnsi"/>
          <w:sz w:val="16"/>
          <w:szCs w:val="16"/>
          <w:lang w:val="cs-CZ"/>
        </w:rPr>
        <w:t> </w:t>
      </w:r>
      <w:r w:rsidR="005F1361" w:rsidRPr="00BC79F2">
        <w:rPr>
          <w:rFonts w:asciiTheme="minorHAnsi" w:hAnsiTheme="minorHAnsi"/>
          <w:sz w:val="16"/>
          <w:szCs w:val="16"/>
          <w:lang w:val="cs-CZ"/>
        </w:rPr>
        <w:t xml:space="preserve">207/2000 Sb., o ochraně průmyslových vzorů, </w:t>
      </w:r>
      <w:r w:rsidR="008B2894" w:rsidRPr="00BC79F2">
        <w:rPr>
          <w:rFonts w:asciiTheme="minorHAnsi" w:hAnsiTheme="minorHAnsi"/>
          <w:sz w:val="16"/>
          <w:szCs w:val="16"/>
          <w:lang w:val="cs-CZ"/>
        </w:rPr>
        <w:t xml:space="preserve">a o změně zákona č. 527/1990 Sb., o vynálezech, průmyslových vzorech a zlepšovacích návrzích, </w:t>
      </w:r>
      <w:r w:rsidR="005F1361" w:rsidRPr="00BC79F2">
        <w:rPr>
          <w:rFonts w:asciiTheme="minorHAnsi" w:hAnsiTheme="minorHAnsi"/>
          <w:sz w:val="16"/>
          <w:szCs w:val="16"/>
          <w:lang w:val="cs-CZ"/>
        </w:rPr>
        <w:t>ve znění pozdějších předpisů;</w:t>
      </w:r>
    </w:p>
    <w:p w:rsidR="00C11515" w:rsidRPr="00BC79F2" w:rsidRDefault="00C11515" w:rsidP="00EC6F1F">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registru smluv</w:t>
      </w:r>
      <w:r w:rsidRPr="00BC79F2">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Adhézní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3535F1" w:rsidRDefault="005615E3" w:rsidP="005615E3">
      <w:pPr>
        <w:numPr>
          <w:ilvl w:val="0"/>
          <w:numId w:val="65"/>
        </w:numPr>
        <w:ind w:left="284" w:hanging="426"/>
        <w:jc w:val="both"/>
        <w:rPr>
          <w:rFonts w:asciiTheme="minorHAnsi" w:hAnsiTheme="minorHAnsi"/>
          <w:sz w:val="16"/>
          <w:szCs w:val="16"/>
          <w:lang w:val="cs-CZ"/>
        </w:rPr>
      </w:pPr>
      <w:r w:rsidRPr="003535F1">
        <w:rPr>
          <w:rFonts w:asciiTheme="minorHAnsi" w:hAnsiTheme="minorHAnsi"/>
          <w:sz w:val="16"/>
          <w:szCs w:val="16"/>
          <w:u w:val="single"/>
          <w:lang w:val="cs-CZ"/>
        </w:rPr>
        <w:t>Registr smluv.</w:t>
      </w:r>
      <w:r w:rsidRPr="003535F1">
        <w:rPr>
          <w:rFonts w:asciiTheme="minorHAnsi" w:hAnsiTheme="minorHAnsi"/>
          <w:sz w:val="16"/>
          <w:szCs w:val="16"/>
          <w:lang w:val="cs-CZ"/>
        </w:rPr>
        <w:t xml:space="preserve"> Smluvní strany </w:t>
      </w:r>
      <w:r w:rsidRPr="003535F1">
        <w:rPr>
          <w:rFonts w:asciiTheme="minorHAnsi" w:hAnsiTheme="minorHAnsi"/>
          <w:sz w:val="16"/>
          <w:szCs w:val="16"/>
          <w:u w:val="single"/>
          <w:lang w:val="cs-CZ"/>
        </w:rPr>
        <w:t>berou</w:t>
      </w:r>
      <w:r w:rsidRPr="003535F1">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3535F1">
        <w:rPr>
          <w:rFonts w:asciiTheme="minorHAnsi" w:hAnsiTheme="minorHAnsi"/>
          <w:sz w:val="16"/>
          <w:szCs w:val="16"/>
          <w:lang w:val="cs-CZ"/>
        </w:rPr>
        <w:t>Z</w:t>
      </w:r>
      <w:r w:rsidRPr="003535F1">
        <w:rPr>
          <w:rFonts w:asciiTheme="minorHAnsi" w:hAnsiTheme="minorHAnsi"/>
          <w:sz w:val="16"/>
          <w:szCs w:val="16"/>
          <w:lang w:val="cs-CZ"/>
        </w:rPr>
        <w:t>ákon</w:t>
      </w:r>
      <w:r w:rsidR="00C11515" w:rsidRPr="003535F1">
        <w:rPr>
          <w:rFonts w:asciiTheme="minorHAnsi" w:hAnsiTheme="minorHAnsi"/>
          <w:sz w:val="16"/>
          <w:szCs w:val="16"/>
          <w:lang w:val="cs-CZ"/>
        </w:rPr>
        <w:t>a</w:t>
      </w:r>
      <w:r w:rsidRPr="003535F1">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3535F1">
        <w:rPr>
          <w:rFonts w:asciiTheme="minorHAnsi" w:hAnsiTheme="minorHAnsi"/>
          <w:sz w:val="16"/>
          <w:szCs w:val="16"/>
          <w:lang w:val="cs-CZ"/>
        </w:rPr>
        <w:t>e uveřejňovací povinnost podle Z</w:t>
      </w:r>
      <w:r w:rsidRPr="003535F1">
        <w:rPr>
          <w:rFonts w:asciiTheme="minorHAnsi" w:hAnsiTheme="minorHAnsi"/>
          <w:sz w:val="16"/>
          <w:szCs w:val="16"/>
          <w:lang w:val="cs-CZ"/>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5"/>
      <w:footerReference w:type="even" r:id="rId16"/>
      <w:footerReference w:type="default" r:id="rId17"/>
      <w:headerReference w:type="first" r:id="rId18"/>
      <w:footerReference w:type="first" r:id="rId19"/>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AF" w:rsidRDefault="003335AF">
      <w:r>
        <w:separator/>
      </w:r>
    </w:p>
  </w:endnote>
  <w:endnote w:type="continuationSeparator" w:id="0">
    <w:p w:rsidR="003335AF" w:rsidRDefault="0033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4B41A7">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4B41A7">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AF" w:rsidRDefault="003335AF">
      <w:r>
        <w:separator/>
      </w:r>
    </w:p>
  </w:footnote>
  <w:footnote w:type="continuationSeparator" w:id="0">
    <w:p w:rsidR="003335AF" w:rsidRDefault="0033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A0633"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35AF"/>
    <w:rsid w:val="003368E8"/>
    <w:rsid w:val="0035301C"/>
    <w:rsid w:val="003535F1"/>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1A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3C27"/>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2DD0"/>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C79F2"/>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408"/>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65A2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036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820A507-07F2-4A82-8F53-A3A1615F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A1475-FBDD-4708-80A6-28476975C0B3}">
  <ds:schemaRefs>
    <ds:schemaRef ds:uri="http://schemas.openxmlformats.org/officeDocument/2006/bibliography"/>
  </ds:schemaRefs>
</ds:datastoreItem>
</file>

<file path=customXml/itemProps2.xml><?xml version="1.0" encoding="utf-8"?>
<ds:datastoreItem xmlns:ds="http://schemas.openxmlformats.org/officeDocument/2006/customXml" ds:itemID="{2040F4D7-A156-4205-AA35-E1FE9B5184C8}">
  <ds:schemaRefs>
    <ds:schemaRef ds:uri="http://schemas.openxmlformats.org/officeDocument/2006/bibliography"/>
  </ds:schemaRefs>
</ds:datastoreItem>
</file>

<file path=customXml/itemProps3.xml><?xml version="1.0" encoding="utf-8"?>
<ds:datastoreItem xmlns:ds="http://schemas.openxmlformats.org/officeDocument/2006/customXml" ds:itemID="{6462BE07-9F6E-457D-B5CF-E5E9C7E18BF8}">
  <ds:schemaRefs>
    <ds:schemaRef ds:uri="http://schemas.openxmlformats.org/officeDocument/2006/bibliography"/>
  </ds:schemaRefs>
</ds:datastoreItem>
</file>

<file path=customXml/itemProps4.xml><?xml version="1.0" encoding="utf-8"?>
<ds:datastoreItem xmlns:ds="http://schemas.openxmlformats.org/officeDocument/2006/customXml" ds:itemID="{606A64AC-F826-4178-8B41-8A53E3E60233}">
  <ds:schemaRefs>
    <ds:schemaRef ds:uri="http://schemas.openxmlformats.org/officeDocument/2006/bibliography"/>
  </ds:schemaRefs>
</ds:datastoreItem>
</file>

<file path=customXml/itemProps5.xml><?xml version="1.0" encoding="utf-8"?>
<ds:datastoreItem xmlns:ds="http://schemas.openxmlformats.org/officeDocument/2006/customXml" ds:itemID="{7E118786-88D6-48CB-9713-7F3FABDDA808}">
  <ds:schemaRefs>
    <ds:schemaRef ds:uri="http://schemas.openxmlformats.org/officeDocument/2006/bibliography"/>
  </ds:schemaRefs>
</ds:datastoreItem>
</file>

<file path=customXml/itemProps6.xml><?xml version="1.0" encoding="utf-8"?>
<ds:datastoreItem xmlns:ds="http://schemas.openxmlformats.org/officeDocument/2006/customXml" ds:itemID="{460818ED-4883-46C7-88B5-A927B1382040}">
  <ds:schemaRefs>
    <ds:schemaRef ds:uri="http://schemas.openxmlformats.org/officeDocument/2006/bibliography"/>
  </ds:schemaRefs>
</ds:datastoreItem>
</file>

<file path=customXml/itemProps7.xml><?xml version="1.0" encoding="utf-8"?>
<ds:datastoreItem xmlns:ds="http://schemas.openxmlformats.org/officeDocument/2006/customXml" ds:itemID="{06389788-51B5-4380-962D-29604A3FA14B}">
  <ds:schemaRefs>
    <ds:schemaRef ds:uri="http://schemas.openxmlformats.org/officeDocument/2006/bibliography"/>
  </ds:schemaRefs>
</ds:datastoreItem>
</file>

<file path=customXml/itemProps8.xml><?xml version="1.0" encoding="utf-8"?>
<ds:datastoreItem xmlns:ds="http://schemas.openxmlformats.org/officeDocument/2006/customXml" ds:itemID="{CCBBB532-109D-48AD-929D-5ABAE2DE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6564</Words>
  <Characters>38730</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Kadlecová Zuzana Bc. DiS.</cp:lastModifiedBy>
  <cp:revision>2</cp:revision>
  <cp:lastPrinted>2017-02-09T12:12:00Z</cp:lastPrinted>
  <dcterms:created xsi:type="dcterms:W3CDTF">2017-11-16T08:12:00Z</dcterms:created>
  <dcterms:modified xsi:type="dcterms:W3CDTF">2017-11-16T08:12:00Z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