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15" w:rsidRPr="00DA4EBC" w:rsidRDefault="007D6E15" w:rsidP="002F2404">
      <w:pPr>
        <w:pStyle w:val="Nadpis1"/>
        <w:spacing w:before="120"/>
        <w:rPr>
          <w:rFonts w:asciiTheme="minorHAnsi" w:hAnsiTheme="minorHAnsi" w:cstheme="minorHAnsi"/>
          <w:sz w:val="24"/>
          <w:szCs w:val="24"/>
        </w:rPr>
      </w:pPr>
      <w:r w:rsidRPr="00DA4EBC">
        <w:rPr>
          <w:rFonts w:asciiTheme="minorHAnsi" w:hAnsiTheme="minorHAnsi" w:cstheme="minorHAnsi"/>
          <w:sz w:val="24"/>
          <w:szCs w:val="24"/>
        </w:rPr>
        <w:t>Smlouva o spolupráci</w:t>
      </w:r>
    </w:p>
    <w:p w:rsidR="007D6E15" w:rsidRPr="00DA4EBC" w:rsidRDefault="007D6E15" w:rsidP="007D6E15">
      <w:pPr>
        <w:jc w:val="center"/>
        <w:rPr>
          <w:rFonts w:asciiTheme="minorHAnsi" w:hAnsiTheme="minorHAnsi" w:cstheme="minorHAnsi"/>
          <w:b/>
          <w:bCs/>
        </w:rPr>
      </w:pPr>
      <w:r w:rsidRPr="00DA4EBC">
        <w:rPr>
          <w:rFonts w:asciiTheme="minorHAnsi" w:hAnsiTheme="minorHAnsi" w:cstheme="minorHAnsi"/>
          <w:b/>
          <w:bCs/>
        </w:rPr>
        <w:t xml:space="preserve">za účelem realizace projektu </w:t>
      </w:r>
      <w:r w:rsidR="000D4BCC" w:rsidRPr="00DA4EBC">
        <w:rPr>
          <w:rFonts w:asciiTheme="minorHAnsi" w:hAnsiTheme="minorHAnsi" w:cstheme="minorHAnsi"/>
          <w:b/>
          <w:bCs/>
        </w:rPr>
        <w:t>„</w:t>
      </w:r>
      <w:r w:rsidR="0084761D" w:rsidRPr="00DA4EBC">
        <w:rPr>
          <w:rFonts w:asciiTheme="minorHAnsi" w:hAnsiTheme="minorHAnsi" w:cstheme="minorHAnsi"/>
          <w:b/>
          <w:bCs/>
        </w:rPr>
        <w:t>Minimalizace šikany</w:t>
      </w:r>
      <w:r w:rsidR="000D4BCC" w:rsidRPr="00DA4EBC">
        <w:rPr>
          <w:rFonts w:asciiTheme="minorHAnsi" w:hAnsiTheme="minorHAnsi" w:cstheme="minorHAnsi"/>
          <w:b/>
          <w:bCs/>
        </w:rPr>
        <w:t>“</w:t>
      </w:r>
    </w:p>
    <w:p w:rsidR="007D6E15" w:rsidRPr="00DA4EBC" w:rsidRDefault="007D6E15" w:rsidP="007D6E15">
      <w:pPr>
        <w:jc w:val="center"/>
        <w:rPr>
          <w:rFonts w:asciiTheme="minorHAnsi" w:hAnsiTheme="minorHAnsi" w:cstheme="minorHAnsi"/>
        </w:rPr>
      </w:pPr>
    </w:p>
    <w:p w:rsidR="007D6E15" w:rsidRPr="00DA4EBC" w:rsidRDefault="007D6E15" w:rsidP="007D6E15">
      <w:pPr>
        <w:jc w:val="center"/>
        <w:rPr>
          <w:rFonts w:asciiTheme="minorHAnsi" w:hAnsiTheme="minorHAnsi" w:cstheme="minorHAnsi"/>
          <w:bCs/>
          <w:strike/>
        </w:rPr>
      </w:pPr>
    </w:p>
    <w:p w:rsidR="007D6E15" w:rsidRPr="00DA4EBC" w:rsidRDefault="007D6E15" w:rsidP="007D6E15">
      <w:pPr>
        <w:pStyle w:val="Nadpis1"/>
        <w:numPr>
          <w:ilvl w:val="0"/>
          <w:numId w:val="13"/>
        </w:numPr>
        <w:spacing w:before="0" w:after="0"/>
        <w:rPr>
          <w:rFonts w:asciiTheme="minorHAnsi" w:hAnsiTheme="minorHAnsi" w:cstheme="minorHAnsi"/>
          <w:sz w:val="24"/>
          <w:szCs w:val="24"/>
        </w:rPr>
      </w:pPr>
      <w:r w:rsidRPr="00DA4EBC">
        <w:rPr>
          <w:rFonts w:asciiTheme="minorHAnsi" w:hAnsiTheme="minorHAnsi" w:cstheme="minorHAnsi"/>
          <w:sz w:val="24"/>
          <w:szCs w:val="24"/>
        </w:rPr>
        <w:t>Smluvní strany</w:t>
      </w:r>
    </w:p>
    <w:p w:rsidR="007D6E15" w:rsidRPr="00DA4EBC" w:rsidRDefault="007D6E15" w:rsidP="007D6E15">
      <w:pPr>
        <w:jc w:val="center"/>
        <w:rPr>
          <w:rFonts w:asciiTheme="minorHAnsi" w:hAnsiTheme="minorHAnsi" w:cstheme="minorHAnsi"/>
          <w:b/>
          <w:bCs/>
        </w:rPr>
      </w:pPr>
    </w:p>
    <w:p w:rsidR="007D7EAD" w:rsidRPr="00DA4EBC" w:rsidRDefault="00996AEB" w:rsidP="00F0303B">
      <w:pPr>
        <w:jc w:val="both"/>
        <w:rPr>
          <w:rFonts w:asciiTheme="minorHAnsi" w:hAnsiTheme="minorHAnsi" w:cstheme="minorHAnsi"/>
          <w:b/>
          <w:bCs/>
        </w:rPr>
      </w:pPr>
      <w:r w:rsidRPr="00DA4EBC">
        <w:rPr>
          <w:rFonts w:asciiTheme="minorHAnsi" w:hAnsiTheme="minorHAnsi" w:cstheme="minorHAnsi"/>
          <w:b/>
          <w:bCs/>
        </w:rPr>
        <w:t xml:space="preserve">AISIS, </w:t>
      </w:r>
      <w:r w:rsidR="000D4BCC" w:rsidRPr="00DA4EBC">
        <w:rPr>
          <w:rFonts w:asciiTheme="minorHAnsi" w:hAnsiTheme="minorHAnsi" w:cstheme="minorHAnsi"/>
          <w:b/>
          <w:bCs/>
        </w:rPr>
        <w:t xml:space="preserve">z. ú. </w:t>
      </w:r>
    </w:p>
    <w:p w:rsidR="007D7EAD" w:rsidRPr="00DA4EBC" w:rsidRDefault="007D7EAD" w:rsidP="00F0303B">
      <w:pPr>
        <w:jc w:val="both"/>
        <w:rPr>
          <w:rFonts w:asciiTheme="minorHAnsi" w:hAnsiTheme="minorHAnsi" w:cstheme="minorHAnsi"/>
        </w:rPr>
      </w:pPr>
      <w:r w:rsidRPr="00DA4EBC">
        <w:rPr>
          <w:rFonts w:asciiTheme="minorHAnsi" w:hAnsiTheme="minorHAnsi" w:cstheme="minorHAnsi"/>
          <w:b/>
          <w:bCs/>
        </w:rPr>
        <w:t>Se sídlem:</w:t>
      </w:r>
      <w:r w:rsidR="000D4BCC" w:rsidRPr="00DA4EBC">
        <w:rPr>
          <w:rFonts w:asciiTheme="minorHAnsi" w:hAnsiTheme="minorHAnsi" w:cstheme="minorHAnsi"/>
          <w:b/>
          <w:bCs/>
        </w:rPr>
        <w:t xml:space="preserve"> Floriánské nám. 103, 272 00</w:t>
      </w:r>
      <w:r w:rsidRPr="00DA4EBC">
        <w:rPr>
          <w:rFonts w:asciiTheme="minorHAnsi" w:hAnsiTheme="minorHAnsi" w:cstheme="minorHAnsi"/>
          <w:b/>
          <w:bCs/>
        </w:rPr>
        <w:t xml:space="preserve"> Kladno</w:t>
      </w:r>
    </w:p>
    <w:p w:rsidR="007D7EAD" w:rsidRPr="00DA4EBC" w:rsidRDefault="007D7EAD" w:rsidP="00F0303B">
      <w:pPr>
        <w:jc w:val="both"/>
        <w:rPr>
          <w:rFonts w:asciiTheme="minorHAnsi" w:hAnsiTheme="minorHAnsi" w:cstheme="minorHAnsi"/>
        </w:rPr>
      </w:pPr>
      <w:r w:rsidRPr="00DA4EBC">
        <w:rPr>
          <w:rFonts w:asciiTheme="minorHAnsi" w:hAnsiTheme="minorHAnsi" w:cstheme="minorHAnsi"/>
          <w:b/>
          <w:bCs/>
        </w:rPr>
        <w:t xml:space="preserve">Zastoupen: </w:t>
      </w:r>
      <w:r w:rsidR="000D4BCC" w:rsidRPr="00DA4EBC">
        <w:rPr>
          <w:rFonts w:asciiTheme="minorHAnsi" w:hAnsiTheme="minorHAnsi" w:cstheme="minorHAnsi"/>
          <w:b/>
          <w:bCs/>
        </w:rPr>
        <w:t>Martinem Ježkem</w:t>
      </w:r>
      <w:r w:rsidR="00403539">
        <w:rPr>
          <w:rFonts w:asciiTheme="minorHAnsi" w:hAnsiTheme="minorHAnsi" w:cstheme="minorHAnsi"/>
          <w:b/>
          <w:bCs/>
        </w:rPr>
        <w:t xml:space="preserve">, </w:t>
      </w:r>
      <w:r w:rsidR="001C5D96" w:rsidRPr="00DA4EBC">
        <w:rPr>
          <w:rFonts w:asciiTheme="minorHAnsi" w:hAnsiTheme="minorHAnsi" w:cstheme="minorHAnsi"/>
          <w:b/>
          <w:bCs/>
        </w:rPr>
        <w:t>ředitelem</w:t>
      </w:r>
    </w:p>
    <w:p w:rsidR="007D7EAD" w:rsidRPr="00DA4EBC" w:rsidRDefault="007D7EAD" w:rsidP="00F0303B">
      <w:pPr>
        <w:jc w:val="both"/>
        <w:rPr>
          <w:rFonts w:asciiTheme="minorHAnsi" w:hAnsiTheme="minorHAnsi" w:cstheme="minorHAnsi"/>
        </w:rPr>
      </w:pPr>
      <w:r w:rsidRPr="00DA4EBC">
        <w:rPr>
          <w:rFonts w:asciiTheme="minorHAnsi" w:hAnsiTheme="minorHAnsi" w:cstheme="minorHAnsi"/>
          <w:b/>
          <w:bCs/>
        </w:rPr>
        <w:t>IČ: 67798853</w:t>
      </w:r>
    </w:p>
    <w:p w:rsidR="007D7EAD" w:rsidRPr="00DA4EBC" w:rsidRDefault="007D7EAD" w:rsidP="00F0303B">
      <w:pPr>
        <w:jc w:val="both"/>
        <w:rPr>
          <w:rFonts w:asciiTheme="minorHAnsi" w:hAnsiTheme="minorHAnsi" w:cstheme="minorHAnsi"/>
          <w:b/>
          <w:bCs/>
        </w:rPr>
      </w:pPr>
      <w:r w:rsidRPr="00DA4EBC">
        <w:rPr>
          <w:rFonts w:asciiTheme="minorHAnsi" w:hAnsiTheme="minorHAnsi" w:cstheme="minorHAnsi"/>
          <w:b/>
          <w:bCs/>
        </w:rPr>
        <w:t>DIČ: CZ67798853</w:t>
      </w:r>
    </w:p>
    <w:p w:rsidR="007D7EAD" w:rsidRPr="00DA4EBC" w:rsidRDefault="007D7EAD" w:rsidP="00F0303B">
      <w:pPr>
        <w:jc w:val="both"/>
        <w:rPr>
          <w:rFonts w:asciiTheme="minorHAnsi" w:hAnsiTheme="minorHAnsi" w:cstheme="minorHAnsi"/>
          <w:b/>
          <w:bCs/>
        </w:rPr>
      </w:pPr>
      <w:r w:rsidRPr="00DA4EBC">
        <w:rPr>
          <w:rFonts w:asciiTheme="minorHAnsi" w:hAnsiTheme="minorHAnsi" w:cstheme="minorHAnsi"/>
          <w:b/>
          <w:bCs/>
        </w:rPr>
        <w:t>(dále jen „</w:t>
      </w:r>
      <w:r w:rsidR="000D4BCC" w:rsidRPr="00DA4EBC">
        <w:rPr>
          <w:rFonts w:asciiTheme="minorHAnsi" w:hAnsiTheme="minorHAnsi" w:cstheme="minorHAnsi"/>
          <w:b/>
          <w:bCs/>
        </w:rPr>
        <w:t>realizátor“</w:t>
      </w:r>
      <w:r w:rsidRPr="00DA4EBC">
        <w:rPr>
          <w:rFonts w:asciiTheme="minorHAnsi" w:hAnsiTheme="minorHAnsi" w:cstheme="minorHAnsi"/>
          <w:b/>
          <w:bCs/>
        </w:rPr>
        <w:t>)</w:t>
      </w:r>
    </w:p>
    <w:p w:rsidR="007D6E15" w:rsidRPr="00E368F7" w:rsidRDefault="007D6E15" w:rsidP="00F0303B">
      <w:pPr>
        <w:jc w:val="both"/>
        <w:rPr>
          <w:rFonts w:asciiTheme="minorHAnsi" w:hAnsiTheme="minorHAnsi" w:cstheme="minorHAnsi"/>
          <w:sz w:val="20"/>
        </w:rPr>
      </w:pPr>
    </w:p>
    <w:p w:rsidR="007D6E15" w:rsidRPr="00DA4EBC" w:rsidRDefault="007D6E15" w:rsidP="00F0303B">
      <w:pPr>
        <w:tabs>
          <w:tab w:val="center" w:pos="4819"/>
        </w:tabs>
        <w:jc w:val="both"/>
        <w:rPr>
          <w:rFonts w:asciiTheme="minorHAnsi" w:hAnsiTheme="minorHAnsi" w:cstheme="minorHAnsi"/>
          <w:b/>
          <w:bCs/>
        </w:rPr>
      </w:pPr>
      <w:r w:rsidRPr="00DA4EBC">
        <w:rPr>
          <w:rFonts w:asciiTheme="minorHAnsi" w:hAnsiTheme="minorHAnsi" w:cstheme="minorHAnsi"/>
          <w:b/>
          <w:bCs/>
        </w:rPr>
        <w:t>a</w:t>
      </w:r>
      <w:r w:rsidR="007D7EAD" w:rsidRPr="00DA4EBC">
        <w:rPr>
          <w:rFonts w:asciiTheme="minorHAnsi" w:hAnsiTheme="minorHAnsi" w:cstheme="minorHAnsi"/>
          <w:b/>
          <w:bCs/>
        </w:rPr>
        <w:tab/>
      </w:r>
    </w:p>
    <w:p w:rsidR="007D6E15" w:rsidRPr="00E368F7" w:rsidRDefault="007D6E15" w:rsidP="00F0303B">
      <w:pPr>
        <w:jc w:val="both"/>
        <w:rPr>
          <w:rFonts w:asciiTheme="minorHAnsi" w:hAnsiTheme="minorHAnsi" w:cstheme="minorHAnsi"/>
          <w:b/>
          <w:bCs/>
          <w:sz w:val="18"/>
        </w:rPr>
      </w:pPr>
    </w:p>
    <w:p w:rsidR="00B0041F" w:rsidRPr="00DA4EBC" w:rsidRDefault="00B0041F" w:rsidP="00B0041F">
      <w:pPr>
        <w:rPr>
          <w:rFonts w:asciiTheme="minorHAnsi" w:hAnsiTheme="minorHAnsi" w:cstheme="minorHAnsi"/>
          <w:b/>
          <w:bCs/>
        </w:rPr>
      </w:pPr>
      <w:r w:rsidRPr="00DA4EBC">
        <w:rPr>
          <w:rFonts w:asciiTheme="minorHAnsi" w:hAnsiTheme="minorHAnsi" w:cstheme="minorHAnsi"/>
          <w:b/>
          <w:bCs/>
        </w:rPr>
        <w:t>Základní škola</w:t>
      </w:r>
      <w:r>
        <w:rPr>
          <w:rFonts w:asciiTheme="minorHAnsi" w:hAnsiTheme="minorHAnsi" w:cstheme="minorHAnsi"/>
          <w:b/>
          <w:bCs/>
        </w:rPr>
        <w:t xml:space="preserve"> Žižkov</w:t>
      </w:r>
      <w:r w:rsidRPr="00DA4EBC">
        <w:rPr>
          <w:rFonts w:asciiTheme="minorHAnsi" w:hAnsiTheme="minorHAnsi" w:cstheme="minorHAnsi"/>
          <w:b/>
          <w:bCs/>
        </w:rPr>
        <w:t xml:space="preserve">    </w:t>
      </w:r>
    </w:p>
    <w:p w:rsidR="00B0041F" w:rsidRPr="00DA4EBC" w:rsidRDefault="00B0041F" w:rsidP="00B0041F">
      <w:pPr>
        <w:rPr>
          <w:rFonts w:asciiTheme="minorHAnsi" w:hAnsiTheme="minorHAnsi" w:cstheme="minorHAnsi"/>
          <w:b/>
          <w:bCs/>
        </w:rPr>
      </w:pPr>
      <w:r w:rsidRPr="00DA4EBC">
        <w:rPr>
          <w:rFonts w:asciiTheme="minorHAnsi" w:hAnsiTheme="minorHAnsi" w:cstheme="minorHAnsi"/>
          <w:b/>
          <w:bCs/>
        </w:rPr>
        <w:t xml:space="preserve">Se sídlem: </w:t>
      </w:r>
      <w:r>
        <w:rPr>
          <w:rFonts w:asciiTheme="minorHAnsi" w:hAnsiTheme="minorHAnsi" w:cstheme="minorHAnsi"/>
          <w:b/>
          <w:bCs/>
        </w:rPr>
        <w:t>Kremnická 98, 284 01 Kutná Hora</w:t>
      </w:r>
      <w:r w:rsidRPr="00DA4EBC">
        <w:rPr>
          <w:rFonts w:asciiTheme="minorHAnsi" w:hAnsiTheme="minorHAnsi" w:cstheme="minorHAnsi"/>
          <w:b/>
          <w:bCs/>
        </w:rPr>
        <w:t xml:space="preserve">           </w:t>
      </w:r>
    </w:p>
    <w:p w:rsidR="00B0041F" w:rsidRPr="00DA4EBC" w:rsidRDefault="00B0041F" w:rsidP="00B0041F">
      <w:pPr>
        <w:rPr>
          <w:rFonts w:asciiTheme="minorHAnsi" w:hAnsiTheme="minorHAnsi" w:cstheme="minorHAnsi"/>
        </w:rPr>
      </w:pPr>
      <w:r w:rsidRPr="00DA4EBC">
        <w:rPr>
          <w:rFonts w:asciiTheme="minorHAnsi" w:hAnsiTheme="minorHAnsi" w:cstheme="minorHAnsi"/>
          <w:b/>
          <w:bCs/>
        </w:rPr>
        <w:t xml:space="preserve">Zastoupená: </w:t>
      </w:r>
      <w:r>
        <w:rPr>
          <w:rFonts w:asciiTheme="minorHAnsi" w:hAnsiTheme="minorHAnsi" w:cstheme="minorHAnsi"/>
          <w:b/>
          <w:bCs/>
        </w:rPr>
        <w:t>PaedDr. Alenou Kotrbovou</w:t>
      </w:r>
      <w:r w:rsidRPr="00DA4EBC">
        <w:rPr>
          <w:rFonts w:asciiTheme="minorHAnsi" w:hAnsiTheme="minorHAnsi" w:cstheme="minorHAnsi"/>
          <w:b/>
          <w:bCs/>
        </w:rPr>
        <w:t xml:space="preserve">    </w:t>
      </w:r>
    </w:p>
    <w:p w:rsidR="00B0041F" w:rsidRPr="00DA4EBC" w:rsidRDefault="00B0041F" w:rsidP="00B0041F">
      <w:pPr>
        <w:rPr>
          <w:rFonts w:asciiTheme="minorHAnsi" w:hAnsiTheme="minorHAnsi" w:cstheme="minorHAnsi"/>
          <w:b/>
          <w:bCs/>
        </w:rPr>
      </w:pPr>
      <w:r w:rsidRPr="00DA4EBC">
        <w:rPr>
          <w:rFonts w:asciiTheme="minorHAnsi" w:hAnsiTheme="minorHAnsi" w:cstheme="minorHAnsi"/>
          <w:b/>
          <w:bCs/>
        </w:rPr>
        <w:t>IČ:</w:t>
      </w:r>
      <w:r>
        <w:rPr>
          <w:rFonts w:asciiTheme="minorHAnsi" w:hAnsiTheme="minorHAnsi" w:cstheme="minorHAnsi"/>
          <w:b/>
          <w:bCs/>
        </w:rPr>
        <w:t xml:space="preserve"> 70877572</w:t>
      </w:r>
    </w:p>
    <w:p w:rsidR="00B0041F" w:rsidRPr="00DA4EBC" w:rsidRDefault="00B0041F" w:rsidP="00B0041F">
      <w:pPr>
        <w:rPr>
          <w:rFonts w:asciiTheme="minorHAnsi" w:hAnsiTheme="minorHAnsi" w:cstheme="minorHAnsi"/>
          <w:b/>
          <w:bCs/>
        </w:rPr>
      </w:pPr>
      <w:r w:rsidRPr="00DA4EBC">
        <w:rPr>
          <w:rFonts w:asciiTheme="minorHAnsi" w:hAnsiTheme="minorHAnsi" w:cstheme="minorHAnsi"/>
          <w:b/>
          <w:bCs/>
        </w:rPr>
        <w:t>(dále jen „zapojená škola“)</w:t>
      </w:r>
    </w:p>
    <w:p w:rsidR="007D6E15" w:rsidRPr="00DA4EBC" w:rsidRDefault="007D6E15" w:rsidP="00F0303B">
      <w:pPr>
        <w:jc w:val="both"/>
        <w:rPr>
          <w:rFonts w:asciiTheme="minorHAnsi" w:hAnsiTheme="minorHAnsi" w:cstheme="minorHAnsi"/>
          <w:b/>
          <w:bCs/>
        </w:rPr>
      </w:pPr>
    </w:p>
    <w:p w:rsidR="007D6E15" w:rsidRPr="00DA4EBC" w:rsidRDefault="007D6E15" w:rsidP="00F0303B">
      <w:pPr>
        <w:jc w:val="both"/>
        <w:rPr>
          <w:rFonts w:asciiTheme="minorHAnsi" w:hAnsiTheme="minorHAnsi" w:cstheme="minorHAnsi"/>
          <w:b/>
          <w:bCs/>
        </w:rPr>
      </w:pPr>
      <w:r w:rsidRPr="00DA4EBC">
        <w:rPr>
          <w:rFonts w:asciiTheme="minorHAnsi" w:hAnsiTheme="minorHAnsi" w:cstheme="minorHAnsi"/>
          <w:b/>
          <w:bCs/>
        </w:rPr>
        <w:t>uzavřely níže uvedeného dne, měsíce a roku tuto smlouvu o spolupráci (dále jen „smlouva“)</w:t>
      </w:r>
    </w:p>
    <w:p w:rsidR="007D6E15" w:rsidRPr="00DA4EBC" w:rsidRDefault="007D6E15" w:rsidP="00F0303B">
      <w:pPr>
        <w:jc w:val="both"/>
        <w:rPr>
          <w:rFonts w:asciiTheme="minorHAnsi" w:hAnsiTheme="minorHAnsi" w:cstheme="minorHAnsi"/>
          <w:b/>
          <w:bCs/>
        </w:rPr>
      </w:pPr>
    </w:p>
    <w:p w:rsidR="007D6E15" w:rsidRPr="00DA4EBC" w:rsidRDefault="007D6E15" w:rsidP="00F0303B">
      <w:pPr>
        <w:pStyle w:val="Nadpis1"/>
        <w:numPr>
          <w:ilvl w:val="0"/>
          <w:numId w:val="13"/>
        </w:numPr>
        <w:spacing w:before="0" w:after="0"/>
        <w:jc w:val="both"/>
        <w:rPr>
          <w:rFonts w:asciiTheme="minorHAnsi" w:hAnsiTheme="minorHAnsi" w:cstheme="minorHAnsi"/>
          <w:sz w:val="24"/>
          <w:szCs w:val="24"/>
        </w:rPr>
      </w:pPr>
      <w:r w:rsidRPr="00DA4EBC">
        <w:rPr>
          <w:rFonts w:asciiTheme="minorHAnsi" w:hAnsiTheme="minorHAnsi" w:cstheme="minorHAnsi"/>
          <w:sz w:val="24"/>
          <w:szCs w:val="24"/>
        </w:rPr>
        <w:t>Předmět a účel smlouvy</w:t>
      </w:r>
    </w:p>
    <w:p w:rsidR="007D6E15" w:rsidRPr="00DA4EBC" w:rsidRDefault="007D6E15" w:rsidP="00F0303B">
      <w:pPr>
        <w:jc w:val="both"/>
        <w:rPr>
          <w:rFonts w:asciiTheme="minorHAnsi" w:hAnsiTheme="minorHAnsi" w:cstheme="minorHAnsi"/>
        </w:rPr>
      </w:pPr>
    </w:p>
    <w:p w:rsidR="00AB3014" w:rsidRPr="002F2404" w:rsidRDefault="007D6E15" w:rsidP="00F0303B">
      <w:pPr>
        <w:pStyle w:val="Zkladntext"/>
        <w:numPr>
          <w:ilvl w:val="0"/>
          <w:numId w:val="9"/>
        </w:numPr>
        <w:rPr>
          <w:rFonts w:asciiTheme="minorHAnsi" w:hAnsiTheme="minorHAnsi" w:cstheme="minorHAnsi"/>
          <w:spacing w:val="2"/>
        </w:rPr>
      </w:pPr>
      <w:r w:rsidRPr="002F2404">
        <w:rPr>
          <w:rFonts w:asciiTheme="minorHAnsi" w:hAnsiTheme="minorHAnsi" w:cstheme="minorHAnsi"/>
          <w:spacing w:val="2"/>
        </w:rPr>
        <w:t xml:space="preserve">Účelem této smlouvy je upravit vzájemnou spolupráci </w:t>
      </w:r>
      <w:r w:rsidR="000D4BCC" w:rsidRPr="002F2404">
        <w:rPr>
          <w:rFonts w:asciiTheme="minorHAnsi" w:hAnsiTheme="minorHAnsi" w:cstheme="minorHAnsi"/>
          <w:spacing w:val="2"/>
        </w:rPr>
        <w:t>realizátora</w:t>
      </w:r>
      <w:r w:rsidRPr="002F2404">
        <w:rPr>
          <w:rFonts w:asciiTheme="minorHAnsi" w:hAnsiTheme="minorHAnsi" w:cstheme="minorHAnsi"/>
          <w:spacing w:val="2"/>
        </w:rPr>
        <w:t xml:space="preserve"> a </w:t>
      </w:r>
      <w:r w:rsidR="002C551D" w:rsidRPr="002F2404">
        <w:rPr>
          <w:rFonts w:asciiTheme="minorHAnsi" w:hAnsiTheme="minorHAnsi" w:cstheme="minorHAnsi"/>
          <w:spacing w:val="2"/>
        </w:rPr>
        <w:t xml:space="preserve">zapojené </w:t>
      </w:r>
      <w:r w:rsidR="0084761D" w:rsidRPr="002F2404">
        <w:rPr>
          <w:rFonts w:asciiTheme="minorHAnsi" w:hAnsiTheme="minorHAnsi" w:cstheme="minorHAnsi"/>
          <w:spacing w:val="2"/>
        </w:rPr>
        <w:t>školy</w:t>
      </w:r>
      <w:r w:rsidRPr="002F2404">
        <w:rPr>
          <w:rFonts w:asciiTheme="minorHAnsi" w:hAnsiTheme="minorHAnsi" w:cstheme="minorHAnsi"/>
          <w:spacing w:val="2"/>
        </w:rPr>
        <w:t xml:space="preserve"> na projektu „</w:t>
      </w:r>
      <w:r w:rsidR="0084761D" w:rsidRPr="002F2404">
        <w:rPr>
          <w:rFonts w:asciiTheme="minorHAnsi" w:hAnsiTheme="minorHAnsi" w:cstheme="minorHAnsi"/>
          <w:spacing w:val="2"/>
        </w:rPr>
        <w:t>Minimalizace šikany</w:t>
      </w:r>
      <w:r w:rsidR="00CC3DA7" w:rsidRPr="002F2404">
        <w:rPr>
          <w:rFonts w:asciiTheme="minorHAnsi" w:hAnsiTheme="minorHAnsi" w:cstheme="minorHAnsi"/>
          <w:spacing w:val="2"/>
        </w:rPr>
        <w:t xml:space="preserve"> v Kutné Hoře</w:t>
      </w:r>
      <w:r w:rsidRPr="002F2404">
        <w:rPr>
          <w:rFonts w:asciiTheme="minorHAnsi" w:hAnsiTheme="minorHAnsi" w:cstheme="minorHAnsi"/>
          <w:spacing w:val="2"/>
        </w:rPr>
        <w:t>“</w:t>
      </w:r>
      <w:r w:rsidR="002C551D" w:rsidRPr="002F2404">
        <w:rPr>
          <w:rFonts w:asciiTheme="minorHAnsi" w:hAnsiTheme="minorHAnsi" w:cstheme="minorHAnsi"/>
          <w:color w:val="FF0000"/>
          <w:spacing w:val="2"/>
        </w:rPr>
        <w:t>.</w:t>
      </w:r>
    </w:p>
    <w:p w:rsidR="00AB3014" w:rsidRPr="002F2404" w:rsidRDefault="00AB3014" w:rsidP="00F0303B">
      <w:pPr>
        <w:pStyle w:val="Zkladntext"/>
        <w:numPr>
          <w:ilvl w:val="0"/>
          <w:numId w:val="0"/>
        </w:numPr>
        <w:ind w:left="1215"/>
        <w:rPr>
          <w:rFonts w:asciiTheme="minorHAnsi" w:hAnsiTheme="minorHAnsi" w:cstheme="minorHAnsi"/>
          <w:spacing w:val="2"/>
          <w:sz w:val="20"/>
        </w:rPr>
      </w:pPr>
    </w:p>
    <w:p w:rsidR="00AB3014" w:rsidRPr="002F2404" w:rsidRDefault="00AB3014" w:rsidP="00F0303B">
      <w:pPr>
        <w:pStyle w:val="Zkladntext"/>
        <w:numPr>
          <w:ilvl w:val="0"/>
          <w:numId w:val="9"/>
        </w:numPr>
        <w:rPr>
          <w:rFonts w:asciiTheme="minorHAnsi" w:hAnsiTheme="minorHAnsi" w:cstheme="minorHAnsi"/>
          <w:spacing w:val="2"/>
        </w:rPr>
      </w:pPr>
      <w:r w:rsidRPr="002F2404">
        <w:rPr>
          <w:rFonts w:asciiTheme="minorHAnsi" w:hAnsiTheme="minorHAnsi" w:cstheme="minorHAnsi"/>
          <w:spacing w:val="2"/>
        </w:rPr>
        <w:t>Projekt "Minimalizace šikany v Kutné Hoře" sestává z těchto projektových aktivit:</w:t>
      </w:r>
    </w:p>
    <w:p w:rsidR="00AB3014" w:rsidRPr="002F2404" w:rsidRDefault="00A1612A" w:rsidP="00F0303B">
      <w:pPr>
        <w:pStyle w:val="Zkladntext"/>
        <w:rPr>
          <w:rFonts w:asciiTheme="minorHAnsi" w:hAnsiTheme="minorHAnsi" w:cstheme="minorHAnsi"/>
          <w:spacing w:val="2"/>
        </w:rPr>
      </w:pPr>
      <w:r w:rsidRPr="002F2404">
        <w:rPr>
          <w:rFonts w:asciiTheme="minorHAnsi" w:hAnsiTheme="minorHAnsi" w:cstheme="minorHAnsi"/>
          <w:spacing w:val="2"/>
        </w:rPr>
        <w:t>Tři v</w:t>
      </w:r>
      <w:r w:rsidR="00AB3014" w:rsidRPr="002F2404">
        <w:rPr>
          <w:rFonts w:asciiTheme="minorHAnsi" w:hAnsiTheme="minorHAnsi" w:cstheme="minorHAnsi"/>
          <w:spacing w:val="2"/>
        </w:rPr>
        <w:t>zdělávací moduly A, B, C = vzdělávání</w:t>
      </w:r>
      <w:r w:rsidR="00396445" w:rsidRPr="002F2404">
        <w:rPr>
          <w:rFonts w:asciiTheme="minorHAnsi" w:hAnsiTheme="minorHAnsi" w:cstheme="minorHAnsi"/>
          <w:spacing w:val="2"/>
        </w:rPr>
        <w:t xml:space="preserve"> celkem 56</w:t>
      </w:r>
      <w:r w:rsidR="00C0472A" w:rsidRPr="002F2404">
        <w:rPr>
          <w:rFonts w:asciiTheme="minorHAnsi" w:hAnsiTheme="minorHAnsi" w:cstheme="minorHAnsi"/>
          <w:spacing w:val="2"/>
        </w:rPr>
        <w:t xml:space="preserve"> hod</w:t>
      </w:r>
      <w:r w:rsidR="00AB3014" w:rsidRPr="002F2404">
        <w:rPr>
          <w:rFonts w:asciiTheme="minorHAnsi" w:hAnsiTheme="minorHAnsi" w:cstheme="minorHAnsi"/>
          <w:spacing w:val="2"/>
        </w:rPr>
        <w:t>, 3 x 2 dny</w:t>
      </w:r>
      <w:r w:rsidRPr="002F2404">
        <w:rPr>
          <w:rFonts w:asciiTheme="minorHAnsi" w:hAnsiTheme="minorHAnsi" w:cstheme="minorHAnsi"/>
          <w:spacing w:val="2"/>
        </w:rPr>
        <w:t xml:space="preserve"> </w:t>
      </w:r>
    </w:p>
    <w:p w:rsidR="00F67FB4" w:rsidRPr="002F2404" w:rsidRDefault="00A1612A" w:rsidP="00F0303B">
      <w:pPr>
        <w:pStyle w:val="Zkladntext"/>
        <w:rPr>
          <w:rFonts w:asciiTheme="minorHAnsi" w:hAnsiTheme="minorHAnsi" w:cstheme="minorHAnsi"/>
          <w:spacing w:val="2"/>
        </w:rPr>
      </w:pPr>
      <w:r w:rsidRPr="002F2404">
        <w:rPr>
          <w:rFonts w:asciiTheme="minorHAnsi" w:hAnsiTheme="minorHAnsi" w:cstheme="minorHAnsi"/>
          <w:spacing w:val="2"/>
        </w:rPr>
        <w:t xml:space="preserve">Workshop </w:t>
      </w:r>
      <w:r w:rsidR="00C0472A" w:rsidRPr="002F2404">
        <w:rPr>
          <w:rFonts w:asciiTheme="minorHAnsi" w:hAnsiTheme="minorHAnsi" w:cstheme="minorHAnsi"/>
          <w:spacing w:val="2"/>
        </w:rPr>
        <w:t>"Tvorba akčního plánu proti šikaně" = 8 hod, 1 den</w:t>
      </w:r>
    </w:p>
    <w:p w:rsidR="00DA4EBC" w:rsidRPr="002F2404" w:rsidRDefault="007D6E15" w:rsidP="00F0303B">
      <w:pPr>
        <w:pStyle w:val="Zkladntext"/>
        <w:rPr>
          <w:rFonts w:asciiTheme="minorHAnsi" w:hAnsiTheme="minorHAnsi" w:cstheme="minorHAnsi"/>
          <w:spacing w:val="2"/>
        </w:rPr>
      </w:pPr>
      <w:r w:rsidRPr="002F2404">
        <w:rPr>
          <w:rFonts w:asciiTheme="minorHAnsi" w:hAnsiTheme="minorHAnsi" w:cstheme="minorHAnsi"/>
          <w:spacing w:val="2"/>
        </w:rPr>
        <w:t xml:space="preserve"> </w:t>
      </w:r>
      <w:r w:rsidR="00C0472A" w:rsidRPr="002F2404">
        <w:rPr>
          <w:rFonts w:asciiTheme="minorHAnsi" w:hAnsiTheme="minorHAnsi" w:cstheme="minorHAnsi"/>
          <w:spacing w:val="2"/>
        </w:rPr>
        <w:t xml:space="preserve">Supervize </w:t>
      </w:r>
      <w:r w:rsidR="000B60F3" w:rsidRPr="002F2404">
        <w:rPr>
          <w:rFonts w:asciiTheme="minorHAnsi" w:hAnsiTheme="minorHAnsi" w:cstheme="minorHAnsi"/>
          <w:spacing w:val="2"/>
        </w:rPr>
        <w:t>v celkovém rozsahu 25 hod, minimálně 5 návštěv během 5 měsíců.</w:t>
      </w:r>
      <w:r w:rsidR="00A22F5E" w:rsidRPr="002F2404">
        <w:rPr>
          <w:rFonts w:asciiTheme="minorHAnsi" w:hAnsiTheme="minorHAnsi" w:cstheme="minorHAnsi"/>
          <w:spacing w:val="2"/>
        </w:rPr>
        <w:t xml:space="preserve"> </w:t>
      </w:r>
    </w:p>
    <w:p w:rsidR="006F62D1" w:rsidRPr="002F2404" w:rsidRDefault="006F62D1" w:rsidP="00F0303B">
      <w:pPr>
        <w:pStyle w:val="Zkladntext"/>
        <w:numPr>
          <w:ilvl w:val="0"/>
          <w:numId w:val="0"/>
        </w:numPr>
        <w:ind w:left="1215"/>
        <w:rPr>
          <w:rFonts w:asciiTheme="minorHAnsi" w:hAnsiTheme="minorHAnsi" w:cstheme="minorHAnsi"/>
          <w:spacing w:val="2"/>
        </w:rPr>
      </w:pPr>
      <w:r w:rsidRPr="002F2404">
        <w:rPr>
          <w:rFonts w:asciiTheme="minorHAnsi" w:hAnsiTheme="minorHAnsi" w:cstheme="minorHAnsi"/>
          <w:spacing w:val="2"/>
        </w:rPr>
        <w:t xml:space="preserve"> </w:t>
      </w:r>
    </w:p>
    <w:p w:rsidR="00CC3DA7" w:rsidRPr="002F2404" w:rsidRDefault="007D6E15" w:rsidP="00F0303B">
      <w:pPr>
        <w:pStyle w:val="Zkladntext"/>
        <w:numPr>
          <w:ilvl w:val="0"/>
          <w:numId w:val="9"/>
        </w:numPr>
        <w:rPr>
          <w:rFonts w:asciiTheme="minorHAnsi" w:hAnsiTheme="minorHAnsi" w:cstheme="minorHAnsi"/>
          <w:spacing w:val="2"/>
        </w:rPr>
      </w:pPr>
      <w:r w:rsidRPr="002F2404">
        <w:rPr>
          <w:rFonts w:asciiTheme="minorHAnsi" w:hAnsiTheme="minorHAnsi" w:cstheme="minorHAnsi"/>
          <w:spacing w:val="2"/>
        </w:rPr>
        <w:t>Strany se zavazují poskytovat si vzájemnou součinnost tak, aby účel této smlouvy mohl být úspěšně naplněn. Prohlašují proto, že jsou připraveny a mají (každá z nich) dostatečné fina</w:t>
      </w:r>
      <w:r w:rsidR="00EC0826" w:rsidRPr="002F2404">
        <w:rPr>
          <w:rFonts w:asciiTheme="minorHAnsi" w:hAnsiTheme="minorHAnsi" w:cstheme="minorHAnsi"/>
          <w:spacing w:val="2"/>
        </w:rPr>
        <w:t xml:space="preserve">nční, materiální, personální a technické kapacity </w:t>
      </w:r>
      <w:r w:rsidRPr="002F2404">
        <w:rPr>
          <w:rFonts w:asciiTheme="minorHAnsi" w:hAnsiTheme="minorHAnsi" w:cstheme="minorHAnsi"/>
          <w:spacing w:val="2"/>
        </w:rPr>
        <w:t>k</w:t>
      </w:r>
      <w:r w:rsidR="00EC0826" w:rsidRPr="002F2404">
        <w:rPr>
          <w:rFonts w:asciiTheme="minorHAnsi" w:hAnsiTheme="minorHAnsi" w:cstheme="minorHAnsi"/>
          <w:spacing w:val="2"/>
        </w:rPr>
        <w:t>e</w:t>
      </w:r>
      <w:r w:rsidR="000D4BCC" w:rsidRPr="002F2404">
        <w:rPr>
          <w:rFonts w:asciiTheme="minorHAnsi" w:hAnsiTheme="minorHAnsi" w:cstheme="minorHAnsi"/>
          <w:spacing w:val="2"/>
        </w:rPr>
        <w:t> splnění svých závazků</w:t>
      </w:r>
      <w:r w:rsidR="002C551D" w:rsidRPr="002F2404">
        <w:rPr>
          <w:rFonts w:asciiTheme="minorHAnsi" w:hAnsiTheme="minorHAnsi" w:cstheme="minorHAnsi"/>
          <w:spacing w:val="2"/>
        </w:rPr>
        <w:t xml:space="preserve"> vyplývajících</w:t>
      </w:r>
      <w:r w:rsidR="000D4BCC" w:rsidRPr="002F2404">
        <w:rPr>
          <w:rFonts w:asciiTheme="minorHAnsi" w:hAnsiTheme="minorHAnsi" w:cstheme="minorHAnsi"/>
          <w:spacing w:val="2"/>
        </w:rPr>
        <w:t xml:space="preserve"> </w:t>
      </w:r>
      <w:r w:rsidRPr="002F2404">
        <w:rPr>
          <w:rFonts w:asciiTheme="minorHAnsi" w:hAnsiTheme="minorHAnsi" w:cstheme="minorHAnsi"/>
          <w:spacing w:val="2"/>
        </w:rPr>
        <w:t xml:space="preserve">z této smlouvy. </w:t>
      </w:r>
    </w:p>
    <w:p w:rsidR="00F0303B" w:rsidRDefault="00F0303B" w:rsidP="00F0303B">
      <w:pPr>
        <w:pStyle w:val="Nadpis1"/>
        <w:spacing w:before="0" w:after="0"/>
        <w:ind w:left="624"/>
        <w:jc w:val="both"/>
        <w:rPr>
          <w:rFonts w:asciiTheme="minorHAnsi" w:hAnsiTheme="minorHAnsi" w:cstheme="minorHAnsi"/>
          <w:sz w:val="24"/>
          <w:szCs w:val="24"/>
        </w:rPr>
      </w:pPr>
    </w:p>
    <w:p w:rsidR="007D6E15" w:rsidRPr="00DA4EBC" w:rsidRDefault="00053CB1" w:rsidP="00F0303B">
      <w:pPr>
        <w:pStyle w:val="Nadpis1"/>
        <w:spacing w:before="0" w:after="0"/>
        <w:ind w:left="624"/>
        <w:jc w:val="both"/>
        <w:rPr>
          <w:rFonts w:asciiTheme="minorHAnsi" w:hAnsiTheme="minorHAnsi" w:cstheme="minorHAnsi"/>
          <w:sz w:val="24"/>
          <w:szCs w:val="24"/>
        </w:rPr>
      </w:pPr>
      <w:r>
        <w:rPr>
          <w:rFonts w:asciiTheme="minorHAnsi" w:hAnsiTheme="minorHAnsi" w:cstheme="minorHAnsi"/>
          <w:sz w:val="24"/>
          <w:szCs w:val="24"/>
        </w:rPr>
        <w:t xml:space="preserve">III. </w:t>
      </w:r>
      <w:r w:rsidR="007D6E15" w:rsidRPr="00DA4EBC">
        <w:rPr>
          <w:rFonts w:asciiTheme="minorHAnsi" w:hAnsiTheme="minorHAnsi" w:cstheme="minorHAnsi"/>
          <w:sz w:val="24"/>
          <w:szCs w:val="24"/>
        </w:rPr>
        <w:t>Práva a povinnosti smluvních stran</w:t>
      </w:r>
    </w:p>
    <w:p w:rsidR="007D6E15" w:rsidRPr="00DA4EBC" w:rsidRDefault="007D6E15" w:rsidP="00F0303B">
      <w:pPr>
        <w:jc w:val="both"/>
        <w:rPr>
          <w:rFonts w:asciiTheme="minorHAnsi" w:hAnsiTheme="minorHAnsi" w:cstheme="minorHAnsi"/>
          <w:b/>
          <w:bCs/>
        </w:rPr>
      </w:pPr>
    </w:p>
    <w:p w:rsidR="007D6E15" w:rsidRPr="00DA4EBC" w:rsidRDefault="007D6E15" w:rsidP="00F0303B">
      <w:pPr>
        <w:spacing w:after="60"/>
        <w:ind w:left="360"/>
        <w:jc w:val="both"/>
        <w:rPr>
          <w:rFonts w:asciiTheme="minorHAnsi" w:hAnsiTheme="minorHAnsi" w:cstheme="minorHAnsi"/>
        </w:rPr>
      </w:pPr>
      <w:r w:rsidRPr="00DA4EBC">
        <w:rPr>
          <w:rFonts w:asciiTheme="minorHAnsi" w:hAnsiTheme="minorHAnsi" w:cstheme="minorHAnsi"/>
        </w:rPr>
        <w:t xml:space="preserve">Smluvní strany se dohodly, že se budou spolupodílet na realizaci projektu dále </w:t>
      </w:r>
      <w:r w:rsidR="00E324B1">
        <w:rPr>
          <w:rFonts w:asciiTheme="minorHAnsi" w:hAnsiTheme="minorHAnsi" w:cstheme="minorHAnsi"/>
        </w:rPr>
        <w:t>popsa</w:t>
      </w:r>
      <w:r w:rsidRPr="00DA4EBC">
        <w:rPr>
          <w:rFonts w:asciiTheme="minorHAnsi" w:hAnsiTheme="minorHAnsi" w:cstheme="minorHAnsi"/>
        </w:rPr>
        <w:t>ným způsobem</w:t>
      </w:r>
      <w:r w:rsidR="00CC3DA7" w:rsidRPr="00DA4EBC">
        <w:rPr>
          <w:rFonts w:asciiTheme="minorHAnsi" w:hAnsiTheme="minorHAnsi" w:cstheme="minorHAnsi"/>
        </w:rPr>
        <w:t>:</w:t>
      </w:r>
    </w:p>
    <w:p w:rsidR="007D6E15" w:rsidRPr="002F2404" w:rsidRDefault="007D6E15" w:rsidP="00F0303B">
      <w:pPr>
        <w:spacing w:after="60"/>
        <w:jc w:val="both"/>
        <w:rPr>
          <w:rFonts w:asciiTheme="minorHAnsi" w:hAnsiTheme="minorHAnsi" w:cstheme="minorHAnsi"/>
          <w:sz w:val="18"/>
        </w:rPr>
      </w:pPr>
    </w:p>
    <w:p w:rsidR="007D6E15" w:rsidRPr="00DA4EBC" w:rsidRDefault="000D4BCC" w:rsidP="00F0303B">
      <w:pPr>
        <w:numPr>
          <w:ilvl w:val="0"/>
          <w:numId w:val="10"/>
        </w:numPr>
        <w:jc w:val="both"/>
        <w:rPr>
          <w:rFonts w:asciiTheme="minorHAnsi" w:hAnsiTheme="minorHAnsi" w:cstheme="minorHAnsi"/>
        </w:rPr>
      </w:pPr>
      <w:r w:rsidRPr="00DA4EBC">
        <w:rPr>
          <w:rFonts w:asciiTheme="minorHAnsi" w:hAnsiTheme="minorHAnsi" w:cstheme="minorHAnsi"/>
          <w:b/>
        </w:rPr>
        <w:t>Realizátor</w:t>
      </w:r>
      <w:r w:rsidR="007D6E15" w:rsidRPr="00DA4EBC">
        <w:rPr>
          <w:rFonts w:asciiTheme="minorHAnsi" w:hAnsiTheme="minorHAnsi" w:cstheme="minorHAnsi"/>
        </w:rPr>
        <w:t xml:space="preserve"> v průběhu proje</w:t>
      </w:r>
      <w:r w:rsidR="00913423" w:rsidRPr="00DA4EBC">
        <w:rPr>
          <w:rFonts w:asciiTheme="minorHAnsi" w:hAnsiTheme="minorHAnsi" w:cstheme="minorHAnsi"/>
        </w:rPr>
        <w:t>ktu bude provádět tyto činnosti</w:t>
      </w:r>
      <w:r w:rsidR="007D6E15" w:rsidRPr="00DA4EBC">
        <w:rPr>
          <w:rFonts w:asciiTheme="minorHAnsi" w:hAnsiTheme="minorHAnsi" w:cstheme="minorHAnsi"/>
        </w:rPr>
        <w:t xml:space="preserve">:  </w:t>
      </w:r>
    </w:p>
    <w:p w:rsidR="007D6E15" w:rsidRPr="002F2404" w:rsidRDefault="007D6E15" w:rsidP="00F0303B">
      <w:pPr>
        <w:jc w:val="both"/>
        <w:rPr>
          <w:rFonts w:asciiTheme="minorHAnsi" w:hAnsiTheme="minorHAnsi" w:cstheme="minorHAnsi"/>
          <w:sz w:val="18"/>
        </w:rPr>
      </w:pPr>
    </w:p>
    <w:p w:rsidR="00A35AF0" w:rsidRPr="00DA4EBC" w:rsidRDefault="00F44AB2" w:rsidP="00F0303B">
      <w:pPr>
        <w:numPr>
          <w:ilvl w:val="2"/>
          <w:numId w:val="10"/>
        </w:numPr>
        <w:autoSpaceDN w:val="0"/>
        <w:adjustRightInd w:val="0"/>
        <w:spacing w:after="60"/>
        <w:ind w:left="714" w:hanging="357"/>
        <w:jc w:val="both"/>
        <w:rPr>
          <w:rFonts w:asciiTheme="minorHAnsi" w:hAnsiTheme="minorHAnsi" w:cstheme="minorHAnsi"/>
        </w:rPr>
      </w:pPr>
      <w:r w:rsidRPr="00DA4EBC">
        <w:rPr>
          <w:rFonts w:asciiTheme="minorHAnsi" w:hAnsiTheme="minorHAnsi" w:cstheme="minorHAnsi"/>
        </w:rPr>
        <w:t>P</w:t>
      </w:r>
      <w:r w:rsidR="00A35AF0" w:rsidRPr="00DA4EBC">
        <w:rPr>
          <w:rFonts w:asciiTheme="minorHAnsi" w:hAnsiTheme="minorHAnsi" w:cstheme="minorHAnsi"/>
        </w:rPr>
        <w:t xml:space="preserve">lánuje a koordinuje všechny aktivity projektu v </w:t>
      </w:r>
      <w:r w:rsidRPr="00DA4EBC">
        <w:rPr>
          <w:rFonts w:asciiTheme="minorHAnsi" w:hAnsiTheme="minorHAnsi" w:cstheme="minorHAnsi"/>
        </w:rPr>
        <w:t xml:space="preserve">dostatečném předstihu a v </w:t>
      </w:r>
      <w:r w:rsidR="00A35AF0" w:rsidRPr="00DA4EBC">
        <w:rPr>
          <w:rFonts w:asciiTheme="minorHAnsi" w:hAnsiTheme="minorHAnsi" w:cstheme="minorHAnsi"/>
        </w:rPr>
        <w:t xml:space="preserve">součinnosti se </w:t>
      </w:r>
      <w:r w:rsidR="002C551D" w:rsidRPr="00DA4EBC">
        <w:rPr>
          <w:rFonts w:asciiTheme="minorHAnsi" w:hAnsiTheme="minorHAnsi" w:cstheme="minorHAnsi"/>
        </w:rPr>
        <w:t>zapojenou</w:t>
      </w:r>
      <w:r w:rsidR="00A35AF0" w:rsidRPr="00DA4EBC">
        <w:rPr>
          <w:rFonts w:asciiTheme="minorHAnsi" w:hAnsiTheme="minorHAnsi" w:cstheme="minorHAnsi"/>
        </w:rPr>
        <w:t xml:space="preserve"> škol</w:t>
      </w:r>
      <w:r w:rsidR="002C551D" w:rsidRPr="00DA4EBC">
        <w:rPr>
          <w:rFonts w:asciiTheme="minorHAnsi" w:hAnsiTheme="minorHAnsi" w:cstheme="minorHAnsi"/>
        </w:rPr>
        <w:t xml:space="preserve">ou </w:t>
      </w:r>
      <w:r w:rsidR="00A35AF0" w:rsidRPr="00DA4EBC">
        <w:rPr>
          <w:rFonts w:asciiTheme="minorHAnsi" w:hAnsiTheme="minorHAnsi" w:cstheme="minorHAnsi"/>
        </w:rPr>
        <w:t xml:space="preserve">tak, aby termíny a podmínky </w:t>
      </w:r>
      <w:r w:rsidRPr="00DA4EBC">
        <w:rPr>
          <w:rFonts w:asciiTheme="minorHAnsi" w:hAnsiTheme="minorHAnsi" w:cstheme="minorHAnsi"/>
        </w:rPr>
        <w:t xml:space="preserve">byly akceptovány oběma stranami smlouvy. </w:t>
      </w:r>
      <w:r w:rsidR="00A35AF0" w:rsidRPr="00DA4EBC">
        <w:rPr>
          <w:rFonts w:asciiTheme="minorHAnsi" w:hAnsiTheme="minorHAnsi" w:cstheme="minorHAnsi"/>
        </w:rPr>
        <w:t xml:space="preserve"> </w:t>
      </w:r>
    </w:p>
    <w:p w:rsidR="00F44AB2" w:rsidRPr="00DA4EBC" w:rsidRDefault="00F44AB2" w:rsidP="00F0303B">
      <w:pPr>
        <w:numPr>
          <w:ilvl w:val="2"/>
          <w:numId w:val="10"/>
        </w:numPr>
        <w:autoSpaceDN w:val="0"/>
        <w:adjustRightInd w:val="0"/>
        <w:spacing w:after="60"/>
        <w:ind w:left="714" w:hanging="357"/>
        <w:jc w:val="both"/>
        <w:rPr>
          <w:rFonts w:asciiTheme="minorHAnsi" w:hAnsiTheme="minorHAnsi" w:cstheme="minorHAnsi"/>
        </w:rPr>
      </w:pPr>
      <w:r w:rsidRPr="00DA4EBC">
        <w:rPr>
          <w:rFonts w:asciiTheme="minorHAnsi" w:hAnsiTheme="minorHAnsi" w:cstheme="minorHAnsi"/>
        </w:rPr>
        <w:lastRenderedPageBreak/>
        <w:t xml:space="preserve">Informuje </w:t>
      </w:r>
      <w:r w:rsidR="002C551D" w:rsidRPr="00DA4EBC">
        <w:rPr>
          <w:rFonts w:asciiTheme="minorHAnsi" w:hAnsiTheme="minorHAnsi" w:cstheme="minorHAnsi"/>
        </w:rPr>
        <w:t>zapojenou</w:t>
      </w:r>
      <w:r w:rsidRPr="00DA4EBC">
        <w:rPr>
          <w:rFonts w:asciiTheme="minorHAnsi" w:hAnsiTheme="minorHAnsi" w:cstheme="minorHAnsi"/>
        </w:rPr>
        <w:t xml:space="preserve"> školu o případných změnách termínů akcí projektu v dostatečném předstihu. Za dostatečný předstih se považuje období alespoň šesti týdnů, pokud ke změně termínu nedojde bez zavinění realizátora v termínu kratším – potom je realizátor povinen informovat školu bez zbytečného odkladu.</w:t>
      </w:r>
    </w:p>
    <w:p w:rsidR="00F44AB2" w:rsidRPr="00DA4EBC" w:rsidRDefault="00F44AB2" w:rsidP="00F0303B">
      <w:pPr>
        <w:numPr>
          <w:ilvl w:val="2"/>
          <w:numId w:val="10"/>
        </w:numPr>
        <w:autoSpaceDN w:val="0"/>
        <w:adjustRightInd w:val="0"/>
        <w:spacing w:after="60"/>
        <w:ind w:left="714" w:hanging="357"/>
        <w:jc w:val="both"/>
        <w:rPr>
          <w:rFonts w:asciiTheme="minorHAnsi" w:hAnsiTheme="minorHAnsi" w:cstheme="minorHAnsi"/>
        </w:rPr>
      </w:pPr>
      <w:r w:rsidRPr="00DA4EBC">
        <w:rPr>
          <w:rFonts w:asciiTheme="minorHAnsi" w:hAnsiTheme="minorHAnsi" w:cstheme="minorHAnsi"/>
        </w:rPr>
        <w:t>R</w:t>
      </w:r>
      <w:r w:rsidR="00A35AF0" w:rsidRPr="00DA4EBC">
        <w:rPr>
          <w:rFonts w:asciiTheme="minorHAnsi" w:hAnsiTheme="minorHAnsi" w:cstheme="minorHAnsi"/>
        </w:rPr>
        <w:t>ealizuje vzdělávací akce v dohodnutém rozsahu, odpovídá za odbornou kvalitu vzdělávacích akcí a jejich akreditování v systému DVPP</w:t>
      </w:r>
      <w:r w:rsidRPr="00DA4EBC">
        <w:rPr>
          <w:rFonts w:asciiTheme="minorHAnsi" w:hAnsiTheme="minorHAnsi" w:cstheme="minorHAnsi"/>
        </w:rPr>
        <w:t>. Realizace vzdělávací akce znamená zajistit:</w:t>
      </w:r>
    </w:p>
    <w:p w:rsidR="00F44AB2" w:rsidRPr="00DA4EBC" w:rsidRDefault="00F44AB2" w:rsidP="00F0303B">
      <w:pPr>
        <w:numPr>
          <w:ilvl w:val="3"/>
          <w:numId w:val="10"/>
        </w:numPr>
        <w:autoSpaceDN w:val="0"/>
        <w:adjustRightInd w:val="0"/>
        <w:spacing w:after="60"/>
        <w:jc w:val="both"/>
        <w:rPr>
          <w:rFonts w:asciiTheme="minorHAnsi" w:hAnsiTheme="minorHAnsi" w:cstheme="minorHAnsi"/>
        </w:rPr>
      </w:pPr>
      <w:r w:rsidRPr="00DA4EBC">
        <w:rPr>
          <w:rFonts w:asciiTheme="minorHAnsi" w:hAnsiTheme="minorHAnsi" w:cstheme="minorHAnsi"/>
        </w:rPr>
        <w:t>vhodné lektory – trenéry – supervizory</w:t>
      </w:r>
    </w:p>
    <w:p w:rsidR="00F44AB2" w:rsidRPr="00DA4EBC" w:rsidRDefault="00F44AB2" w:rsidP="00F0303B">
      <w:pPr>
        <w:numPr>
          <w:ilvl w:val="3"/>
          <w:numId w:val="10"/>
        </w:numPr>
        <w:autoSpaceDN w:val="0"/>
        <w:adjustRightInd w:val="0"/>
        <w:spacing w:after="60"/>
        <w:jc w:val="both"/>
        <w:rPr>
          <w:rFonts w:asciiTheme="minorHAnsi" w:hAnsiTheme="minorHAnsi" w:cstheme="minorHAnsi"/>
        </w:rPr>
      </w:pPr>
      <w:r w:rsidRPr="00DA4EBC">
        <w:rPr>
          <w:rFonts w:asciiTheme="minorHAnsi" w:hAnsiTheme="minorHAnsi" w:cstheme="minorHAnsi"/>
        </w:rPr>
        <w:t>pomůcky a výukové materiály potřebné k realizaci vzdělávání</w:t>
      </w:r>
    </w:p>
    <w:p w:rsidR="00F44AB2" w:rsidRPr="00DA4EBC" w:rsidRDefault="00F44AB2" w:rsidP="00F0303B">
      <w:pPr>
        <w:numPr>
          <w:ilvl w:val="3"/>
          <w:numId w:val="10"/>
        </w:numPr>
        <w:autoSpaceDN w:val="0"/>
        <w:adjustRightInd w:val="0"/>
        <w:spacing w:after="60"/>
        <w:jc w:val="both"/>
        <w:rPr>
          <w:rFonts w:asciiTheme="minorHAnsi" w:hAnsiTheme="minorHAnsi" w:cstheme="minorHAnsi"/>
        </w:rPr>
      </w:pPr>
      <w:r w:rsidRPr="00DA4EBC">
        <w:rPr>
          <w:rFonts w:asciiTheme="minorHAnsi" w:hAnsiTheme="minorHAnsi" w:cstheme="minorHAnsi"/>
        </w:rPr>
        <w:t>dopravu a pobyt lektorů v místě konání akce</w:t>
      </w:r>
    </w:p>
    <w:p w:rsidR="00F44AB2" w:rsidRPr="00DA4EBC" w:rsidRDefault="00160798" w:rsidP="00F0303B">
      <w:pPr>
        <w:numPr>
          <w:ilvl w:val="3"/>
          <w:numId w:val="10"/>
        </w:numPr>
        <w:autoSpaceDN w:val="0"/>
        <w:adjustRightInd w:val="0"/>
        <w:spacing w:after="60"/>
        <w:jc w:val="both"/>
        <w:rPr>
          <w:rFonts w:asciiTheme="minorHAnsi" w:hAnsiTheme="minorHAnsi" w:cstheme="minorHAnsi"/>
        </w:rPr>
      </w:pPr>
      <w:r w:rsidRPr="00DA4EBC">
        <w:rPr>
          <w:rFonts w:asciiTheme="minorHAnsi" w:hAnsiTheme="minorHAnsi" w:cstheme="minorHAnsi"/>
        </w:rPr>
        <w:t>zpětnou vazbu a vyhodnocení kvality vzdělávání</w:t>
      </w:r>
    </w:p>
    <w:p w:rsidR="0041286A" w:rsidRDefault="00160798" w:rsidP="00F0303B">
      <w:pPr>
        <w:numPr>
          <w:ilvl w:val="3"/>
          <w:numId w:val="10"/>
        </w:numPr>
        <w:autoSpaceDN w:val="0"/>
        <w:adjustRightInd w:val="0"/>
        <w:spacing w:after="60"/>
        <w:jc w:val="both"/>
        <w:rPr>
          <w:rFonts w:asciiTheme="minorHAnsi" w:hAnsiTheme="minorHAnsi" w:cstheme="minorHAnsi"/>
        </w:rPr>
      </w:pPr>
      <w:r w:rsidRPr="00DA4EBC">
        <w:rPr>
          <w:rFonts w:asciiTheme="minorHAnsi" w:hAnsiTheme="minorHAnsi" w:cstheme="minorHAnsi"/>
        </w:rPr>
        <w:t>ekonomickou administraci a dokumentaci vzdělávací akce</w:t>
      </w:r>
    </w:p>
    <w:p w:rsidR="0041286A" w:rsidRDefault="00E9500F" w:rsidP="00F0303B">
      <w:pPr>
        <w:numPr>
          <w:ilvl w:val="2"/>
          <w:numId w:val="10"/>
        </w:numPr>
        <w:autoSpaceDN w:val="0"/>
        <w:adjustRightInd w:val="0"/>
        <w:spacing w:after="60"/>
        <w:jc w:val="both"/>
        <w:rPr>
          <w:rFonts w:asciiTheme="minorHAnsi" w:hAnsiTheme="minorHAnsi" w:cstheme="minorHAnsi"/>
        </w:rPr>
      </w:pPr>
      <w:r w:rsidRPr="00DA4EBC">
        <w:rPr>
          <w:rFonts w:asciiTheme="minorHAnsi" w:hAnsiTheme="minorHAnsi" w:cstheme="minorHAnsi"/>
        </w:rPr>
        <w:t>Kontakty realizátora:</w:t>
      </w:r>
    </w:p>
    <w:p w:rsidR="0041286A" w:rsidRDefault="00E9500F" w:rsidP="00F0303B">
      <w:pPr>
        <w:numPr>
          <w:ilvl w:val="3"/>
          <w:numId w:val="10"/>
        </w:numPr>
        <w:autoSpaceDN w:val="0"/>
        <w:adjustRightInd w:val="0"/>
        <w:spacing w:after="60"/>
        <w:jc w:val="both"/>
        <w:rPr>
          <w:rFonts w:asciiTheme="minorHAnsi" w:hAnsiTheme="minorHAnsi" w:cstheme="minorHAnsi"/>
        </w:rPr>
      </w:pPr>
      <w:r w:rsidRPr="00DA4EBC">
        <w:rPr>
          <w:rFonts w:asciiTheme="minorHAnsi" w:hAnsiTheme="minorHAnsi" w:cstheme="minorHAnsi"/>
        </w:rPr>
        <w:t>Milan Kotík, manažer projektu,</w:t>
      </w:r>
      <w:r w:rsidR="00D168D7">
        <w:rPr>
          <w:rFonts w:asciiTheme="minorHAnsi" w:hAnsiTheme="minorHAnsi" w:cstheme="minorHAnsi"/>
        </w:rPr>
        <w:t xml:space="preserve"> e-mail XXXXXXXXX</w:t>
      </w:r>
      <w:r w:rsidRPr="00DA4EBC">
        <w:rPr>
          <w:rFonts w:asciiTheme="minorHAnsi" w:hAnsiTheme="minorHAnsi" w:cstheme="minorHAnsi"/>
        </w:rPr>
        <w:t xml:space="preserve">, tel.: </w:t>
      </w:r>
      <w:r w:rsidR="00D168D7">
        <w:rPr>
          <w:rFonts w:asciiTheme="minorHAnsi" w:hAnsiTheme="minorHAnsi" w:cstheme="minorHAnsi"/>
        </w:rPr>
        <w:t>XXXXXXXX</w:t>
      </w:r>
      <w:r w:rsidRPr="00DA4EBC">
        <w:rPr>
          <w:rFonts w:asciiTheme="minorHAnsi" w:hAnsiTheme="minorHAnsi" w:cstheme="minorHAnsi"/>
        </w:rPr>
        <w:t xml:space="preserve"> – stížnosti, změny smlouvy, návrhy změn v projektu</w:t>
      </w:r>
    </w:p>
    <w:p w:rsidR="00E9500F" w:rsidRPr="00DA4EBC" w:rsidRDefault="00E9500F" w:rsidP="008C1614">
      <w:pPr>
        <w:numPr>
          <w:ilvl w:val="3"/>
          <w:numId w:val="10"/>
        </w:numPr>
        <w:autoSpaceDN w:val="0"/>
        <w:adjustRightInd w:val="0"/>
        <w:ind w:left="1723" w:hanging="646"/>
        <w:jc w:val="both"/>
        <w:rPr>
          <w:rFonts w:asciiTheme="minorHAnsi" w:hAnsiTheme="minorHAnsi" w:cstheme="minorHAnsi"/>
        </w:rPr>
      </w:pPr>
      <w:r w:rsidRPr="00DA4EBC">
        <w:rPr>
          <w:rFonts w:asciiTheme="minorHAnsi" w:hAnsiTheme="minorHAnsi" w:cstheme="minorHAnsi"/>
        </w:rPr>
        <w:t xml:space="preserve">Zdeňka Andělová, koordinátorka projektových aktivit, </w:t>
      </w:r>
      <w:r w:rsidR="00D168D7">
        <w:rPr>
          <w:rFonts w:asciiTheme="minorHAnsi" w:hAnsiTheme="minorHAnsi" w:cstheme="minorHAnsi"/>
        </w:rPr>
        <w:t>e-mail XXXXXXXXXX,</w:t>
      </w:r>
      <w:r w:rsidRPr="00DA4EBC">
        <w:rPr>
          <w:rFonts w:asciiTheme="minorHAnsi" w:hAnsiTheme="minorHAnsi" w:cstheme="minorHAnsi"/>
        </w:rPr>
        <w:t xml:space="preserve"> tel.: </w:t>
      </w:r>
      <w:r w:rsidR="00D168D7">
        <w:rPr>
          <w:rFonts w:asciiTheme="minorHAnsi" w:hAnsiTheme="minorHAnsi" w:cstheme="minorHAnsi"/>
        </w:rPr>
        <w:t>XXXXXXXXXXXX</w:t>
      </w:r>
      <w:r w:rsidRPr="00DA4EBC">
        <w:rPr>
          <w:rFonts w:asciiTheme="minorHAnsi" w:hAnsiTheme="minorHAnsi" w:cstheme="minorHAnsi"/>
        </w:rPr>
        <w:t xml:space="preserve"> – domlouvání podrobností vzdělávacích akcí při realizaci. </w:t>
      </w:r>
    </w:p>
    <w:p w:rsidR="007D6E15" w:rsidRPr="002F2404" w:rsidRDefault="007D6E15" w:rsidP="00F0303B">
      <w:pPr>
        <w:spacing w:after="60"/>
        <w:ind w:left="357"/>
        <w:jc w:val="both"/>
        <w:rPr>
          <w:rFonts w:asciiTheme="minorHAnsi" w:hAnsiTheme="minorHAnsi" w:cstheme="minorHAnsi"/>
          <w:sz w:val="18"/>
        </w:rPr>
      </w:pPr>
    </w:p>
    <w:p w:rsidR="007D6E15" w:rsidRPr="00DA4EBC" w:rsidRDefault="002C551D" w:rsidP="00F0303B">
      <w:pPr>
        <w:numPr>
          <w:ilvl w:val="0"/>
          <w:numId w:val="10"/>
        </w:numPr>
        <w:jc w:val="both"/>
        <w:rPr>
          <w:rFonts w:asciiTheme="minorHAnsi" w:hAnsiTheme="minorHAnsi" w:cstheme="minorHAnsi"/>
        </w:rPr>
      </w:pPr>
      <w:r w:rsidRPr="00DA4EBC">
        <w:rPr>
          <w:rFonts w:asciiTheme="minorHAnsi" w:hAnsiTheme="minorHAnsi" w:cstheme="minorHAnsi"/>
          <w:b/>
        </w:rPr>
        <w:t xml:space="preserve">Zapojená </w:t>
      </w:r>
      <w:r w:rsidR="006733E8" w:rsidRPr="00DA4EBC">
        <w:rPr>
          <w:rFonts w:asciiTheme="minorHAnsi" w:hAnsiTheme="minorHAnsi" w:cstheme="minorHAnsi"/>
          <w:b/>
        </w:rPr>
        <w:t>š</w:t>
      </w:r>
      <w:r w:rsidR="0084761D" w:rsidRPr="00DA4EBC">
        <w:rPr>
          <w:rFonts w:asciiTheme="minorHAnsi" w:hAnsiTheme="minorHAnsi" w:cstheme="minorHAnsi"/>
          <w:b/>
        </w:rPr>
        <w:t>kola</w:t>
      </w:r>
      <w:r w:rsidR="007D6E15" w:rsidRPr="00DA4EBC">
        <w:rPr>
          <w:rFonts w:asciiTheme="minorHAnsi" w:hAnsiTheme="minorHAnsi" w:cstheme="minorHAnsi"/>
        </w:rPr>
        <w:t xml:space="preserve"> </w:t>
      </w:r>
      <w:r w:rsidR="00C25FF7" w:rsidRPr="00DA4EBC">
        <w:rPr>
          <w:rFonts w:asciiTheme="minorHAnsi" w:hAnsiTheme="minorHAnsi" w:cstheme="minorHAnsi"/>
        </w:rPr>
        <w:t xml:space="preserve">zajistí součinnost při realizaci projektu zejména v těchto </w:t>
      </w:r>
      <w:r w:rsidRPr="00DA4EBC">
        <w:rPr>
          <w:rFonts w:asciiTheme="minorHAnsi" w:hAnsiTheme="minorHAnsi" w:cstheme="minorHAnsi"/>
        </w:rPr>
        <w:t>parametrech a</w:t>
      </w:r>
      <w:r w:rsidR="000F2756">
        <w:rPr>
          <w:rFonts w:asciiTheme="minorHAnsi" w:hAnsiTheme="minorHAnsi" w:cstheme="minorHAnsi"/>
        </w:rPr>
        <w:t> </w:t>
      </w:r>
      <w:r w:rsidRPr="00DA4EBC">
        <w:rPr>
          <w:rFonts w:asciiTheme="minorHAnsi" w:hAnsiTheme="minorHAnsi" w:cstheme="minorHAnsi"/>
        </w:rPr>
        <w:t>činnostech</w:t>
      </w:r>
      <w:r w:rsidR="007D6E15" w:rsidRPr="00DA4EBC">
        <w:rPr>
          <w:rFonts w:asciiTheme="minorHAnsi" w:hAnsiTheme="minorHAnsi" w:cstheme="minorHAnsi"/>
        </w:rPr>
        <w:t xml:space="preserve">: </w:t>
      </w:r>
    </w:p>
    <w:p w:rsidR="003704FA" w:rsidRDefault="00BD4DD3" w:rsidP="002F2404">
      <w:pPr>
        <w:numPr>
          <w:ilvl w:val="0"/>
          <w:numId w:val="12"/>
        </w:numPr>
        <w:spacing w:before="120" w:after="60"/>
        <w:ind w:left="714" w:hanging="357"/>
        <w:jc w:val="both"/>
        <w:rPr>
          <w:rFonts w:asciiTheme="minorHAnsi" w:hAnsiTheme="minorHAnsi" w:cstheme="minorHAnsi"/>
        </w:rPr>
      </w:pPr>
      <w:r>
        <w:rPr>
          <w:rFonts w:asciiTheme="minorHAnsi" w:hAnsiTheme="minorHAnsi" w:cstheme="minorHAnsi"/>
        </w:rPr>
        <w:t>V</w:t>
      </w:r>
      <w:r w:rsidR="002C551D" w:rsidRPr="00DA4EBC">
        <w:rPr>
          <w:rFonts w:asciiTheme="minorHAnsi" w:hAnsiTheme="minorHAnsi" w:cstheme="minorHAnsi"/>
        </w:rPr>
        <w:t xml:space="preserve">edení školy </w:t>
      </w:r>
      <w:r w:rsidR="00A1612A">
        <w:rPr>
          <w:rFonts w:asciiTheme="minorHAnsi" w:hAnsiTheme="minorHAnsi" w:cstheme="minorHAnsi"/>
        </w:rPr>
        <w:t>zajistí účast</w:t>
      </w:r>
      <w:r w:rsidR="007D6E15" w:rsidRPr="00DA4EBC">
        <w:rPr>
          <w:rFonts w:asciiTheme="minorHAnsi" w:hAnsiTheme="minorHAnsi" w:cstheme="minorHAnsi"/>
        </w:rPr>
        <w:t xml:space="preserve"> </w:t>
      </w:r>
      <w:r w:rsidR="00A22F5E">
        <w:rPr>
          <w:rFonts w:asciiTheme="minorHAnsi" w:hAnsiTheme="minorHAnsi" w:cstheme="minorHAnsi"/>
        </w:rPr>
        <w:t>dohodnutého počtu</w:t>
      </w:r>
      <w:r w:rsidR="002C551D" w:rsidRPr="00DA4EBC">
        <w:rPr>
          <w:rFonts w:asciiTheme="minorHAnsi" w:hAnsiTheme="minorHAnsi" w:cstheme="minorHAnsi"/>
        </w:rPr>
        <w:t xml:space="preserve"> </w:t>
      </w:r>
      <w:r w:rsidR="007D6E15" w:rsidRPr="00DA4EBC">
        <w:rPr>
          <w:rFonts w:asciiTheme="minorHAnsi" w:hAnsiTheme="minorHAnsi" w:cstheme="minorHAnsi"/>
        </w:rPr>
        <w:t>pedagog</w:t>
      </w:r>
      <w:r w:rsidR="00437D88" w:rsidRPr="00DA4EBC">
        <w:rPr>
          <w:rFonts w:asciiTheme="minorHAnsi" w:hAnsiTheme="minorHAnsi" w:cstheme="minorHAnsi"/>
        </w:rPr>
        <w:t>ických pracovníků</w:t>
      </w:r>
      <w:r w:rsidR="00E9500F" w:rsidRPr="00DA4EBC">
        <w:rPr>
          <w:rFonts w:asciiTheme="minorHAnsi" w:hAnsiTheme="minorHAnsi" w:cstheme="minorHAnsi"/>
        </w:rPr>
        <w:t xml:space="preserve"> -</w:t>
      </w:r>
      <w:r w:rsidR="00437D88" w:rsidRPr="00DA4EBC">
        <w:rPr>
          <w:rFonts w:asciiTheme="minorHAnsi" w:hAnsiTheme="minorHAnsi" w:cstheme="minorHAnsi"/>
        </w:rPr>
        <w:t xml:space="preserve"> zaměstnanců</w:t>
      </w:r>
      <w:r w:rsidR="00E9500F" w:rsidRPr="00DA4EBC">
        <w:rPr>
          <w:rFonts w:asciiTheme="minorHAnsi" w:hAnsiTheme="minorHAnsi" w:cstheme="minorHAnsi"/>
        </w:rPr>
        <w:t xml:space="preserve"> školy</w:t>
      </w:r>
      <w:r w:rsidR="0041286A">
        <w:rPr>
          <w:rFonts w:asciiTheme="minorHAnsi" w:hAnsiTheme="minorHAnsi" w:cstheme="minorHAnsi"/>
        </w:rPr>
        <w:t xml:space="preserve"> </w:t>
      </w:r>
      <w:r w:rsidR="00A22F5E">
        <w:rPr>
          <w:rFonts w:asciiTheme="minorHAnsi" w:hAnsiTheme="minorHAnsi" w:cstheme="minorHAnsi"/>
        </w:rPr>
        <w:t xml:space="preserve">(viz příloha 1.) </w:t>
      </w:r>
      <w:r w:rsidR="0041286A">
        <w:rPr>
          <w:rFonts w:asciiTheme="minorHAnsi" w:hAnsiTheme="minorHAnsi" w:cstheme="minorHAnsi"/>
        </w:rPr>
        <w:t>v dohodnutém rozsahu a struktuře projektových aktivit (vzdělávacích akcí)</w:t>
      </w:r>
      <w:r w:rsidR="00C0472A">
        <w:rPr>
          <w:rFonts w:asciiTheme="minorHAnsi" w:hAnsiTheme="minorHAnsi" w:cstheme="minorHAnsi"/>
        </w:rPr>
        <w:t xml:space="preserve"> – viz bod 2.2</w:t>
      </w:r>
      <w:r w:rsidR="00E9500F" w:rsidRPr="00DA4EBC">
        <w:rPr>
          <w:rFonts w:asciiTheme="minorHAnsi" w:hAnsiTheme="minorHAnsi" w:cstheme="minorHAnsi"/>
        </w:rPr>
        <w:t xml:space="preserve">. </w:t>
      </w:r>
    </w:p>
    <w:p w:rsidR="007D6E15" w:rsidRPr="00DA4EBC" w:rsidRDefault="00E9500F" w:rsidP="00F0303B">
      <w:pPr>
        <w:numPr>
          <w:ilvl w:val="0"/>
          <w:numId w:val="12"/>
        </w:numPr>
        <w:spacing w:after="60"/>
        <w:ind w:left="714" w:hanging="357"/>
        <w:jc w:val="both"/>
        <w:rPr>
          <w:rFonts w:asciiTheme="minorHAnsi" w:hAnsiTheme="minorHAnsi" w:cstheme="minorHAnsi"/>
        </w:rPr>
      </w:pPr>
      <w:r w:rsidRPr="00DA4EBC">
        <w:rPr>
          <w:rFonts w:asciiTheme="minorHAnsi" w:hAnsiTheme="minorHAnsi" w:cstheme="minorHAnsi"/>
        </w:rPr>
        <w:t>P</w:t>
      </w:r>
      <w:r w:rsidR="00437D88" w:rsidRPr="00DA4EBC">
        <w:rPr>
          <w:rFonts w:asciiTheme="minorHAnsi" w:hAnsiTheme="minorHAnsi" w:cstheme="minorHAnsi"/>
        </w:rPr>
        <w:t xml:space="preserve">okud </w:t>
      </w:r>
      <w:r w:rsidR="0041286A">
        <w:rPr>
          <w:rFonts w:asciiTheme="minorHAnsi" w:hAnsiTheme="minorHAnsi" w:cstheme="minorHAnsi"/>
        </w:rPr>
        <w:t>se některý ze zapojených pedagogů nemůže</w:t>
      </w:r>
      <w:r w:rsidR="007D6E15" w:rsidRPr="00DA4EBC">
        <w:rPr>
          <w:rFonts w:asciiTheme="minorHAnsi" w:hAnsiTheme="minorHAnsi" w:cstheme="minorHAnsi"/>
        </w:rPr>
        <w:t xml:space="preserve"> dlouhodobě účastnit </w:t>
      </w:r>
      <w:r w:rsidR="0041286A">
        <w:rPr>
          <w:rFonts w:asciiTheme="minorHAnsi" w:hAnsiTheme="minorHAnsi" w:cstheme="minorHAnsi"/>
        </w:rPr>
        <w:t>aktivit</w:t>
      </w:r>
      <w:r w:rsidR="007D6E15" w:rsidRPr="00DA4EBC">
        <w:rPr>
          <w:rFonts w:asciiTheme="minorHAnsi" w:hAnsiTheme="minorHAnsi" w:cstheme="minorHAnsi"/>
        </w:rPr>
        <w:t xml:space="preserve"> projektu, zavazuje se </w:t>
      </w:r>
      <w:r w:rsidR="0041286A">
        <w:rPr>
          <w:rFonts w:asciiTheme="minorHAnsi" w:hAnsiTheme="minorHAnsi" w:cstheme="minorHAnsi"/>
        </w:rPr>
        <w:t>zapojená</w:t>
      </w:r>
      <w:r w:rsidR="007D6E15" w:rsidRPr="00DA4EBC">
        <w:rPr>
          <w:rFonts w:asciiTheme="minorHAnsi" w:hAnsiTheme="minorHAnsi" w:cstheme="minorHAnsi"/>
        </w:rPr>
        <w:t xml:space="preserve"> </w:t>
      </w:r>
      <w:r w:rsidR="0084761D" w:rsidRPr="00DA4EBC">
        <w:rPr>
          <w:rFonts w:asciiTheme="minorHAnsi" w:hAnsiTheme="minorHAnsi" w:cstheme="minorHAnsi"/>
        </w:rPr>
        <w:t>škola</w:t>
      </w:r>
      <w:r w:rsidR="007D6E15" w:rsidRPr="00DA4EBC">
        <w:rPr>
          <w:rFonts w:asciiTheme="minorHAnsi" w:hAnsiTheme="minorHAnsi" w:cstheme="minorHAnsi"/>
        </w:rPr>
        <w:t xml:space="preserve"> </w:t>
      </w:r>
      <w:r w:rsidR="00437D88" w:rsidRPr="00DA4EBC">
        <w:rPr>
          <w:rFonts w:asciiTheme="minorHAnsi" w:hAnsiTheme="minorHAnsi" w:cstheme="minorHAnsi"/>
        </w:rPr>
        <w:t>o této skutečnosti neprodleně informovat manažer</w:t>
      </w:r>
      <w:r w:rsidRPr="00DA4EBC">
        <w:rPr>
          <w:rFonts w:asciiTheme="minorHAnsi" w:hAnsiTheme="minorHAnsi" w:cstheme="minorHAnsi"/>
        </w:rPr>
        <w:t>a</w:t>
      </w:r>
      <w:r w:rsidR="00437D88" w:rsidRPr="00DA4EBC">
        <w:rPr>
          <w:rFonts w:asciiTheme="minorHAnsi" w:hAnsiTheme="minorHAnsi" w:cstheme="minorHAnsi"/>
        </w:rPr>
        <w:t xml:space="preserve"> projektu a podle </w:t>
      </w:r>
      <w:r w:rsidR="0041286A">
        <w:rPr>
          <w:rFonts w:asciiTheme="minorHAnsi" w:hAnsiTheme="minorHAnsi" w:cstheme="minorHAnsi"/>
        </w:rPr>
        <w:t>jeho rozhodnutí zapojí/nezapojí</w:t>
      </w:r>
      <w:r w:rsidR="00437D88" w:rsidRPr="00DA4EBC">
        <w:rPr>
          <w:rFonts w:asciiTheme="minorHAnsi" w:hAnsiTheme="minorHAnsi" w:cstheme="minorHAnsi"/>
        </w:rPr>
        <w:t xml:space="preserve"> </w:t>
      </w:r>
      <w:r w:rsidR="0084761D" w:rsidRPr="00DA4EBC">
        <w:rPr>
          <w:rFonts w:asciiTheme="minorHAnsi" w:hAnsiTheme="minorHAnsi" w:cstheme="minorHAnsi"/>
        </w:rPr>
        <w:t>dalšího pedagoga</w:t>
      </w:r>
    </w:p>
    <w:p w:rsidR="00AF744F" w:rsidRPr="00DA4EBC" w:rsidRDefault="00BD4DD3" w:rsidP="00F0303B">
      <w:pPr>
        <w:numPr>
          <w:ilvl w:val="0"/>
          <w:numId w:val="12"/>
        </w:numPr>
        <w:spacing w:after="60"/>
        <w:ind w:left="714" w:hanging="357"/>
        <w:jc w:val="both"/>
        <w:rPr>
          <w:rFonts w:asciiTheme="minorHAnsi" w:hAnsiTheme="minorHAnsi" w:cstheme="minorHAnsi"/>
        </w:rPr>
      </w:pPr>
      <w:r w:rsidRPr="00C0472A">
        <w:rPr>
          <w:rFonts w:asciiTheme="minorHAnsi" w:hAnsiTheme="minorHAnsi" w:cstheme="minorHAnsi"/>
        </w:rPr>
        <w:t>V</w:t>
      </w:r>
      <w:r w:rsidR="00AF744F" w:rsidRPr="00DA4EBC">
        <w:rPr>
          <w:rFonts w:asciiTheme="minorHAnsi" w:hAnsiTheme="minorHAnsi" w:cstheme="minorHAnsi"/>
        </w:rPr>
        <w:t xml:space="preserve">edení školy </w:t>
      </w:r>
      <w:r w:rsidR="00E9500F" w:rsidRPr="00DA4EBC">
        <w:rPr>
          <w:rFonts w:asciiTheme="minorHAnsi" w:hAnsiTheme="minorHAnsi" w:cstheme="minorHAnsi"/>
        </w:rPr>
        <w:t xml:space="preserve">zajišťuje komunikaci mezi realizátorem a </w:t>
      </w:r>
      <w:r w:rsidR="0041286A" w:rsidRPr="00C0472A">
        <w:rPr>
          <w:rFonts w:asciiTheme="minorHAnsi" w:hAnsiTheme="minorHAnsi" w:cstheme="minorHAnsi"/>
        </w:rPr>
        <w:t>delegovanými účastníky zapojené školy</w:t>
      </w:r>
      <w:r w:rsidR="00C0472A">
        <w:rPr>
          <w:rFonts w:asciiTheme="minorHAnsi" w:hAnsiTheme="minorHAnsi" w:cstheme="minorHAnsi"/>
        </w:rPr>
        <w:t>.</w:t>
      </w:r>
      <w:r w:rsidR="0041286A" w:rsidRPr="00C0472A">
        <w:rPr>
          <w:rFonts w:asciiTheme="minorHAnsi" w:hAnsiTheme="minorHAnsi" w:cstheme="minorHAnsi"/>
        </w:rPr>
        <w:t xml:space="preserve"> </w:t>
      </w:r>
      <w:r w:rsidRPr="00C0472A">
        <w:rPr>
          <w:rFonts w:asciiTheme="minorHAnsi" w:hAnsiTheme="minorHAnsi" w:cstheme="minorHAnsi"/>
        </w:rPr>
        <w:t xml:space="preserve">Zapojení účastníci absolvují vzdělávací aktivity dobrovolně. </w:t>
      </w:r>
      <w:r w:rsidR="00C0472A" w:rsidRPr="00C0472A">
        <w:rPr>
          <w:rFonts w:asciiTheme="minorHAnsi" w:hAnsiTheme="minorHAnsi" w:cstheme="minorHAnsi"/>
        </w:rPr>
        <w:t>V</w:t>
      </w:r>
      <w:r w:rsidRPr="00C0472A">
        <w:rPr>
          <w:rFonts w:asciiTheme="minorHAnsi" w:hAnsiTheme="minorHAnsi" w:cstheme="minorHAnsi"/>
        </w:rPr>
        <w:t xml:space="preserve">edení zodpovídá za to, že </w:t>
      </w:r>
      <w:r w:rsidR="00D43AB9">
        <w:rPr>
          <w:rFonts w:asciiTheme="minorHAnsi" w:hAnsiTheme="minorHAnsi" w:cstheme="minorHAnsi"/>
        </w:rPr>
        <w:t xml:space="preserve">všichni zapojení účastníci </w:t>
      </w:r>
      <w:r w:rsidRPr="00C0472A">
        <w:rPr>
          <w:rFonts w:asciiTheme="minorHAnsi" w:hAnsiTheme="minorHAnsi" w:cstheme="minorHAnsi"/>
        </w:rPr>
        <w:t xml:space="preserve">mají reálnou představu o rozsahu </w:t>
      </w:r>
      <w:r w:rsidR="00D43AB9">
        <w:rPr>
          <w:rFonts w:asciiTheme="minorHAnsi" w:hAnsiTheme="minorHAnsi" w:cstheme="minorHAnsi"/>
        </w:rPr>
        <w:t>vzdělávacích aktivit projektu a cílech projektu a očekávaných přínosech ve vlastní škole.</w:t>
      </w:r>
    </w:p>
    <w:p w:rsidR="00BD4DD3" w:rsidRDefault="00DA18CE" w:rsidP="00F0303B">
      <w:pPr>
        <w:numPr>
          <w:ilvl w:val="0"/>
          <w:numId w:val="12"/>
        </w:numPr>
        <w:spacing w:after="60"/>
        <w:ind w:left="714" w:hanging="357"/>
        <w:jc w:val="both"/>
        <w:rPr>
          <w:rFonts w:asciiTheme="minorHAnsi" w:hAnsiTheme="minorHAnsi" w:cstheme="minorHAnsi"/>
        </w:rPr>
      </w:pPr>
      <w:r>
        <w:rPr>
          <w:rFonts w:asciiTheme="minorHAnsi" w:hAnsiTheme="minorHAnsi" w:cstheme="minorHAnsi"/>
        </w:rPr>
        <w:t>Z</w:t>
      </w:r>
      <w:r w:rsidR="00BD4DD3">
        <w:rPr>
          <w:rFonts w:asciiTheme="minorHAnsi" w:hAnsiTheme="minorHAnsi" w:cstheme="minorHAnsi"/>
        </w:rPr>
        <w:t>apojená škola se podílí na realizaci vzdělávacích akcí zejména:</w:t>
      </w:r>
    </w:p>
    <w:p w:rsidR="00BD4DD3" w:rsidRDefault="00BD4DD3" w:rsidP="00F0303B">
      <w:pPr>
        <w:numPr>
          <w:ilvl w:val="1"/>
          <w:numId w:val="12"/>
        </w:numPr>
        <w:spacing w:after="60"/>
        <w:jc w:val="both"/>
        <w:rPr>
          <w:rFonts w:asciiTheme="minorHAnsi" w:hAnsiTheme="minorHAnsi" w:cstheme="minorHAnsi"/>
        </w:rPr>
      </w:pPr>
      <w:r>
        <w:rPr>
          <w:rFonts w:asciiTheme="minorHAnsi" w:hAnsiTheme="minorHAnsi" w:cstheme="minorHAnsi"/>
        </w:rPr>
        <w:t>bezplatným poskytnutím</w:t>
      </w:r>
      <w:r w:rsidR="00DA18CE">
        <w:rPr>
          <w:rFonts w:asciiTheme="minorHAnsi" w:hAnsiTheme="minorHAnsi" w:cstheme="minorHAnsi"/>
        </w:rPr>
        <w:t xml:space="preserve"> vhodných prostor pro vzdělávací akce</w:t>
      </w:r>
      <w:r>
        <w:rPr>
          <w:rFonts w:asciiTheme="minorHAnsi" w:hAnsiTheme="minorHAnsi" w:cstheme="minorHAnsi"/>
        </w:rPr>
        <w:t xml:space="preserve"> dle možností </w:t>
      </w:r>
      <w:r w:rsidR="00053CB1">
        <w:rPr>
          <w:rFonts w:asciiTheme="minorHAnsi" w:hAnsiTheme="minorHAnsi" w:cstheme="minorHAnsi"/>
        </w:rPr>
        <w:t xml:space="preserve">školy </w:t>
      </w:r>
      <w:r>
        <w:rPr>
          <w:rFonts w:asciiTheme="minorHAnsi" w:hAnsiTheme="minorHAnsi" w:cstheme="minorHAnsi"/>
        </w:rPr>
        <w:t>a specifikace realizátora</w:t>
      </w:r>
      <w:r w:rsidR="00DA18CE">
        <w:rPr>
          <w:rFonts w:asciiTheme="minorHAnsi" w:hAnsiTheme="minorHAnsi" w:cstheme="minorHAnsi"/>
        </w:rPr>
        <w:t>, včetně vybavení, přípravy prostor a zapůjčení techniky</w:t>
      </w:r>
      <w:r w:rsidR="00AB3014">
        <w:rPr>
          <w:rFonts w:asciiTheme="minorHAnsi" w:hAnsiTheme="minorHAnsi" w:cstheme="minorHAnsi"/>
        </w:rPr>
        <w:t xml:space="preserve"> </w:t>
      </w:r>
    </w:p>
    <w:p w:rsidR="00DA18CE" w:rsidRDefault="00AB3014" w:rsidP="00F0303B">
      <w:pPr>
        <w:numPr>
          <w:ilvl w:val="1"/>
          <w:numId w:val="12"/>
        </w:numPr>
        <w:spacing w:after="60"/>
        <w:jc w:val="both"/>
        <w:rPr>
          <w:rFonts w:asciiTheme="minorHAnsi" w:hAnsiTheme="minorHAnsi" w:cstheme="minorHAnsi"/>
        </w:rPr>
      </w:pPr>
      <w:r>
        <w:rPr>
          <w:rFonts w:asciiTheme="minorHAnsi" w:hAnsiTheme="minorHAnsi" w:cstheme="minorHAnsi"/>
        </w:rPr>
        <w:t xml:space="preserve">v případě, že se </w:t>
      </w:r>
      <w:r w:rsidR="00D43AB9">
        <w:rPr>
          <w:rFonts w:asciiTheme="minorHAnsi" w:hAnsiTheme="minorHAnsi" w:cstheme="minorHAnsi"/>
        </w:rPr>
        <w:t xml:space="preserve">v zapojené škole </w:t>
      </w:r>
      <w:r>
        <w:rPr>
          <w:rFonts w:asciiTheme="minorHAnsi" w:hAnsiTheme="minorHAnsi" w:cstheme="minorHAnsi"/>
        </w:rPr>
        <w:t>koná vzdělávací akce</w:t>
      </w:r>
      <w:r w:rsidR="00D43AB9">
        <w:rPr>
          <w:rFonts w:asciiTheme="minorHAnsi" w:hAnsiTheme="minorHAnsi" w:cstheme="minorHAnsi"/>
        </w:rPr>
        <w:t>,</w:t>
      </w:r>
      <w:r>
        <w:rPr>
          <w:rFonts w:asciiTheme="minorHAnsi" w:hAnsiTheme="minorHAnsi" w:cstheme="minorHAnsi"/>
        </w:rPr>
        <w:t xml:space="preserve"> </w:t>
      </w:r>
      <w:r w:rsidR="00D43AB9">
        <w:rPr>
          <w:rFonts w:asciiTheme="minorHAnsi" w:hAnsiTheme="minorHAnsi" w:cstheme="minorHAnsi"/>
        </w:rPr>
        <w:t>zajišťuje</w:t>
      </w:r>
      <w:r w:rsidR="00BD4DD3">
        <w:rPr>
          <w:rFonts w:asciiTheme="minorHAnsi" w:hAnsiTheme="minorHAnsi" w:cstheme="minorHAnsi"/>
        </w:rPr>
        <w:t xml:space="preserve"> občerstvení pro účastníky v průběhu v</w:t>
      </w:r>
      <w:r w:rsidR="00DA18CE">
        <w:rPr>
          <w:rFonts w:asciiTheme="minorHAnsi" w:hAnsiTheme="minorHAnsi" w:cstheme="minorHAnsi"/>
        </w:rPr>
        <w:t>zdělávání za úhradu nákladů</w:t>
      </w:r>
    </w:p>
    <w:p w:rsidR="003704FA" w:rsidRDefault="00DA18CE" w:rsidP="00F0303B">
      <w:pPr>
        <w:numPr>
          <w:ilvl w:val="1"/>
          <w:numId w:val="12"/>
        </w:numPr>
        <w:spacing w:after="60"/>
        <w:jc w:val="both"/>
        <w:rPr>
          <w:rFonts w:asciiTheme="minorHAnsi" w:hAnsiTheme="minorHAnsi" w:cstheme="minorHAnsi"/>
        </w:rPr>
      </w:pPr>
      <w:r>
        <w:rPr>
          <w:rFonts w:asciiTheme="minorHAnsi" w:hAnsiTheme="minorHAnsi" w:cstheme="minorHAnsi"/>
        </w:rPr>
        <w:t xml:space="preserve">zabezpečením dopravy účastníků své školy do místa vzdělávacích akcí na vlastní náklady (tzn. </w:t>
      </w:r>
      <w:r w:rsidR="003704FA">
        <w:rPr>
          <w:rFonts w:asciiTheme="minorHAnsi" w:hAnsiTheme="minorHAnsi" w:cstheme="minorHAnsi"/>
        </w:rPr>
        <w:t xml:space="preserve">doprava účastníků </w:t>
      </w:r>
      <w:r>
        <w:rPr>
          <w:rFonts w:asciiTheme="minorHAnsi" w:hAnsiTheme="minorHAnsi" w:cstheme="minorHAnsi"/>
        </w:rPr>
        <w:t>nebude hrazen</w:t>
      </w:r>
      <w:r w:rsidR="003704FA">
        <w:rPr>
          <w:rFonts w:asciiTheme="minorHAnsi" w:hAnsiTheme="minorHAnsi" w:cstheme="minorHAnsi"/>
        </w:rPr>
        <w:t>a</w:t>
      </w:r>
      <w:r>
        <w:rPr>
          <w:rFonts w:asciiTheme="minorHAnsi" w:hAnsiTheme="minorHAnsi" w:cstheme="minorHAnsi"/>
        </w:rPr>
        <w:t xml:space="preserve"> z projektu)</w:t>
      </w:r>
    </w:p>
    <w:p w:rsidR="005C482B" w:rsidRPr="005C482B" w:rsidRDefault="003704FA" w:rsidP="00F0303B">
      <w:pPr>
        <w:numPr>
          <w:ilvl w:val="0"/>
          <w:numId w:val="12"/>
        </w:numPr>
        <w:spacing w:after="60"/>
        <w:jc w:val="both"/>
        <w:rPr>
          <w:rFonts w:asciiTheme="minorHAnsi" w:hAnsiTheme="minorHAnsi" w:cstheme="minorHAnsi"/>
        </w:rPr>
      </w:pPr>
      <w:r w:rsidRPr="005C482B">
        <w:rPr>
          <w:rFonts w:asciiTheme="minorHAnsi" w:hAnsiTheme="minorHAnsi" w:cstheme="minorHAnsi"/>
        </w:rPr>
        <w:t>Zapojená škola souhlasí s fotodokumentací akcí v rámci projektu určených pro pedagogy.</w:t>
      </w:r>
    </w:p>
    <w:p w:rsidR="00C72996" w:rsidRDefault="005C482B" w:rsidP="00C72996">
      <w:pPr>
        <w:numPr>
          <w:ilvl w:val="0"/>
          <w:numId w:val="12"/>
        </w:numPr>
        <w:spacing w:after="60"/>
        <w:jc w:val="both"/>
        <w:rPr>
          <w:rFonts w:asciiTheme="minorHAnsi" w:hAnsiTheme="minorHAnsi" w:cstheme="minorHAnsi"/>
        </w:rPr>
      </w:pPr>
      <w:r w:rsidRPr="005C482B">
        <w:rPr>
          <w:rFonts w:asciiTheme="minorHAnsi" w:hAnsiTheme="minorHAnsi" w:cstheme="minorHAnsi"/>
        </w:rPr>
        <w:t xml:space="preserve">Zapojená škola vstupuje do projektu s vědomím, že účastí v projektu jí mohou vznikat interní náklady (např. na úhradu mezd při suplování, tisk, doprava, poplatky za telefonování), které nejsou hrazeny z projektu. </w:t>
      </w:r>
    </w:p>
    <w:p w:rsidR="00C72996" w:rsidRPr="00C72996" w:rsidRDefault="003704FA" w:rsidP="00C72996">
      <w:pPr>
        <w:numPr>
          <w:ilvl w:val="0"/>
          <w:numId w:val="12"/>
        </w:numPr>
        <w:spacing w:after="60"/>
        <w:jc w:val="both"/>
        <w:rPr>
          <w:rFonts w:asciiTheme="minorHAnsi" w:hAnsiTheme="minorHAnsi" w:cstheme="minorHAnsi"/>
        </w:rPr>
      </w:pPr>
      <w:r w:rsidRPr="00C72996">
        <w:rPr>
          <w:rFonts w:asciiTheme="minorHAnsi" w:hAnsiTheme="minorHAnsi" w:cstheme="minorHAnsi"/>
        </w:rPr>
        <w:t>Kontakty na zapojenou školu:</w:t>
      </w:r>
      <w:r w:rsidR="00C72996" w:rsidRPr="00C72996">
        <w:rPr>
          <w:rFonts w:asciiTheme="minorHAnsi" w:hAnsiTheme="minorHAnsi" w:cstheme="minorHAnsi"/>
        </w:rPr>
        <w:t xml:space="preserve"> </w:t>
      </w:r>
    </w:p>
    <w:p w:rsidR="00D168D7" w:rsidRDefault="00C72996" w:rsidP="00C72996">
      <w:pPr>
        <w:spacing w:after="60"/>
        <w:ind w:left="1080"/>
        <w:jc w:val="both"/>
        <w:rPr>
          <w:rFonts w:asciiTheme="minorHAnsi" w:hAnsiTheme="minorHAnsi" w:cstheme="minorHAnsi"/>
        </w:rPr>
      </w:pPr>
      <w:r w:rsidRPr="00C72996">
        <w:rPr>
          <w:rFonts w:asciiTheme="minorHAnsi" w:hAnsiTheme="minorHAnsi" w:cstheme="minorHAnsi"/>
        </w:rPr>
        <w:t xml:space="preserve">PaedDr. Alena </w:t>
      </w:r>
      <w:r w:rsidRPr="004A694B">
        <w:rPr>
          <w:rFonts w:asciiTheme="minorHAnsi" w:hAnsiTheme="minorHAnsi" w:cstheme="minorHAnsi"/>
        </w:rPr>
        <w:t>Kotrbová, ředitelka</w:t>
      </w:r>
      <w:r w:rsidRPr="00482E68">
        <w:rPr>
          <w:rFonts w:asciiTheme="minorHAnsi" w:hAnsiTheme="minorHAnsi" w:cstheme="minorHAnsi"/>
        </w:rPr>
        <w:t xml:space="preserve"> školy, tel.: </w:t>
      </w:r>
      <w:r w:rsidR="00D168D7">
        <w:rPr>
          <w:rFonts w:asciiTheme="minorHAnsi" w:hAnsiTheme="minorHAnsi" w:cstheme="minorHAnsi"/>
        </w:rPr>
        <w:t>XXXXXXXX</w:t>
      </w:r>
      <w:r w:rsidRPr="00482E68">
        <w:rPr>
          <w:rFonts w:asciiTheme="minorHAnsi" w:hAnsiTheme="minorHAnsi" w:cstheme="minorHAnsi"/>
        </w:rPr>
        <w:t xml:space="preserve">,  e-mail: </w:t>
      </w:r>
      <w:r w:rsidR="00D168D7">
        <w:rPr>
          <w:rFonts w:asciiTheme="minorHAnsi" w:hAnsiTheme="minorHAnsi" w:cstheme="minorHAnsi"/>
        </w:rPr>
        <w:t>XXXXXXXXXX</w:t>
      </w:r>
    </w:p>
    <w:p w:rsidR="00C72996" w:rsidRDefault="00D168D7" w:rsidP="00C72996">
      <w:pPr>
        <w:spacing w:after="60"/>
        <w:ind w:left="1080"/>
        <w:jc w:val="both"/>
        <w:rPr>
          <w:rFonts w:asciiTheme="minorHAnsi" w:hAnsiTheme="minorHAnsi" w:cstheme="minorHAnsi"/>
        </w:rPr>
      </w:pPr>
      <w:bookmarkStart w:id="0" w:name="_GoBack"/>
      <w:bookmarkEnd w:id="0"/>
      <w:r>
        <w:rPr>
          <w:rFonts w:asciiTheme="minorHAnsi" w:hAnsiTheme="minorHAnsi" w:cstheme="minorHAnsi"/>
        </w:rPr>
        <w:t xml:space="preserve"> </w:t>
      </w:r>
    </w:p>
    <w:p w:rsidR="002F2404" w:rsidRDefault="00545E87" w:rsidP="00545E87">
      <w:pPr>
        <w:pStyle w:val="Nadpis1"/>
        <w:spacing w:before="0"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IV. </w:t>
      </w:r>
      <w:r w:rsidR="002F2404">
        <w:rPr>
          <w:rFonts w:asciiTheme="minorHAnsi" w:hAnsiTheme="minorHAnsi" w:cstheme="minorHAnsi"/>
          <w:sz w:val="24"/>
          <w:szCs w:val="24"/>
        </w:rPr>
        <w:t>Cena zakázky</w:t>
      </w:r>
    </w:p>
    <w:p w:rsidR="00545E87" w:rsidRPr="00545E87" w:rsidRDefault="00545E87" w:rsidP="00545E87">
      <w:pPr>
        <w:pStyle w:val="Odstavecseseznamem"/>
        <w:ind w:left="624"/>
      </w:pPr>
    </w:p>
    <w:p w:rsidR="002F2404" w:rsidRDefault="002F2404" w:rsidP="002F2404">
      <w:pPr>
        <w:spacing w:after="60"/>
        <w:jc w:val="both"/>
        <w:rPr>
          <w:rFonts w:asciiTheme="minorHAnsi" w:hAnsiTheme="minorHAnsi" w:cstheme="minorHAnsi"/>
        </w:rPr>
      </w:pPr>
      <w:r>
        <w:rPr>
          <w:rFonts w:asciiTheme="minorHAnsi" w:hAnsiTheme="minorHAnsi" w:cstheme="minorHAnsi"/>
        </w:rPr>
        <w:t xml:space="preserve">4.1 </w:t>
      </w:r>
      <w:r w:rsidRPr="005C482B">
        <w:rPr>
          <w:rFonts w:asciiTheme="minorHAnsi" w:hAnsiTheme="minorHAnsi" w:cstheme="minorHAnsi"/>
        </w:rPr>
        <w:t xml:space="preserve">Zapojená škola zaplatí </w:t>
      </w:r>
      <w:r>
        <w:rPr>
          <w:rFonts w:asciiTheme="minorHAnsi" w:hAnsiTheme="minorHAnsi" w:cstheme="minorHAnsi"/>
        </w:rPr>
        <w:t>z</w:t>
      </w:r>
      <w:r w:rsidRPr="005C482B">
        <w:rPr>
          <w:rFonts w:asciiTheme="minorHAnsi" w:hAnsiTheme="minorHAnsi" w:cstheme="minorHAnsi"/>
        </w:rPr>
        <w:t xml:space="preserve">a </w:t>
      </w:r>
      <w:r>
        <w:rPr>
          <w:rFonts w:asciiTheme="minorHAnsi" w:hAnsiTheme="minorHAnsi" w:cstheme="minorHAnsi"/>
        </w:rPr>
        <w:t>účast v</w:t>
      </w:r>
      <w:r w:rsidRPr="005C482B">
        <w:rPr>
          <w:rFonts w:asciiTheme="minorHAnsi" w:hAnsiTheme="minorHAnsi" w:cstheme="minorHAnsi"/>
        </w:rPr>
        <w:t xml:space="preserve"> projektu realizátorovi částku, která je vypočítána jako podíl na nákladech celého projektu. Pro každou školu je cena stanovena v příloze č. 1 této smlouvy. </w:t>
      </w:r>
      <w:r>
        <w:rPr>
          <w:rFonts w:asciiTheme="minorHAnsi" w:hAnsiTheme="minorHAnsi" w:cstheme="minorHAnsi"/>
        </w:rPr>
        <w:t xml:space="preserve">Cena je kalkulována vč. DPH. </w:t>
      </w:r>
    </w:p>
    <w:p w:rsidR="002F2404" w:rsidRDefault="002F2404" w:rsidP="002F2404">
      <w:pPr>
        <w:spacing w:after="60"/>
        <w:jc w:val="both"/>
        <w:rPr>
          <w:rFonts w:asciiTheme="minorHAnsi" w:hAnsiTheme="minorHAnsi" w:cstheme="minorHAnsi"/>
        </w:rPr>
      </w:pPr>
    </w:p>
    <w:p w:rsidR="002F2404" w:rsidRDefault="002F2404" w:rsidP="002F2404">
      <w:pPr>
        <w:spacing w:after="60"/>
        <w:jc w:val="both"/>
        <w:rPr>
          <w:rFonts w:asciiTheme="minorHAnsi" w:hAnsiTheme="minorHAnsi" w:cstheme="minorHAnsi"/>
        </w:rPr>
      </w:pPr>
      <w:r>
        <w:rPr>
          <w:rFonts w:asciiTheme="minorHAnsi" w:hAnsiTheme="minorHAnsi" w:cstheme="minorHAnsi"/>
        </w:rPr>
        <w:t>4.2 Ceny je splatné ve dvou částkách, na základě vystavených faktur. První část 40 000,- Kč bude fakturována v listopadu 2017, zbylá část 78 746,- Kč po skončení všech projektových aktivit.</w:t>
      </w:r>
    </w:p>
    <w:p w:rsidR="002F2404" w:rsidRDefault="002F2404" w:rsidP="002F2404">
      <w:pPr>
        <w:pStyle w:val="Nadpis1"/>
        <w:spacing w:before="0" w:after="0"/>
        <w:jc w:val="both"/>
        <w:rPr>
          <w:rFonts w:asciiTheme="minorHAnsi" w:hAnsiTheme="minorHAnsi" w:cstheme="minorHAnsi"/>
          <w:sz w:val="24"/>
          <w:szCs w:val="24"/>
        </w:rPr>
      </w:pPr>
    </w:p>
    <w:p w:rsidR="002F2404" w:rsidRPr="00DA4EBC" w:rsidRDefault="002F2404" w:rsidP="002F2404">
      <w:pPr>
        <w:pStyle w:val="Nadpis1"/>
        <w:spacing w:before="0" w:after="0"/>
        <w:jc w:val="both"/>
        <w:rPr>
          <w:rFonts w:asciiTheme="minorHAnsi" w:hAnsiTheme="minorHAnsi" w:cstheme="minorHAnsi"/>
          <w:sz w:val="24"/>
          <w:szCs w:val="24"/>
        </w:rPr>
      </w:pPr>
      <w:r w:rsidRPr="00DA4EBC">
        <w:rPr>
          <w:rFonts w:asciiTheme="minorHAnsi" w:hAnsiTheme="minorHAnsi" w:cstheme="minorHAnsi"/>
          <w:sz w:val="24"/>
          <w:szCs w:val="24"/>
        </w:rPr>
        <w:t>V. Trvání smlouvy</w:t>
      </w:r>
    </w:p>
    <w:p w:rsidR="002F2404" w:rsidRPr="00DA4EBC" w:rsidRDefault="002F2404" w:rsidP="002F2404">
      <w:pPr>
        <w:spacing w:before="240" w:after="60"/>
        <w:jc w:val="both"/>
        <w:rPr>
          <w:rFonts w:asciiTheme="minorHAnsi" w:hAnsiTheme="minorHAnsi" w:cstheme="minorHAnsi"/>
        </w:rPr>
      </w:pPr>
      <w:r w:rsidRPr="00DA4EBC">
        <w:rPr>
          <w:rFonts w:asciiTheme="minorHAnsi" w:hAnsiTheme="minorHAnsi" w:cstheme="minorHAnsi"/>
        </w:rPr>
        <w:t>5</w:t>
      </w:r>
      <w:r>
        <w:rPr>
          <w:rFonts w:asciiTheme="minorHAnsi" w:hAnsiTheme="minorHAnsi" w:cstheme="minorHAnsi"/>
        </w:rPr>
        <w:t>.1</w:t>
      </w:r>
      <w:r w:rsidRPr="00DA4EBC">
        <w:rPr>
          <w:rFonts w:asciiTheme="minorHAnsi" w:hAnsiTheme="minorHAnsi" w:cstheme="minorHAnsi"/>
        </w:rPr>
        <w:t xml:space="preserve"> Smlouva se uzavírá na dobu určitou, a to </w:t>
      </w:r>
      <w:r>
        <w:rPr>
          <w:rFonts w:asciiTheme="minorHAnsi" w:hAnsiTheme="minorHAnsi" w:cstheme="minorHAnsi"/>
        </w:rPr>
        <w:t xml:space="preserve">od podpisu smlouvy </w:t>
      </w:r>
      <w:r w:rsidRPr="00DA4EBC">
        <w:rPr>
          <w:rFonts w:asciiTheme="minorHAnsi" w:hAnsiTheme="minorHAnsi" w:cstheme="minorHAnsi"/>
        </w:rPr>
        <w:t>do doby ukončení realizace projektu a jeho závěrečného vyúčtování. Dohodou stran může být smlouva ukončena i dříve.</w:t>
      </w:r>
    </w:p>
    <w:p w:rsidR="002F2404" w:rsidRPr="00DA4EBC" w:rsidRDefault="002F2404" w:rsidP="002F2404">
      <w:pPr>
        <w:spacing w:after="60"/>
        <w:jc w:val="both"/>
        <w:rPr>
          <w:rFonts w:asciiTheme="minorHAnsi" w:hAnsiTheme="minorHAnsi" w:cstheme="minorHAnsi"/>
        </w:rPr>
      </w:pPr>
      <w:r w:rsidRPr="00DA4EBC">
        <w:rPr>
          <w:rFonts w:asciiTheme="minorHAnsi" w:hAnsiTheme="minorHAnsi" w:cstheme="minorHAnsi"/>
        </w:rPr>
        <w:t>5</w:t>
      </w:r>
      <w:r>
        <w:rPr>
          <w:rFonts w:asciiTheme="minorHAnsi" w:hAnsiTheme="minorHAnsi" w:cstheme="minorHAnsi"/>
        </w:rPr>
        <w:t>.2</w:t>
      </w:r>
      <w:r w:rsidRPr="00DA4EBC">
        <w:rPr>
          <w:rFonts w:asciiTheme="minorHAnsi" w:hAnsiTheme="minorHAnsi" w:cstheme="minorHAnsi"/>
        </w:rPr>
        <w:t xml:space="preserve"> Pokud </w:t>
      </w:r>
      <w:r>
        <w:rPr>
          <w:rFonts w:asciiTheme="minorHAnsi" w:hAnsiTheme="minorHAnsi" w:cstheme="minorHAnsi"/>
        </w:rPr>
        <w:t xml:space="preserve">kterákoli ze stran smlouvu </w:t>
      </w:r>
      <w:r w:rsidRPr="00DA4EBC">
        <w:rPr>
          <w:rFonts w:asciiTheme="minorHAnsi" w:hAnsiTheme="minorHAnsi" w:cstheme="minorHAnsi"/>
        </w:rPr>
        <w:t>závažným způsobem poruší některou z povinností vyplývající pro ni</w:t>
      </w:r>
      <w:r>
        <w:rPr>
          <w:rFonts w:asciiTheme="minorHAnsi" w:hAnsiTheme="minorHAnsi" w:cstheme="minorHAnsi"/>
        </w:rPr>
        <w:t xml:space="preserve"> </w:t>
      </w:r>
      <w:r w:rsidRPr="00DA4EBC">
        <w:rPr>
          <w:rFonts w:asciiTheme="minorHAnsi" w:hAnsiTheme="minorHAnsi" w:cstheme="minorHAnsi"/>
        </w:rPr>
        <w:t>z této smlouvy nebo z platných právních předpisů, může</w:t>
      </w:r>
      <w:r>
        <w:rPr>
          <w:rFonts w:asciiTheme="minorHAnsi" w:hAnsiTheme="minorHAnsi" w:cstheme="minorHAnsi"/>
        </w:rPr>
        <w:t xml:space="preserve"> kterákoliv strana smlouvu vypovědět.</w:t>
      </w:r>
      <w:r w:rsidRPr="00DA4EBC">
        <w:rPr>
          <w:rFonts w:asciiTheme="minorHAnsi" w:hAnsiTheme="minorHAnsi" w:cstheme="minorHAnsi"/>
        </w:rPr>
        <w:t xml:space="preserve"> </w:t>
      </w:r>
    </w:p>
    <w:p w:rsidR="002F2404" w:rsidRPr="00DA4EBC" w:rsidRDefault="002F2404" w:rsidP="002F2404">
      <w:pPr>
        <w:pStyle w:val="Nadpis1"/>
        <w:spacing w:after="0"/>
        <w:jc w:val="both"/>
        <w:rPr>
          <w:rFonts w:asciiTheme="minorHAnsi" w:hAnsiTheme="minorHAnsi" w:cstheme="minorHAnsi"/>
          <w:sz w:val="24"/>
          <w:szCs w:val="24"/>
        </w:rPr>
      </w:pPr>
      <w:r w:rsidRPr="00DA4EBC">
        <w:rPr>
          <w:rFonts w:asciiTheme="minorHAnsi" w:hAnsiTheme="minorHAnsi" w:cstheme="minorHAnsi"/>
          <w:sz w:val="24"/>
          <w:szCs w:val="24"/>
        </w:rPr>
        <w:t>V</w:t>
      </w:r>
      <w:r>
        <w:rPr>
          <w:rFonts w:asciiTheme="minorHAnsi" w:hAnsiTheme="minorHAnsi" w:cstheme="minorHAnsi"/>
          <w:sz w:val="24"/>
          <w:szCs w:val="24"/>
        </w:rPr>
        <w:t>I</w:t>
      </w:r>
      <w:r w:rsidRPr="00DA4EBC">
        <w:rPr>
          <w:rFonts w:asciiTheme="minorHAnsi" w:hAnsiTheme="minorHAnsi" w:cstheme="minorHAnsi"/>
          <w:sz w:val="24"/>
          <w:szCs w:val="24"/>
        </w:rPr>
        <w:t>. Ostatní ustanovení</w:t>
      </w:r>
    </w:p>
    <w:p w:rsidR="002F2404" w:rsidRPr="00DA4EBC" w:rsidRDefault="002F2404" w:rsidP="002F2404">
      <w:pPr>
        <w:spacing w:before="240" w:after="60"/>
        <w:jc w:val="both"/>
        <w:rPr>
          <w:rFonts w:asciiTheme="minorHAnsi" w:hAnsiTheme="minorHAnsi" w:cstheme="minorHAnsi"/>
        </w:rPr>
      </w:pPr>
      <w:r w:rsidRPr="00DA4EBC">
        <w:rPr>
          <w:rFonts w:asciiTheme="minorHAnsi" w:hAnsiTheme="minorHAnsi" w:cstheme="minorHAnsi"/>
        </w:rPr>
        <w:t>6</w:t>
      </w:r>
      <w:r>
        <w:rPr>
          <w:rFonts w:asciiTheme="minorHAnsi" w:hAnsiTheme="minorHAnsi" w:cstheme="minorHAnsi"/>
        </w:rPr>
        <w:t>.1</w:t>
      </w:r>
      <w:r w:rsidRPr="00DA4EBC">
        <w:rPr>
          <w:rFonts w:asciiTheme="minorHAnsi" w:hAnsiTheme="minorHAnsi" w:cstheme="minorHAnsi"/>
        </w:rPr>
        <w:t xml:space="preserve"> Jakékoliv změny této smlouvy lze provádět pouze na základě dohody smluvních stran formou písemných dodatků podepsaných oprávněnými zástupci smluvních stran. Strany prohlašují, že jim není známa žádná skutečnost, která by bránila uzavření této smlouvy; k uzavření smlouvy nejsou vyžadovány žádné souhlasy třetích stran či orgánů veřejné </w:t>
      </w:r>
      <w:r>
        <w:rPr>
          <w:rFonts w:asciiTheme="minorHAnsi" w:hAnsiTheme="minorHAnsi" w:cstheme="minorHAnsi"/>
        </w:rPr>
        <w:t xml:space="preserve">moci a </w:t>
      </w:r>
      <w:r w:rsidRPr="00DA4EBC">
        <w:rPr>
          <w:rFonts w:asciiTheme="minorHAnsi" w:hAnsiTheme="minorHAnsi" w:cstheme="minorHAnsi"/>
        </w:rPr>
        <w:t>pokud ano, byly tyto souhlasy dány a osoby, které podepsaly tuto smlouvu k tomu byly oprávněny.</w:t>
      </w:r>
    </w:p>
    <w:p w:rsidR="002F2404" w:rsidRPr="00DA4EBC" w:rsidRDefault="002F2404" w:rsidP="002F2404">
      <w:pPr>
        <w:spacing w:after="60"/>
        <w:jc w:val="both"/>
        <w:rPr>
          <w:rFonts w:asciiTheme="minorHAnsi" w:hAnsiTheme="minorHAnsi" w:cstheme="minorHAnsi"/>
        </w:rPr>
      </w:pPr>
      <w:r w:rsidRPr="00DA4EBC">
        <w:rPr>
          <w:rFonts w:asciiTheme="minorHAnsi" w:hAnsiTheme="minorHAnsi" w:cstheme="minorHAnsi"/>
        </w:rPr>
        <w:t>6</w:t>
      </w:r>
      <w:r>
        <w:rPr>
          <w:rFonts w:asciiTheme="minorHAnsi" w:hAnsiTheme="minorHAnsi" w:cstheme="minorHAnsi"/>
        </w:rPr>
        <w:t>.2</w:t>
      </w:r>
      <w:r w:rsidRPr="00DA4EBC">
        <w:rPr>
          <w:rFonts w:asciiTheme="minorHAnsi" w:hAnsiTheme="minorHAnsi" w:cstheme="minorHAnsi"/>
        </w:rPr>
        <w:t xml:space="preserve"> Tato smlouva nabývá platnosti a účinnosti dnem podpisu smluvních stran.</w:t>
      </w:r>
    </w:p>
    <w:p w:rsidR="002F2404" w:rsidRPr="00DA4EBC" w:rsidRDefault="002F2404" w:rsidP="002F2404">
      <w:pPr>
        <w:spacing w:after="60"/>
        <w:jc w:val="both"/>
        <w:rPr>
          <w:rFonts w:asciiTheme="minorHAnsi" w:hAnsiTheme="minorHAnsi" w:cstheme="minorHAnsi"/>
        </w:rPr>
      </w:pPr>
      <w:r w:rsidRPr="00DA4EBC">
        <w:rPr>
          <w:rFonts w:asciiTheme="minorHAnsi" w:hAnsiTheme="minorHAnsi" w:cstheme="minorHAnsi"/>
        </w:rPr>
        <w:t>6</w:t>
      </w:r>
      <w:r>
        <w:rPr>
          <w:rFonts w:asciiTheme="minorHAnsi" w:hAnsiTheme="minorHAnsi" w:cstheme="minorHAnsi"/>
        </w:rPr>
        <w:t>.3</w:t>
      </w:r>
      <w:r w:rsidRPr="00DA4EBC">
        <w:rPr>
          <w:rFonts w:asciiTheme="minorHAnsi" w:hAnsiTheme="minorHAnsi" w:cstheme="minorHAnsi"/>
        </w:rPr>
        <w:t xml:space="preserve"> Vztahy smluvních stran blíže neupravené se řídí zákonem č. 40/1964 Sb., občanským zákoníkem a dalšími obecně závaznými právními předpisy České republiky.</w:t>
      </w:r>
    </w:p>
    <w:p w:rsidR="002F2404" w:rsidRPr="00DA4EBC" w:rsidRDefault="002F2404" w:rsidP="002F2404">
      <w:pPr>
        <w:spacing w:after="60"/>
        <w:jc w:val="both"/>
        <w:rPr>
          <w:rFonts w:asciiTheme="minorHAnsi" w:hAnsiTheme="minorHAnsi" w:cstheme="minorHAnsi"/>
        </w:rPr>
      </w:pPr>
      <w:r w:rsidRPr="00DA4EBC">
        <w:rPr>
          <w:rFonts w:asciiTheme="minorHAnsi" w:hAnsiTheme="minorHAnsi" w:cstheme="minorHAnsi"/>
        </w:rPr>
        <w:t>6</w:t>
      </w:r>
      <w:r>
        <w:rPr>
          <w:rFonts w:asciiTheme="minorHAnsi" w:hAnsiTheme="minorHAnsi" w:cstheme="minorHAnsi"/>
        </w:rPr>
        <w:t>.4</w:t>
      </w:r>
      <w:r w:rsidRPr="00DA4EBC">
        <w:rPr>
          <w:rFonts w:asciiTheme="minorHAnsi" w:hAnsiTheme="minorHAnsi" w:cstheme="minorHAnsi"/>
        </w:rPr>
        <w:t xml:space="preserve"> Tato smlouva je vyhotovena v 2 stejnopisech s platností originálu, z nichž každá ze smluvních stran obdrží po jednom vyhotovení.</w:t>
      </w:r>
    </w:p>
    <w:p w:rsidR="002F2404" w:rsidRDefault="002F2404" w:rsidP="002F2404">
      <w:pPr>
        <w:spacing w:after="60"/>
        <w:jc w:val="both"/>
        <w:rPr>
          <w:rFonts w:asciiTheme="minorHAnsi" w:hAnsiTheme="minorHAnsi" w:cstheme="minorHAnsi"/>
        </w:rPr>
      </w:pPr>
      <w:r w:rsidRPr="00DA4EBC">
        <w:rPr>
          <w:rFonts w:asciiTheme="minorHAnsi" w:hAnsiTheme="minorHAnsi" w:cstheme="minorHAnsi"/>
        </w:rPr>
        <w:t>6</w:t>
      </w:r>
      <w:r>
        <w:rPr>
          <w:rFonts w:asciiTheme="minorHAnsi" w:hAnsiTheme="minorHAnsi" w:cstheme="minorHAnsi"/>
        </w:rPr>
        <w:t>.5</w:t>
      </w:r>
      <w:r w:rsidRPr="00DA4EBC">
        <w:rPr>
          <w:rFonts w:asciiTheme="minorHAnsi" w:hAnsiTheme="minorHAnsi" w:cstheme="minorHAnsi"/>
        </w:rPr>
        <w:t xml:space="preserve"> Smluvní strany prohlašují, že tato smlouva byla sepsána na základě jejich pravé a svobodné vůle, nikoliv v tísni ani za jinak nápadně nevýhodných podmínek.</w:t>
      </w:r>
    </w:p>
    <w:p w:rsidR="002F2404" w:rsidRPr="00DA4EBC" w:rsidRDefault="002F2404" w:rsidP="002F2404">
      <w:pPr>
        <w:spacing w:after="60"/>
        <w:jc w:val="both"/>
        <w:rPr>
          <w:rFonts w:asciiTheme="minorHAnsi" w:hAnsiTheme="minorHAnsi" w:cstheme="minorHAnsi"/>
        </w:rPr>
      </w:pPr>
      <w:r>
        <w:rPr>
          <w:rFonts w:asciiTheme="minorHAnsi" w:hAnsiTheme="minorHAnsi" w:cstheme="minorHAnsi"/>
        </w:rPr>
        <w:t xml:space="preserve">6.6 </w:t>
      </w:r>
      <w:r w:rsidRPr="00282425">
        <w:rPr>
          <w:rFonts w:asciiTheme="minorHAnsi" w:hAnsiTheme="minorHAnsi"/>
        </w:rPr>
        <w:t>Smluvní strany souhlasí se zveřejněním smlouvy v registru smluv podle zákona 340/2015 sb</w:t>
      </w:r>
      <w:r>
        <w:rPr>
          <w:rFonts w:asciiTheme="minorHAnsi" w:hAnsiTheme="minorHAnsi"/>
        </w:rPr>
        <w:t>.</w:t>
      </w:r>
    </w:p>
    <w:p w:rsidR="002F2404" w:rsidRPr="00DA4EBC" w:rsidRDefault="002F2404" w:rsidP="002F2404">
      <w:pPr>
        <w:spacing w:after="60"/>
        <w:jc w:val="both"/>
        <w:rPr>
          <w:rFonts w:asciiTheme="minorHAnsi" w:hAnsiTheme="minorHAnsi" w:cstheme="minorHAnsi"/>
        </w:rPr>
      </w:pPr>
    </w:p>
    <w:p w:rsidR="002F2404" w:rsidRDefault="002F2404" w:rsidP="002F2404">
      <w:pPr>
        <w:jc w:val="both"/>
        <w:rPr>
          <w:rFonts w:asciiTheme="minorHAnsi" w:hAnsiTheme="minorHAnsi" w:cstheme="minorHAnsi"/>
        </w:rPr>
      </w:pPr>
    </w:p>
    <w:p w:rsidR="00545E87" w:rsidRPr="00DA4EBC" w:rsidRDefault="00545E87" w:rsidP="002F2404">
      <w:pPr>
        <w:jc w:val="both"/>
        <w:rPr>
          <w:rFonts w:asciiTheme="minorHAnsi" w:hAnsiTheme="minorHAnsi" w:cstheme="minorHAnsi"/>
        </w:rPr>
      </w:pPr>
    </w:p>
    <w:p w:rsidR="002F2404" w:rsidRPr="00DA4EBC" w:rsidRDefault="00861195" w:rsidP="002F2404">
      <w:pPr>
        <w:tabs>
          <w:tab w:val="left" w:pos="702"/>
        </w:tabs>
        <w:spacing w:after="60"/>
        <w:ind w:left="2106" w:hanging="2106"/>
        <w:jc w:val="both"/>
        <w:rPr>
          <w:rFonts w:asciiTheme="minorHAnsi" w:hAnsiTheme="minorHAnsi" w:cstheme="minorHAnsi"/>
        </w:rPr>
      </w:pPr>
      <w:r>
        <w:rPr>
          <w:rFonts w:asciiTheme="minorHAnsi" w:hAnsiTheme="minorHAnsi" w:cstheme="minorHAnsi"/>
        </w:rPr>
        <w:t>V</w:t>
      </w:r>
      <w:r w:rsidR="002F2404" w:rsidRPr="00DA4EBC">
        <w:rPr>
          <w:rFonts w:asciiTheme="minorHAnsi" w:hAnsiTheme="minorHAnsi" w:cstheme="minorHAnsi"/>
        </w:rPr>
        <w:t> Kladně dne</w:t>
      </w:r>
      <w:r w:rsidR="002F2404">
        <w:rPr>
          <w:rFonts w:asciiTheme="minorHAnsi" w:hAnsiTheme="minorHAnsi" w:cstheme="minorHAnsi"/>
        </w:rPr>
        <w:t xml:space="preserve"> 6.10.2017 </w:t>
      </w:r>
      <w:r w:rsidR="002F2404" w:rsidRPr="00DA4EBC">
        <w:rPr>
          <w:rFonts w:asciiTheme="minorHAnsi" w:hAnsiTheme="minorHAnsi" w:cstheme="minorHAnsi"/>
        </w:rPr>
        <w:tab/>
      </w:r>
      <w:r w:rsidR="002F2404" w:rsidRPr="00DA4EBC">
        <w:rPr>
          <w:rFonts w:asciiTheme="minorHAnsi" w:hAnsiTheme="minorHAnsi" w:cstheme="minorHAnsi"/>
        </w:rPr>
        <w:tab/>
      </w:r>
      <w:r w:rsidR="002F2404" w:rsidRPr="00DA4EBC">
        <w:rPr>
          <w:rFonts w:asciiTheme="minorHAnsi" w:hAnsiTheme="minorHAnsi" w:cstheme="minorHAnsi"/>
        </w:rPr>
        <w:tab/>
        <w:t xml:space="preserve">                   </w:t>
      </w:r>
      <w:r w:rsidR="002F2404" w:rsidRPr="00DA4EBC">
        <w:rPr>
          <w:rFonts w:asciiTheme="minorHAnsi" w:hAnsiTheme="minorHAnsi" w:cstheme="minorHAnsi"/>
        </w:rPr>
        <w:tab/>
      </w:r>
      <w:r w:rsidR="002F2404" w:rsidRPr="00DA4EBC">
        <w:rPr>
          <w:rFonts w:asciiTheme="minorHAnsi" w:hAnsiTheme="minorHAnsi" w:cstheme="minorHAnsi"/>
        </w:rPr>
        <w:tab/>
        <w:t>V</w:t>
      </w:r>
      <w:r>
        <w:rPr>
          <w:rFonts w:asciiTheme="minorHAnsi" w:hAnsiTheme="minorHAnsi" w:cstheme="minorHAnsi"/>
        </w:rPr>
        <w:t xml:space="preserve"> Kutné Hoře </w:t>
      </w:r>
      <w:r w:rsidR="002F2404" w:rsidRPr="00DA4EBC">
        <w:rPr>
          <w:rFonts w:asciiTheme="minorHAnsi" w:hAnsiTheme="minorHAnsi" w:cstheme="minorHAnsi"/>
        </w:rPr>
        <w:t>dne</w:t>
      </w:r>
      <w:r w:rsidR="002F2404">
        <w:rPr>
          <w:rFonts w:asciiTheme="minorHAnsi" w:hAnsiTheme="minorHAnsi" w:cstheme="minorHAnsi"/>
        </w:rPr>
        <w:t xml:space="preserve"> 6.10.2017</w:t>
      </w:r>
      <w:r w:rsidR="002F2404" w:rsidRPr="00DA4EBC">
        <w:rPr>
          <w:rFonts w:asciiTheme="minorHAnsi" w:hAnsiTheme="minorHAnsi" w:cstheme="minorHAnsi"/>
        </w:rPr>
        <w:t xml:space="preserve"> </w:t>
      </w:r>
    </w:p>
    <w:p w:rsidR="002F2404" w:rsidRDefault="002F2404" w:rsidP="002F2404">
      <w:pPr>
        <w:tabs>
          <w:tab w:val="left" w:pos="702"/>
        </w:tabs>
        <w:spacing w:after="60"/>
        <w:ind w:left="2106" w:hanging="2106"/>
        <w:jc w:val="both"/>
        <w:rPr>
          <w:rFonts w:asciiTheme="minorHAnsi" w:hAnsiTheme="minorHAnsi" w:cstheme="minorHAnsi"/>
        </w:rPr>
      </w:pPr>
    </w:p>
    <w:p w:rsidR="00545E87" w:rsidRDefault="00545E87" w:rsidP="002F2404">
      <w:pPr>
        <w:tabs>
          <w:tab w:val="left" w:pos="702"/>
        </w:tabs>
        <w:spacing w:after="60"/>
        <w:ind w:left="2106" w:hanging="2106"/>
        <w:jc w:val="both"/>
        <w:rPr>
          <w:rFonts w:asciiTheme="minorHAnsi" w:hAnsiTheme="minorHAnsi" w:cstheme="minorHAnsi"/>
        </w:rPr>
      </w:pPr>
    </w:p>
    <w:p w:rsidR="00545E87" w:rsidRDefault="00545E87" w:rsidP="002F2404">
      <w:pPr>
        <w:tabs>
          <w:tab w:val="left" w:pos="702"/>
        </w:tabs>
        <w:spacing w:after="60"/>
        <w:ind w:left="2106" w:hanging="2106"/>
        <w:jc w:val="both"/>
        <w:rPr>
          <w:rFonts w:asciiTheme="minorHAnsi" w:hAnsiTheme="minorHAnsi" w:cstheme="minorHAnsi"/>
        </w:rPr>
      </w:pPr>
    </w:p>
    <w:p w:rsidR="00545E87" w:rsidRPr="00DA4EBC" w:rsidRDefault="00545E87" w:rsidP="002F2404">
      <w:pPr>
        <w:tabs>
          <w:tab w:val="left" w:pos="702"/>
        </w:tabs>
        <w:spacing w:after="60"/>
        <w:ind w:left="2106" w:hanging="2106"/>
        <w:jc w:val="both"/>
        <w:rPr>
          <w:rFonts w:asciiTheme="minorHAnsi" w:hAnsiTheme="minorHAnsi" w:cstheme="minorHAnsi"/>
        </w:rPr>
      </w:pPr>
    </w:p>
    <w:p w:rsidR="002F2404" w:rsidRPr="00DA4EBC" w:rsidRDefault="002F2404" w:rsidP="002F2404">
      <w:pPr>
        <w:tabs>
          <w:tab w:val="left" w:pos="702"/>
        </w:tabs>
        <w:spacing w:after="60"/>
        <w:ind w:left="2106" w:hanging="2106"/>
        <w:jc w:val="both"/>
        <w:rPr>
          <w:rFonts w:asciiTheme="minorHAnsi" w:hAnsiTheme="minorHAnsi" w:cstheme="minorHAnsi"/>
        </w:rPr>
      </w:pPr>
    </w:p>
    <w:p w:rsidR="002F2404" w:rsidRPr="00DA4EBC" w:rsidRDefault="002F2404" w:rsidP="002F2404">
      <w:pPr>
        <w:tabs>
          <w:tab w:val="left" w:pos="702"/>
        </w:tabs>
        <w:spacing w:after="60"/>
        <w:ind w:left="2106" w:hanging="2106"/>
        <w:jc w:val="both"/>
        <w:rPr>
          <w:rFonts w:asciiTheme="minorHAnsi" w:hAnsiTheme="minorHAnsi" w:cstheme="minorHAnsi"/>
        </w:rPr>
      </w:pPr>
      <w:r>
        <w:rPr>
          <w:rFonts w:asciiTheme="minorHAnsi" w:hAnsiTheme="minorHAnsi" w:cstheme="minorHAnsi"/>
        </w:rPr>
        <w:t>M</w:t>
      </w:r>
      <w:r w:rsidRPr="00DA4EBC">
        <w:rPr>
          <w:rFonts w:asciiTheme="minorHAnsi" w:hAnsiTheme="minorHAnsi" w:cstheme="minorHAnsi"/>
        </w:rPr>
        <w:t>artin Ježek, statutární zástupce.</w:t>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r>
      <w:r w:rsidRPr="00960251">
        <w:rPr>
          <w:rFonts w:asciiTheme="minorHAnsi" w:hAnsiTheme="minorHAnsi" w:cstheme="minorHAnsi"/>
          <w:bCs/>
        </w:rPr>
        <w:t>PaedDr. Alena Kotrbová</w:t>
      </w:r>
      <w:r>
        <w:rPr>
          <w:rFonts w:asciiTheme="minorHAnsi" w:hAnsiTheme="minorHAnsi" w:cstheme="minorHAnsi"/>
          <w:bCs/>
        </w:rPr>
        <w:t>,</w:t>
      </w:r>
      <w:r w:rsidRPr="00DA4EBC">
        <w:rPr>
          <w:rFonts w:asciiTheme="minorHAnsi" w:hAnsiTheme="minorHAnsi" w:cstheme="minorHAnsi"/>
        </w:rPr>
        <w:t xml:space="preserve"> ředitel školy</w:t>
      </w:r>
    </w:p>
    <w:p w:rsidR="002F2404" w:rsidRDefault="002F2404" w:rsidP="002F2404">
      <w:pPr>
        <w:tabs>
          <w:tab w:val="left" w:pos="702"/>
        </w:tabs>
        <w:spacing w:after="60"/>
        <w:ind w:left="2106" w:hanging="2106"/>
        <w:jc w:val="both"/>
        <w:rPr>
          <w:rFonts w:asciiTheme="minorHAnsi" w:hAnsiTheme="minorHAnsi" w:cstheme="minorHAnsi"/>
        </w:rPr>
      </w:pPr>
      <w:r>
        <w:rPr>
          <w:rFonts w:asciiTheme="minorHAnsi" w:hAnsiTheme="minorHAnsi" w:cstheme="minorHAnsi"/>
        </w:rPr>
        <w:t xml:space="preserve">              </w:t>
      </w:r>
      <w:r w:rsidRPr="00DA4EBC">
        <w:rPr>
          <w:rFonts w:asciiTheme="minorHAnsi" w:hAnsiTheme="minorHAnsi" w:cstheme="minorHAnsi"/>
        </w:rPr>
        <w:t>(Realizátor)</w:t>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r>
      <w:r w:rsidRPr="00DA4EBC">
        <w:rPr>
          <w:rFonts w:asciiTheme="minorHAnsi" w:hAnsiTheme="minorHAnsi" w:cstheme="minorHAnsi"/>
        </w:rPr>
        <w:tab/>
        <w:t>(Spolupracující škola)</w:t>
      </w:r>
    </w:p>
    <w:p w:rsidR="002F2404" w:rsidRPr="00482E68" w:rsidRDefault="002F2404" w:rsidP="00C72996">
      <w:pPr>
        <w:spacing w:after="60"/>
        <w:ind w:left="1080"/>
        <w:jc w:val="both"/>
        <w:rPr>
          <w:rFonts w:asciiTheme="minorHAnsi" w:hAnsiTheme="minorHAnsi" w:cstheme="minorHAnsi"/>
        </w:rPr>
      </w:pPr>
    </w:p>
    <w:p w:rsidR="007D6E15" w:rsidRPr="00DA4EBC" w:rsidRDefault="007D6E15" w:rsidP="00F0303B">
      <w:pPr>
        <w:tabs>
          <w:tab w:val="left" w:pos="702"/>
        </w:tabs>
        <w:spacing w:after="60"/>
        <w:ind w:left="2106" w:hanging="2106"/>
        <w:jc w:val="both"/>
        <w:rPr>
          <w:rFonts w:asciiTheme="minorHAnsi" w:hAnsiTheme="minorHAnsi" w:cstheme="minorHAnsi"/>
        </w:rPr>
      </w:pPr>
    </w:p>
    <w:tbl>
      <w:tblPr>
        <w:tblpPr w:leftFromText="141" w:rightFromText="141" w:vertAnchor="page" w:horzAnchor="margin" w:tblpY="1981"/>
        <w:tblW w:w="8692" w:type="dxa"/>
        <w:tblLayout w:type="fixed"/>
        <w:tblCellMar>
          <w:left w:w="0" w:type="dxa"/>
          <w:right w:w="0" w:type="dxa"/>
        </w:tblCellMar>
        <w:tblLook w:val="04A0" w:firstRow="1" w:lastRow="0" w:firstColumn="1" w:lastColumn="0" w:noHBand="0" w:noVBand="1"/>
      </w:tblPr>
      <w:tblGrid>
        <w:gridCol w:w="3306"/>
        <w:gridCol w:w="1275"/>
        <w:gridCol w:w="1134"/>
        <w:gridCol w:w="1560"/>
        <w:gridCol w:w="1417"/>
      </w:tblGrid>
      <w:tr w:rsidR="00403539" w:rsidTr="00403539">
        <w:trPr>
          <w:trHeight w:val="300"/>
        </w:trPr>
        <w:tc>
          <w:tcPr>
            <w:tcW w:w="3306" w:type="dxa"/>
            <w:shd w:val="clear" w:color="auto" w:fill="D9D9D9" w:themeFill="background1" w:themeFillShade="D9"/>
            <w:tcMar>
              <w:top w:w="0" w:type="dxa"/>
              <w:left w:w="45" w:type="dxa"/>
              <w:bottom w:w="0" w:type="dxa"/>
              <w:right w:w="45" w:type="dxa"/>
            </w:tcMar>
            <w:vAlign w:val="bottom"/>
            <w:hideMark/>
          </w:tcPr>
          <w:p w:rsidR="00403539" w:rsidRDefault="00403539" w:rsidP="00403539">
            <w:pPr>
              <w:rPr>
                <w:rFonts w:ascii="Calibri" w:hAnsi="Calibri" w:cs="Calibri"/>
                <w:sz w:val="22"/>
                <w:szCs w:val="22"/>
              </w:rPr>
            </w:pPr>
          </w:p>
        </w:tc>
        <w:tc>
          <w:tcPr>
            <w:tcW w:w="1275" w:type="dxa"/>
            <w:shd w:val="clear" w:color="auto" w:fill="D9D9D9" w:themeFill="background1" w:themeFillShade="D9"/>
            <w:tcMar>
              <w:top w:w="0" w:type="dxa"/>
              <w:left w:w="45" w:type="dxa"/>
              <w:bottom w:w="0" w:type="dxa"/>
              <w:right w:w="45" w:type="dxa"/>
            </w:tcMar>
            <w:vAlign w:val="bottom"/>
            <w:hideMark/>
          </w:tcPr>
          <w:p w:rsidR="00403539" w:rsidRDefault="00403539" w:rsidP="00545E87">
            <w:pPr>
              <w:jc w:val="center"/>
              <w:rPr>
                <w:rFonts w:ascii="Calibri" w:hAnsi="Calibri" w:cs="Calibri"/>
                <w:sz w:val="22"/>
                <w:szCs w:val="22"/>
              </w:rPr>
            </w:pPr>
            <w:r>
              <w:rPr>
                <w:rFonts w:ascii="Calibri" w:hAnsi="Calibri" w:cs="Calibri"/>
                <w:sz w:val="22"/>
                <w:szCs w:val="22"/>
              </w:rPr>
              <w:t>učitelé</w:t>
            </w:r>
          </w:p>
        </w:tc>
        <w:tc>
          <w:tcPr>
            <w:tcW w:w="1134" w:type="dxa"/>
            <w:shd w:val="clear" w:color="auto" w:fill="D9D9D9" w:themeFill="background1" w:themeFillShade="D9"/>
            <w:tcMar>
              <w:top w:w="0" w:type="dxa"/>
              <w:left w:w="45" w:type="dxa"/>
              <w:bottom w:w="0" w:type="dxa"/>
              <w:right w:w="45" w:type="dxa"/>
            </w:tcMar>
            <w:vAlign w:val="bottom"/>
            <w:hideMark/>
          </w:tcPr>
          <w:p w:rsidR="00403539" w:rsidRDefault="00403539" w:rsidP="00545E87">
            <w:pPr>
              <w:jc w:val="center"/>
              <w:rPr>
                <w:rFonts w:ascii="Calibri" w:hAnsi="Calibri" w:cs="Calibri"/>
                <w:sz w:val="22"/>
                <w:szCs w:val="22"/>
              </w:rPr>
            </w:pPr>
            <w:r>
              <w:rPr>
                <w:rFonts w:ascii="Calibri" w:hAnsi="Calibri" w:cs="Calibri"/>
                <w:sz w:val="22"/>
                <w:szCs w:val="22"/>
              </w:rPr>
              <w:t>vedení</w:t>
            </w:r>
          </w:p>
        </w:tc>
        <w:tc>
          <w:tcPr>
            <w:tcW w:w="1560" w:type="dxa"/>
            <w:shd w:val="clear" w:color="auto" w:fill="D9D9D9" w:themeFill="background1" w:themeFillShade="D9"/>
            <w:tcMar>
              <w:top w:w="0" w:type="dxa"/>
              <w:left w:w="45" w:type="dxa"/>
              <w:bottom w:w="0" w:type="dxa"/>
              <w:right w:w="45" w:type="dxa"/>
            </w:tcMar>
            <w:vAlign w:val="bottom"/>
            <w:hideMark/>
          </w:tcPr>
          <w:p w:rsidR="00403539" w:rsidRDefault="00403539" w:rsidP="00545E87">
            <w:pPr>
              <w:jc w:val="center"/>
              <w:rPr>
                <w:rFonts w:ascii="Calibri" w:hAnsi="Calibri" w:cs="Calibri"/>
                <w:sz w:val="22"/>
                <w:szCs w:val="22"/>
              </w:rPr>
            </w:pPr>
            <w:r>
              <w:rPr>
                <w:rFonts w:ascii="Calibri" w:hAnsi="Calibri" w:cs="Calibri"/>
                <w:sz w:val="22"/>
                <w:szCs w:val="22"/>
              </w:rPr>
              <w:t>celkem</w:t>
            </w:r>
          </w:p>
        </w:tc>
        <w:tc>
          <w:tcPr>
            <w:tcW w:w="1417" w:type="dxa"/>
            <w:shd w:val="clear" w:color="auto" w:fill="D9D9D9" w:themeFill="background1" w:themeFillShade="D9"/>
            <w:tcMar>
              <w:top w:w="0" w:type="dxa"/>
              <w:left w:w="45" w:type="dxa"/>
              <w:bottom w:w="0" w:type="dxa"/>
              <w:right w:w="45" w:type="dxa"/>
            </w:tcMar>
            <w:vAlign w:val="bottom"/>
            <w:hideMark/>
          </w:tcPr>
          <w:p w:rsidR="00403539" w:rsidRDefault="00403539" w:rsidP="00545E87">
            <w:pPr>
              <w:jc w:val="center"/>
              <w:rPr>
                <w:rFonts w:ascii="Calibri" w:hAnsi="Calibri" w:cs="Calibri"/>
                <w:sz w:val="22"/>
                <w:szCs w:val="22"/>
              </w:rPr>
            </w:pPr>
            <w:r>
              <w:rPr>
                <w:rFonts w:ascii="Calibri" w:hAnsi="Calibri" w:cs="Calibri"/>
                <w:sz w:val="22"/>
                <w:szCs w:val="22"/>
              </w:rPr>
              <w:t>cena</w:t>
            </w:r>
          </w:p>
        </w:tc>
      </w:tr>
      <w:tr w:rsidR="00403539" w:rsidTr="00403539">
        <w:trPr>
          <w:trHeight w:val="300"/>
        </w:trPr>
        <w:tc>
          <w:tcPr>
            <w:tcW w:w="3306" w:type="dxa"/>
            <w:shd w:val="clear" w:color="auto" w:fill="auto"/>
            <w:tcMar>
              <w:top w:w="0" w:type="dxa"/>
              <w:left w:w="45" w:type="dxa"/>
              <w:bottom w:w="0" w:type="dxa"/>
              <w:right w:w="45" w:type="dxa"/>
            </w:tcMar>
            <w:vAlign w:val="bottom"/>
            <w:hideMark/>
          </w:tcPr>
          <w:p w:rsidR="00403539" w:rsidRDefault="00403539" w:rsidP="00403539">
            <w:pPr>
              <w:rPr>
                <w:rFonts w:ascii="Arial" w:hAnsi="Arial" w:cs="Arial"/>
                <w:sz w:val="22"/>
                <w:szCs w:val="22"/>
              </w:rPr>
            </w:pPr>
            <w:r>
              <w:rPr>
                <w:rFonts w:ascii="Arial" w:hAnsi="Arial" w:cs="Arial"/>
                <w:sz w:val="22"/>
                <w:szCs w:val="22"/>
              </w:rPr>
              <w:t>ZŠ Žižkov</w:t>
            </w:r>
          </w:p>
        </w:tc>
        <w:tc>
          <w:tcPr>
            <w:tcW w:w="1275"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10</w:t>
            </w:r>
          </w:p>
        </w:tc>
        <w:tc>
          <w:tcPr>
            <w:tcW w:w="1134"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4</w:t>
            </w:r>
          </w:p>
        </w:tc>
        <w:tc>
          <w:tcPr>
            <w:tcW w:w="1560" w:type="dxa"/>
            <w:shd w:val="clear" w:color="auto" w:fill="auto"/>
            <w:tcMar>
              <w:top w:w="0" w:type="dxa"/>
              <w:left w:w="45" w:type="dxa"/>
              <w:bottom w:w="0" w:type="dxa"/>
              <w:right w:w="45" w:type="dxa"/>
            </w:tcMar>
            <w:vAlign w:val="bottom"/>
            <w:hideMark/>
          </w:tcPr>
          <w:p w:rsidR="00403539" w:rsidRDefault="00403539" w:rsidP="00545E87">
            <w:pPr>
              <w:jc w:val="center"/>
              <w:rPr>
                <w:rFonts w:ascii="Calibri" w:hAnsi="Calibri" w:cs="Calibri"/>
                <w:b/>
                <w:bCs/>
                <w:color w:val="000000"/>
                <w:sz w:val="22"/>
                <w:szCs w:val="22"/>
              </w:rPr>
            </w:pPr>
            <w:r>
              <w:rPr>
                <w:rFonts w:ascii="Calibri" w:hAnsi="Calibri" w:cs="Calibri"/>
                <w:b/>
                <w:bCs/>
                <w:color w:val="000000"/>
                <w:sz w:val="22"/>
                <w:szCs w:val="22"/>
              </w:rPr>
              <w:t>14</w:t>
            </w:r>
          </w:p>
        </w:tc>
        <w:tc>
          <w:tcPr>
            <w:tcW w:w="1417" w:type="dxa"/>
            <w:shd w:val="clear" w:color="auto" w:fill="auto"/>
            <w:tcMar>
              <w:top w:w="0" w:type="dxa"/>
              <w:left w:w="45" w:type="dxa"/>
              <w:bottom w:w="0" w:type="dxa"/>
              <w:right w:w="45" w:type="dxa"/>
            </w:tcMar>
            <w:vAlign w:val="bottom"/>
            <w:hideMark/>
          </w:tcPr>
          <w:p w:rsidR="00293CCE" w:rsidRDefault="00293CCE" w:rsidP="00293CCE">
            <w:pPr>
              <w:jc w:val="right"/>
              <w:rPr>
                <w:rFonts w:ascii="Calibri" w:hAnsi="Calibri" w:cs="Calibri"/>
                <w:b/>
                <w:bCs/>
                <w:color w:val="000000"/>
                <w:sz w:val="22"/>
                <w:szCs w:val="22"/>
              </w:rPr>
            </w:pPr>
            <w:r>
              <w:rPr>
                <w:rFonts w:ascii="Calibri" w:hAnsi="Calibri" w:cs="Calibri"/>
                <w:b/>
                <w:bCs/>
                <w:color w:val="000000"/>
                <w:sz w:val="22"/>
                <w:szCs w:val="22"/>
              </w:rPr>
              <w:t>118 746</w:t>
            </w:r>
          </w:p>
        </w:tc>
      </w:tr>
      <w:tr w:rsidR="00403539" w:rsidTr="00403539">
        <w:trPr>
          <w:trHeight w:val="300"/>
        </w:trPr>
        <w:tc>
          <w:tcPr>
            <w:tcW w:w="3306" w:type="dxa"/>
            <w:shd w:val="clear" w:color="auto" w:fill="auto"/>
            <w:tcMar>
              <w:top w:w="0" w:type="dxa"/>
              <w:left w:w="45" w:type="dxa"/>
              <w:bottom w:w="0" w:type="dxa"/>
              <w:right w:w="45" w:type="dxa"/>
            </w:tcMar>
            <w:vAlign w:val="bottom"/>
            <w:hideMark/>
          </w:tcPr>
          <w:p w:rsidR="00403539" w:rsidRDefault="00403539" w:rsidP="00403539">
            <w:pPr>
              <w:rPr>
                <w:rFonts w:ascii="Arial" w:hAnsi="Arial" w:cs="Arial"/>
                <w:sz w:val="22"/>
                <w:szCs w:val="22"/>
              </w:rPr>
            </w:pPr>
            <w:r>
              <w:rPr>
                <w:rFonts w:ascii="Arial" w:hAnsi="Arial" w:cs="Arial"/>
                <w:sz w:val="22"/>
                <w:szCs w:val="22"/>
              </w:rPr>
              <w:t>ZŠ Jana Palacha</w:t>
            </w:r>
          </w:p>
        </w:tc>
        <w:tc>
          <w:tcPr>
            <w:tcW w:w="1275"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11</w:t>
            </w:r>
          </w:p>
        </w:tc>
        <w:tc>
          <w:tcPr>
            <w:tcW w:w="1134"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4</w:t>
            </w:r>
          </w:p>
        </w:tc>
        <w:tc>
          <w:tcPr>
            <w:tcW w:w="1560" w:type="dxa"/>
            <w:shd w:val="clear" w:color="auto" w:fill="auto"/>
            <w:tcMar>
              <w:top w:w="0" w:type="dxa"/>
              <w:left w:w="45" w:type="dxa"/>
              <w:bottom w:w="0" w:type="dxa"/>
              <w:right w:w="45" w:type="dxa"/>
            </w:tcMar>
            <w:vAlign w:val="bottom"/>
            <w:hideMark/>
          </w:tcPr>
          <w:p w:rsidR="00403539" w:rsidRDefault="00403539" w:rsidP="00545E87">
            <w:pPr>
              <w:jc w:val="center"/>
              <w:rPr>
                <w:rFonts w:ascii="Calibri" w:hAnsi="Calibri" w:cs="Calibri"/>
                <w:b/>
                <w:bCs/>
                <w:color w:val="000000"/>
                <w:sz w:val="22"/>
                <w:szCs w:val="22"/>
              </w:rPr>
            </w:pPr>
            <w:r>
              <w:rPr>
                <w:rFonts w:ascii="Calibri" w:hAnsi="Calibri" w:cs="Calibri"/>
                <w:b/>
                <w:bCs/>
                <w:color w:val="000000"/>
                <w:sz w:val="22"/>
                <w:szCs w:val="22"/>
              </w:rPr>
              <w:t>15</w:t>
            </w:r>
          </w:p>
        </w:tc>
        <w:tc>
          <w:tcPr>
            <w:tcW w:w="1417" w:type="dxa"/>
            <w:shd w:val="clear" w:color="auto" w:fill="auto"/>
            <w:tcMar>
              <w:top w:w="0" w:type="dxa"/>
              <w:left w:w="45" w:type="dxa"/>
              <w:bottom w:w="0" w:type="dxa"/>
              <w:right w:w="45" w:type="dxa"/>
            </w:tcMar>
            <w:vAlign w:val="bottom"/>
            <w:hideMark/>
          </w:tcPr>
          <w:p w:rsidR="00403539" w:rsidRDefault="00293CCE" w:rsidP="00403539">
            <w:pPr>
              <w:jc w:val="right"/>
              <w:rPr>
                <w:rFonts w:ascii="Calibri" w:hAnsi="Calibri" w:cs="Calibri"/>
                <w:b/>
                <w:bCs/>
                <w:color w:val="000000"/>
                <w:sz w:val="22"/>
                <w:szCs w:val="22"/>
              </w:rPr>
            </w:pPr>
            <w:r>
              <w:rPr>
                <w:rFonts w:ascii="Calibri" w:hAnsi="Calibri" w:cs="Calibri"/>
                <w:b/>
                <w:bCs/>
                <w:color w:val="000000"/>
                <w:sz w:val="22"/>
                <w:szCs w:val="22"/>
              </w:rPr>
              <w:t>124 308</w:t>
            </w:r>
          </w:p>
        </w:tc>
      </w:tr>
      <w:tr w:rsidR="00403539" w:rsidTr="00403539">
        <w:trPr>
          <w:trHeight w:val="375"/>
        </w:trPr>
        <w:tc>
          <w:tcPr>
            <w:tcW w:w="3306" w:type="dxa"/>
            <w:shd w:val="clear" w:color="auto" w:fill="auto"/>
            <w:tcMar>
              <w:top w:w="0" w:type="dxa"/>
              <w:left w:w="45" w:type="dxa"/>
              <w:bottom w:w="0" w:type="dxa"/>
              <w:right w:w="45" w:type="dxa"/>
            </w:tcMar>
            <w:vAlign w:val="bottom"/>
            <w:hideMark/>
          </w:tcPr>
          <w:p w:rsidR="00403539" w:rsidRDefault="00403539" w:rsidP="00403539">
            <w:pPr>
              <w:rPr>
                <w:rFonts w:ascii="Arial" w:hAnsi="Arial" w:cs="Arial"/>
                <w:sz w:val="22"/>
                <w:szCs w:val="22"/>
              </w:rPr>
            </w:pPr>
            <w:r>
              <w:rPr>
                <w:rFonts w:ascii="Arial" w:hAnsi="Arial" w:cs="Arial"/>
                <w:sz w:val="22"/>
                <w:szCs w:val="22"/>
              </w:rPr>
              <w:t>ZŠ TGM Milovice</w:t>
            </w:r>
          </w:p>
        </w:tc>
        <w:tc>
          <w:tcPr>
            <w:tcW w:w="1275"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7</w:t>
            </w:r>
          </w:p>
        </w:tc>
        <w:tc>
          <w:tcPr>
            <w:tcW w:w="1134"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10</w:t>
            </w:r>
          </w:p>
        </w:tc>
        <w:tc>
          <w:tcPr>
            <w:tcW w:w="1560" w:type="dxa"/>
            <w:shd w:val="clear" w:color="auto" w:fill="auto"/>
            <w:tcMar>
              <w:top w:w="0" w:type="dxa"/>
              <w:left w:w="45" w:type="dxa"/>
              <w:bottom w:w="0" w:type="dxa"/>
              <w:right w:w="45" w:type="dxa"/>
            </w:tcMar>
            <w:vAlign w:val="bottom"/>
            <w:hideMark/>
          </w:tcPr>
          <w:p w:rsidR="00403539" w:rsidRDefault="00403539" w:rsidP="00545E87">
            <w:pPr>
              <w:jc w:val="center"/>
              <w:rPr>
                <w:rFonts w:ascii="Calibri" w:hAnsi="Calibri" w:cs="Calibri"/>
                <w:b/>
                <w:bCs/>
                <w:color w:val="000000"/>
                <w:sz w:val="22"/>
                <w:szCs w:val="22"/>
              </w:rPr>
            </w:pPr>
            <w:r>
              <w:rPr>
                <w:rFonts w:ascii="Calibri" w:hAnsi="Calibri" w:cs="Calibri"/>
                <w:b/>
                <w:bCs/>
                <w:color w:val="000000"/>
                <w:sz w:val="22"/>
                <w:szCs w:val="22"/>
              </w:rPr>
              <w:t>17</w:t>
            </w:r>
          </w:p>
        </w:tc>
        <w:tc>
          <w:tcPr>
            <w:tcW w:w="1417" w:type="dxa"/>
            <w:shd w:val="clear" w:color="auto" w:fill="auto"/>
            <w:tcMar>
              <w:top w:w="0" w:type="dxa"/>
              <w:left w:w="45" w:type="dxa"/>
              <w:bottom w:w="0" w:type="dxa"/>
              <w:right w:w="45" w:type="dxa"/>
            </w:tcMar>
            <w:vAlign w:val="bottom"/>
            <w:hideMark/>
          </w:tcPr>
          <w:p w:rsidR="00403539" w:rsidRDefault="00293CCE" w:rsidP="00403539">
            <w:pPr>
              <w:jc w:val="right"/>
              <w:rPr>
                <w:rFonts w:ascii="Calibri" w:hAnsi="Calibri" w:cs="Calibri"/>
                <w:b/>
                <w:bCs/>
                <w:color w:val="000000"/>
                <w:sz w:val="22"/>
                <w:szCs w:val="22"/>
              </w:rPr>
            </w:pPr>
            <w:r>
              <w:rPr>
                <w:rFonts w:ascii="Calibri" w:hAnsi="Calibri" w:cs="Calibri"/>
                <w:b/>
                <w:bCs/>
                <w:color w:val="000000"/>
                <w:sz w:val="22"/>
                <w:szCs w:val="22"/>
              </w:rPr>
              <w:t>135 432</w:t>
            </w:r>
          </w:p>
        </w:tc>
      </w:tr>
      <w:tr w:rsidR="00403539" w:rsidTr="00403539">
        <w:trPr>
          <w:trHeight w:val="300"/>
        </w:trPr>
        <w:tc>
          <w:tcPr>
            <w:tcW w:w="3306" w:type="dxa"/>
            <w:shd w:val="clear" w:color="auto" w:fill="auto"/>
            <w:tcMar>
              <w:top w:w="0" w:type="dxa"/>
              <w:left w:w="45" w:type="dxa"/>
              <w:bottom w:w="0" w:type="dxa"/>
              <w:right w:w="45" w:type="dxa"/>
            </w:tcMar>
            <w:vAlign w:val="bottom"/>
            <w:hideMark/>
          </w:tcPr>
          <w:p w:rsidR="00403539" w:rsidRDefault="00403539" w:rsidP="00403539">
            <w:pPr>
              <w:rPr>
                <w:rFonts w:ascii="Arial" w:hAnsi="Arial" w:cs="Arial"/>
                <w:sz w:val="22"/>
                <w:szCs w:val="22"/>
              </w:rPr>
            </w:pPr>
            <w:r>
              <w:rPr>
                <w:rFonts w:ascii="Arial" w:hAnsi="Arial" w:cs="Arial"/>
                <w:sz w:val="22"/>
                <w:szCs w:val="22"/>
              </w:rPr>
              <w:t>ZŠ Církvice</w:t>
            </w:r>
          </w:p>
        </w:tc>
        <w:tc>
          <w:tcPr>
            <w:tcW w:w="1275"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2</w:t>
            </w:r>
          </w:p>
        </w:tc>
        <w:tc>
          <w:tcPr>
            <w:tcW w:w="1134" w:type="dxa"/>
            <w:shd w:val="clear" w:color="auto" w:fill="auto"/>
            <w:tcMar>
              <w:top w:w="0" w:type="dxa"/>
              <w:left w:w="45" w:type="dxa"/>
              <w:bottom w:w="0" w:type="dxa"/>
              <w:right w:w="45" w:type="dxa"/>
            </w:tcMar>
            <w:vAlign w:val="bottom"/>
            <w:hideMark/>
          </w:tcPr>
          <w:p w:rsidR="00403539" w:rsidRDefault="00403539" w:rsidP="00545E87">
            <w:pPr>
              <w:jc w:val="center"/>
              <w:rPr>
                <w:rFonts w:ascii="Arial" w:hAnsi="Arial" w:cs="Arial"/>
                <w:sz w:val="22"/>
                <w:szCs w:val="22"/>
              </w:rPr>
            </w:pPr>
            <w:r>
              <w:rPr>
                <w:rFonts w:ascii="Arial" w:hAnsi="Arial" w:cs="Arial"/>
                <w:sz w:val="22"/>
                <w:szCs w:val="22"/>
              </w:rPr>
              <w:t>2</w:t>
            </w:r>
          </w:p>
        </w:tc>
        <w:tc>
          <w:tcPr>
            <w:tcW w:w="1560" w:type="dxa"/>
            <w:shd w:val="clear" w:color="auto" w:fill="auto"/>
            <w:tcMar>
              <w:top w:w="0" w:type="dxa"/>
              <w:left w:w="45" w:type="dxa"/>
              <w:bottom w:w="0" w:type="dxa"/>
              <w:right w:w="45" w:type="dxa"/>
            </w:tcMar>
            <w:vAlign w:val="bottom"/>
            <w:hideMark/>
          </w:tcPr>
          <w:p w:rsidR="00403539" w:rsidRDefault="00403539" w:rsidP="00545E87">
            <w:pPr>
              <w:jc w:val="center"/>
              <w:rPr>
                <w:rFonts w:ascii="Calibri" w:hAnsi="Calibri" w:cs="Calibri"/>
                <w:b/>
                <w:bCs/>
                <w:color w:val="000000"/>
                <w:sz w:val="22"/>
                <w:szCs w:val="22"/>
              </w:rPr>
            </w:pPr>
            <w:r>
              <w:rPr>
                <w:rFonts w:ascii="Calibri" w:hAnsi="Calibri" w:cs="Calibri"/>
                <w:b/>
                <w:bCs/>
                <w:color w:val="000000"/>
                <w:sz w:val="22"/>
                <w:szCs w:val="22"/>
              </w:rPr>
              <w:t>4</w:t>
            </w:r>
          </w:p>
        </w:tc>
        <w:tc>
          <w:tcPr>
            <w:tcW w:w="1417" w:type="dxa"/>
            <w:shd w:val="clear" w:color="auto" w:fill="auto"/>
            <w:tcMar>
              <w:top w:w="0" w:type="dxa"/>
              <w:left w:w="45" w:type="dxa"/>
              <w:bottom w:w="0" w:type="dxa"/>
              <w:right w:w="45" w:type="dxa"/>
            </w:tcMar>
            <w:vAlign w:val="bottom"/>
            <w:hideMark/>
          </w:tcPr>
          <w:p w:rsidR="00403539" w:rsidRDefault="00293CCE" w:rsidP="00403539">
            <w:pPr>
              <w:jc w:val="right"/>
              <w:rPr>
                <w:rFonts w:ascii="Calibri" w:hAnsi="Calibri" w:cs="Calibri"/>
                <w:b/>
                <w:bCs/>
                <w:color w:val="000000"/>
                <w:sz w:val="22"/>
                <w:szCs w:val="22"/>
              </w:rPr>
            </w:pPr>
            <w:r>
              <w:rPr>
                <w:rFonts w:ascii="Calibri" w:hAnsi="Calibri" w:cs="Calibri"/>
                <w:b/>
                <w:bCs/>
                <w:color w:val="000000"/>
                <w:sz w:val="22"/>
                <w:szCs w:val="22"/>
              </w:rPr>
              <w:t>42 686</w:t>
            </w:r>
          </w:p>
        </w:tc>
      </w:tr>
      <w:tr w:rsidR="00403539" w:rsidTr="00403539">
        <w:trPr>
          <w:trHeight w:val="300"/>
        </w:trPr>
        <w:tc>
          <w:tcPr>
            <w:tcW w:w="3306" w:type="dxa"/>
            <w:shd w:val="clear" w:color="auto" w:fill="auto"/>
            <w:tcMar>
              <w:top w:w="0" w:type="dxa"/>
              <w:left w:w="45" w:type="dxa"/>
              <w:bottom w:w="0" w:type="dxa"/>
              <w:right w:w="45" w:type="dxa"/>
            </w:tcMar>
            <w:vAlign w:val="bottom"/>
            <w:hideMark/>
          </w:tcPr>
          <w:p w:rsidR="00403539" w:rsidRDefault="00403539" w:rsidP="00403539">
            <w:pPr>
              <w:rPr>
                <w:rFonts w:ascii="Calibri" w:hAnsi="Calibri" w:cs="Calibri"/>
                <w:sz w:val="22"/>
                <w:szCs w:val="22"/>
              </w:rPr>
            </w:pPr>
          </w:p>
        </w:tc>
        <w:tc>
          <w:tcPr>
            <w:tcW w:w="1275" w:type="dxa"/>
            <w:shd w:val="clear" w:color="auto" w:fill="auto"/>
            <w:tcMar>
              <w:top w:w="0" w:type="dxa"/>
              <w:left w:w="45" w:type="dxa"/>
              <w:bottom w:w="0" w:type="dxa"/>
              <w:right w:w="45" w:type="dxa"/>
            </w:tcMar>
            <w:vAlign w:val="bottom"/>
            <w:hideMark/>
          </w:tcPr>
          <w:p w:rsidR="00403539" w:rsidRDefault="00403539" w:rsidP="00545E87">
            <w:pPr>
              <w:jc w:val="center"/>
              <w:rPr>
                <w:rFonts w:ascii="Calibri" w:hAnsi="Calibri" w:cs="Calibri"/>
                <w:sz w:val="22"/>
                <w:szCs w:val="22"/>
              </w:rPr>
            </w:pPr>
          </w:p>
        </w:tc>
        <w:tc>
          <w:tcPr>
            <w:tcW w:w="1134" w:type="dxa"/>
            <w:shd w:val="clear" w:color="auto" w:fill="auto"/>
            <w:tcMar>
              <w:top w:w="0" w:type="dxa"/>
              <w:left w:w="45" w:type="dxa"/>
              <w:bottom w:w="0" w:type="dxa"/>
              <w:right w:w="45" w:type="dxa"/>
            </w:tcMar>
            <w:vAlign w:val="bottom"/>
            <w:hideMark/>
          </w:tcPr>
          <w:p w:rsidR="00403539" w:rsidRDefault="00403539" w:rsidP="00545E87">
            <w:pPr>
              <w:jc w:val="center"/>
              <w:rPr>
                <w:rFonts w:ascii="Calibri" w:hAnsi="Calibri" w:cs="Calibri"/>
                <w:sz w:val="22"/>
                <w:szCs w:val="22"/>
              </w:rPr>
            </w:pPr>
          </w:p>
        </w:tc>
        <w:tc>
          <w:tcPr>
            <w:tcW w:w="1560" w:type="dxa"/>
            <w:shd w:val="clear" w:color="auto" w:fill="auto"/>
            <w:tcMar>
              <w:top w:w="0" w:type="dxa"/>
              <w:left w:w="45" w:type="dxa"/>
              <w:bottom w:w="0" w:type="dxa"/>
              <w:right w:w="45" w:type="dxa"/>
            </w:tcMar>
            <w:vAlign w:val="bottom"/>
            <w:hideMark/>
          </w:tcPr>
          <w:p w:rsidR="00403539" w:rsidRDefault="00403539" w:rsidP="00545E87">
            <w:pPr>
              <w:jc w:val="center"/>
              <w:rPr>
                <w:rFonts w:ascii="Calibri" w:hAnsi="Calibri" w:cs="Calibri"/>
                <w:b/>
                <w:bCs/>
                <w:color w:val="000000"/>
                <w:sz w:val="22"/>
                <w:szCs w:val="22"/>
              </w:rPr>
            </w:pPr>
            <w:r>
              <w:rPr>
                <w:rFonts w:ascii="Calibri" w:hAnsi="Calibri" w:cs="Calibri"/>
                <w:b/>
                <w:bCs/>
                <w:color w:val="000000"/>
                <w:sz w:val="22"/>
                <w:szCs w:val="22"/>
              </w:rPr>
              <w:t>50</w:t>
            </w:r>
          </w:p>
        </w:tc>
        <w:tc>
          <w:tcPr>
            <w:tcW w:w="1417" w:type="dxa"/>
            <w:shd w:val="clear" w:color="auto" w:fill="auto"/>
            <w:tcMar>
              <w:top w:w="0" w:type="dxa"/>
              <w:left w:w="45" w:type="dxa"/>
              <w:bottom w:w="0" w:type="dxa"/>
              <w:right w:w="45" w:type="dxa"/>
            </w:tcMar>
            <w:vAlign w:val="bottom"/>
            <w:hideMark/>
          </w:tcPr>
          <w:p w:rsidR="00403539" w:rsidRDefault="00293CCE" w:rsidP="00403539">
            <w:pPr>
              <w:jc w:val="right"/>
              <w:rPr>
                <w:rFonts w:ascii="Calibri" w:hAnsi="Calibri" w:cs="Calibri"/>
                <w:b/>
                <w:bCs/>
                <w:color w:val="000000"/>
                <w:sz w:val="22"/>
                <w:szCs w:val="22"/>
              </w:rPr>
            </w:pPr>
            <w:r>
              <w:rPr>
                <w:rFonts w:ascii="Calibri" w:hAnsi="Calibri" w:cs="Calibri"/>
                <w:b/>
                <w:bCs/>
                <w:color w:val="000000"/>
                <w:sz w:val="22"/>
                <w:szCs w:val="22"/>
              </w:rPr>
              <w:t>421 172</w:t>
            </w:r>
          </w:p>
        </w:tc>
      </w:tr>
    </w:tbl>
    <w:p w:rsidR="00A22F5E" w:rsidRPr="00DA4EBC" w:rsidRDefault="00A22F5E" w:rsidP="007D6E15">
      <w:pPr>
        <w:rPr>
          <w:rFonts w:asciiTheme="minorHAnsi" w:hAnsiTheme="minorHAnsi" w:cstheme="minorHAnsi"/>
        </w:rPr>
      </w:pPr>
      <w:r w:rsidRPr="00403539">
        <w:rPr>
          <w:rFonts w:asciiTheme="minorHAnsi" w:hAnsiTheme="minorHAnsi" w:cstheme="minorHAnsi"/>
          <w:b/>
        </w:rPr>
        <w:t xml:space="preserve">Příloha 1.: </w:t>
      </w:r>
      <w:r>
        <w:rPr>
          <w:rFonts w:asciiTheme="minorHAnsi" w:hAnsiTheme="minorHAnsi" w:cstheme="minorHAnsi"/>
        </w:rPr>
        <w:t xml:space="preserve">Přehled </w:t>
      </w:r>
      <w:r w:rsidR="00E519E1">
        <w:rPr>
          <w:rFonts w:asciiTheme="minorHAnsi" w:hAnsiTheme="minorHAnsi" w:cstheme="minorHAnsi"/>
        </w:rPr>
        <w:t xml:space="preserve">počtu </w:t>
      </w:r>
      <w:r w:rsidR="003704FA">
        <w:rPr>
          <w:rFonts w:asciiTheme="minorHAnsi" w:hAnsiTheme="minorHAnsi" w:cstheme="minorHAnsi"/>
        </w:rPr>
        <w:t>účastníků jednotlivých škol a cena</w:t>
      </w:r>
    </w:p>
    <w:sectPr w:rsidR="00A22F5E" w:rsidRPr="00DA4EBC" w:rsidSect="00E368F7">
      <w:footerReference w:type="even" r:id="rId8"/>
      <w:headerReference w:type="first" r:id="rId9"/>
      <w:footerReference w:type="first" r:id="rId10"/>
      <w:pgSz w:w="11907" w:h="16840" w:code="9"/>
      <w:pgMar w:top="1134" w:right="1134" w:bottom="1361" w:left="1134" w:header="425"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D6" w:rsidRDefault="006841D6">
      <w:r>
        <w:separator/>
      </w:r>
    </w:p>
  </w:endnote>
  <w:endnote w:type="continuationSeparator" w:id="0">
    <w:p w:rsidR="006841D6" w:rsidRDefault="0068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6E" w:rsidRDefault="0078656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0</w:t>
    </w:r>
    <w:r>
      <w:rPr>
        <w:rStyle w:val="slostrnky"/>
      </w:rPr>
      <w:fldChar w:fldCharType="end"/>
    </w:r>
  </w:p>
  <w:p w:rsidR="0078656E" w:rsidRDefault="007865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6E" w:rsidRDefault="0078656E">
    <w:pPr>
      <w:pStyle w:val="Zpat"/>
      <w:jc w:val="center"/>
      <w:rPr>
        <w:rStyle w:val="slostrnky"/>
      </w:rPr>
    </w:pPr>
    <w:r>
      <w:rPr>
        <w:i/>
        <w:iCs/>
        <w:caps/>
        <w:color w:val="808080"/>
        <w:sz w:val="16"/>
      </w:rPr>
      <w:t>- T</w:t>
    </w:r>
    <w:r>
      <w:rPr>
        <w:i/>
        <w:iCs/>
        <w:color w:val="808080"/>
        <w:sz w:val="16"/>
      </w:rPr>
      <w:t>ento projekt je spolufinancován Evropským sociálním fondem a státním rozpočtem České republiky -</w:t>
    </w:r>
    <w:r>
      <w:rPr>
        <w:i/>
        <w:iCs/>
        <w:color w:val="808080"/>
        <w:sz w:val="16"/>
      </w:rPr>
      <w:br/>
      <w:t>- ESF  napomáhá rozvoji zaměstnanosti podporou zaměstnatelnosti, podnikatelského ducha, rovných příležitostí a investicemi do lidských zdrojů–</w:t>
    </w:r>
    <w:r>
      <w:rPr>
        <w:i/>
        <w:iCs/>
        <w:color w:val="808080"/>
        <w:sz w:val="16"/>
      </w:rPr>
      <w:br/>
    </w:r>
    <w:r>
      <w:br/>
    </w:r>
    <w:r>
      <w:rPr>
        <w:color w:val="000080"/>
        <w:sz w:val="16"/>
      </w:rPr>
      <w:t>AISIS o.s. - Gorkého 499, Kladno 272 01, tel/fax  312 245 818, IČO  - 67798853, DIČ -  CZ 67798853, č.BÚ 380801319/ 0800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D6" w:rsidRDefault="006841D6">
      <w:r>
        <w:separator/>
      </w:r>
    </w:p>
  </w:footnote>
  <w:footnote w:type="continuationSeparator" w:id="0">
    <w:p w:rsidR="006841D6" w:rsidRDefault="00684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6E" w:rsidRDefault="00F67FB4">
    <w:pPr>
      <w:pStyle w:val="Adresaodesilatele"/>
      <w:framePr w:w="0" w:hSpace="0" w:vSpace="0" w:wrap="auto" w:vAnchor="margin" w:hAnchor="text" w:yAlign="inline"/>
      <w:jc w:val="center"/>
      <w:rPr>
        <w:b/>
        <w:bCs/>
        <w:i/>
        <w:iCs/>
        <w:color w:val="000080"/>
      </w:rPr>
    </w:pPr>
    <w:r>
      <w:rPr>
        <w:noProof/>
        <w:sz w:val="20"/>
      </w:rPr>
      <w:drawing>
        <wp:anchor distT="0" distB="0" distL="114300" distR="114300" simplePos="0" relativeHeight="251659776" behindDoc="0" locked="0" layoutInCell="1" allowOverlap="1" wp14:anchorId="54C0EC47" wp14:editId="08353032">
          <wp:simplePos x="0" y="0"/>
          <wp:positionH relativeFrom="column">
            <wp:posOffset>3194685</wp:posOffset>
          </wp:positionH>
          <wp:positionV relativeFrom="paragraph">
            <wp:posOffset>-165735</wp:posOffset>
          </wp:positionV>
          <wp:extent cx="428625" cy="285750"/>
          <wp:effectExtent l="0" t="0" r="9525" b="0"/>
          <wp:wrapNone/>
          <wp:docPr id="1" name="obrázek 11" descr="vlajka č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lajka č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752" behindDoc="0" locked="0" layoutInCell="1" allowOverlap="1" wp14:anchorId="7B869DD1" wp14:editId="766148D8">
          <wp:simplePos x="0" y="0"/>
          <wp:positionH relativeFrom="column">
            <wp:posOffset>2557780</wp:posOffset>
          </wp:positionH>
          <wp:positionV relativeFrom="paragraph">
            <wp:posOffset>-165735</wp:posOffset>
          </wp:positionV>
          <wp:extent cx="424180" cy="288925"/>
          <wp:effectExtent l="0" t="0" r="0" b="0"/>
          <wp:wrapNone/>
          <wp:docPr id="2" name="obrázek 10" descr="barevné_bez_tex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evné_bez_text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180"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aps/>
        <w:noProof/>
        <w:color w:val="000080"/>
      </w:rPr>
      <w:drawing>
        <wp:anchor distT="0" distB="0" distL="114300" distR="114300" simplePos="0" relativeHeight="251657728" behindDoc="0" locked="0" layoutInCell="1" allowOverlap="1" wp14:anchorId="0D34724B" wp14:editId="30116969">
          <wp:simplePos x="0" y="0"/>
          <wp:positionH relativeFrom="column">
            <wp:posOffset>612140</wp:posOffset>
          </wp:positionH>
          <wp:positionV relativeFrom="paragraph">
            <wp:posOffset>-184785</wp:posOffset>
          </wp:positionV>
          <wp:extent cx="443230" cy="295275"/>
          <wp:effectExtent l="0" t="0" r="0" b="9525"/>
          <wp:wrapNone/>
          <wp:docPr id="3" name="obrázek 9" descr="EURflag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Rflag_ma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323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aps/>
        <w:noProof/>
        <w:color w:val="000080"/>
      </w:rPr>
      <w:drawing>
        <wp:anchor distT="0" distB="0" distL="114300" distR="114300" simplePos="0" relativeHeight="251656704" behindDoc="0" locked="0" layoutInCell="1" allowOverlap="1" wp14:anchorId="2705A388" wp14:editId="1E5F6FB3">
          <wp:simplePos x="0" y="0"/>
          <wp:positionH relativeFrom="column">
            <wp:posOffset>-111760</wp:posOffset>
          </wp:positionH>
          <wp:positionV relativeFrom="paragraph">
            <wp:posOffset>-213360</wp:posOffset>
          </wp:positionV>
          <wp:extent cx="676275" cy="610870"/>
          <wp:effectExtent l="0" t="0" r="9525" b="0"/>
          <wp:wrapNone/>
          <wp:docPr id="4" name="obrázek 8" descr="esf_zaklad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_zaklad_m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aps/>
        <w:noProof/>
        <w:color w:val="000080"/>
      </w:rPr>
      <w:drawing>
        <wp:anchor distT="0" distB="0" distL="114300" distR="114300" simplePos="0" relativeHeight="251655680" behindDoc="0" locked="0" layoutInCell="1" allowOverlap="1" wp14:anchorId="4E4CF0F5" wp14:editId="78C4B30E">
          <wp:simplePos x="0" y="0"/>
          <wp:positionH relativeFrom="column">
            <wp:posOffset>5603240</wp:posOffset>
          </wp:positionH>
          <wp:positionV relativeFrom="paragraph">
            <wp:posOffset>-231775</wp:posOffset>
          </wp:positionV>
          <wp:extent cx="840740" cy="285115"/>
          <wp:effectExtent l="0" t="0" r="0" b="635"/>
          <wp:wrapNone/>
          <wp:docPr id="5" name="obrázek 7" descr="aisis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sis_m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074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56E">
      <w:rPr>
        <w:i/>
        <w:iCs/>
        <w:caps/>
        <w:color w:val="000080"/>
      </w:rPr>
      <w:br/>
    </w:r>
    <w:r w:rsidR="0078656E">
      <w:rPr>
        <w:b/>
        <w:bCs/>
        <w:i/>
        <w:iCs/>
        <w:color w:val="000080"/>
      </w:rPr>
      <w:t xml:space="preserve">               </w:t>
    </w:r>
  </w:p>
  <w:p w:rsidR="0078656E" w:rsidRDefault="0078656E">
    <w:pPr>
      <w:pStyle w:val="Adresaodesilatele"/>
      <w:framePr w:w="0" w:hSpace="0" w:vSpace="0" w:wrap="auto" w:vAnchor="margin" w:hAnchor="text" w:yAlign="inline"/>
      <w:jc w:val="center"/>
      <w:rPr>
        <w:b/>
        <w:bCs/>
        <w:i/>
        <w:iCs/>
        <w:color w:val="000080"/>
      </w:rPr>
    </w:pPr>
    <w:r>
      <w:rPr>
        <w:b/>
        <w:bCs/>
        <w:i/>
        <w:iCs/>
        <w:color w:val="000080"/>
      </w:rPr>
      <w:t xml:space="preserve">   - Smluvní strany se zavazují, že tuto a související dokumentaci uchovají do roku 2018  a umožní </w:t>
    </w:r>
    <w:r>
      <w:rPr>
        <w:b/>
        <w:bCs/>
        <w:i/>
        <w:iCs/>
        <w:color w:val="000080"/>
      </w:rPr>
      <w:br/>
      <w:t xml:space="preserve">                 k ní přístup kontrolním orgánům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3448BA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E83F68"/>
    <w:multiLevelType w:val="multilevel"/>
    <w:tmpl w:val="5E124ACA"/>
    <w:lvl w:ilvl="0">
      <w:start w:val="1"/>
      <w:numFmt w:val="decimal"/>
      <w:lvlText w:val="1.%1."/>
      <w:lvlJc w:val="left"/>
      <w:pPr>
        <w:ind w:left="360" w:hanging="360"/>
      </w:pPr>
      <w:rPr>
        <w:rFonts w:hint="default"/>
        <w:b w:val="0"/>
        <w:i w:val="0"/>
        <w:caps w:val="0"/>
        <w:strike w:val="0"/>
        <w:dstrike w:val="0"/>
        <w:vanish w:val="0"/>
        <w:sz w:val="24"/>
        <w:szCs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B975DF"/>
    <w:multiLevelType w:val="hybridMultilevel"/>
    <w:tmpl w:val="86365DB6"/>
    <w:lvl w:ilvl="0" w:tplc="9278901A">
      <w:numFmt w:val="bullet"/>
      <w:lvlText w:val="-"/>
      <w:lvlJc w:val="left"/>
      <w:pPr>
        <w:tabs>
          <w:tab w:val="num" w:pos="720"/>
        </w:tabs>
        <w:ind w:left="720" w:hanging="360"/>
      </w:pPr>
      <w:rPr>
        <w:rFonts w:ascii="Arial Black" w:eastAsia="Times New Roman" w:hAnsi="Arial Black"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1C50"/>
    <w:multiLevelType w:val="hybridMultilevel"/>
    <w:tmpl w:val="1AD0E5A0"/>
    <w:lvl w:ilvl="0" w:tplc="25C093B6">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C12491"/>
    <w:multiLevelType w:val="hybridMultilevel"/>
    <w:tmpl w:val="2FB827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36531"/>
    <w:multiLevelType w:val="multilevel"/>
    <w:tmpl w:val="171CCFBE"/>
    <w:lvl w:ilvl="0">
      <w:start w:val="1"/>
      <w:numFmt w:val="decimal"/>
      <w:lvlText w:val="4.%1"/>
      <w:lvlJc w:val="left"/>
      <w:pPr>
        <w:tabs>
          <w:tab w:val="num" w:pos="360"/>
        </w:tabs>
        <w:ind w:left="360" w:hanging="360"/>
      </w:pPr>
      <w:rPr>
        <w:rFonts w:ascii="Tahoma" w:hAnsi="Tahoma" w:hint="default"/>
        <w:b w:val="0"/>
        <w:i w:val="0"/>
        <w:sz w:val="20"/>
        <w:szCs w:val="20"/>
      </w:rPr>
    </w:lvl>
    <w:lvl w:ilvl="1">
      <w:start w:val="1"/>
      <w:numFmt w:val="decimal"/>
      <w:lvlText w:val="%1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B3505E1"/>
    <w:multiLevelType w:val="hybridMultilevel"/>
    <w:tmpl w:val="8E4215E8"/>
    <w:lvl w:ilvl="0" w:tplc="BF1873DE">
      <w:start w:val="4"/>
      <w:numFmt w:val="upperRoman"/>
      <w:lvlText w:val="%1."/>
      <w:lvlJc w:val="left"/>
      <w:pPr>
        <w:ind w:left="1230" w:hanging="72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7" w15:restartNumberingAfterBreak="0">
    <w:nsid w:val="1BB534A7"/>
    <w:multiLevelType w:val="hybridMultilevel"/>
    <w:tmpl w:val="52D04D6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8" w15:restartNumberingAfterBreak="0">
    <w:nsid w:val="209E0C20"/>
    <w:multiLevelType w:val="multilevel"/>
    <w:tmpl w:val="46DCD6A0"/>
    <w:lvl w:ilvl="0">
      <w:start w:val="1"/>
      <w:numFmt w:val="decimal"/>
      <w:lvlText w:val="%1)"/>
      <w:lvlJc w:val="left"/>
      <w:pPr>
        <w:ind w:left="360" w:hanging="360"/>
      </w:pPr>
      <w:rPr>
        <w:rFonts w:hint="default"/>
        <w:b w:val="0"/>
        <w:i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A1434D"/>
    <w:multiLevelType w:val="hybridMultilevel"/>
    <w:tmpl w:val="623AE054"/>
    <w:lvl w:ilvl="0" w:tplc="93128432">
      <w:start w:val="1"/>
      <w:numFmt w:val="lowerLetter"/>
      <w:pStyle w:val="Zkladntext"/>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0" w15:restartNumberingAfterBreak="0">
    <w:nsid w:val="3BA86F50"/>
    <w:multiLevelType w:val="hybridMultilevel"/>
    <w:tmpl w:val="244CDF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574D3"/>
    <w:multiLevelType w:val="multilevel"/>
    <w:tmpl w:val="ABD8F362"/>
    <w:lvl w:ilvl="0">
      <w:start w:val="1"/>
      <w:numFmt w:val="decimal"/>
      <w:lvlText w:val="3.%1"/>
      <w:lvlJc w:val="left"/>
      <w:pPr>
        <w:tabs>
          <w:tab w:val="num" w:pos="360"/>
        </w:tabs>
        <w:ind w:left="360" w:hanging="360"/>
      </w:pPr>
      <w:rPr>
        <w:rFonts w:hint="default"/>
      </w:rPr>
    </w:lvl>
    <w:lvl w:ilvl="1">
      <w:start w:val="7"/>
      <w:numFmt w:val="none"/>
      <w:lvlText w:val="3.6."/>
      <w:lvlJc w:val="left"/>
      <w:pPr>
        <w:tabs>
          <w:tab w:val="num" w:pos="792"/>
        </w:tabs>
        <w:ind w:left="792" w:hanging="432"/>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50B24"/>
    <w:multiLevelType w:val="hybridMultilevel"/>
    <w:tmpl w:val="2342F55A"/>
    <w:lvl w:ilvl="0" w:tplc="49A6E92A">
      <w:start w:val="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D7D5F"/>
    <w:multiLevelType w:val="multilevel"/>
    <w:tmpl w:val="E21248B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5943034"/>
    <w:multiLevelType w:val="hybridMultilevel"/>
    <w:tmpl w:val="D7822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7F5C1A"/>
    <w:multiLevelType w:val="hybridMultilevel"/>
    <w:tmpl w:val="56A42E2C"/>
    <w:lvl w:ilvl="0" w:tplc="E3688D5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A2961"/>
    <w:multiLevelType w:val="multilevel"/>
    <w:tmpl w:val="379A9DD4"/>
    <w:lvl w:ilvl="0">
      <w:start w:val="1"/>
      <w:numFmt w:val="bullet"/>
      <w:lvlText w:val="­"/>
      <w:lvlJc w:val="left"/>
      <w:pPr>
        <w:tabs>
          <w:tab w:val="num" w:pos="360"/>
        </w:tabs>
        <w:ind w:left="360" w:hanging="360"/>
      </w:pPr>
      <w:rPr>
        <w:rFonts w:ascii="Courier New" w:hAnsi="Courier New" w:hint="default"/>
        <w:color w:val="auto"/>
      </w:rPr>
    </w:lvl>
    <w:lvl w:ilvl="1">
      <w:start w:val="1"/>
      <w:numFmt w:val="none"/>
      <w:lvlText w:val="3.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1471AC"/>
    <w:multiLevelType w:val="hybridMultilevel"/>
    <w:tmpl w:val="BD223734"/>
    <w:lvl w:ilvl="0" w:tplc="52060010">
      <w:start w:val="4"/>
      <w:numFmt w:val="upperRoman"/>
      <w:lvlText w:val="%1."/>
      <w:lvlJc w:val="left"/>
      <w:pPr>
        <w:ind w:left="1230" w:hanging="72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8" w15:restartNumberingAfterBreak="0">
    <w:nsid w:val="6D8B49CF"/>
    <w:multiLevelType w:val="hybridMultilevel"/>
    <w:tmpl w:val="CA909C60"/>
    <w:lvl w:ilvl="0" w:tplc="80A485A6">
      <w:start w:val="1"/>
      <w:numFmt w:val="upperRoman"/>
      <w:lvlText w:val="%1."/>
      <w:lvlJc w:val="right"/>
      <w:pPr>
        <w:tabs>
          <w:tab w:val="num" w:pos="624"/>
        </w:tabs>
        <w:ind w:left="624" w:hanging="114"/>
      </w:pPr>
      <w:rPr>
        <w:rFonts w:ascii="Tahoma" w:hAnsi="Tahoma" w:hint="default"/>
        <w:b/>
        <w:i w:val="0"/>
        <w:sz w:val="20"/>
        <w:szCs w:val="20"/>
      </w:rPr>
    </w:lvl>
    <w:lvl w:ilvl="1" w:tplc="C46CFB8C">
      <w:numFmt w:val="none"/>
      <w:lvlText w:val=""/>
      <w:lvlJc w:val="left"/>
      <w:pPr>
        <w:tabs>
          <w:tab w:val="num" w:pos="360"/>
        </w:tabs>
      </w:pPr>
    </w:lvl>
    <w:lvl w:ilvl="2" w:tplc="EC36675C">
      <w:numFmt w:val="none"/>
      <w:lvlText w:val=""/>
      <w:lvlJc w:val="left"/>
      <w:pPr>
        <w:tabs>
          <w:tab w:val="num" w:pos="360"/>
        </w:tabs>
      </w:pPr>
    </w:lvl>
    <w:lvl w:ilvl="3" w:tplc="CF465EBA">
      <w:numFmt w:val="none"/>
      <w:lvlText w:val=""/>
      <w:lvlJc w:val="left"/>
      <w:pPr>
        <w:tabs>
          <w:tab w:val="num" w:pos="360"/>
        </w:tabs>
      </w:pPr>
    </w:lvl>
    <w:lvl w:ilvl="4" w:tplc="865843A4">
      <w:numFmt w:val="none"/>
      <w:lvlText w:val=""/>
      <w:lvlJc w:val="left"/>
      <w:pPr>
        <w:tabs>
          <w:tab w:val="num" w:pos="360"/>
        </w:tabs>
      </w:pPr>
    </w:lvl>
    <w:lvl w:ilvl="5" w:tplc="58A4F30A">
      <w:numFmt w:val="none"/>
      <w:lvlText w:val=""/>
      <w:lvlJc w:val="left"/>
      <w:pPr>
        <w:tabs>
          <w:tab w:val="num" w:pos="360"/>
        </w:tabs>
      </w:pPr>
    </w:lvl>
    <w:lvl w:ilvl="6" w:tplc="58A2DB24">
      <w:numFmt w:val="none"/>
      <w:lvlText w:val=""/>
      <w:lvlJc w:val="left"/>
      <w:pPr>
        <w:tabs>
          <w:tab w:val="num" w:pos="360"/>
        </w:tabs>
      </w:pPr>
    </w:lvl>
    <w:lvl w:ilvl="7" w:tplc="84D09370">
      <w:numFmt w:val="none"/>
      <w:lvlText w:val=""/>
      <w:lvlJc w:val="left"/>
      <w:pPr>
        <w:tabs>
          <w:tab w:val="num" w:pos="360"/>
        </w:tabs>
      </w:pPr>
    </w:lvl>
    <w:lvl w:ilvl="8" w:tplc="A532DE24">
      <w:numFmt w:val="none"/>
      <w:lvlText w:val=""/>
      <w:lvlJc w:val="left"/>
      <w:pPr>
        <w:tabs>
          <w:tab w:val="num" w:pos="360"/>
        </w:tabs>
      </w:pPr>
    </w:lvl>
  </w:abstractNum>
  <w:abstractNum w:abstractNumId="19" w15:restartNumberingAfterBreak="0">
    <w:nsid w:val="70C61B23"/>
    <w:multiLevelType w:val="hybridMultilevel"/>
    <w:tmpl w:val="5D0E5940"/>
    <w:lvl w:ilvl="0" w:tplc="DA22DBB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5488C"/>
    <w:multiLevelType w:val="hybridMultilevel"/>
    <w:tmpl w:val="D26E7D16"/>
    <w:lvl w:ilvl="0" w:tplc="0405000F">
      <w:start w:val="1"/>
      <w:numFmt w:val="decimal"/>
      <w:lvlText w:val="%1."/>
      <w:lvlJc w:val="left"/>
      <w:pPr>
        <w:tabs>
          <w:tab w:val="num" w:pos="720"/>
        </w:tabs>
        <w:ind w:left="720" w:hanging="360"/>
      </w:pPr>
    </w:lvl>
    <w:lvl w:ilvl="1" w:tplc="461AE012">
      <w:start w:val="1"/>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FDD21FE"/>
    <w:multiLevelType w:val="hybridMultilevel"/>
    <w:tmpl w:val="919ECD06"/>
    <w:lvl w:ilvl="0" w:tplc="46BABB08">
      <w:start w:val="4"/>
      <w:numFmt w:val="upperRoman"/>
      <w:lvlText w:val="%1."/>
      <w:lvlJc w:val="left"/>
      <w:pPr>
        <w:ind w:left="1230" w:hanging="72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num w:numId="1">
    <w:abstractNumId w:val="20"/>
  </w:num>
  <w:num w:numId="2">
    <w:abstractNumId w:val="0"/>
  </w:num>
  <w:num w:numId="3">
    <w:abstractNumId w:val="19"/>
  </w:num>
  <w:num w:numId="4">
    <w:abstractNumId w:val="2"/>
  </w:num>
  <w:num w:numId="5">
    <w:abstractNumId w:val="15"/>
  </w:num>
  <w:num w:numId="6">
    <w:abstractNumId w:val="10"/>
  </w:num>
  <w:num w:numId="7">
    <w:abstractNumId w:val="12"/>
  </w:num>
  <w:num w:numId="8">
    <w:abstractNumId w:val="4"/>
  </w:num>
  <w:num w:numId="9">
    <w:abstractNumId w:val="13"/>
  </w:num>
  <w:num w:numId="10">
    <w:abstractNumId w:val="11"/>
  </w:num>
  <w:num w:numId="11">
    <w:abstractNumId w:val="8"/>
  </w:num>
  <w:num w:numId="12">
    <w:abstractNumId w:val="3"/>
  </w:num>
  <w:num w:numId="13">
    <w:abstractNumId w:val="18"/>
  </w:num>
  <w:num w:numId="14">
    <w:abstractNumId w:val="5"/>
  </w:num>
  <w:num w:numId="15">
    <w:abstractNumId w:val="16"/>
  </w:num>
  <w:num w:numId="16">
    <w:abstractNumId w:val="7"/>
  </w:num>
  <w:num w:numId="17">
    <w:abstractNumId w:val="9"/>
  </w:num>
  <w:num w:numId="18">
    <w:abstractNumId w:val="1"/>
  </w:num>
  <w:num w:numId="19">
    <w:abstractNumId w:val="14"/>
  </w:num>
  <w:num w:numId="20">
    <w:abstractNumId w:val="17"/>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83"/>
    <w:rsid w:val="000315F9"/>
    <w:rsid w:val="00053CB1"/>
    <w:rsid w:val="0006037A"/>
    <w:rsid w:val="00080FED"/>
    <w:rsid w:val="0009291C"/>
    <w:rsid w:val="00097283"/>
    <w:rsid w:val="000A0A7A"/>
    <w:rsid w:val="000A38BC"/>
    <w:rsid w:val="000A3BBE"/>
    <w:rsid w:val="000B60F3"/>
    <w:rsid w:val="000D06B8"/>
    <w:rsid w:val="000D4BCC"/>
    <w:rsid w:val="000E49DB"/>
    <w:rsid w:val="000F2756"/>
    <w:rsid w:val="001028BB"/>
    <w:rsid w:val="001337B1"/>
    <w:rsid w:val="00145DE1"/>
    <w:rsid w:val="0015723E"/>
    <w:rsid w:val="00160798"/>
    <w:rsid w:val="00162353"/>
    <w:rsid w:val="00170098"/>
    <w:rsid w:val="001719A1"/>
    <w:rsid w:val="00175DF6"/>
    <w:rsid w:val="00177676"/>
    <w:rsid w:val="001C4CCD"/>
    <w:rsid w:val="001C5D96"/>
    <w:rsid w:val="0020297C"/>
    <w:rsid w:val="00203F79"/>
    <w:rsid w:val="00206C53"/>
    <w:rsid w:val="00215690"/>
    <w:rsid w:val="00217390"/>
    <w:rsid w:val="0022431A"/>
    <w:rsid w:val="00226310"/>
    <w:rsid w:val="002471E3"/>
    <w:rsid w:val="00254A70"/>
    <w:rsid w:val="00256D87"/>
    <w:rsid w:val="00265294"/>
    <w:rsid w:val="00274177"/>
    <w:rsid w:val="00282425"/>
    <w:rsid w:val="002845CB"/>
    <w:rsid w:val="002872FE"/>
    <w:rsid w:val="00293CCE"/>
    <w:rsid w:val="002C54DA"/>
    <w:rsid w:val="002C551D"/>
    <w:rsid w:val="002F00AE"/>
    <w:rsid w:val="002F2404"/>
    <w:rsid w:val="00301891"/>
    <w:rsid w:val="0031025E"/>
    <w:rsid w:val="003204F6"/>
    <w:rsid w:val="00331941"/>
    <w:rsid w:val="003350D9"/>
    <w:rsid w:val="00342112"/>
    <w:rsid w:val="003704FA"/>
    <w:rsid w:val="00396445"/>
    <w:rsid w:val="003D003C"/>
    <w:rsid w:val="003D2674"/>
    <w:rsid w:val="003D2C29"/>
    <w:rsid w:val="003D39D0"/>
    <w:rsid w:val="003E3970"/>
    <w:rsid w:val="003F1C82"/>
    <w:rsid w:val="003F6D77"/>
    <w:rsid w:val="00403539"/>
    <w:rsid w:val="0041286A"/>
    <w:rsid w:val="0043349A"/>
    <w:rsid w:val="00437D88"/>
    <w:rsid w:val="004660BD"/>
    <w:rsid w:val="00481B57"/>
    <w:rsid w:val="004A694B"/>
    <w:rsid w:val="004C4239"/>
    <w:rsid w:val="004C720F"/>
    <w:rsid w:val="004D07EC"/>
    <w:rsid w:val="004E42DF"/>
    <w:rsid w:val="005026EB"/>
    <w:rsid w:val="00503832"/>
    <w:rsid w:val="0051384E"/>
    <w:rsid w:val="00514923"/>
    <w:rsid w:val="00520D93"/>
    <w:rsid w:val="0052281D"/>
    <w:rsid w:val="005276BB"/>
    <w:rsid w:val="00544BA2"/>
    <w:rsid w:val="00545E87"/>
    <w:rsid w:val="00573BB5"/>
    <w:rsid w:val="00576683"/>
    <w:rsid w:val="00583443"/>
    <w:rsid w:val="00597C84"/>
    <w:rsid w:val="005A27D0"/>
    <w:rsid w:val="005A7526"/>
    <w:rsid w:val="005B18B4"/>
    <w:rsid w:val="005C482B"/>
    <w:rsid w:val="005D03ED"/>
    <w:rsid w:val="005F37D5"/>
    <w:rsid w:val="00617E3B"/>
    <w:rsid w:val="00625F88"/>
    <w:rsid w:val="0063133A"/>
    <w:rsid w:val="00635700"/>
    <w:rsid w:val="0063602F"/>
    <w:rsid w:val="00672423"/>
    <w:rsid w:val="006733E8"/>
    <w:rsid w:val="0068121E"/>
    <w:rsid w:val="006841D6"/>
    <w:rsid w:val="006B02C3"/>
    <w:rsid w:val="006D6450"/>
    <w:rsid w:val="006E7EA5"/>
    <w:rsid w:val="006F3E72"/>
    <w:rsid w:val="006F5F94"/>
    <w:rsid w:val="006F62D1"/>
    <w:rsid w:val="0070337E"/>
    <w:rsid w:val="0071136F"/>
    <w:rsid w:val="00717BCE"/>
    <w:rsid w:val="00725AE3"/>
    <w:rsid w:val="007337AF"/>
    <w:rsid w:val="00771E45"/>
    <w:rsid w:val="0078656E"/>
    <w:rsid w:val="007978CA"/>
    <w:rsid w:val="007A2924"/>
    <w:rsid w:val="007A4045"/>
    <w:rsid w:val="007C3BDD"/>
    <w:rsid w:val="007C671D"/>
    <w:rsid w:val="007D0141"/>
    <w:rsid w:val="007D34D2"/>
    <w:rsid w:val="007D63C9"/>
    <w:rsid w:val="007D6E15"/>
    <w:rsid w:val="007D6EA6"/>
    <w:rsid w:val="007D7EAD"/>
    <w:rsid w:val="007F46F1"/>
    <w:rsid w:val="0082315F"/>
    <w:rsid w:val="0084761D"/>
    <w:rsid w:val="00861195"/>
    <w:rsid w:val="00880060"/>
    <w:rsid w:val="00887B65"/>
    <w:rsid w:val="008A1943"/>
    <w:rsid w:val="008A27D6"/>
    <w:rsid w:val="008A6A44"/>
    <w:rsid w:val="008B7DB8"/>
    <w:rsid w:val="008C1614"/>
    <w:rsid w:val="008D5A3F"/>
    <w:rsid w:val="008E49CE"/>
    <w:rsid w:val="008F5198"/>
    <w:rsid w:val="008F7C8C"/>
    <w:rsid w:val="00913423"/>
    <w:rsid w:val="009247DA"/>
    <w:rsid w:val="009333E3"/>
    <w:rsid w:val="00953AA7"/>
    <w:rsid w:val="00960139"/>
    <w:rsid w:val="00960251"/>
    <w:rsid w:val="00960EEE"/>
    <w:rsid w:val="00977CA1"/>
    <w:rsid w:val="00990F5A"/>
    <w:rsid w:val="0099491E"/>
    <w:rsid w:val="00996148"/>
    <w:rsid w:val="00996AEB"/>
    <w:rsid w:val="009D0966"/>
    <w:rsid w:val="009F3651"/>
    <w:rsid w:val="00A13F37"/>
    <w:rsid w:val="00A1612A"/>
    <w:rsid w:val="00A226A8"/>
    <w:rsid w:val="00A22F5E"/>
    <w:rsid w:val="00A35480"/>
    <w:rsid w:val="00A35AF0"/>
    <w:rsid w:val="00A50408"/>
    <w:rsid w:val="00A96711"/>
    <w:rsid w:val="00AB3014"/>
    <w:rsid w:val="00AC3DE0"/>
    <w:rsid w:val="00AD321E"/>
    <w:rsid w:val="00AD63A6"/>
    <w:rsid w:val="00AF744F"/>
    <w:rsid w:val="00B0041F"/>
    <w:rsid w:val="00B12378"/>
    <w:rsid w:val="00B15061"/>
    <w:rsid w:val="00B202C3"/>
    <w:rsid w:val="00B320FD"/>
    <w:rsid w:val="00B32DAB"/>
    <w:rsid w:val="00B522AF"/>
    <w:rsid w:val="00B72B4B"/>
    <w:rsid w:val="00B84F13"/>
    <w:rsid w:val="00BA0930"/>
    <w:rsid w:val="00BB101C"/>
    <w:rsid w:val="00BB5555"/>
    <w:rsid w:val="00BD4DD3"/>
    <w:rsid w:val="00BE000B"/>
    <w:rsid w:val="00BE0D68"/>
    <w:rsid w:val="00C0472A"/>
    <w:rsid w:val="00C10D58"/>
    <w:rsid w:val="00C25FF7"/>
    <w:rsid w:val="00C342B4"/>
    <w:rsid w:val="00C511FF"/>
    <w:rsid w:val="00C51629"/>
    <w:rsid w:val="00C53648"/>
    <w:rsid w:val="00C721A8"/>
    <w:rsid w:val="00C72996"/>
    <w:rsid w:val="00C735E1"/>
    <w:rsid w:val="00C75F74"/>
    <w:rsid w:val="00CB67B6"/>
    <w:rsid w:val="00CC3DA7"/>
    <w:rsid w:val="00CC42DE"/>
    <w:rsid w:val="00CC7877"/>
    <w:rsid w:val="00CF6D96"/>
    <w:rsid w:val="00D1423E"/>
    <w:rsid w:val="00D168D7"/>
    <w:rsid w:val="00D26115"/>
    <w:rsid w:val="00D31DBD"/>
    <w:rsid w:val="00D43AB9"/>
    <w:rsid w:val="00D512D1"/>
    <w:rsid w:val="00D57F9A"/>
    <w:rsid w:val="00D8219D"/>
    <w:rsid w:val="00DA18CE"/>
    <w:rsid w:val="00DA4A89"/>
    <w:rsid w:val="00DA4EBC"/>
    <w:rsid w:val="00DB0A29"/>
    <w:rsid w:val="00DB0DC7"/>
    <w:rsid w:val="00DC044C"/>
    <w:rsid w:val="00DC62A7"/>
    <w:rsid w:val="00DD29E9"/>
    <w:rsid w:val="00DE0B86"/>
    <w:rsid w:val="00DE419A"/>
    <w:rsid w:val="00E02DD5"/>
    <w:rsid w:val="00E27F4B"/>
    <w:rsid w:val="00E324B1"/>
    <w:rsid w:val="00E368F7"/>
    <w:rsid w:val="00E40CE2"/>
    <w:rsid w:val="00E40DDB"/>
    <w:rsid w:val="00E519E1"/>
    <w:rsid w:val="00E5382C"/>
    <w:rsid w:val="00E6301F"/>
    <w:rsid w:val="00E72D88"/>
    <w:rsid w:val="00E72DAF"/>
    <w:rsid w:val="00E86F4A"/>
    <w:rsid w:val="00E9500F"/>
    <w:rsid w:val="00EC0826"/>
    <w:rsid w:val="00ED7EB6"/>
    <w:rsid w:val="00EF50BD"/>
    <w:rsid w:val="00F02B24"/>
    <w:rsid w:val="00F0303B"/>
    <w:rsid w:val="00F22A15"/>
    <w:rsid w:val="00F4457A"/>
    <w:rsid w:val="00F44AB2"/>
    <w:rsid w:val="00F67FB4"/>
    <w:rsid w:val="00F77DA9"/>
    <w:rsid w:val="00F921DA"/>
    <w:rsid w:val="00FB4F4F"/>
    <w:rsid w:val="00FB7A95"/>
    <w:rsid w:val="00FD63BA"/>
    <w:rsid w:val="00FF4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D086FE17-6312-4207-9354-0C79E757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04FA"/>
    <w:rPr>
      <w:sz w:val="24"/>
      <w:szCs w:val="24"/>
    </w:rPr>
  </w:style>
  <w:style w:type="paragraph" w:styleId="Nadpis1">
    <w:name w:val="heading 1"/>
    <w:basedOn w:val="Normln"/>
    <w:next w:val="Normln"/>
    <w:qFormat/>
    <w:pPr>
      <w:keepNext/>
      <w:spacing w:before="240" w:after="120"/>
      <w:jc w:val="center"/>
      <w:outlineLvl w:val="0"/>
    </w:pPr>
    <w:rPr>
      <w:rFonts w:cs="Arial"/>
      <w:b/>
      <w:bCs/>
      <w:noProof/>
      <w:color w:val="000080"/>
      <w:kern w:val="32"/>
      <w:sz w:val="32"/>
      <w:szCs w:val="32"/>
    </w:rPr>
  </w:style>
  <w:style w:type="paragraph" w:styleId="Nadpis2">
    <w:name w:val="heading 2"/>
    <w:basedOn w:val="Normln"/>
    <w:next w:val="Normln"/>
    <w:qFormat/>
    <w:pPr>
      <w:keepNext/>
      <w:ind w:firstLine="708"/>
      <w:outlineLvl w:val="1"/>
    </w:pPr>
    <w:rPr>
      <w:b/>
      <w:bCs/>
    </w:rPr>
  </w:style>
  <w:style w:type="paragraph" w:styleId="Nadpis3">
    <w:name w:val="heading 3"/>
    <w:basedOn w:val="Normln"/>
    <w:next w:val="Normln"/>
    <w:qFormat/>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autoRedefine/>
    <w:rsid w:val="00AB3014"/>
    <w:pPr>
      <w:numPr>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Tahoma" w:hAnsi="Tahoma" w:cs="Tahoma"/>
      <w:spacing w:val="6"/>
    </w:rPr>
  </w:style>
  <w:style w:type="paragraph" w:customStyle="1" w:styleId="Nzevspolenosti">
    <w:name w:val="Název společnosti"/>
    <w:basedOn w:val="Normln"/>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Nadpisdokumentu">
    <w:name w:val="Nadpis dokumentu"/>
    <w:basedOn w:val="Normln"/>
    <w:pPr>
      <w:keepNext/>
      <w:keepLines/>
      <w:spacing w:before="400" w:after="120" w:line="240" w:lineRule="atLeast"/>
      <w:ind w:left="-840"/>
    </w:pPr>
    <w:rPr>
      <w:rFonts w:ascii="Arial Black" w:hAnsi="Arial Black"/>
      <w:spacing w:val="-100"/>
      <w:kern w:val="28"/>
      <w:sz w:val="108"/>
    </w:rPr>
  </w:style>
  <w:style w:type="character" w:styleId="Zdraznn">
    <w:name w:val="Emphasis"/>
    <w:qFormat/>
    <w:rPr>
      <w:rFonts w:ascii="Arial Black" w:hAnsi="Arial Black"/>
      <w:sz w:val="18"/>
    </w:rPr>
  </w:style>
  <w:style w:type="paragraph" w:styleId="Zpat">
    <w:name w:val="footer"/>
    <w:basedOn w:val="Normln"/>
    <w:pPr>
      <w:keepLines/>
      <w:tabs>
        <w:tab w:val="center" w:pos="0"/>
        <w:tab w:val="right" w:pos="4320"/>
      </w:tabs>
      <w:spacing w:before="600" w:line="180" w:lineRule="atLeast"/>
      <w:jc w:val="both"/>
    </w:pPr>
    <w:rPr>
      <w:rFonts w:ascii="Arial" w:hAnsi="Arial"/>
      <w:spacing w:val="-5"/>
      <w:sz w:val="18"/>
    </w:rPr>
  </w:style>
  <w:style w:type="paragraph" w:styleId="Zhlav">
    <w:name w:val="header"/>
    <w:basedOn w:val="Normln"/>
    <w:link w:val="ZhlavChar"/>
    <w:uiPriority w:val="99"/>
    <w:pPr>
      <w:keepLines/>
      <w:tabs>
        <w:tab w:val="center" w:pos="0"/>
        <w:tab w:val="right" w:pos="4320"/>
      </w:tabs>
      <w:spacing w:after="600" w:line="180" w:lineRule="atLeast"/>
      <w:jc w:val="both"/>
    </w:pPr>
    <w:rPr>
      <w:rFonts w:ascii="Arial" w:hAnsi="Arial"/>
      <w:spacing w:val="-5"/>
    </w:rPr>
  </w:style>
  <w:style w:type="paragraph" w:styleId="Zhlavzprvy">
    <w:name w:val="Message Header"/>
    <w:basedOn w:val="Zkladntext"/>
    <w:pPr>
      <w:keepLines/>
      <w:tabs>
        <w:tab w:val="left" w:pos="993"/>
        <w:tab w:val="left" w:pos="4536"/>
        <w:tab w:val="left" w:pos="5529"/>
        <w:tab w:val="right" w:pos="9072"/>
      </w:tabs>
      <w:spacing w:after="40" w:line="440" w:lineRule="atLeast"/>
      <w:jc w:val="left"/>
    </w:pPr>
    <w:rPr>
      <w:spacing w:val="-10"/>
    </w:rPr>
  </w:style>
  <w:style w:type="paragraph" w:customStyle="1" w:styleId="Prvnzhlavzprvy">
    <w:name w:val="První záhlaví zprávy"/>
    <w:basedOn w:val="Zhlavzprvy"/>
    <w:next w:val="Zhlavzprvy"/>
  </w:style>
  <w:style w:type="character" w:customStyle="1" w:styleId="Nzevzhlavzprvy">
    <w:name w:val="Název záhlaví zprávy"/>
    <w:rPr>
      <w:rFonts w:ascii="Arial Black" w:hAnsi="Arial Black"/>
      <w:sz w:val="18"/>
    </w:rPr>
  </w:style>
  <w:style w:type="paragraph" w:customStyle="1" w:styleId="Poslednzhlavzprvy">
    <w:name w:val="Poslední záhlaví zprávy"/>
    <w:basedOn w:val="Zhlavzprvy"/>
    <w:next w:val="Zkladntext"/>
    <w:pPr>
      <w:pBdr>
        <w:bottom w:val="single" w:sz="6" w:space="19" w:color="auto"/>
        <w:between w:val="single" w:sz="6" w:space="19" w:color="auto"/>
      </w:pBdr>
      <w:tabs>
        <w:tab w:val="clear" w:pos="993"/>
        <w:tab w:val="clear" w:pos="4536"/>
        <w:tab w:val="clear" w:pos="5529"/>
        <w:tab w:val="left" w:pos="1134"/>
        <w:tab w:val="left" w:pos="2552"/>
        <w:tab w:val="left" w:pos="4962"/>
      </w:tabs>
      <w:spacing w:before="120" w:after="120"/>
    </w:pPr>
  </w:style>
  <w:style w:type="character" w:styleId="slostrnky">
    <w:name w:val="page number"/>
    <w:rPr>
      <w:sz w:val="18"/>
    </w:rPr>
  </w:style>
  <w:style w:type="paragraph" w:customStyle="1" w:styleId="Adresaodesilatele">
    <w:name w:val="Adresa odesilatele"/>
    <w:basedOn w:val="Normln"/>
    <w:pPr>
      <w:keepLines/>
      <w:framePr w:w="5040" w:hSpace="187" w:vSpace="187" w:wrap="notBeside" w:vAnchor="page" w:hAnchor="margin" w:y="966" w:anchorLock="1"/>
      <w:tabs>
        <w:tab w:val="left" w:pos="27814"/>
      </w:tabs>
      <w:spacing w:line="200" w:lineRule="atLeast"/>
    </w:pPr>
    <w:rPr>
      <w:rFonts w:ascii="Arial" w:hAnsi="Arial"/>
      <w:spacing w:val="-2"/>
      <w:sz w:val="16"/>
    </w:rPr>
  </w:style>
  <w:style w:type="paragraph" w:styleId="Zkladntextodsazen">
    <w:name w:val="Body Text Indent"/>
    <w:basedOn w:val="Normln"/>
    <w:pPr>
      <w:ind w:left="709"/>
    </w:pPr>
  </w:style>
  <w:style w:type="paragraph" w:styleId="Zkladntext3">
    <w:name w:val="Body Text 3"/>
    <w:basedOn w:val="Normln"/>
    <w:rPr>
      <w:b/>
      <w:color w:val="0000FF"/>
      <w:sz w:val="16"/>
    </w:rPr>
  </w:style>
  <w:style w:type="paragraph" w:customStyle="1" w:styleId="Blockquote">
    <w:name w:val="Blockquote"/>
    <w:basedOn w:val="Normln"/>
    <w:pPr>
      <w:spacing w:before="100" w:after="100"/>
      <w:ind w:left="360" w:right="360"/>
    </w:pPr>
    <w:rPr>
      <w:snapToGrid w:val="0"/>
    </w:rPr>
  </w:style>
  <w:style w:type="paragraph" w:styleId="Nzev">
    <w:name w:val="Title"/>
    <w:basedOn w:val="Normln"/>
    <w:qFormat/>
    <w:pPr>
      <w:jc w:val="center"/>
    </w:pPr>
    <w:rPr>
      <w:b/>
      <w:bCs/>
      <w:color w:val="000080"/>
      <w:sz w:val="28"/>
    </w:rPr>
  </w:style>
  <w:style w:type="character" w:styleId="Hypertextovodkaz">
    <w:name w:val="Hyperlink"/>
    <w:basedOn w:val="Standardnpsmoodstavce"/>
    <w:rPr>
      <w:color w:val="0000FF"/>
      <w:u w:val="single"/>
    </w:rPr>
  </w:style>
  <w:style w:type="paragraph" w:styleId="Seznamsodrkami2">
    <w:name w:val="List Bullet 2"/>
    <w:basedOn w:val="Normln"/>
    <w:autoRedefine/>
    <w:rsid w:val="0020297C"/>
  </w:style>
  <w:style w:type="paragraph" w:styleId="Seznam">
    <w:name w:val="List"/>
    <w:basedOn w:val="Normln"/>
    <w:pPr>
      <w:ind w:left="283" w:hanging="283"/>
    </w:pPr>
  </w:style>
  <w:style w:type="paragraph" w:styleId="Osloven">
    <w:name w:val="Salutation"/>
    <w:basedOn w:val="Normln"/>
    <w:next w:val="Normln"/>
  </w:style>
  <w:style w:type="paragraph" w:styleId="Normlnweb">
    <w:name w:val="Normal (Web)"/>
    <w:basedOn w:val="Normln"/>
    <w:rsid w:val="007D7EAD"/>
    <w:pPr>
      <w:spacing w:before="100" w:beforeAutospacing="1" w:after="100" w:afterAutospacing="1"/>
    </w:pPr>
  </w:style>
  <w:style w:type="paragraph" w:styleId="Textbubliny">
    <w:name w:val="Balloon Text"/>
    <w:basedOn w:val="Normln"/>
    <w:link w:val="TextbublinyChar"/>
    <w:rsid w:val="000A3BBE"/>
    <w:rPr>
      <w:rFonts w:ascii="Tahoma" w:hAnsi="Tahoma" w:cs="Tahoma"/>
      <w:sz w:val="16"/>
      <w:szCs w:val="16"/>
    </w:rPr>
  </w:style>
  <w:style w:type="character" w:customStyle="1" w:styleId="TextbublinyChar">
    <w:name w:val="Text bubliny Char"/>
    <w:basedOn w:val="Standardnpsmoodstavce"/>
    <w:link w:val="Textbubliny"/>
    <w:rsid w:val="000A3BBE"/>
    <w:rPr>
      <w:rFonts w:ascii="Tahoma" w:hAnsi="Tahoma" w:cs="Tahoma"/>
      <w:sz w:val="16"/>
      <w:szCs w:val="16"/>
    </w:rPr>
  </w:style>
  <w:style w:type="character" w:styleId="Odkaznakoment">
    <w:name w:val="annotation reference"/>
    <w:basedOn w:val="Standardnpsmoodstavce"/>
    <w:rsid w:val="00AF744F"/>
    <w:rPr>
      <w:sz w:val="16"/>
      <w:szCs w:val="16"/>
    </w:rPr>
  </w:style>
  <w:style w:type="paragraph" w:styleId="Textkomente">
    <w:name w:val="annotation text"/>
    <w:basedOn w:val="Normln"/>
    <w:link w:val="TextkomenteChar"/>
    <w:rsid w:val="00AF744F"/>
    <w:rPr>
      <w:sz w:val="20"/>
      <w:szCs w:val="20"/>
    </w:rPr>
  </w:style>
  <w:style w:type="character" w:customStyle="1" w:styleId="TextkomenteChar">
    <w:name w:val="Text komentáře Char"/>
    <w:basedOn w:val="Standardnpsmoodstavce"/>
    <w:link w:val="Textkomente"/>
    <w:rsid w:val="00AF744F"/>
  </w:style>
  <w:style w:type="paragraph" w:styleId="Pedmtkomente">
    <w:name w:val="annotation subject"/>
    <w:basedOn w:val="Textkomente"/>
    <w:next w:val="Textkomente"/>
    <w:link w:val="PedmtkomenteChar"/>
    <w:rsid w:val="00AF744F"/>
    <w:rPr>
      <w:b/>
      <w:bCs/>
    </w:rPr>
  </w:style>
  <w:style w:type="character" w:customStyle="1" w:styleId="PedmtkomenteChar">
    <w:name w:val="Předmět komentáře Char"/>
    <w:basedOn w:val="TextkomenteChar"/>
    <w:link w:val="Pedmtkomente"/>
    <w:rsid w:val="00AF744F"/>
    <w:rPr>
      <w:b/>
      <w:bCs/>
    </w:rPr>
  </w:style>
  <w:style w:type="paragraph" w:styleId="Odstavecseseznamem">
    <w:name w:val="List Paragraph"/>
    <w:basedOn w:val="Normln"/>
    <w:uiPriority w:val="34"/>
    <w:qFormat/>
    <w:rsid w:val="003704FA"/>
    <w:pPr>
      <w:ind w:left="720"/>
      <w:contextualSpacing/>
    </w:pPr>
  </w:style>
  <w:style w:type="character" w:customStyle="1" w:styleId="ZhlavChar">
    <w:name w:val="Záhlaví Char"/>
    <w:basedOn w:val="Standardnpsmoodstavce"/>
    <w:link w:val="Zhlav"/>
    <w:uiPriority w:val="99"/>
    <w:rsid w:val="002F2404"/>
    <w:rPr>
      <w:rFonts w:ascii="Arial" w:hAnsi="Arial"/>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75717">
      <w:bodyDiv w:val="1"/>
      <w:marLeft w:val="0"/>
      <w:marRight w:val="0"/>
      <w:marTop w:val="0"/>
      <w:marBottom w:val="0"/>
      <w:divBdr>
        <w:top w:val="none" w:sz="0" w:space="0" w:color="auto"/>
        <w:left w:val="none" w:sz="0" w:space="0" w:color="auto"/>
        <w:bottom w:val="none" w:sz="0" w:space="0" w:color="auto"/>
        <w:right w:val="none" w:sz="0" w:space="0" w:color="auto"/>
      </w:divBdr>
    </w:div>
    <w:div w:id="18465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rojekty\Rozum&#237;me%20pen&#283;z&#367;m\Stc%20kraj\publicita\RP%20-%20Stc%20kraj%20-%20obecna%20s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04F2-65E6-40FB-9538-A172DC3D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 - Stc kraj - obecna sablona.dot</Template>
  <TotalTime>2</TotalTime>
  <Pages>4</Pages>
  <Words>977</Words>
  <Characters>5765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Zápis</vt:lpstr>
    </vt:vector>
  </TitlesOfParts>
  <Manager>Milan Kotík</Manager>
  <Company>Aisis</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andrea</dc:creator>
  <cp:lastModifiedBy>Martina Lísková</cp:lastModifiedBy>
  <cp:revision>3</cp:revision>
  <cp:lastPrinted>2017-11-01T08:39:00Z</cp:lastPrinted>
  <dcterms:created xsi:type="dcterms:W3CDTF">2017-11-03T09:31:00Z</dcterms:created>
  <dcterms:modified xsi:type="dcterms:W3CDTF">2017-11-03T09:33:00Z</dcterms:modified>
  <cp:category>zápis</cp:category>
</cp:coreProperties>
</file>