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5397" w:rsidRDefault="00745397" w:rsidP="00745397">
      <w:pPr>
        <w:pStyle w:val="Default"/>
      </w:pPr>
    </w:p>
    <w:p w:rsidR="00745397" w:rsidRDefault="00745397" w:rsidP="00745397">
      <w:pPr>
        <w:pStyle w:val="Default"/>
        <w:jc w:val="center"/>
        <w:rPr>
          <w:sz w:val="20"/>
          <w:szCs w:val="20"/>
        </w:rPr>
      </w:pPr>
      <w:r>
        <w:rPr>
          <w:b/>
          <w:bCs/>
          <w:sz w:val="20"/>
          <w:szCs w:val="20"/>
        </w:rPr>
        <w:t>SMLOUVA O DÍLO</w:t>
      </w:r>
    </w:p>
    <w:p w:rsidR="00745397" w:rsidRDefault="00745397" w:rsidP="00745397">
      <w:pPr>
        <w:pStyle w:val="Default"/>
        <w:jc w:val="center"/>
        <w:rPr>
          <w:sz w:val="20"/>
          <w:szCs w:val="20"/>
        </w:rPr>
      </w:pPr>
      <w:r>
        <w:rPr>
          <w:b/>
          <w:bCs/>
          <w:sz w:val="20"/>
          <w:szCs w:val="20"/>
        </w:rPr>
        <w:t xml:space="preserve">Tisk a dodávka propagačních </w:t>
      </w:r>
      <w:r w:rsidR="00E051CF">
        <w:rPr>
          <w:b/>
          <w:bCs/>
          <w:sz w:val="20"/>
          <w:szCs w:val="20"/>
        </w:rPr>
        <w:t>brožur LITVÍ</w:t>
      </w:r>
      <w:r w:rsidR="00D84EC1">
        <w:rPr>
          <w:b/>
          <w:bCs/>
          <w:sz w:val="20"/>
          <w:szCs w:val="20"/>
        </w:rPr>
        <w:t>NOV</w:t>
      </w:r>
    </w:p>
    <w:p w:rsidR="00745397" w:rsidRDefault="00745397" w:rsidP="00745397">
      <w:pPr>
        <w:pStyle w:val="Default"/>
        <w:jc w:val="center"/>
        <w:rPr>
          <w:sz w:val="20"/>
          <w:szCs w:val="20"/>
        </w:rPr>
      </w:pPr>
      <w:r>
        <w:rPr>
          <w:sz w:val="20"/>
          <w:szCs w:val="20"/>
        </w:rPr>
        <w:t>uzavřená podle § 2586 a násl. zákona č. 89/2012 Sb., občanský zákoník,</w:t>
      </w:r>
    </w:p>
    <w:p w:rsidR="00BF1485" w:rsidRDefault="00745397" w:rsidP="00745397">
      <w:pPr>
        <w:jc w:val="center"/>
        <w:rPr>
          <w:sz w:val="20"/>
          <w:szCs w:val="20"/>
        </w:rPr>
      </w:pPr>
      <w:r>
        <w:rPr>
          <w:sz w:val="20"/>
          <w:szCs w:val="20"/>
        </w:rPr>
        <w:t>ve znění pozdějších předpisů, (dále také jen jako „občanský zákoník“)</w:t>
      </w:r>
    </w:p>
    <w:p w:rsidR="00745397" w:rsidRDefault="00745397" w:rsidP="00745397">
      <w:pPr>
        <w:pStyle w:val="Default"/>
        <w:rPr>
          <w:sz w:val="20"/>
          <w:szCs w:val="20"/>
        </w:rPr>
      </w:pPr>
      <w:r>
        <w:t xml:space="preserve"> </w:t>
      </w:r>
      <w:r>
        <w:rPr>
          <w:sz w:val="20"/>
          <w:szCs w:val="20"/>
        </w:rPr>
        <w:t xml:space="preserve">níže uvedeného dne, měsíce a roku uzavřely následující smluvní strany: </w:t>
      </w:r>
    </w:p>
    <w:p w:rsidR="00D84EC1" w:rsidRDefault="00D84EC1" w:rsidP="00745397">
      <w:pPr>
        <w:pStyle w:val="Default"/>
        <w:rPr>
          <w:sz w:val="20"/>
          <w:szCs w:val="20"/>
        </w:rPr>
      </w:pPr>
    </w:p>
    <w:p w:rsidR="00D84EC1" w:rsidRPr="00D84EC1" w:rsidRDefault="00D84EC1" w:rsidP="00D84EC1">
      <w:pPr>
        <w:pStyle w:val="Default"/>
        <w:rPr>
          <w:sz w:val="20"/>
          <w:szCs w:val="20"/>
        </w:rPr>
      </w:pPr>
      <w:r w:rsidRPr="00D84EC1">
        <w:rPr>
          <w:b/>
          <w:sz w:val="20"/>
          <w:szCs w:val="20"/>
        </w:rPr>
        <w:t xml:space="preserve">Město Litvínov, se sídlem Městský úřad Litvínov </w:t>
      </w:r>
    </w:p>
    <w:p w:rsidR="00D84EC1" w:rsidRDefault="00D84EC1" w:rsidP="00D84EC1">
      <w:pPr>
        <w:pStyle w:val="Default"/>
        <w:rPr>
          <w:sz w:val="20"/>
          <w:szCs w:val="20"/>
        </w:rPr>
      </w:pPr>
      <w:r w:rsidRPr="00D84EC1">
        <w:rPr>
          <w:sz w:val="20"/>
          <w:szCs w:val="20"/>
        </w:rPr>
        <w:t>zastoupené:</w:t>
      </w:r>
      <w:r w:rsidRPr="00D84EC1">
        <w:rPr>
          <w:sz w:val="20"/>
          <w:szCs w:val="20"/>
        </w:rPr>
        <w:tab/>
        <w:t xml:space="preserve"> </w:t>
      </w:r>
      <w:r w:rsidRPr="00D84EC1">
        <w:rPr>
          <w:sz w:val="20"/>
          <w:szCs w:val="20"/>
        </w:rPr>
        <w:tab/>
      </w:r>
      <w:r w:rsidR="001D4CAD">
        <w:rPr>
          <w:sz w:val="20"/>
          <w:szCs w:val="20"/>
        </w:rPr>
        <w:t xml:space="preserve">Zuzanou </w:t>
      </w:r>
      <w:proofErr w:type="spellStart"/>
      <w:r w:rsidR="001D4CAD">
        <w:rPr>
          <w:sz w:val="20"/>
          <w:szCs w:val="20"/>
        </w:rPr>
        <w:t>Wiednerovou</w:t>
      </w:r>
      <w:proofErr w:type="spellEnd"/>
      <w:r w:rsidR="001D4CAD">
        <w:rPr>
          <w:sz w:val="20"/>
          <w:szCs w:val="20"/>
        </w:rPr>
        <w:t xml:space="preserve">, </w:t>
      </w:r>
      <w:proofErr w:type="spellStart"/>
      <w:r w:rsidR="001D4CAD">
        <w:rPr>
          <w:sz w:val="20"/>
          <w:szCs w:val="20"/>
        </w:rPr>
        <w:t>ved</w:t>
      </w:r>
      <w:proofErr w:type="spellEnd"/>
      <w:r w:rsidR="001D4CAD">
        <w:rPr>
          <w:sz w:val="20"/>
          <w:szCs w:val="20"/>
        </w:rPr>
        <w:t>. úseku kanceláře starosty,</w:t>
      </w:r>
    </w:p>
    <w:p w:rsidR="001D4CAD" w:rsidRPr="00D84EC1" w:rsidRDefault="001D4CAD" w:rsidP="00D84EC1">
      <w:pPr>
        <w:pStyle w:val="Default"/>
        <w:rPr>
          <w:sz w:val="20"/>
          <w:szCs w:val="20"/>
        </w:rPr>
      </w:pPr>
      <w:r>
        <w:rPr>
          <w:sz w:val="20"/>
          <w:szCs w:val="20"/>
        </w:rPr>
        <w:tab/>
      </w:r>
      <w:r>
        <w:rPr>
          <w:sz w:val="20"/>
          <w:szCs w:val="20"/>
        </w:rPr>
        <w:tab/>
      </w:r>
      <w:r>
        <w:rPr>
          <w:sz w:val="20"/>
          <w:szCs w:val="20"/>
        </w:rPr>
        <w:tab/>
        <w:t>na základě pověření ze dne 06.10.2016</w:t>
      </w:r>
    </w:p>
    <w:p w:rsidR="00D84EC1" w:rsidRPr="00D84EC1" w:rsidRDefault="00D84EC1" w:rsidP="00D84EC1">
      <w:pPr>
        <w:pStyle w:val="Default"/>
        <w:rPr>
          <w:sz w:val="20"/>
          <w:szCs w:val="20"/>
        </w:rPr>
      </w:pPr>
      <w:r w:rsidRPr="00D84EC1">
        <w:rPr>
          <w:sz w:val="20"/>
          <w:szCs w:val="20"/>
        </w:rPr>
        <w:t>sídlo:</w:t>
      </w:r>
      <w:r w:rsidRPr="00D84EC1">
        <w:rPr>
          <w:sz w:val="20"/>
          <w:szCs w:val="20"/>
        </w:rPr>
        <w:tab/>
      </w:r>
      <w:r w:rsidRPr="00D84EC1">
        <w:rPr>
          <w:sz w:val="20"/>
          <w:szCs w:val="20"/>
        </w:rPr>
        <w:tab/>
      </w:r>
      <w:r w:rsidRPr="00D84EC1">
        <w:rPr>
          <w:sz w:val="20"/>
          <w:szCs w:val="20"/>
        </w:rPr>
        <w:tab/>
        <w:t>nám. Míru 11, 436 01 Litvínov</w:t>
      </w:r>
    </w:p>
    <w:p w:rsidR="00D84EC1" w:rsidRPr="00D84EC1" w:rsidRDefault="00D84EC1" w:rsidP="00D84EC1">
      <w:pPr>
        <w:pStyle w:val="Default"/>
        <w:rPr>
          <w:sz w:val="20"/>
          <w:szCs w:val="20"/>
        </w:rPr>
      </w:pPr>
      <w:r w:rsidRPr="00D84EC1">
        <w:rPr>
          <w:sz w:val="20"/>
          <w:szCs w:val="20"/>
        </w:rPr>
        <w:t>IČ:</w:t>
      </w:r>
      <w:r w:rsidRPr="00D84EC1">
        <w:rPr>
          <w:sz w:val="20"/>
          <w:szCs w:val="20"/>
        </w:rPr>
        <w:tab/>
      </w:r>
      <w:r w:rsidRPr="00D84EC1">
        <w:rPr>
          <w:sz w:val="20"/>
          <w:szCs w:val="20"/>
        </w:rPr>
        <w:tab/>
      </w:r>
      <w:r w:rsidRPr="00D84EC1">
        <w:rPr>
          <w:sz w:val="20"/>
          <w:szCs w:val="20"/>
        </w:rPr>
        <w:tab/>
        <w:t>00266027</w:t>
      </w:r>
    </w:p>
    <w:p w:rsidR="00D84EC1" w:rsidRPr="00D84EC1" w:rsidRDefault="00D84EC1" w:rsidP="00D84EC1">
      <w:pPr>
        <w:pStyle w:val="Default"/>
        <w:rPr>
          <w:sz w:val="20"/>
          <w:szCs w:val="20"/>
        </w:rPr>
      </w:pPr>
      <w:r w:rsidRPr="00D84EC1">
        <w:rPr>
          <w:sz w:val="20"/>
          <w:szCs w:val="20"/>
        </w:rPr>
        <w:t>bank. spojení:</w:t>
      </w:r>
      <w:r w:rsidRPr="00D84EC1">
        <w:rPr>
          <w:sz w:val="20"/>
          <w:szCs w:val="20"/>
        </w:rPr>
        <w:tab/>
        <w:t xml:space="preserve">            Komerční banka, a. s., expozitura Litvínov</w:t>
      </w:r>
    </w:p>
    <w:p w:rsidR="00D84EC1" w:rsidRPr="00D84EC1" w:rsidRDefault="00D84EC1" w:rsidP="00D84EC1">
      <w:pPr>
        <w:pStyle w:val="Default"/>
        <w:rPr>
          <w:sz w:val="20"/>
          <w:szCs w:val="20"/>
        </w:rPr>
      </w:pPr>
      <w:r w:rsidRPr="00D84EC1">
        <w:rPr>
          <w:sz w:val="20"/>
          <w:szCs w:val="20"/>
        </w:rPr>
        <w:t>č. účtu:</w:t>
      </w:r>
      <w:r w:rsidRPr="00D84EC1">
        <w:rPr>
          <w:sz w:val="20"/>
          <w:szCs w:val="20"/>
        </w:rPr>
        <w:tab/>
      </w:r>
      <w:r w:rsidRPr="00D84EC1">
        <w:rPr>
          <w:sz w:val="20"/>
          <w:szCs w:val="20"/>
        </w:rPr>
        <w:tab/>
      </w:r>
      <w:r w:rsidR="00246BD2">
        <w:rPr>
          <w:sz w:val="20"/>
          <w:szCs w:val="20"/>
        </w:rPr>
        <w:tab/>
      </w:r>
      <w:r w:rsidRPr="00D84EC1">
        <w:rPr>
          <w:sz w:val="20"/>
          <w:szCs w:val="20"/>
        </w:rPr>
        <w:t>190000921491/0100</w:t>
      </w:r>
    </w:p>
    <w:p w:rsidR="00D84EC1" w:rsidRPr="00D84EC1" w:rsidRDefault="00D84EC1" w:rsidP="00E10932">
      <w:pPr>
        <w:pStyle w:val="Default"/>
        <w:rPr>
          <w:sz w:val="18"/>
          <w:szCs w:val="18"/>
        </w:rPr>
      </w:pPr>
      <w:r w:rsidRPr="00D84EC1">
        <w:rPr>
          <w:sz w:val="18"/>
          <w:szCs w:val="18"/>
        </w:rPr>
        <w:t xml:space="preserve">/dále jen </w:t>
      </w:r>
      <w:r w:rsidRPr="00D84EC1">
        <w:rPr>
          <w:b/>
          <w:sz w:val="18"/>
          <w:szCs w:val="18"/>
        </w:rPr>
        <w:t>objednatel</w:t>
      </w:r>
      <w:r>
        <w:rPr>
          <w:sz w:val="18"/>
          <w:szCs w:val="18"/>
        </w:rPr>
        <w:t xml:space="preserve"> na straně jedné</w:t>
      </w:r>
      <w:r w:rsidRPr="00D84EC1">
        <w:rPr>
          <w:sz w:val="18"/>
          <w:szCs w:val="18"/>
        </w:rPr>
        <w:t>/</w:t>
      </w:r>
    </w:p>
    <w:p w:rsidR="00D84EC1" w:rsidRDefault="00D84EC1" w:rsidP="00E10932">
      <w:pPr>
        <w:pStyle w:val="Default"/>
        <w:rPr>
          <w:sz w:val="20"/>
          <w:szCs w:val="20"/>
        </w:rPr>
      </w:pPr>
    </w:p>
    <w:p w:rsidR="00745397" w:rsidRDefault="00745397" w:rsidP="00E10932">
      <w:pPr>
        <w:pStyle w:val="Default"/>
        <w:rPr>
          <w:sz w:val="20"/>
          <w:szCs w:val="20"/>
        </w:rPr>
      </w:pPr>
      <w:r>
        <w:rPr>
          <w:sz w:val="20"/>
          <w:szCs w:val="20"/>
        </w:rPr>
        <w:t xml:space="preserve">a </w:t>
      </w:r>
    </w:p>
    <w:p w:rsidR="00246BD2" w:rsidRDefault="00246BD2" w:rsidP="00E10932">
      <w:pPr>
        <w:pStyle w:val="Default"/>
        <w:rPr>
          <w:b/>
          <w:bCs/>
          <w:sz w:val="20"/>
          <w:szCs w:val="20"/>
        </w:rPr>
      </w:pPr>
    </w:p>
    <w:p w:rsidR="00745397" w:rsidRDefault="00246BD2" w:rsidP="00E10932">
      <w:pPr>
        <w:pStyle w:val="Default"/>
        <w:rPr>
          <w:sz w:val="20"/>
          <w:szCs w:val="20"/>
        </w:rPr>
      </w:pPr>
      <w:r>
        <w:rPr>
          <w:b/>
          <w:bCs/>
          <w:sz w:val="20"/>
          <w:szCs w:val="20"/>
        </w:rPr>
        <w:t xml:space="preserve">UNIPRESS spol. s r. o. </w:t>
      </w:r>
    </w:p>
    <w:p w:rsidR="00745397" w:rsidRPr="00246BD2" w:rsidRDefault="00745397" w:rsidP="00745397">
      <w:pPr>
        <w:pStyle w:val="Default"/>
        <w:rPr>
          <w:sz w:val="20"/>
          <w:szCs w:val="20"/>
        </w:rPr>
      </w:pPr>
      <w:r w:rsidRPr="00246BD2">
        <w:rPr>
          <w:bCs/>
          <w:sz w:val="20"/>
          <w:szCs w:val="20"/>
        </w:rPr>
        <w:t xml:space="preserve">Sídlo: </w:t>
      </w:r>
      <w:r w:rsidR="00246BD2">
        <w:rPr>
          <w:bCs/>
          <w:sz w:val="20"/>
          <w:szCs w:val="20"/>
        </w:rPr>
        <w:tab/>
      </w:r>
      <w:r w:rsidR="00246BD2">
        <w:rPr>
          <w:bCs/>
          <w:sz w:val="20"/>
          <w:szCs w:val="20"/>
        </w:rPr>
        <w:tab/>
      </w:r>
      <w:r w:rsidR="00246BD2">
        <w:rPr>
          <w:bCs/>
          <w:sz w:val="20"/>
          <w:szCs w:val="20"/>
        </w:rPr>
        <w:tab/>
        <w:t xml:space="preserve">Svobodova 1431, </w:t>
      </w:r>
      <w:proofErr w:type="gramStart"/>
      <w:r w:rsidR="00246BD2">
        <w:rPr>
          <w:bCs/>
          <w:sz w:val="20"/>
          <w:szCs w:val="20"/>
        </w:rPr>
        <w:t>511 01  Turnov</w:t>
      </w:r>
      <w:proofErr w:type="gramEnd"/>
    </w:p>
    <w:p w:rsidR="00745397" w:rsidRPr="00246BD2" w:rsidRDefault="00745397" w:rsidP="00745397">
      <w:pPr>
        <w:pStyle w:val="Default"/>
        <w:rPr>
          <w:sz w:val="20"/>
          <w:szCs w:val="20"/>
        </w:rPr>
      </w:pPr>
      <w:r w:rsidRPr="00246BD2">
        <w:rPr>
          <w:bCs/>
          <w:sz w:val="20"/>
          <w:szCs w:val="20"/>
        </w:rPr>
        <w:t xml:space="preserve">IČ: </w:t>
      </w:r>
      <w:r w:rsidR="00246BD2">
        <w:rPr>
          <w:bCs/>
          <w:sz w:val="20"/>
          <w:szCs w:val="20"/>
        </w:rPr>
        <w:tab/>
      </w:r>
      <w:r w:rsidR="00246BD2">
        <w:rPr>
          <w:bCs/>
          <w:sz w:val="20"/>
          <w:szCs w:val="20"/>
        </w:rPr>
        <w:tab/>
      </w:r>
      <w:r w:rsidR="00246BD2">
        <w:rPr>
          <w:bCs/>
          <w:sz w:val="20"/>
          <w:szCs w:val="20"/>
        </w:rPr>
        <w:tab/>
        <w:t>47282789</w:t>
      </w:r>
    </w:p>
    <w:p w:rsidR="00246BD2" w:rsidRPr="00246BD2" w:rsidRDefault="00745397" w:rsidP="00246BD2">
      <w:pPr>
        <w:pStyle w:val="Default"/>
        <w:rPr>
          <w:sz w:val="20"/>
          <w:szCs w:val="20"/>
        </w:rPr>
      </w:pPr>
      <w:r w:rsidRPr="00246BD2">
        <w:rPr>
          <w:bCs/>
          <w:sz w:val="20"/>
          <w:szCs w:val="20"/>
        </w:rPr>
        <w:t xml:space="preserve">DIČ: </w:t>
      </w:r>
      <w:r w:rsidR="00246BD2">
        <w:rPr>
          <w:bCs/>
          <w:sz w:val="20"/>
          <w:szCs w:val="20"/>
        </w:rPr>
        <w:tab/>
      </w:r>
      <w:r w:rsidR="00246BD2">
        <w:rPr>
          <w:bCs/>
          <w:sz w:val="20"/>
          <w:szCs w:val="20"/>
        </w:rPr>
        <w:tab/>
      </w:r>
      <w:r w:rsidR="00246BD2">
        <w:rPr>
          <w:bCs/>
          <w:sz w:val="20"/>
          <w:szCs w:val="20"/>
        </w:rPr>
        <w:tab/>
        <w:t>CZ47282789</w:t>
      </w:r>
    </w:p>
    <w:p w:rsidR="00745397" w:rsidRPr="00246BD2" w:rsidRDefault="00745397" w:rsidP="00745397">
      <w:pPr>
        <w:pStyle w:val="Default"/>
        <w:rPr>
          <w:sz w:val="20"/>
          <w:szCs w:val="20"/>
        </w:rPr>
      </w:pPr>
      <w:r w:rsidRPr="00246BD2">
        <w:rPr>
          <w:bCs/>
          <w:sz w:val="20"/>
          <w:szCs w:val="20"/>
        </w:rPr>
        <w:t xml:space="preserve">Jednající: </w:t>
      </w:r>
      <w:r w:rsidR="00246BD2">
        <w:rPr>
          <w:bCs/>
          <w:sz w:val="20"/>
          <w:szCs w:val="20"/>
        </w:rPr>
        <w:tab/>
      </w:r>
      <w:r w:rsidR="00246BD2">
        <w:rPr>
          <w:bCs/>
          <w:sz w:val="20"/>
          <w:szCs w:val="20"/>
        </w:rPr>
        <w:tab/>
        <w:t>Davidem Svobodou, Ing. Jindřichem Hrubým, jednateli</w:t>
      </w:r>
    </w:p>
    <w:p w:rsidR="00745397" w:rsidRPr="00246BD2" w:rsidRDefault="00745397" w:rsidP="00745397">
      <w:pPr>
        <w:pStyle w:val="Default"/>
        <w:rPr>
          <w:sz w:val="20"/>
          <w:szCs w:val="20"/>
        </w:rPr>
      </w:pPr>
      <w:r w:rsidRPr="00246BD2">
        <w:rPr>
          <w:bCs/>
          <w:sz w:val="20"/>
          <w:szCs w:val="20"/>
        </w:rPr>
        <w:t xml:space="preserve">Bankovní spojení: </w:t>
      </w:r>
      <w:r w:rsidR="00246BD2">
        <w:rPr>
          <w:bCs/>
          <w:sz w:val="20"/>
          <w:szCs w:val="20"/>
        </w:rPr>
        <w:tab/>
      </w:r>
      <w:proofErr w:type="spellStart"/>
      <w:r w:rsidR="00A2174F">
        <w:rPr>
          <w:bCs/>
          <w:sz w:val="20"/>
          <w:szCs w:val="20"/>
        </w:rPr>
        <w:t>xxxxxxxxxxx</w:t>
      </w:r>
      <w:proofErr w:type="spellEnd"/>
    </w:p>
    <w:p w:rsidR="00745397" w:rsidRPr="00246BD2" w:rsidRDefault="00745397" w:rsidP="00745397">
      <w:pPr>
        <w:pStyle w:val="Default"/>
        <w:rPr>
          <w:sz w:val="20"/>
          <w:szCs w:val="20"/>
        </w:rPr>
      </w:pPr>
      <w:r w:rsidRPr="00246BD2">
        <w:rPr>
          <w:bCs/>
          <w:sz w:val="20"/>
          <w:szCs w:val="20"/>
        </w:rPr>
        <w:t xml:space="preserve">Číslo účtu: </w:t>
      </w:r>
      <w:r w:rsidR="00246BD2">
        <w:rPr>
          <w:bCs/>
          <w:sz w:val="20"/>
          <w:szCs w:val="20"/>
        </w:rPr>
        <w:tab/>
      </w:r>
      <w:r w:rsidR="00246BD2">
        <w:rPr>
          <w:bCs/>
          <w:sz w:val="20"/>
          <w:szCs w:val="20"/>
        </w:rPr>
        <w:tab/>
      </w:r>
      <w:r w:rsidR="00A2174F">
        <w:rPr>
          <w:bCs/>
          <w:sz w:val="20"/>
          <w:szCs w:val="20"/>
        </w:rPr>
        <w:t>xxxxxxxxxxx</w:t>
      </w:r>
      <w:bookmarkStart w:id="0" w:name="_GoBack"/>
      <w:bookmarkEnd w:id="0"/>
    </w:p>
    <w:p w:rsidR="00745397" w:rsidRPr="00745397" w:rsidRDefault="00745397" w:rsidP="00115D5C">
      <w:pPr>
        <w:spacing w:after="0"/>
        <w:rPr>
          <w:sz w:val="20"/>
          <w:szCs w:val="20"/>
        </w:rPr>
      </w:pPr>
      <w:r>
        <w:rPr>
          <w:sz w:val="20"/>
          <w:szCs w:val="20"/>
        </w:rPr>
        <w:t xml:space="preserve">/dále jen </w:t>
      </w:r>
      <w:r>
        <w:rPr>
          <w:b/>
          <w:bCs/>
          <w:sz w:val="20"/>
          <w:szCs w:val="20"/>
        </w:rPr>
        <w:t xml:space="preserve">zhotovitel </w:t>
      </w:r>
      <w:r>
        <w:rPr>
          <w:sz w:val="20"/>
          <w:szCs w:val="20"/>
        </w:rPr>
        <w:t xml:space="preserve">na straně druhé/, objednatel a zhotovitel dále společně též jako </w:t>
      </w:r>
      <w:r>
        <w:rPr>
          <w:b/>
          <w:bCs/>
          <w:sz w:val="20"/>
          <w:szCs w:val="20"/>
        </w:rPr>
        <w:t xml:space="preserve">smluvní strany </w:t>
      </w:r>
      <w:r>
        <w:rPr>
          <w:sz w:val="20"/>
          <w:szCs w:val="20"/>
        </w:rPr>
        <w:t xml:space="preserve">nebo jednotlivě též jako </w:t>
      </w:r>
      <w:r>
        <w:rPr>
          <w:b/>
          <w:bCs/>
          <w:sz w:val="20"/>
          <w:szCs w:val="20"/>
        </w:rPr>
        <w:t>smluvní strana</w:t>
      </w:r>
      <w:r>
        <w:rPr>
          <w:sz w:val="20"/>
          <w:szCs w:val="20"/>
        </w:rPr>
        <w:t>/</w:t>
      </w:r>
    </w:p>
    <w:p w:rsidR="00745397" w:rsidRDefault="00745397" w:rsidP="00115D5C">
      <w:pPr>
        <w:pStyle w:val="Default"/>
        <w:jc w:val="center"/>
        <w:rPr>
          <w:sz w:val="20"/>
          <w:szCs w:val="20"/>
        </w:rPr>
      </w:pPr>
      <w:r>
        <w:rPr>
          <w:sz w:val="20"/>
          <w:szCs w:val="20"/>
        </w:rPr>
        <w:t>tuto</w:t>
      </w:r>
    </w:p>
    <w:p w:rsidR="00745397" w:rsidRDefault="00745397" w:rsidP="00745397">
      <w:pPr>
        <w:pStyle w:val="Default"/>
        <w:jc w:val="center"/>
        <w:rPr>
          <w:sz w:val="20"/>
          <w:szCs w:val="20"/>
        </w:rPr>
      </w:pPr>
      <w:r>
        <w:rPr>
          <w:sz w:val="20"/>
          <w:szCs w:val="20"/>
        </w:rPr>
        <w:t>Smlouvu o dílo</w:t>
      </w:r>
    </w:p>
    <w:p w:rsidR="00745397" w:rsidRDefault="00745397" w:rsidP="00745397">
      <w:pPr>
        <w:pStyle w:val="Default"/>
        <w:jc w:val="center"/>
        <w:rPr>
          <w:sz w:val="20"/>
          <w:szCs w:val="20"/>
        </w:rPr>
      </w:pPr>
      <w:r>
        <w:rPr>
          <w:sz w:val="20"/>
          <w:szCs w:val="20"/>
        </w:rPr>
        <w:t xml:space="preserve">(dále jen </w:t>
      </w:r>
      <w:r>
        <w:rPr>
          <w:b/>
          <w:bCs/>
          <w:sz w:val="20"/>
          <w:szCs w:val="20"/>
        </w:rPr>
        <w:t>tato smlouva</w:t>
      </w:r>
      <w:r>
        <w:rPr>
          <w:sz w:val="20"/>
          <w:szCs w:val="20"/>
        </w:rPr>
        <w:t>)</w:t>
      </w:r>
    </w:p>
    <w:p w:rsidR="00745397" w:rsidRDefault="00745397" w:rsidP="00745397">
      <w:pPr>
        <w:pStyle w:val="Default"/>
        <w:jc w:val="center"/>
        <w:rPr>
          <w:sz w:val="20"/>
          <w:szCs w:val="20"/>
        </w:rPr>
      </w:pPr>
      <w:r>
        <w:rPr>
          <w:b/>
          <w:bCs/>
          <w:sz w:val="20"/>
          <w:szCs w:val="20"/>
        </w:rPr>
        <w:t>I.</w:t>
      </w:r>
    </w:p>
    <w:p w:rsidR="00745397" w:rsidRDefault="00745397" w:rsidP="00745397">
      <w:pPr>
        <w:pStyle w:val="Default"/>
        <w:jc w:val="center"/>
        <w:rPr>
          <w:sz w:val="20"/>
          <w:szCs w:val="20"/>
        </w:rPr>
      </w:pPr>
      <w:r>
        <w:rPr>
          <w:b/>
          <w:bCs/>
          <w:sz w:val="20"/>
          <w:szCs w:val="20"/>
        </w:rPr>
        <w:t>Základní ustanovení</w:t>
      </w:r>
    </w:p>
    <w:p w:rsidR="00745397" w:rsidRPr="00377831" w:rsidRDefault="00745397" w:rsidP="000A71D8">
      <w:pPr>
        <w:pStyle w:val="Default"/>
        <w:spacing w:after="13"/>
        <w:ind w:right="-567"/>
        <w:jc w:val="both"/>
        <w:rPr>
          <w:sz w:val="20"/>
          <w:szCs w:val="20"/>
        </w:rPr>
      </w:pPr>
      <w:r w:rsidRPr="00377831">
        <w:rPr>
          <w:sz w:val="20"/>
          <w:szCs w:val="20"/>
        </w:rPr>
        <w:t xml:space="preserve">1. Tato smlouva o dílo je uzavřena ve smyslu </w:t>
      </w:r>
      <w:proofErr w:type="spellStart"/>
      <w:r w:rsidRPr="00377831">
        <w:rPr>
          <w:sz w:val="20"/>
          <w:szCs w:val="20"/>
        </w:rPr>
        <w:t>ust</w:t>
      </w:r>
      <w:proofErr w:type="spellEnd"/>
      <w:r w:rsidRPr="00377831">
        <w:rPr>
          <w:sz w:val="20"/>
          <w:szCs w:val="20"/>
        </w:rPr>
        <w:t>. § 2586 a násl. zákona č. 89/2012Sb., občanský zákoník, ve znění pozdějších předpisů.</w:t>
      </w:r>
    </w:p>
    <w:p w:rsidR="00745397" w:rsidRPr="00377831" w:rsidRDefault="00745397" w:rsidP="000A71D8">
      <w:pPr>
        <w:pStyle w:val="Default"/>
        <w:ind w:right="-567"/>
        <w:jc w:val="both"/>
        <w:rPr>
          <w:sz w:val="20"/>
          <w:szCs w:val="20"/>
        </w:rPr>
      </w:pPr>
      <w:r w:rsidRPr="00377831">
        <w:rPr>
          <w:sz w:val="20"/>
          <w:szCs w:val="20"/>
        </w:rPr>
        <w:t xml:space="preserve">2. Smluvní strany prohlašují, že údaje uvedené v této smlouvě a taktéž oprávnění k podnikání jsou v souladu s právním stavem v době uzavření smlouvy. Smluvní strany se zavazují, že změny dotčených údajů oznámí bez prodlení druhé smluvní straně. Strany prohlašují, že osoby podepisující tuto smlouvu jsou k tomuto úkonu oprávněny </w:t>
      </w:r>
    </w:p>
    <w:p w:rsidR="00745397" w:rsidRPr="00377831" w:rsidRDefault="00745397" w:rsidP="000A71D8">
      <w:pPr>
        <w:pStyle w:val="Default"/>
        <w:spacing w:after="11"/>
        <w:ind w:right="-567"/>
        <w:jc w:val="both"/>
        <w:rPr>
          <w:sz w:val="20"/>
          <w:szCs w:val="20"/>
        </w:rPr>
      </w:pPr>
      <w:r w:rsidRPr="00377831">
        <w:rPr>
          <w:sz w:val="20"/>
          <w:szCs w:val="20"/>
        </w:rPr>
        <w:t xml:space="preserve">3. Zhotovitel podpisem této smlouvy prohlašuje, že splňuje veškeré podmínky pro vytvoření díla dle této smlouvy a má dostatečné personální i materiální zázemí pro řádné a včasné provedení díla pro objednatele dle této smlouvy. </w:t>
      </w:r>
    </w:p>
    <w:p w:rsidR="00745397" w:rsidRPr="00377831" w:rsidRDefault="00745397" w:rsidP="000A71D8">
      <w:pPr>
        <w:pStyle w:val="Default"/>
        <w:ind w:right="-567"/>
        <w:jc w:val="both"/>
        <w:rPr>
          <w:sz w:val="20"/>
          <w:szCs w:val="20"/>
        </w:rPr>
      </w:pPr>
      <w:r w:rsidRPr="00377831">
        <w:rPr>
          <w:sz w:val="20"/>
          <w:szCs w:val="20"/>
        </w:rPr>
        <w:t xml:space="preserve">4. Zhotovitel prohlašuje, že mu není známa jakákoliv skutečnost, která by, byť jen potenciálně, mohla ohrozit vytvoření díla dle této smlouvy, ani vznik žádné takové skutečnosti nehrozí. </w:t>
      </w:r>
    </w:p>
    <w:p w:rsidR="00745397" w:rsidRPr="00377831" w:rsidRDefault="00745397" w:rsidP="00745397">
      <w:pPr>
        <w:pStyle w:val="Default"/>
        <w:rPr>
          <w:sz w:val="20"/>
          <w:szCs w:val="20"/>
        </w:rPr>
      </w:pPr>
    </w:p>
    <w:p w:rsidR="00745397" w:rsidRPr="00377831" w:rsidRDefault="00745397" w:rsidP="00745397">
      <w:pPr>
        <w:pStyle w:val="Default"/>
        <w:jc w:val="center"/>
        <w:rPr>
          <w:sz w:val="20"/>
          <w:szCs w:val="20"/>
        </w:rPr>
      </w:pPr>
      <w:r w:rsidRPr="00377831">
        <w:rPr>
          <w:b/>
          <w:bCs/>
          <w:sz w:val="20"/>
          <w:szCs w:val="20"/>
        </w:rPr>
        <w:t>II.</w:t>
      </w:r>
    </w:p>
    <w:p w:rsidR="00745397" w:rsidRPr="00377831" w:rsidRDefault="00745397" w:rsidP="00745397">
      <w:pPr>
        <w:pStyle w:val="Default"/>
        <w:jc w:val="center"/>
        <w:rPr>
          <w:sz w:val="20"/>
          <w:szCs w:val="20"/>
        </w:rPr>
      </w:pPr>
      <w:r w:rsidRPr="00377831">
        <w:rPr>
          <w:b/>
          <w:bCs/>
          <w:sz w:val="20"/>
          <w:szCs w:val="20"/>
        </w:rPr>
        <w:t>Předmět smlouvy</w:t>
      </w:r>
    </w:p>
    <w:p w:rsidR="00745397" w:rsidRPr="00377831" w:rsidRDefault="00745397" w:rsidP="00F019EA">
      <w:pPr>
        <w:pStyle w:val="Default"/>
        <w:ind w:right="-567"/>
        <w:rPr>
          <w:sz w:val="20"/>
          <w:szCs w:val="20"/>
        </w:rPr>
      </w:pPr>
      <w:r w:rsidRPr="00377831">
        <w:rPr>
          <w:sz w:val="20"/>
          <w:szCs w:val="20"/>
        </w:rPr>
        <w:t xml:space="preserve">1. Na základě předložené nabídky v rámci veřejné zakázky s názvem </w:t>
      </w:r>
      <w:r w:rsidRPr="00377831">
        <w:rPr>
          <w:b/>
          <w:bCs/>
          <w:sz w:val="20"/>
          <w:szCs w:val="20"/>
        </w:rPr>
        <w:t xml:space="preserve">Tisk a dodávka propagačních </w:t>
      </w:r>
      <w:r w:rsidR="00D84EC1" w:rsidRPr="00377831">
        <w:rPr>
          <w:b/>
          <w:bCs/>
          <w:sz w:val="20"/>
          <w:szCs w:val="20"/>
        </w:rPr>
        <w:t>brožur LITVÍNOV</w:t>
      </w:r>
      <w:r w:rsidRPr="00377831">
        <w:rPr>
          <w:b/>
          <w:bCs/>
          <w:sz w:val="20"/>
          <w:szCs w:val="20"/>
        </w:rPr>
        <w:t xml:space="preserve"> </w:t>
      </w:r>
      <w:r w:rsidRPr="00377831">
        <w:rPr>
          <w:sz w:val="20"/>
          <w:szCs w:val="20"/>
        </w:rPr>
        <w:t xml:space="preserve">se zhotovitel touto smlouvou zavazuje provést řádně, včas, ve sjednané kvalitě, na svůj náklad a nebezpečí pro objednatele dílo: </w:t>
      </w:r>
    </w:p>
    <w:p w:rsidR="00745397" w:rsidRPr="00377831" w:rsidRDefault="00745397" w:rsidP="00745397">
      <w:pPr>
        <w:pStyle w:val="Default"/>
        <w:rPr>
          <w:sz w:val="20"/>
          <w:szCs w:val="20"/>
        </w:rPr>
      </w:pPr>
    </w:p>
    <w:p w:rsidR="00D84EC1" w:rsidRPr="00377831" w:rsidRDefault="00D84EC1" w:rsidP="00D84EC1">
      <w:pPr>
        <w:pStyle w:val="Default"/>
        <w:rPr>
          <w:sz w:val="20"/>
          <w:szCs w:val="20"/>
        </w:rPr>
      </w:pPr>
      <w:r w:rsidRPr="00377831">
        <w:rPr>
          <w:b/>
          <w:sz w:val="20"/>
          <w:szCs w:val="20"/>
        </w:rPr>
        <w:t>Tisk a dodávka propagačních brožur LITVÍNOV</w:t>
      </w:r>
    </w:p>
    <w:p w:rsidR="00D84EC1" w:rsidRPr="00377831" w:rsidRDefault="00D84EC1" w:rsidP="00D84EC1">
      <w:pPr>
        <w:pStyle w:val="Default"/>
        <w:rPr>
          <w:sz w:val="20"/>
          <w:szCs w:val="20"/>
        </w:rPr>
      </w:pPr>
      <w:r w:rsidRPr="00377831">
        <w:rPr>
          <w:sz w:val="20"/>
          <w:szCs w:val="20"/>
        </w:rPr>
        <w:t>Počet: 4 000 ks</w:t>
      </w:r>
    </w:p>
    <w:p w:rsidR="00D84EC1" w:rsidRPr="00377831" w:rsidRDefault="00D84EC1" w:rsidP="00D84EC1">
      <w:pPr>
        <w:pStyle w:val="Default"/>
        <w:rPr>
          <w:sz w:val="20"/>
          <w:szCs w:val="20"/>
        </w:rPr>
      </w:pPr>
      <w:r w:rsidRPr="00377831">
        <w:rPr>
          <w:sz w:val="20"/>
          <w:szCs w:val="20"/>
        </w:rPr>
        <w:t xml:space="preserve">Formát: 210 x </w:t>
      </w:r>
      <w:smartTag w:uri="urn:schemas-microsoft-com:office:smarttags" w:element="metricconverter">
        <w:smartTagPr>
          <w:attr w:name="ProductID" w:val="210 mm"/>
        </w:smartTagPr>
        <w:r w:rsidRPr="00377831">
          <w:rPr>
            <w:sz w:val="20"/>
            <w:szCs w:val="20"/>
          </w:rPr>
          <w:t>210 mm</w:t>
        </w:r>
      </w:smartTag>
    </w:p>
    <w:p w:rsidR="00D84EC1" w:rsidRPr="00377831" w:rsidRDefault="00D84EC1" w:rsidP="00D84EC1">
      <w:pPr>
        <w:pStyle w:val="Default"/>
        <w:rPr>
          <w:sz w:val="20"/>
          <w:szCs w:val="20"/>
        </w:rPr>
      </w:pPr>
      <w:r w:rsidRPr="00377831">
        <w:rPr>
          <w:sz w:val="20"/>
          <w:szCs w:val="20"/>
        </w:rPr>
        <w:t xml:space="preserve">Rozsah: 68 stran + obálka  </w:t>
      </w:r>
    </w:p>
    <w:p w:rsidR="00D84EC1" w:rsidRPr="00377831" w:rsidRDefault="00D84EC1" w:rsidP="00D84EC1">
      <w:pPr>
        <w:pStyle w:val="Default"/>
        <w:rPr>
          <w:sz w:val="20"/>
          <w:szCs w:val="20"/>
        </w:rPr>
      </w:pPr>
      <w:r w:rsidRPr="00377831">
        <w:rPr>
          <w:sz w:val="20"/>
          <w:szCs w:val="20"/>
        </w:rPr>
        <w:t>Barva: blok: 4/4 (CMYK), obálka: 4/0</w:t>
      </w:r>
    </w:p>
    <w:p w:rsidR="00D84EC1" w:rsidRPr="00377831" w:rsidRDefault="00D84EC1" w:rsidP="00D84EC1">
      <w:pPr>
        <w:pStyle w:val="Default"/>
        <w:rPr>
          <w:sz w:val="20"/>
          <w:szCs w:val="20"/>
        </w:rPr>
      </w:pPr>
      <w:r w:rsidRPr="00377831">
        <w:rPr>
          <w:sz w:val="20"/>
          <w:szCs w:val="20"/>
        </w:rPr>
        <w:t>Papír: obálka 300 g/m2 Matná křída, laminace matná 1/0; blok 150 g/m2 Lesklá křída, disperzní tiskový lak na bloku</w:t>
      </w:r>
    </w:p>
    <w:p w:rsidR="00D84EC1" w:rsidRPr="00377831" w:rsidRDefault="00D84EC1" w:rsidP="00D84EC1">
      <w:pPr>
        <w:pStyle w:val="Default"/>
        <w:rPr>
          <w:sz w:val="20"/>
          <w:szCs w:val="20"/>
        </w:rPr>
      </w:pPr>
      <w:r w:rsidRPr="00377831">
        <w:rPr>
          <w:sz w:val="20"/>
          <w:szCs w:val="20"/>
        </w:rPr>
        <w:t>Vazba: V2</w:t>
      </w:r>
    </w:p>
    <w:p w:rsidR="00D84EC1" w:rsidRPr="00377831" w:rsidRDefault="00D84EC1" w:rsidP="00D84EC1">
      <w:pPr>
        <w:pStyle w:val="Default"/>
        <w:rPr>
          <w:sz w:val="20"/>
          <w:szCs w:val="20"/>
        </w:rPr>
      </w:pPr>
      <w:r w:rsidRPr="00377831">
        <w:rPr>
          <w:sz w:val="20"/>
          <w:szCs w:val="20"/>
        </w:rPr>
        <w:t>Před tiskem požadujeme dodat maketu brožury k odsouhlasení.</w:t>
      </w:r>
    </w:p>
    <w:p w:rsidR="00745397" w:rsidRPr="00377831" w:rsidRDefault="00745397" w:rsidP="00745397">
      <w:pPr>
        <w:pStyle w:val="Default"/>
        <w:rPr>
          <w:sz w:val="20"/>
          <w:szCs w:val="20"/>
        </w:rPr>
      </w:pPr>
    </w:p>
    <w:p w:rsidR="00BC31CF" w:rsidRPr="00377831" w:rsidRDefault="00BC31CF" w:rsidP="00745397">
      <w:pPr>
        <w:pStyle w:val="Default"/>
        <w:rPr>
          <w:sz w:val="20"/>
          <w:szCs w:val="20"/>
        </w:rPr>
      </w:pPr>
    </w:p>
    <w:p w:rsidR="00745397" w:rsidRPr="00377831" w:rsidRDefault="00745397" w:rsidP="00745397">
      <w:pPr>
        <w:pStyle w:val="Default"/>
        <w:rPr>
          <w:sz w:val="20"/>
          <w:szCs w:val="20"/>
        </w:rPr>
      </w:pPr>
      <w:r w:rsidRPr="00377831">
        <w:rPr>
          <w:sz w:val="20"/>
          <w:szCs w:val="20"/>
        </w:rPr>
        <w:t xml:space="preserve">Předmětem této smlouvy je rovněž závazek objednatele zaplatit zhotoviteli za řádně a včas provedené a předané dílo sjednanou cenu. </w:t>
      </w:r>
    </w:p>
    <w:p w:rsidR="00745397" w:rsidRPr="00377831" w:rsidRDefault="00745397" w:rsidP="00745397">
      <w:pPr>
        <w:pStyle w:val="Default"/>
        <w:rPr>
          <w:sz w:val="20"/>
          <w:szCs w:val="20"/>
        </w:rPr>
      </w:pPr>
    </w:p>
    <w:p w:rsidR="00745397" w:rsidRPr="00377831" w:rsidRDefault="00745397" w:rsidP="00745397">
      <w:pPr>
        <w:pStyle w:val="Default"/>
        <w:jc w:val="center"/>
        <w:rPr>
          <w:sz w:val="20"/>
          <w:szCs w:val="20"/>
        </w:rPr>
      </w:pPr>
      <w:r w:rsidRPr="00377831">
        <w:rPr>
          <w:b/>
          <w:bCs/>
          <w:sz w:val="20"/>
          <w:szCs w:val="20"/>
        </w:rPr>
        <w:t>III.</w:t>
      </w:r>
    </w:p>
    <w:p w:rsidR="00745397" w:rsidRPr="00377831" w:rsidRDefault="00745397" w:rsidP="00745397">
      <w:pPr>
        <w:pStyle w:val="Default"/>
        <w:jc w:val="center"/>
        <w:rPr>
          <w:sz w:val="20"/>
          <w:szCs w:val="20"/>
        </w:rPr>
      </w:pPr>
      <w:r w:rsidRPr="00377831">
        <w:rPr>
          <w:b/>
          <w:bCs/>
          <w:sz w:val="20"/>
          <w:szCs w:val="20"/>
        </w:rPr>
        <w:t>Doba plnění a předání díla</w:t>
      </w:r>
    </w:p>
    <w:p w:rsidR="00115D5C" w:rsidRPr="00377831" w:rsidRDefault="00115D5C" w:rsidP="00377831">
      <w:pPr>
        <w:pStyle w:val="Default"/>
        <w:rPr>
          <w:color w:val="auto"/>
          <w:sz w:val="20"/>
          <w:szCs w:val="20"/>
        </w:rPr>
      </w:pPr>
      <w:r w:rsidRPr="00377831">
        <w:rPr>
          <w:color w:val="auto"/>
          <w:sz w:val="20"/>
          <w:szCs w:val="20"/>
        </w:rPr>
        <w:t>1. Grafický návrh a sazba ve formátu PDF bude k dispozici od 27. 11. 2017.</w:t>
      </w:r>
    </w:p>
    <w:p w:rsidR="00115D5C" w:rsidRPr="00377831" w:rsidRDefault="00115D5C" w:rsidP="00377831">
      <w:pPr>
        <w:pStyle w:val="Default"/>
        <w:rPr>
          <w:sz w:val="20"/>
          <w:szCs w:val="20"/>
        </w:rPr>
      </w:pPr>
      <w:r w:rsidRPr="00377831">
        <w:rPr>
          <w:color w:val="auto"/>
          <w:sz w:val="20"/>
          <w:szCs w:val="20"/>
        </w:rPr>
        <w:t>2</w:t>
      </w:r>
      <w:r w:rsidR="00745397" w:rsidRPr="00377831">
        <w:rPr>
          <w:color w:val="auto"/>
          <w:sz w:val="20"/>
          <w:szCs w:val="20"/>
        </w:rPr>
        <w:t xml:space="preserve">. Zhotovitel je povinen provést dílo a předat jej objednateli do </w:t>
      </w:r>
      <w:r w:rsidRPr="00377831">
        <w:rPr>
          <w:b/>
          <w:color w:val="auto"/>
          <w:sz w:val="20"/>
          <w:szCs w:val="20"/>
        </w:rPr>
        <w:t>18. 12. 2017</w:t>
      </w:r>
      <w:r w:rsidR="00377831">
        <w:rPr>
          <w:b/>
          <w:color w:val="auto"/>
          <w:sz w:val="20"/>
          <w:szCs w:val="20"/>
        </w:rPr>
        <w:t>.</w:t>
      </w:r>
    </w:p>
    <w:p w:rsidR="00745397" w:rsidRPr="00377831" w:rsidRDefault="00115D5C" w:rsidP="00377831">
      <w:pPr>
        <w:pStyle w:val="Zkladntext"/>
        <w:jc w:val="both"/>
        <w:rPr>
          <w:rFonts w:ascii="Arial" w:hAnsi="Arial" w:cs="Arial"/>
          <w:sz w:val="20"/>
        </w:rPr>
      </w:pPr>
      <w:r w:rsidRPr="00377831">
        <w:rPr>
          <w:rFonts w:ascii="Arial" w:hAnsi="Arial" w:cs="Arial"/>
          <w:sz w:val="20"/>
        </w:rPr>
        <w:t>3</w:t>
      </w:r>
      <w:r w:rsidR="00745397" w:rsidRPr="00377831">
        <w:rPr>
          <w:rFonts w:ascii="Arial" w:hAnsi="Arial" w:cs="Arial"/>
          <w:sz w:val="20"/>
        </w:rPr>
        <w:t>. Místem předání díla je:</w:t>
      </w:r>
      <w:r w:rsidRPr="00377831">
        <w:rPr>
          <w:rFonts w:ascii="Arial" w:hAnsi="Arial" w:cs="Arial"/>
          <w:sz w:val="20"/>
        </w:rPr>
        <w:t xml:space="preserve"> budova Městského úřadu Litvínov, nám. Míru 11.      </w:t>
      </w:r>
    </w:p>
    <w:p w:rsidR="00745397" w:rsidRPr="00377831" w:rsidRDefault="00115D5C" w:rsidP="00377831">
      <w:pPr>
        <w:pStyle w:val="Default"/>
        <w:rPr>
          <w:sz w:val="20"/>
          <w:szCs w:val="20"/>
        </w:rPr>
      </w:pPr>
      <w:r w:rsidRPr="00377831">
        <w:rPr>
          <w:sz w:val="20"/>
          <w:szCs w:val="20"/>
        </w:rPr>
        <w:t>4</w:t>
      </w:r>
      <w:r w:rsidR="00745397" w:rsidRPr="00377831">
        <w:rPr>
          <w:sz w:val="20"/>
          <w:szCs w:val="20"/>
        </w:rPr>
        <w:t xml:space="preserve">. Zhotovitel je povinen vyzvat objednatele k převzetí díla alespoň 3 pracovní dny předem. </w:t>
      </w:r>
    </w:p>
    <w:p w:rsidR="00115D5C" w:rsidRPr="00377831" w:rsidRDefault="00115D5C" w:rsidP="00377831">
      <w:pPr>
        <w:pStyle w:val="Default"/>
        <w:rPr>
          <w:sz w:val="20"/>
          <w:szCs w:val="20"/>
        </w:rPr>
      </w:pPr>
      <w:r w:rsidRPr="00377831">
        <w:rPr>
          <w:sz w:val="20"/>
          <w:szCs w:val="20"/>
        </w:rPr>
        <w:t>5</w:t>
      </w:r>
      <w:r w:rsidR="00745397" w:rsidRPr="00377831">
        <w:rPr>
          <w:sz w:val="20"/>
          <w:szCs w:val="20"/>
        </w:rPr>
        <w:t xml:space="preserve">. Objednatel se zavazuje dílo převzít v případě, že bude provedeno bez jakýchkoliv vad a nedodělků. </w:t>
      </w:r>
    </w:p>
    <w:p w:rsidR="00745397" w:rsidRDefault="00745397" w:rsidP="00377831">
      <w:pPr>
        <w:spacing w:after="0" w:line="240" w:lineRule="auto"/>
        <w:ind w:left="142" w:right="-567" w:hanging="142"/>
        <w:rPr>
          <w:rFonts w:ascii="Arial" w:hAnsi="Arial" w:cs="Arial"/>
          <w:sz w:val="20"/>
          <w:szCs w:val="20"/>
        </w:rPr>
      </w:pPr>
      <w:r w:rsidRPr="00377831">
        <w:rPr>
          <w:rFonts w:ascii="Arial" w:hAnsi="Arial" w:cs="Arial"/>
          <w:sz w:val="20"/>
          <w:szCs w:val="20"/>
        </w:rPr>
        <w:t xml:space="preserve">6. V případě, že dílo nebude dodáno ve stanoveném termínu, zavazuje se zhotovitel zaplatit objednateli </w:t>
      </w:r>
      <w:r w:rsidR="00377831">
        <w:rPr>
          <w:rFonts w:ascii="Arial" w:hAnsi="Arial" w:cs="Arial"/>
          <w:sz w:val="20"/>
          <w:szCs w:val="20"/>
        </w:rPr>
        <w:t xml:space="preserve">  </w:t>
      </w:r>
      <w:r w:rsidRPr="00377831">
        <w:rPr>
          <w:rFonts w:ascii="Arial" w:hAnsi="Arial" w:cs="Arial"/>
          <w:sz w:val="20"/>
          <w:szCs w:val="20"/>
        </w:rPr>
        <w:t>smluvní pokutu ve výši 0,02 % z ceny díla za každý, byť jen započatý, den prodlení.</w:t>
      </w:r>
    </w:p>
    <w:p w:rsidR="00377831" w:rsidRPr="00377831" w:rsidRDefault="00377831" w:rsidP="00377831">
      <w:pPr>
        <w:spacing w:after="0" w:line="240" w:lineRule="auto"/>
        <w:ind w:left="142" w:right="-567" w:hanging="142"/>
        <w:rPr>
          <w:rFonts w:ascii="Arial" w:hAnsi="Arial" w:cs="Arial"/>
          <w:sz w:val="20"/>
          <w:szCs w:val="20"/>
        </w:rPr>
      </w:pPr>
    </w:p>
    <w:p w:rsidR="00745397" w:rsidRPr="00377831" w:rsidRDefault="00745397" w:rsidP="00745397">
      <w:pPr>
        <w:pStyle w:val="Default"/>
        <w:jc w:val="center"/>
        <w:rPr>
          <w:sz w:val="20"/>
          <w:szCs w:val="20"/>
        </w:rPr>
      </w:pPr>
      <w:r w:rsidRPr="00377831">
        <w:rPr>
          <w:b/>
          <w:bCs/>
          <w:sz w:val="20"/>
          <w:szCs w:val="20"/>
        </w:rPr>
        <w:t>IV.</w:t>
      </w:r>
    </w:p>
    <w:p w:rsidR="00745397" w:rsidRPr="00377831" w:rsidRDefault="00745397" w:rsidP="00745397">
      <w:pPr>
        <w:pStyle w:val="Default"/>
        <w:jc w:val="center"/>
        <w:rPr>
          <w:sz w:val="20"/>
          <w:szCs w:val="20"/>
        </w:rPr>
      </w:pPr>
      <w:r w:rsidRPr="00377831">
        <w:rPr>
          <w:b/>
          <w:bCs/>
          <w:sz w:val="20"/>
          <w:szCs w:val="20"/>
        </w:rPr>
        <w:t>Cena díla</w:t>
      </w:r>
    </w:p>
    <w:p w:rsidR="00745397" w:rsidRPr="00377831" w:rsidRDefault="00745397" w:rsidP="00745397">
      <w:pPr>
        <w:pStyle w:val="Default"/>
        <w:rPr>
          <w:sz w:val="20"/>
          <w:szCs w:val="20"/>
        </w:rPr>
      </w:pPr>
      <w:r w:rsidRPr="00377831">
        <w:rPr>
          <w:sz w:val="20"/>
          <w:szCs w:val="20"/>
        </w:rPr>
        <w:t xml:space="preserve">1. Cena bez DPH se po dohodě smluvních stran sjednává v souladu s nabídkou zhotovitele v zadávacím řízení jako cena nejvýše přípustná a činí: </w:t>
      </w:r>
    </w:p>
    <w:p w:rsidR="00745397" w:rsidRPr="00377831" w:rsidRDefault="00745397" w:rsidP="00745397">
      <w:pPr>
        <w:pStyle w:val="Default"/>
        <w:rPr>
          <w:sz w:val="20"/>
          <w:szCs w:val="20"/>
        </w:rPr>
      </w:pPr>
      <w:r w:rsidRPr="00377831">
        <w:rPr>
          <w:sz w:val="20"/>
          <w:szCs w:val="20"/>
        </w:rPr>
        <w:t xml:space="preserve">Cena celkem bez DPH </w:t>
      </w:r>
      <w:proofErr w:type="gramStart"/>
      <w:r w:rsidRPr="00377831">
        <w:rPr>
          <w:sz w:val="20"/>
          <w:szCs w:val="20"/>
        </w:rPr>
        <w:t xml:space="preserve">Kč </w:t>
      </w:r>
      <w:r w:rsidR="00246BD2">
        <w:rPr>
          <w:sz w:val="20"/>
          <w:szCs w:val="20"/>
        </w:rPr>
        <w:t xml:space="preserve"> </w:t>
      </w:r>
      <w:r w:rsidR="00246BD2" w:rsidRPr="004A226E">
        <w:rPr>
          <w:b/>
          <w:sz w:val="20"/>
          <w:szCs w:val="20"/>
        </w:rPr>
        <w:t>82 200,</w:t>
      </w:r>
      <w:proofErr w:type="gramEnd"/>
      <w:r w:rsidR="00246BD2" w:rsidRPr="004A226E">
        <w:rPr>
          <w:b/>
          <w:sz w:val="20"/>
          <w:szCs w:val="20"/>
        </w:rPr>
        <w:t>-</w:t>
      </w:r>
      <w:r w:rsidR="00246BD2">
        <w:rPr>
          <w:sz w:val="20"/>
          <w:szCs w:val="20"/>
        </w:rPr>
        <w:t xml:space="preserve">     </w:t>
      </w:r>
      <w:r w:rsidR="004A226E">
        <w:rPr>
          <w:sz w:val="20"/>
          <w:szCs w:val="20"/>
        </w:rPr>
        <w:t xml:space="preserve"> </w:t>
      </w:r>
      <w:r w:rsidRPr="00377831">
        <w:rPr>
          <w:sz w:val="20"/>
          <w:szCs w:val="20"/>
        </w:rPr>
        <w:t xml:space="preserve">(slovy: </w:t>
      </w:r>
      <w:proofErr w:type="spellStart"/>
      <w:r w:rsidR="00246BD2">
        <w:rPr>
          <w:sz w:val="20"/>
          <w:szCs w:val="20"/>
        </w:rPr>
        <w:t>osmdesátdvatisíce</w:t>
      </w:r>
      <w:r w:rsidRPr="00377831">
        <w:rPr>
          <w:sz w:val="20"/>
          <w:szCs w:val="20"/>
        </w:rPr>
        <w:t>korunčeských</w:t>
      </w:r>
      <w:proofErr w:type="spellEnd"/>
      <w:r w:rsidRPr="00377831">
        <w:rPr>
          <w:sz w:val="20"/>
          <w:szCs w:val="20"/>
        </w:rPr>
        <w:t xml:space="preserve">) </w:t>
      </w:r>
    </w:p>
    <w:p w:rsidR="00745397" w:rsidRDefault="00745397" w:rsidP="004A226E">
      <w:pPr>
        <w:pStyle w:val="Default"/>
        <w:rPr>
          <w:sz w:val="20"/>
          <w:szCs w:val="20"/>
        </w:rPr>
      </w:pPr>
      <w:r w:rsidRPr="00377831">
        <w:rPr>
          <w:sz w:val="20"/>
          <w:szCs w:val="20"/>
        </w:rPr>
        <w:t xml:space="preserve">Cena celkem včetně DPH </w:t>
      </w:r>
      <w:proofErr w:type="gramStart"/>
      <w:r w:rsidRPr="00377831">
        <w:rPr>
          <w:sz w:val="20"/>
          <w:szCs w:val="20"/>
        </w:rPr>
        <w:t xml:space="preserve">Kč </w:t>
      </w:r>
      <w:r w:rsidR="004A226E">
        <w:rPr>
          <w:sz w:val="20"/>
          <w:szCs w:val="20"/>
        </w:rPr>
        <w:t xml:space="preserve"> </w:t>
      </w:r>
      <w:r w:rsidR="004A226E" w:rsidRPr="004A226E">
        <w:rPr>
          <w:b/>
          <w:sz w:val="20"/>
          <w:szCs w:val="20"/>
        </w:rPr>
        <w:t>99 462,</w:t>
      </w:r>
      <w:proofErr w:type="gramEnd"/>
      <w:r w:rsidR="004A226E" w:rsidRPr="004A226E">
        <w:rPr>
          <w:b/>
          <w:sz w:val="20"/>
          <w:szCs w:val="20"/>
        </w:rPr>
        <w:t>-</w:t>
      </w:r>
      <w:r w:rsidR="004A226E">
        <w:rPr>
          <w:b/>
          <w:sz w:val="20"/>
          <w:szCs w:val="20"/>
        </w:rPr>
        <w:t xml:space="preserve"> </w:t>
      </w:r>
      <w:r w:rsidRPr="00377831">
        <w:rPr>
          <w:sz w:val="20"/>
          <w:szCs w:val="20"/>
        </w:rPr>
        <w:t xml:space="preserve">(slovy: </w:t>
      </w:r>
      <w:proofErr w:type="spellStart"/>
      <w:r w:rsidR="004A226E">
        <w:rPr>
          <w:sz w:val="20"/>
          <w:szCs w:val="20"/>
        </w:rPr>
        <w:t>devadesátdevěttisícčtyřistašedesátdva</w:t>
      </w:r>
      <w:r w:rsidRPr="00377831">
        <w:rPr>
          <w:sz w:val="20"/>
          <w:szCs w:val="20"/>
        </w:rPr>
        <w:t>korunčeských</w:t>
      </w:r>
      <w:proofErr w:type="spellEnd"/>
      <w:r w:rsidRPr="00377831">
        <w:rPr>
          <w:sz w:val="20"/>
          <w:szCs w:val="20"/>
        </w:rPr>
        <w:t>)</w:t>
      </w:r>
    </w:p>
    <w:p w:rsidR="004A226E" w:rsidRPr="00377831" w:rsidRDefault="004A226E" w:rsidP="004A226E">
      <w:pPr>
        <w:pStyle w:val="Default"/>
        <w:rPr>
          <w:sz w:val="20"/>
          <w:szCs w:val="20"/>
        </w:rPr>
      </w:pPr>
    </w:p>
    <w:p w:rsidR="00745397" w:rsidRPr="00377831" w:rsidRDefault="00745397" w:rsidP="00377831">
      <w:pPr>
        <w:pStyle w:val="Default"/>
        <w:ind w:right="-567"/>
        <w:jc w:val="both"/>
        <w:rPr>
          <w:sz w:val="20"/>
          <w:szCs w:val="20"/>
        </w:rPr>
      </w:pPr>
      <w:r w:rsidRPr="00377831">
        <w:rPr>
          <w:sz w:val="20"/>
          <w:szCs w:val="20"/>
        </w:rPr>
        <w:t xml:space="preserve">Součástí sjednané ceny dle článku IV., odstavce 1. jsou veškeré práce a dodávky, poplatky a jiné náklady nezbytné pro řádné a úplné provedení díla včetně dopravy zhotoveného díla do: místa předání díla definovaného v čl. III odst. 3 této smlouvy výše. </w:t>
      </w:r>
    </w:p>
    <w:p w:rsidR="00745397" w:rsidRPr="00377831" w:rsidRDefault="00745397" w:rsidP="00377831">
      <w:pPr>
        <w:pStyle w:val="Default"/>
        <w:ind w:right="-567"/>
        <w:jc w:val="both"/>
        <w:rPr>
          <w:sz w:val="20"/>
          <w:szCs w:val="20"/>
        </w:rPr>
      </w:pPr>
      <w:r w:rsidRPr="00377831">
        <w:rPr>
          <w:sz w:val="20"/>
          <w:szCs w:val="20"/>
        </w:rPr>
        <w:t xml:space="preserve">3. Celková cena díla je cenou nejvýše přípustnou a platí po celou dobu platnosti smlouvy. </w:t>
      </w:r>
    </w:p>
    <w:p w:rsidR="00745397" w:rsidRPr="00377831" w:rsidRDefault="00745397" w:rsidP="00377831">
      <w:pPr>
        <w:spacing w:after="0" w:line="240" w:lineRule="auto"/>
        <w:ind w:right="-567"/>
        <w:jc w:val="both"/>
        <w:rPr>
          <w:rFonts w:ascii="Arial" w:hAnsi="Arial" w:cs="Arial"/>
          <w:sz w:val="20"/>
          <w:szCs w:val="20"/>
        </w:rPr>
      </w:pPr>
      <w:r w:rsidRPr="00377831">
        <w:rPr>
          <w:rFonts w:ascii="Arial" w:hAnsi="Arial" w:cs="Arial"/>
          <w:sz w:val="20"/>
          <w:szCs w:val="20"/>
        </w:rPr>
        <w:t>4. Zhotovitel zodpovídá za to, že sazba daně z přidané hodnoty bude stanovena v souladu s platnými právními předpisy.</w:t>
      </w:r>
    </w:p>
    <w:p w:rsidR="00745397" w:rsidRPr="00377831" w:rsidRDefault="00745397" w:rsidP="00745397">
      <w:pPr>
        <w:pStyle w:val="Default"/>
        <w:jc w:val="center"/>
        <w:rPr>
          <w:sz w:val="20"/>
          <w:szCs w:val="20"/>
        </w:rPr>
      </w:pPr>
      <w:r w:rsidRPr="00377831">
        <w:rPr>
          <w:b/>
          <w:bCs/>
          <w:sz w:val="20"/>
          <w:szCs w:val="20"/>
        </w:rPr>
        <w:t>V.</w:t>
      </w:r>
    </w:p>
    <w:p w:rsidR="00745397" w:rsidRPr="00377831" w:rsidRDefault="00745397" w:rsidP="00745397">
      <w:pPr>
        <w:pStyle w:val="Default"/>
        <w:jc w:val="center"/>
        <w:rPr>
          <w:sz w:val="20"/>
          <w:szCs w:val="20"/>
        </w:rPr>
      </w:pPr>
      <w:r w:rsidRPr="00377831">
        <w:rPr>
          <w:b/>
          <w:bCs/>
          <w:sz w:val="20"/>
          <w:szCs w:val="20"/>
        </w:rPr>
        <w:t>Platební podmínky</w:t>
      </w:r>
    </w:p>
    <w:p w:rsidR="00745397" w:rsidRPr="00377831" w:rsidRDefault="00745397" w:rsidP="00377831">
      <w:pPr>
        <w:pStyle w:val="Default"/>
        <w:spacing w:after="13"/>
        <w:ind w:right="-567"/>
        <w:jc w:val="both"/>
        <w:rPr>
          <w:sz w:val="20"/>
          <w:szCs w:val="20"/>
        </w:rPr>
      </w:pPr>
      <w:r w:rsidRPr="00377831">
        <w:rPr>
          <w:sz w:val="20"/>
          <w:szCs w:val="20"/>
        </w:rPr>
        <w:t xml:space="preserve">1. Smluvní strany se dohodly, že objednatel nebude zhotoviteli poskytovat žádné zálohy. </w:t>
      </w:r>
    </w:p>
    <w:p w:rsidR="00745397" w:rsidRPr="00377831" w:rsidRDefault="00745397" w:rsidP="00377831">
      <w:pPr>
        <w:pStyle w:val="Default"/>
        <w:spacing w:after="13"/>
        <w:ind w:right="-567"/>
        <w:jc w:val="both"/>
        <w:rPr>
          <w:sz w:val="20"/>
          <w:szCs w:val="20"/>
        </w:rPr>
      </w:pPr>
      <w:r w:rsidRPr="00377831">
        <w:rPr>
          <w:sz w:val="20"/>
          <w:szCs w:val="20"/>
        </w:rPr>
        <w:t xml:space="preserve">2. Objednatel uhradí cenu díla na základě daňového dokladu (faktury) vystaveného zhotovitelem po řádném splnění díla. Daňový doklad musí splňovat všechny náležitosti stanovené zvláštními právními předpisy. Součástí faktury bude i kopie předávacího protokolu obsahující ujednání o tom, že dílo bylo objednateli předáno bez vad a nedodělků a dále podpisy smluvních stran. </w:t>
      </w:r>
      <w:r w:rsidR="00E746DF" w:rsidRPr="00377831">
        <w:rPr>
          <w:sz w:val="20"/>
          <w:szCs w:val="20"/>
        </w:rPr>
        <w:t>Faktura bude předána společně s dodávkou díla, a to nejpozději 18.12.2017.</w:t>
      </w:r>
    </w:p>
    <w:p w:rsidR="00745397" w:rsidRPr="00377831" w:rsidRDefault="00745397" w:rsidP="00377831">
      <w:pPr>
        <w:pStyle w:val="Default"/>
        <w:spacing w:after="13"/>
        <w:ind w:right="-567"/>
        <w:jc w:val="both"/>
        <w:rPr>
          <w:sz w:val="20"/>
          <w:szCs w:val="20"/>
        </w:rPr>
      </w:pPr>
      <w:r w:rsidRPr="00377831">
        <w:rPr>
          <w:sz w:val="20"/>
          <w:szCs w:val="20"/>
        </w:rPr>
        <w:t xml:space="preserve">3. Podkladem pro úhradu smluvní ceny jsou faktury, které budou mít náležitosti daňového dokladu dle § 28 zákona č. 235/2004 Sb., o dani z přidané hodnoty, ve znění pozdějších předpisů (dále jen „faktura“). </w:t>
      </w:r>
    </w:p>
    <w:p w:rsidR="00745397" w:rsidRPr="00377831" w:rsidRDefault="00745397" w:rsidP="00377831">
      <w:pPr>
        <w:pStyle w:val="Default"/>
        <w:spacing w:after="13"/>
        <w:ind w:right="-567"/>
        <w:jc w:val="both"/>
        <w:rPr>
          <w:sz w:val="20"/>
          <w:szCs w:val="20"/>
        </w:rPr>
      </w:pPr>
      <w:r w:rsidRPr="00377831">
        <w:rPr>
          <w:sz w:val="20"/>
          <w:szCs w:val="20"/>
        </w:rPr>
        <w:t xml:space="preserve">4. Lhůta splatnosti faktury činí </w:t>
      </w:r>
      <w:r w:rsidR="00E746DF" w:rsidRPr="00377831">
        <w:rPr>
          <w:sz w:val="20"/>
          <w:szCs w:val="20"/>
        </w:rPr>
        <w:t>21</w:t>
      </w:r>
      <w:r w:rsidRPr="00377831">
        <w:rPr>
          <w:sz w:val="20"/>
          <w:szCs w:val="20"/>
        </w:rPr>
        <w:t xml:space="preserve"> kalendářních dnů ode dne doručení objednateli. </w:t>
      </w:r>
    </w:p>
    <w:p w:rsidR="00745397" w:rsidRPr="00E051CF" w:rsidRDefault="00E746DF" w:rsidP="00377831">
      <w:pPr>
        <w:pStyle w:val="Default"/>
        <w:ind w:right="-567"/>
        <w:jc w:val="both"/>
        <w:rPr>
          <w:sz w:val="20"/>
          <w:szCs w:val="20"/>
        </w:rPr>
      </w:pPr>
      <w:r w:rsidRPr="00377831">
        <w:rPr>
          <w:sz w:val="20"/>
          <w:szCs w:val="20"/>
        </w:rPr>
        <w:t xml:space="preserve">5. </w:t>
      </w:r>
      <w:r w:rsidR="00745397" w:rsidRPr="00377831">
        <w:rPr>
          <w:sz w:val="20"/>
          <w:szCs w:val="20"/>
        </w:rPr>
        <w:t>Smluvní strany se dohodly, že veškeré platby provedené mezi smluvními stranami na základě této smlouvy, budou učiněny bezhotovostním převodem na příslušný bankovní účet oprávněné smluvní strany</w:t>
      </w:r>
      <w:r w:rsidRPr="00377831">
        <w:rPr>
          <w:sz w:val="20"/>
          <w:szCs w:val="20"/>
        </w:rPr>
        <w:t xml:space="preserve"> uvedený v záhlaví této smlouvy</w:t>
      </w:r>
      <w:r w:rsidR="00745397" w:rsidRPr="00377831">
        <w:rPr>
          <w:sz w:val="20"/>
          <w:szCs w:val="20"/>
        </w:rPr>
        <w:t xml:space="preserve">. Pro vyloučení jakýchkoliv pochybností smluvní strany uvádějí, že tento účet, je veden poskytovatelem platebních služeb v tuzemsku (dále jen </w:t>
      </w:r>
      <w:r w:rsidR="00745397" w:rsidRPr="00E051CF">
        <w:rPr>
          <w:sz w:val="20"/>
          <w:szCs w:val="20"/>
        </w:rPr>
        <w:t>„</w:t>
      </w:r>
      <w:r w:rsidR="00745397" w:rsidRPr="00E051CF">
        <w:rPr>
          <w:bCs/>
          <w:sz w:val="20"/>
          <w:szCs w:val="20"/>
        </w:rPr>
        <w:t>Podmínka tuzemského účtu</w:t>
      </w:r>
      <w:r w:rsidR="00745397" w:rsidRPr="00E051CF">
        <w:rPr>
          <w:sz w:val="20"/>
          <w:szCs w:val="20"/>
        </w:rPr>
        <w:t xml:space="preserve">“). </w:t>
      </w:r>
    </w:p>
    <w:p w:rsidR="00745397" w:rsidRPr="00E051CF" w:rsidRDefault="00745397" w:rsidP="00745397">
      <w:pPr>
        <w:pStyle w:val="Default"/>
        <w:rPr>
          <w:sz w:val="20"/>
          <w:szCs w:val="20"/>
        </w:rPr>
      </w:pPr>
    </w:p>
    <w:p w:rsidR="00745397" w:rsidRPr="00377831" w:rsidRDefault="00745397" w:rsidP="00745397">
      <w:pPr>
        <w:pStyle w:val="Default"/>
        <w:jc w:val="center"/>
        <w:rPr>
          <w:sz w:val="20"/>
          <w:szCs w:val="20"/>
        </w:rPr>
      </w:pPr>
      <w:r w:rsidRPr="00377831">
        <w:rPr>
          <w:b/>
          <w:bCs/>
          <w:sz w:val="20"/>
          <w:szCs w:val="20"/>
        </w:rPr>
        <w:t>VI.</w:t>
      </w:r>
    </w:p>
    <w:p w:rsidR="00745397" w:rsidRPr="00377831" w:rsidRDefault="00745397" w:rsidP="00745397">
      <w:pPr>
        <w:pStyle w:val="Default"/>
        <w:jc w:val="center"/>
        <w:rPr>
          <w:sz w:val="20"/>
          <w:szCs w:val="20"/>
        </w:rPr>
      </w:pPr>
      <w:r w:rsidRPr="00377831">
        <w:rPr>
          <w:b/>
          <w:bCs/>
          <w:sz w:val="20"/>
          <w:szCs w:val="20"/>
        </w:rPr>
        <w:t>Odpovědnost za škodu</w:t>
      </w:r>
    </w:p>
    <w:p w:rsidR="00745397" w:rsidRPr="00377831" w:rsidRDefault="00745397" w:rsidP="00377831">
      <w:pPr>
        <w:pStyle w:val="Default"/>
        <w:ind w:right="-567"/>
        <w:jc w:val="both"/>
        <w:rPr>
          <w:sz w:val="20"/>
          <w:szCs w:val="20"/>
        </w:rPr>
      </w:pPr>
      <w:r w:rsidRPr="00377831">
        <w:rPr>
          <w:sz w:val="20"/>
          <w:szCs w:val="20"/>
        </w:rPr>
        <w:t xml:space="preserve">1. Odpovědnost za škodu se řídí příslušnými ustanoveními zákona č. 89/2012 Sb., občanský zákoník, ve znění pozdějších předpisů. </w:t>
      </w:r>
    </w:p>
    <w:p w:rsidR="00E746DF" w:rsidRPr="00377831" w:rsidRDefault="00E746DF" w:rsidP="00745397">
      <w:pPr>
        <w:pStyle w:val="Default"/>
        <w:jc w:val="center"/>
        <w:rPr>
          <w:b/>
          <w:bCs/>
          <w:sz w:val="20"/>
          <w:szCs w:val="20"/>
        </w:rPr>
      </w:pPr>
    </w:p>
    <w:p w:rsidR="00745397" w:rsidRPr="00377831" w:rsidRDefault="00745397" w:rsidP="00745397">
      <w:pPr>
        <w:pStyle w:val="Default"/>
        <w:jc w:val="center"/>
        <w:rPr>
          <w:sz w:val="20"/>
          <w:szCs w:val="20"/>
        </w:rPr>
      </w:pPr>
      <w:r w:rsidRPr="00377831">
        <w:rPr>
          <w:b/>
          <w:bCs/>
          <w:sz w:val="20"/>
          <w:szCs w:val="20"/>
        </w:rPr>
        <w:t>VII.</w:t>
      </w:r>
    </w:p>
    <w:p w:rsidR="00745397" w:rsidRPr="00377831" w:rsidRDefault="00745397" w:rsidP="00745397">
      <w:pPr>
        <w:pStyle w:val="Default"/>
        <w:jc w:val="center"/>
        <w:rPr>
          <w:sz w:val="20"/>
          <w:szCs w:val="20"/>
        </w:rPr>
      </w:pPr>
      <w:r w:rsidRPr="00377831">
        <w:rPr>
          <w:b/>
          <w:bCs/>
          <w:sz w:val="20"/>
          <w:szCs w:val="20"/>
        </w:rPr>
        <w:t>Vady, záruky a reklamace</w:t>
      </w:r>
    </w:p>
    <w:p w:rsidR="00745397" w:rsidRPr="00377831" w:rsidRDefault="00745397" w:rsidP="00377831">
      <w:pPr>
        <w:pStyle w:val="Default"/>
        <w:spacing w:after="13"/>
        <w:ind w:right="-567"/>
        <w:jc w:val="both"/>
        <w:rPr>
          <w:sz w:val="20"/>
          <w:szCs w:val="20"/>
        </w:rPr>
      </w:pPr>
      <w:r w:rsidRPr="00377831">
        <w:rPr>
          <w:sz w:val="20"/>
          <w:szCs w:val="20"/>
        </w:rPr>
        <w:t xml:space="preserve">1. Zhotovitel odpovídá za to, že dílo je zhotoveno dle podmínek této smlouvy. Na dílo řádně předané podle této smlouvy poskytuje zhotovitel záruku po dobu 12 měsíců. Záruční doba počíná běžet dnem předání a převzetí díla. Záruka se vztahuje na vady resp. nedodělky díla, které se projeví u díla s výjimkou vad, u nichž zhotovitel prokáže, že jejich vznik prokazatelně zavinil objednatel. </w:t>
      </w:r>
    </w:p>
    <w:p w:rsidR="00745397" w:rsidRPr="00377831" w:rsidRDefault="00745397" w:rsidP="00377831">
      <w:pPr>
        <w:pStyle w:val="Default"/>
        <w:spacing w:after="13"/>
        <w:ind w:right="-567"/>
        <w:jc w:val="both"/>
        <w:rPr>
          <w:sz w:val="20"/>
          <w:szCs w:val="20"/>
        </w:rPr>
      </w:pPr>
      <w:r w:rsidRPr="00377831">
        <w:rPr>
          <w:sz w:val="20"/>
          <w:szCs w:val="20"/>
        </w:rPr>
        <w:t xml:space="preserve">2. Dílo má vady, jestliže jeho provedení neodpovídá požadavkům uvedeným ve smlouvě, příslušným právním předpisům, normám nebo jiné dokumentaci, vztahující se k provedení díla. </w:t>
      </w:r>
    </w:p>
    <w:p w:rsidR="00575A5C" w:rsidRDefault="00575A5C" w:rsidP="00377831">
      <w:pPr>
        <w:pStyle w:val="Default"/>
        <w:spacing w:after="13"/>
        <w:ind w:right="-567"/>
        <w:jc w:val="both"/>
        <w:rPr>
          <w:sz w:val="20"/>
          <w:szCs w:val="20"/>
        </w:rPr>
      </w:pPr>
    </w:p>
    <w:p w:rsidR="00575A5C" w:rsidRDefault="00575A5C" w:rsidP="00377831">
      <w:pPr>
        <w:pStyle w:val="Default"/>
        <w:spacing w:after="13"/>
        <w:ind w:right="-567"/>
        <w:jc w:val="both"/>
        <w:rPr>
          <w:sz w:val="20"/>
          <w:szCs w:val="20"/>
        </w:rPr>
      </w:pPr>
    </w:p>
    <w:p w:rsidR="00745397" w:rsidRPr="00377831" w:rsidRDefault="00745397" w:rsidP="00377831">
      <w:pPr>
        <w:pStyle w:val="Default"/>
        <w:spacing w:after="13"/>
        <w:ind w:right="-567"/>
        <w:jc w:val="both"/>
        <w:rPr>
          <w:sz w:val="20"/>
          <w:szCs w:val="20"/>
        </w:rPr>
      </w:pPr>
      <w:r w:rsidRPr="00377831">
        <w:rPr>
          <w:sz w:val="20"/>
          <w:szCs w:val="20"/>
        </w:rPr>
        <w:lastRenderedPageBreak/>
        <w:t xml:space="preserve">3. Vyskytne-li se na provedeném díle vada, objednatel písemně oznámí zhotoviteli její výskyt, vadu popíše. Jakmile objednatel odešle toto písemné oznámení, má se za to, že požaduje bezplatné odstranění vady, pokud v oznámení neuvede jinak. </w:t>
      </w:r>
    </w:p>
    <w:p w:rsidR="00745397" w:rsidRPr="00377831" w:rsidRDefault="00745397" w:rsidP="00377831">
      <w:pPr>
        <w:pStyle w:val="Default"/>
        <w:spacing w:after="13"/>
        <w:ind w:right="-567"/>
        <w:jc w:val="both"/>
        <w:rPr>
          <w:sz w:val="20"/>
          <w:szCs w:val="20"/>
        </w:rPr>
      </w:pPr>
      <w:r w:rsidRPr="00377831">
        <w:rPr>
          <w:sz w:val="20"/>
          <w:szCs w:val="20"/>
        </w:rPr>
        <w:t xml:space="preserve">4. Zhotovitel započne s odstraněním vady neprodleně, nejpozději do jednoho dne ode dne doručení písemného oznámení o vadě. Vada bude odstraněna nejpozději do 7 </w:t>
      </w:r>
      <w:r w:rsidR="00C7033C" w:rsidRPr="00377831">
        <w:rPr>
          <w:sz w:val="20"/>
          <w:szCs w:val="20"/>
        </w:rPr>
        <w:t xml:space="preserve">pracovních </w:t>
      </w:r>
      <w:r w:rsidRPr="00377831">
        <w:rPr>
          <w:sz w:val="20"/>
          <w:szCs w:val="20"/>
        </w:rPr>
        <w:t xml:space="preserve">dnů, pokud nebude s objednatelem dohodnuto jinak. </w:t>
      </w:r>
    </w:p>
    <w:p w:rsidR="00745397" w:rsidRPr="00377831" w:rsidRDefault="00745397" w:rsidP="00377831">
      <w:pPr>
        <w:pStyle w:val="Default"/>
        <w:spacing w:after="13"/>
        <w:ind w:right="-567"/>
        <w:jc w:val="both"/>
        <w:rPr>
          <w:sz w:val="20"/>
          <w:szCs w:val="20"/>
        </w:rPr>
      </w:pPr>
      <w:r w:rsidRPr="00377831">
        <w:rPr>
          <w:sz w:val="20"/>
          <w:szCs w:val="20"/>
        </w:rPr>
        <w:t xml:space="preserve">5. Provedenou opravu vady díla zhotovitel objednateli předá písemným protokolem. </w:t>
      </w:r>
    </w:p>
    <w:p w:rsidR="00745397" w:rsidRPr="00377831" w:rsidRDefault="00745397" w:rsidP="00377831">
      <w:pPr>
        <w:pStyle w:val="Default"/>
        <w:ind w:right="-567"/>
        <w:jc w:val="both"/>
        <w:rPr>
          <w:sz w:val="20"/>
          <w:szCs w:val="20"/>
        </w:rPr>
      </w:pPr>
      <w:r w:rsidRPr="00377831">
        <w:rPr>
          <w:sz w:val="20"/>
          <w:szCs w:val="20"/>
        </w:rPr>
        <w:t xml:space="preserve">6. V případě, že vada nebude odstraněna ve smluveném termínu, zavazuje se zhotovitel zaplatit objednateli smluvní pokutu ve výši 0,02% z ceny plnění vadného díla za každý, byť jen započatý, den prodlení s odstraněním vady. </w:t>
      </w:r>
    </w:p>
    <w:p w:rsidR="00745397" w:rsidRPr="00377831" w:rsidRDefault="00745397" w:rsidP="00C7033C">
      <w:pPr>
        <w:pStyle w:val="Default"/>
        <w:ind w:right="-567"/>
        <w:jc w:val="center"/>
        <w:rPr>
          <w:sz w:val="20"/>
          <w:szCs w:val="20"/>
        </w:rPr>
      </w:pPr>
      <w:r w:rsidRPr="00377831">
        <w:rPr>
          <w:b/>
          <w:bCs/>
          <w:sz w:val="20"/>
          <w:szCs w:val="20"/>
        </w:rPr>
        <w:t>VIII.</w:t>
      </w:r>
    </w:p>
    <w:p w:rsidR="00745397" w:rsidRPr="00377831" w:rsidRDefault="00745397" w:rsidP="00C7033C">
      <w:pPr>
        <w:pStyle w:val="Default"/>
        <w:ind w:right="-567"/>
        <w:jc w:val="center"/>
        <w:rPr>
          <w:sz w:val="20"/>
          <w:szCs w:val="20"/>
        </w:rPr>
      </w:pPr>
      <w:r w:rsidRPr="00377831">
        <w:rPr>
          <w:b/>
          <w:bCs/>
          <w:sz w:val="20"/>
          <w:szCs w:val="20"/>
        </w:rPr>
        <w:t>Odstoupení od smlouvy</w:t>
      </w:r>
    </w:p>
    <w:p w:rsidR="00377831" w:rsidRDefault="00745397" w:rsidP="00377831">
      <w:pPr>
        <w:pStyle w:val="Default"/>
        <w:ind w:right="-567"/>
        <w:jc w:val="both"/>
        <w:rPr>
          <w:sz w:val="20"/>
          <w:szCs w:val="20"/>
        </w:rPr>
      </w:pPr>
      <w:r w:rsidRPr="00377831">
        <w:rPr>
          <w:sz w:val="20"/>
          <w:szCs w:val="20"/>
        </w:rPr>
        <w:t xml:space="preserve">1. Objednatel může odstoupit od smlouvy, poruší-li zhotovitel své smluvní povinnosti. Současně objednateli vzniká nárok na úhradu vícenákladů vynaložených na dokončení díla a na náhradu ztrát (škod) vzniklých prodloužením termínu jeho dokončení ve stejném rozsahu. </w:t>
      </w:r>
    </w:p>
    <w:p w:rsidR="00745397" w:rsidRPr="00377831" w:rsidRDefault="00745397" w:rsidP="00377831">
      <w:pPr>
        <w:pStyle w:val="Default"/>
        <w:ind w:right="-567"/>
        <w:jc w:val="both"/>
        <w:rPr>
          <w:sz w:val="20"/>
          <w:szCs w:val="20"/>
        </w:rPr>
      </w:pPr>
      <w:r w:rsidRPr="00377831">
        <w:rPr>
          <w:sz w:val="20"/>
          <w:szCs w:val="20"/>
        </w:rPr>
        <w:t xml:space="preserve">2. Odstoupení od smlouvy je účinné dnem jeho doručení druhé smluvní straně. </w:t>
      </w:r>
    </w:p>
    <w:p w:rsidR="00C7033C" w:rsidRPr="00377831" w:rsidRDefault="00C7033C" w:rsidP="00745397">
      <w:pPr>
        <w:pStyle w:val="Default"/>
        <w:jc w:val="center"/>
        <w:rPr>
          <w:b/>
          <w:bCs/>
          <w:sz w:val="20"/>
          <w:szCs w:val="20"/>
        </w:rPr>
      </w:pPr>
    </w:p>
    <w:p w:rsidR="00745397" w:rsidRPr="00377831" w:rsidRDefault="00C7033C" w:rsidP="00745397">
      <w:pPr>
        <w:pStyle w:val="Default"/>
        <w:jc w:val="center"/>
        <w:rPr>
          <w:sz w:val="20"/>
          <w:szCs w:val="20"/>
        </w:rPr>
      </w:pPr>
      <w:r w:rsidRPr="00377831">
        <w:rPr>
          <w:b/>
          <w:bCs/>
          <w:sz w:val="20"/>
          <w:szCs w:val="20"/>
        </w:rPr>
        <w:t>IX.</w:t>
      </w:r>
    </w:p>
    <w:p w:rsidR="00745397" w:rsidRPr="00377831" w:rsidRDefault="00745397" w:rsidP="00C7033C">
      <w:pPr>
        <w:pStyle w:val="Default"/>
        <w:ind w:right="-567"/>
        <w:jc w:val="center"/>
        <w:rPr>
          <w:sz w:val="20"/>
          <w:szCs w:val="20"/>
        </w:rPr>
      </w:pPr>
      <w:r w:rsidRPr="00377831">
        <w:rPr>
          <w:b/>
          <w:bCs/>
          <w:sz w:val="20"/>
          <w:szCs w:val="20"/>
        </w:rPr>
        <w:t>Závěrečná ustanovení</w:t>
      </w:r>
    </w:p>
    <w:p w:rsidR="00865C25" w:rsidRPr="00377831" w:rsidRDefault="00377831" w:rsidP="00377831">
      <w:pPr>
        <w:tabs>
          <w:tab w:val="left" w:pos="142"/>
        </w:tabs>
        <w:autoSpaceDE w:val="0"/>
        <w:autoSpaceDN w:val="0"/>
        <w:spacing w:after="0" w:line="240" w:lineRule="auto"/>
        <w:jc w:val="both"/>
        <w:rPr>
          <w:rFonts w:ascii="Arial" w:eastAsia="Calibri" w:hAnsi="Arial" w:cs="Arial"/>
          <w:sz w:val="20"/>
          <w:szCs w:val="20"/>
        </w:rPr>
      </w:pPr>
      <w:r>
        <w:rPr>
          <w:rFonts w:ascii="Arial" w:eastAsia="Calibri" w:hAnsi="Arial" w:cs="Arial"/>
          <w:sz w:val="20"/>
          <w:szCs w:val="20"/>
        </w:rPr>
        <w:t xml:space="preserve">1. </w:t>
      </w:r>
      <w:r w:rsidR="00865C25" w:rsidRPr="00377831">
        <w:rPr>
          <w:rFonts w:ascii="Arial" w:eastAsia="Calibri" w:hAnsi="Arial" w:cs="Arial"/>
          <w:sz w:val="20"/>
          <w:szCs w:val="20"/>
        </w:rPr>
        <w:t xml:space="preserve">Smluvní strany souhlasí s tím, aby tato Smlouva byla vedena v evidenci smluv vedené městem Litvínov, která bude přístupná dle zákona č. 106/1999 Sb., o svobodném přístupu k informacím, a která obsahuje údaje o smluvních stranách, předmětu smlouvy, číselné označení smlouvy a datum jejího uzavření. </w:t>
      </w:r>
    </w:p>
    <w:p w:rsidR="00865C25" w:rsidRPr="00377831" w:rsidRDefault="00377831" w:rsidP="00377831">
      <w:pPr>
        <w:autoSpaceDE w:val="0"/>
        <w:autoSpaceDN w:val="0"/>
        <w:spacing w:after="0" w:line="240" w:lineRule="auto"/>
        <w:jc w:val="both"/>
        <w:rPr>
          <w:rFonts w:ascii="Arial" w:eastAsia="Calibri" w:hAnsi="Arial" w:cs="Arial"/>
          <w:sz w:val="20"/>
          <w:szCs w:val="20"/>
        </w:rPr>
      </w:pPr>
      <w:r>
        <w:rPr>
          <w:rFonts w:ascii="Arial" w:eastAsia="Calibri" w:hAnsi="Arial" w:cs="Arial"/>
          <w:sz w:val="20"/>
          <w:szCs w:val="20"/>
        </w:rPr>
        <w:t xml:space="preserve">2. </w:t>
      </w:r>
      <w:r w:rsidR="00865C25" w:rsidRPr="00377831">
        <w:rPr>
          <w:rFonts w:ascii="Arial" w:eastAsia="Calibri" w:hAnsi="Arial" w:cs="Arial"/>
          <w:sz w:val="20"/>
          <w:szCs w:val="20"/>
        </w:rPr>
        <w:t xml:space="preserve">Smluvní strany prohlašují, že skutečnosti uvedené v této Smlouvě nepovažují za obchodní tajemství a udělují svolení k jejich zpřístupnění ve smyslu zákona č. 106/1999 Sb., o svobodném přístupu k informacím. </w:t>
      </w:r>
    </w:p>
    <w:p w:rsidR="00865C25" w:rsidRPr="00377831" w:rsidRDefault="00377831" w:rsidP="00377831">
      <w:pPr>
        <w:autoSpaceDE w:val="0"/>
        <w:autoSpaceDN w:val="0"/>
        <w:spacing w:after="0" w:line="240" w:lineRule="auto"/>
        <w:jc w:val="both"/>
        <w:rPr>
          <w:rFonts w:ascii="Arial" w:eastAsia="Calibri" w:hAnsi="Arial" w:cs="Arial"/>
          <w:sz w:val="20"/>
          <w:szCs w:val="20"/>
        </w:rPr>
      </w:pPr>
      <w:r>
        <w:rPr>
          <w:rFonts w:ascii="Arial" w:eastAsia="Calibri" w:hAnsi="Arial" w:cs="Arial"/>
          <w:sz w:val="20"/>
          <w:szCs w:val="20"/>
        </w:rPr>
        <w:t xml:space="preserve">3. </w:t>
      </w:r>
      <w:r w:rsidR="00865C25" w:rsidRPr="00377831">
        <w:rPr>
          <w:rFonts w:ascii="Arial" w:eastAsia="Calibri" w:hAnsi="Arial" w:cs="Arial"/>
          <w:sz w:val="20"/>
          <w:szCs w:val="20"/>
        </w:rPr>
        <w:t>Tato Smlouva bude v plném rozsahu uveřejněna v informačním systému registru smluv dle zákona č. 340/2015 Sb., zákona o registru smluv.</w:t>
      </w:r>
    </w:p>
    <w:p w:rsidR="00865C25" w:rsidRPr="00377831" w:rsidRDefault="00377831" w:rsidP="00377831">
      <w:pPr>
        <w:autoSpaceDE w:val="0"/>
        <w:autoSpaceDN w:val="0"/>
        <w:spacing w:after="0" w:line="240" w:lineRule="auto"/>
        <w:jc w:val="both"/>
        <w:rPr>
          <w:rFonts w:ascii="Arial" w:eastAsia="Calibri" w:hAnsi="Arial" w:cs="Arial"/>
          <w:sz w:val="20"/>
          <w:szCs w:val="20"/>
        </w:rPr>
      </w:pPr>
      <w:r>
        <w:rPr>
          <w:rFonts w:ascii="Arial" w:eastAsia="Calibri" w:hAnsi="Arial" w:cs="Arial"/>
          <w:sz w:val="20"/>
          <w:szCs w:val="20"/>
        </w:rPr>
        <w:t>4.</w:t>
      </w:r>
      <w:r w:rsidR="00865C25" w:rsidRPr="00377831">
        <w:rPr>
          <w:rFonts w:ascii="Arial" w:eastAsia="Calibri" w:hAnsi="Arial" w:cs="Arial"/>
          <w:sz w:val="20"/>
          <w:szCs w:val="20"/>
        </w:rPr>
        <w:t>Tato Smlouva nabývá účinnosti dnem, kdy město Litvínov uveřejní Smlouvu v informačním systému registru smluv.</w:t>
      </w:r>
    </w:p>
    <w:p w:rsidR="00865C25" w:rsidRPr="00377831" w:rsidRDefault="00377831" w:rsidP="00377831">
      <w:pPr>
        <w:autoSpaceDE w:val="0"/>
        <w:autoSpaceDN w:val="0"/>
        <w:spacing w:after="0" w:line="240" w:lineRule="auto"/>
        <w:jc w:val="both"/>
        <w:rPr>
          <w:rFonts w:ascii="Arial" w:eastAsia="Calibri" w:hAnsi="Arial" w:cs="Arial"/>
          <w:sz w:val="20"/>
          <w:szCs w:val="20"/>
        </w:rPr>
      </w:pPr>
      <w:r>
        <w:rPr>
          <w:rFonts w:ascii="Arial" w:eastAsia="Calibri" w:hAnsi="Arial" w:cs="Arial"/>
          <w:sz w:val="20"/>
          <w:szCs w:val="20"/>
        </w:rPr>
        <w:t xml:space="preserve">5. </w:t>
      </w:r>
      <w:r w:rsidR="00865C25" w:rsidRPr="00377831">
        <w:rPr>
          <w:rFonts w:ascii="Arial" w:eastAsia="Calibri" w:hAnsi="Arial" w:cs="Arial"/>
          <w:sz w:val="20"/>
          <w:szCs w:val="20"/>
        </w:rPr>
        <w:t>Smlouva je vyhotovena ve dvou stejnopisech, z nichž každý účastník obdrží jeden. Tuto smlouvu lze měnit pouze dohodou obou smluvních stran, a to číselně označenými a oprávněnými zástupci smluvních stran podepsanými dodatky.</w:t>
      </w:r>
    </w:p>
    <w:p w:rsidR="00C7033C" w:rsidRPr="00377831" w:rsidRDefault="00C7033C" w:rsidP="00377831">
      <w:pPr>
        <w:pStyle w:val="Default"/>
        <w:ind w:left="284" w:right="-567" w:hanging="295"/>
        <w:rPr>
          <w:sz w:val="20"/>
          <w:szCs w:val="20"/>
        </w:rPr>
      </w:pPr>
    </w:p>
    <w:p w:rsidR="00C7033C" w:rsidRPr="00377831" w:rsidRDefault="00C7033C" w:rsidP="00377831">
      <w:pPr>
        <w:pStyle w:val="Default"/>
        <w:ind w:left="284" w:right="-567" w:hanging="295"/>
        <w:rPr>
          <w:sz w:val="20"/>
          <w:szCs w:val="20"/>
        </w:rPr>
      </w:pPr>
    </w:p>
    <w:p w:rsidR="00C7033C" w:rsidRPr="00377831" w:rsidRDefault="00C7033C" w:rsidP="00C7033C">
      <w:pPr>
        <w:pStyle w:val="Default"/>
        <w:ind w:right="-567"/>
        <w:rPr>
          <w:sz w:val="20"/>
          <w:szCs w:val="20"/>
        </w:rPr>
      </w:pPr>
    </w:p>
    <w:p w:rsidR="00C7033C" w:rsidRPr="00377831" w:rsidRDefault="00C7033C" w:rsidP="00C7033C">
      <w:pPr>
        <w:pStyle w:val="Default"/>
        <w:ind w:right="-567"/>
        <w:rPr>
          <w:sz w:val="20"/>
          <w:szCs w:val="20"/>
        </w:rPr>
      </w:pPr>
    </w:p>
    <w:p w:rsidR="00745397" w:rsidRPr="00377831" w:rsidRDefault="00745397" w:rsidP="00C7033C">
      <w:pPr>
        <w:pStyle w:val="Default"/>
        <w:ind w:right="-567"/>
        <w:rPr>
          <w:sz w:val="20"/>
          <w:szCs w:val="20"/>
        </w:rPr>
      </w:pPr>
    </w:p>
    <w:p w:rsidR="00745397" w:rsidRPr="00377831" w:rsidRDefault="00745397" w:rsidP="00C7033C">
      <w:pPr>
        <w:pStyle w:val="Default"/>
        <w:ind w:right="-567"/>
        <w:rPr>
          <w:sz w:val="20"/>
          <w:szCs w:val="20"/>
        </w:rPr>
      </w:pPr>
    </w:p>
    <w:p w:rsidR="00745397" w:rsidRPr="00377831" w:rsidRDefault="00745397" w:rsidP="00C7033C">
      <w:pPr>
        <w:pStyle w:val="Default"/>
        <w:ind w:right="-567"/>
        <w:rPr>
          <w:sz w:val="20"/>
          <w:szCs w:val="20"/>
        </w:rPr>
      </w:pPr>
    </w:p>
    <w:p w:rsidR="00745397" w:rsidRPr="00377831" w:rsidRDefault="00C7033C" w:rsidP="00C7033C">
      <w:pPr>
        <w:pStyle w:val="Default"/>
        <w:ind w:right="-567"/>
        <w:rPr>
          <w:sz w:val="20"/>
          <w:szCs w:val="20"/>
        </w:rPr>
      </w:pPr>
      <w:r w:rsidRPr="00377831">
        <w:rPr>
          <w:sz w:val="20"/>
          <w:szCs w:val="20"/>
        </w:rPr>
        <w:t>V Litvínově</w:t>
      </w:r>
      <w:r w:rsidR="00745397" w:rsidRPr="00377831">
        <w:rPr>
          <w:sz w:val="20"/>
          <w:szCs w:val="20"/>
        </w:rPr>
        <w:t xml:space="preserve"> dne</w:t>
      </w:r>
      <w:r w:rsidR="00A96142">
        <w:rPr>
          <w:sz w:val="20"/>
          <w:szCs w:val="20"/>
        </w:rPr>
        <w:tab/>
      </w:r>
      <w:r w:rsidR="00A96142">
        <w:rPr>
          <w:sz w:val="20"/>
          <w:szCs w:val="20"/>
        </w:rPr>
        <w:tab/>
      </w:r>
      <w:r w:rsidR="00745397" w:rsidRPr="00377831">
        <w:rPr>
          <w:sz w:val="20"/>
          <w:szCs w:val="20"/>
        </w:rPr>
        <w:tab/>
      </w:r>
      <w:r w:rsidR="00745397" w:rsidRPr="00377831">
        <w:rPr>
          <w:sz w:val="20"/>
          <w:szCs w:val="20"/>
        </w:rPr>
        <w:tab/>
      </w:r>
      <w:r w:rsidR="00745397" w:rsidRPr="00377831">
        <w:rPr>
          <w:sz w:val="20"/>
          <w:szCs w:val="20"/>
        </w:rPr>
        <w:tab/>
      </w:r>
      <w:r w:rsidR="00A96142">
        <w:rPr>
          <w:sz w:val="20"/>
          <w:szCs w:val="20"/>
        </w:rPr>
        <w:tab/>
      </w:r>
      <w:r w:rsidR="00A96142">
        <w:rPr>
          <w:sz w:val="20"/>
          <w:szCs w:val="20"/>
        </w:rPr>
        <w:tab/>
      </w:r>
      <w:r w:rsidR="00745397" w:rsidRPr="00377831">
        <w:rPr>
          <w:sz w:val="20"/>
          <w:szCs w:val="20"/>
        </w:rPr>
        <w:t>V</w:t>
      </w:r>
      <w:r w:rsidR="00575A5C">
        <w:rPr>
          <w:sz w:val="20"/>
          <w:szCs w:val="20"/>
        </w:rPr>
        <w:t> Turnově dne</w:t>
      </w:r>
    </w:p>
    <w:p w:rsidR="00745397" w:rsidRPr="00377831" w:rsidRDefault="00745397" w:rsidP="00C7033C">
      <w:pPr>
        <w:pStyle w:val="Default"/>
        <w:ind w:right="-567"/>
        <w:rPr>
          <w:sz w:val="20"/>
          <w:szCs w:val="20"/>
        </w:rPr>
      </w:pPr>
    </w:p>
    <w:p w:rsidR="00745397" w:rsidRPr="00377831" w:rsidRDefault="00745397" w:rsidP="00C7033C">
      <w:pPr>
        <w:pStyle w:val="Default"/>
        <w:ind w:right="-567"/>
        <w:rPr>
          <w:sz w:val="20"/>
          <w:szCs w:val="20"/>
        </w:rPr>
      </w:pPr>
    </w:p>
    <w:p w:rsidR="00745397" w:rsidRPr="00377831" w:rsidRDefault="00745397" w:rsidP="00C7033C">
      <w:pPr>
        <w:pStyle w:val="Default"/>
        <w:ind w:right="-567"/>
        <w:rPr>
          <w:sz w:val="20"/>
          <w:szCs w:val="20"/>
        </w:rPr>
      </w:pPr>
    </w:p>
    <w:p w:rsidR="00745397" w:rsidRPr="00377831" w:rsidRDefault="00745397" w:rsidP="00C7033C">
      <w:pPr>
        <w:pStyle w:val="Default"/>
        <w:ind w:right="-567"/>
        <w:rPr>
          <w:sz w:val="20"/>
          <w:szCs w:val="20"/>
        </w:rPr>
      </w:pPr>
    </w:p>
    <w:p w:rsidR="00745397" w:rsidRPr="00377831" w:rsidRDefault="00745397" w:rsidP="00C7033C">
      <w:pPr>
        <w:pStyle w:val="Default"/>
        <w:ind w:right="-567"/>
        <w:rPr>
          <w:sz w:val="20"/>
          <w:szCs w:val="20"/>
        </w:rPr>
      </w:pPr>
    </w:p>
    <w:p w:rsidR="00745397" w:rsidRPr="00377831" w:rsidRDefault="00745397" w:rsidP="00745397">
      <w:pPr>
        <w:pStyle w:val="Default"/>
        <w:rPr>
          <w:sz w:val="20"/>
          <w:szCs w:val="20"/>
        </w:rPr>
      </w:pPr>
    </w:p>
    <w:p w:rsidR="00745397" w:rsidRPr="00377831" w:rsidRDefault="00745397" w:rsidP="00745397">
      <w:pPr>
        <w:pStyle w:val="Default"/>
        <w:rPr>
          <w:sz w:val="20"/>
          <w:szCs w:val="20"/>
        </w:rPr>
      </w:pPr>
    </w:p>
    <w:p w:rsidR="00745397" w:rsidRPr="00377831" w:rsidRDefault="00745397" w:rsidP="00745397">
      <w:pPr>
        <w:pStyle w:val="Default"/>
        <w:rPr>
          <w:sz w:val="20"/>
          <w:szCs w:val="20"/>
        </w:rPr>
      </w:pPr>
      <w:r w:rsidRPr="00377831">
        <w:rPr>
          <w:sz w:val="20"/>
          <w:szCs w:val="20"/>
        </w:rPr>
        <w:t>......................................................</w:t>
      </w:r>
      <w:r w:rsidRPr="00377831">
        <w:rPr>
          <w:sz w:val="20"/>
          <w:szCs w:val="20"/>
        </w:rPr>
        <w:tab/>
      </w:r>
      <w:r w:rsidRPr="00377831">
        <w:rPr>
          <w:sz w:val="20"/>
          <w:szCs w:val="20"/>
        </w:rPr>
        <w:tab/>
        <w:t xml:space="preserve"> </w:t>
      </w:r>
      <w:r w:rsidRPr="00377831">
        <w:rPr>
          <w:sz w:val="20"/>
          <w:szCs w:val="20"/>
        </w:rPr>
        <w:tab/>
      </w:r>
      <w:r w:rsidRPr="00377831">
        <w:rPr>
          <w:sz w:val="20"/>
          <w:szCs w:val="20"/>
        </w:rPr>
        <w:tab/>
        <w:t xml:space="preserve">....................................................... </w:t>
      </w:r>
    </w:p>
    <w:p w:rsidR="00745397" w:rsidRPr="00377831" w:rsidRDefault="00745397" w:rsidP="00745397">
      <w:pPr>
        <w:pStyle w:val="Default"/>
        <w:rPr>
          <w:sz w:val="20"/>
          <w:szCs w:val="20"/>
        </w:rPr>
      </w:pPr>
      <w:r w:rsidRPr="00377831">
        <w:rPr>
          <w:sz w:val="20"/>
          <w:szCs w:val="20"/>
        </w:rPr>
        <w:t xml:space="preserve">za objednatele </w:t>
      </w:r>
      <w:r w:rsidRPr="00377831">
        <w:rPr>
          <w:sz w:val="20"/>
          <w:szCs w:val="20"/>
        </w:rPr>
        <w:tab/>
      </w:r>
      <w:r w:rsidRPr="00377831">
        <w:rPr>
          <w:sz w:val="20"/>
          <w:szCs w:val="20"/>
        </w:rPr>
        <w:tab/>
      </w:r>
      <w:r w:rsidRPr="00377831">
        <w:rPr>
          <w:sz w:val="20"/>
          <w:szCs w:val="20"/>
        </w:rPr>
        <w:tab/>
      </w:r>
      <w:r w:rsidRPr="00377831">
        <w:rPr>
          <w:sz w:val="20"/>
          <w:szCs w:val="20"/>
        </w:rPr>
        <w:tab/>
      </w:r>
      <w:r w:rsidRPr="00377831">
        <w:rPr>
          <w:sz w:val="20"/>
          <w:szCs w:val="20"/>
        </w:rPr>
        <w:tab/>
      </w:r>
      <w:r w:rsidRPr="00377831">
        <w:rPr>
          <w:sz w:val="20"/>
          <w:szCs w:val="20"/>
        </w:rPr>
        <w:tab/>
      </w:r>
      <w:r w:rsidRPr="00377831">
        <w:rPr>
          <w:sz w:val="20"/>
          <w:szCs w:val="20"/>
        </w:rPr>
        <w:tab/>
      </w:r>
      <w:r w:rsidRPr="00377831">
        <w:rPr>
          <w:sz w:val="20"/>
          <w:szCs w:val="20"/>
        </w:rPr>
        <w:tab/>
        <w:t>za zhotovitele</w:t>
      </w:r>
    </w:p>
    <w:p w:rsidR="00745397" w:rsidRPr="00377831" w:rsidRDefault="00745397" w:rsidP="00745397">
      <w:pPr>
        <w:pStyle w:val="Default"/>
        <w:rPr>
          <w:sz w:val="20"/>
          <w:szCs w:val="20"/>
        </w:rPr>
      </w:pPr>
    </w:p>
    <w:p w:rsidR="00745397" w:rsidRPr="00377831" w:rsidRDefault="00745397" w:rsidP="00745397">
      <w:pPr>
        <w:rPr>
          <w:rFonts w:ascii="Arial" w:hAnsi="Arial" w:cs="Arial"/>
          <w:sz w:val="20"/>
          <w:szCs w:val="20"/>
        </w:rPr>
      </w:pPr>
    </w:p>
    <w:sectPr w:rsidR="00745397" w:rsidRPr="00377831" w:rsidSect="007F7D73">
      <w:footerReference w:type="even" r:id="rId8"/>
      <w:footerReference w:type="default" r:id="rId9"/>
      <w:footerReference w:type="first" r:id="rId10"/>
      <w:pgSz w:w="11906" w:h="16838"/>
      <w:pgMar w:top="1417" w:right="1417" w:bottom="1417" w:left="1417"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7ADE" w:rsidRDefault="00317ADE" w:rsidP="007F7D73">
      <w:pPr>
        <w:spacing w:after="0" w:line="240" w:lineRule="auto"/>
      </w:pPr>
      <w:r>
        <w:separator/>
      </w:r>
    </w:p>
  </w:endnote>
  <w:endnote w:type="continuationSeparator" w:id="0">
    <w:p w:rsidR="00317ADE" w:rsidRDefault="00317ADE" w:rsidP="007F7D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7D73" w:rsidRDefault="007F7D73">
    <w:pPr>
      <w:pStyle w:val="Zpat"/>
    </w:pPr>
    <w:r>
      <w:t>2</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7D73" w:rsidRDefault="007F7D73">
    <w:pPr>
      <w:pStyle w:val="Zpat"/>
    </w:pPr>
    <w:r>
      <w:t>3</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7D73" w:rsidRDefault="007F7D73">
    <w:pPr>
      <w:pStyle w:val="Zpat"/>
    </w:pPr>
    <w: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7ADE" w:rsidRDefault="00317ADE" w:rsidP="007F7D73">
      <w:pPr>
        <w:spacing w:after="0" w:line="240" w:lineRule="auto"/>
      </w:pPr>
      <w:r>
        <w:separator/>
      </w:r>
    </w:p>
  </w:footnote>
  <w:footnote w:type="continuationSeparator" w:id="0">
    <w:p w:rsidR="00317ADE" w:rsidRDefault="00317ADE" w:rsidP="007F7D7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B02B0A"/>
    <w:multiLevelType w:val="hybridMultilevel"/>
    <w:tmpl w:val="58D8D45A"/>
    <w:lvl w:ilvl="0" w:tplc="FFFC2E22">
      <w:start w:val="1"/>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39A5376F"/>
    <w:multiLevelType w:val="hybridMultilevel"/>
    <w:tmpl w:val="08D2B56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5397"/>
    <w:rsid w:val="000A71D8"/>
    <w:rsid w:val="00115D5C"/>
    <w:rsid w:val="001D4CAD"/>
    <w:rsid w:val="00246BD2"/>
    <w:rsid w:val="00317ADE"/>
    <w:rsid w:val="003220C2"/>
    <w:rsid w:val="00377831"/>
    <w:rsid w:val="0038338C"/>
    <w:rsid w:val="00413C94"/>
    <w:rsid w:val="004A226E"/>
    <w:rsid w:val="00575A5C"/>
    <w:rsid w:val="006B206F"/>
    <w:rsid w:val="00745397"/>
    <w:rsid w:val="007F7D73"/>
    <w:rsid w:val="00865C25"/>
    <w:rsid w:val="00A2174F"/>
    <w:rsid w:val="00A96142"/>
    <w:rsid w:val="00BC31CF"/>
    <w:rsid w:val="00BF1485"/>
    <w:rsid w:val="00C7033C"/>
    <w:rsid w:val="00D24EC7"/>
    <w:rsid w:val="00D84EC1"/>
    <w:rsid w:val="00D858D5"/>
    <w:rsid w:val="00E051CF"/>
    <w:rsid w:val="00E10932"/>
    <w:rsid w:val="00E746DF"/>
    <w:rsid w:val="00F019E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745397"/>
    <w:pPr>
      <w:autoSpaceDE w:val="0"/>
      <w:autoSpaceDN w:val="0"/>
      <w:adjustRightInd w:val="0"/>
      <w:spacing w:after="0" w:line="240" w:lineRule="auto"/>
    </w:pPr>
    <w:rPr>
      <w:rFonts w:ascii="Arial" w:hAnsi="Arial" w:cs="Arial"/>
      <w:color w:val="000000"/>
      <w:sz w:val="24"/>
      <w:szCs w:val="24"/>
    </w:rPr>
  </w:style>
  <w:style w:type="paragraph" w:styleId="Zkladntext">
    <w:name w:val="Body Text"/>
    <w:basedOn w:val="Normln"/>
    <w:link w:val="ZkladntextChar"/>
    <w:unhideWhenUsed/>
    <w:rsid w:val="00BC31CF"/>
    <w:pPr>
      <w:spacing w:after="0" w:line="240" w:lineRule="auto"/>
    </w:pPr>
    <w:rPr>
      <w:rFonts w:ascii="Times New Roman" w:eastAsia="Times New Roman" w:hAnsi="Times New Roman" w:cs="Times New Roman"/>
      <w:sz w:val="24"/>
      <w:szCs w:val="20"/>
      <w:lang w:eastAsia="cs-CZ"/>
    </w:rPr>
  </w:style>
  <w:style w:type="character" w:customStyle="1" w:styleId="ZkladntextChar">
    <w:name w:val="Základní text Char"/>
    <w:basedOn w:val="Standardnpsmoodstavce"/>
    <w:link w:val="Zkladntext"/>
    <w:rsid w:val="00BC31CF"/>
    <w:rPr>
      <w:rFonts w:ascii="Times New Roman" w:eastAsia="Times New Roman" w:hAnsi="Times New Roman" w:cs="Times New Roman"/>
      <w:sz w:val="24"/>
      <w:szCs w:val="20"/>
      <w:lang w:eastAsia="cs-CZ"/>
    </w:rPr>
  </w:style>
  <w:style w:type="paragraph" w:styleId="Odstavecseseznamem">
    <w:name w:val="List Paragraph"/>
    <w:basedOn w:val="Normln"/>
    <w:uiPriority w:val="34"/>
    <w:qFormat/>
    <w:rsid w:val="00377831"/>
    <w:pPr>
      <w:ind w:left="720"/>
      <w:contextualSpacing/>
    </w:pPr>
  </w:style>
  <w:style w:type="paragraph" w:styleId="Zhlav">
    <w:name w:val="header"/>
    <w:basedOn w:val="Normln"/>
    <w:link w:val="ZhlavChar"/>
    <w:uiPriority w:val="99"/>
    <w:unhideWhenUsed/>
    <w:rsid w:val="007F7D73"/>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7F7D73"/>
  </w:style>
  <w:style w:type="paragraph" w:styleId="Zpat">
    <w:name w:val="footer"/>
    <w:basedOn w:val="Normln"/>
    <w:link w:val="ZpatChar"/>
    <w:uiPriority w:val="99"/>
    <w:unhideWhenUsed/>
    <w:rsid w:val="007F7D73"/>
    <w:pPr>
      <w:tabs>
        <w:tab w:val="center" w:pos="4536"/>
        <w:tab w:val="right" w:pos="9072"/>
      </w:tabs>
      <w:spacing w:after="0" w:line="240" w:lineRule="auto"/>
    </w:pPr>
  </w:style>
  <w:style w:type="character" w:customStyle="1" w:styleId="ZpatChar">
    <w:name w:val="Zápatí Char"/>
    <w:basedOn w:val="Standardnpsmoodstavce"/>
    <w:link w:val="Zpat"/>
    <w:uiPriority w:val="99"/>
    <w:rsid w:val="007F7D7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745397"/>
    <w:pPr>
      <w:autoSpaceDE w:val="0"/>
      <w:autoSpaceDN w:val="0"/>
      <w:adjustRightInd w:val="0"/>
      <w:spacing w:after="0" w:line="240" w:lineRule="auto"/>
    </w:pPr>
    <w:rPr>
      <w:rFonts w:ascii="Arial" w:hAnsi="Arial" w:cs="Arial"/>
      <w:color w:val="000000"/>
      <w:sz w:val="24"/>
      <w:szCs w:val="24"/>
    </w:rPr>
  </w:style>
  <w:style w:type="paragraph" w:styleId="Zkladntext">
    <w:name w:val="Body Text"/>
    <w:basedOn w:val="Normln"/>
    <w:link w:val="ZkladntextChar"/>
    <w:unhideWhenUsed/>
    <w:rsid w:val="00BC31CF"/>
    <w:pPr>
      <w:spacing w:after="0" w:line="240" w:lineRule="auto"/>
    </w:pPr>
    <w:rPr>
      <w:rFonts w:ascii="Times New Roman" w:eastAsia="Times New Roman" w:hAnsi="Times New Roman" w:cs="Times New Roman"/>
      <w:sz w:val="24"/>
      <w:szCs w:val="20"/>
      <w:lang w:eastAsia="cs-CZ"/>
    </w:rPr>
  </w:style>
  <w:style w:type="character" w:customStyle="1" w:styleId="ZkladntextChar">
    <w:name w:val="Základní text Char"/>
    <w:basedOn w:val="Standardnpsmoodstavce"/>
    <w:link w:val="Zkladntext"/>
    <w:rsid w:val="00BC31CF"/>
    <w:rPr>
      <w:rFonts w:ascii="Times New Roman" w:eastAsia="Times New Roman" w:hAnsi="Times New Roman" w:cs="Times New Roman"/>
      <w:sz w:val="24"/>
      <w:szCs w:val="20"/>
      <w:lang w:eastAsia="cs-CZ"/>
    </w:rPr>
  </w:style>
  <w:style w:type="paragraph" w:styleId="Odstavecseseznamem">
    <w:name w:val="List Paragraph"/>
    <w:basedOn w:val="Normln"/>
    <w:uiPriority w:val="34"/>
    <w:qFormat/>
    <w:rsid w:val="00377831"/>
    <w:pPr>
      <w:ind w:left="720"/>
      <w:contextualSpacing/>
    </w:pPr>
  </w:style>
  <w:style w:type="paragraph" w:styleId="Zhlav">
    <w:name w:val="header"/>
    <w:basedOn w:val="Normln"/>
    <w:link w:val="ZhlavChar"/>
    <w:uiPriority w:val="99"/>
    <w:unhideWhenUsed/>
    <w:rsid w:val="007F7D73"/>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7F7D73"/>
  </w:style>
  <w:style w:type="paragraph" w:styleId="Zpat">
    <w:name w:val="footer"/>
    <w:basedOn w:val="Normln"/>
    <w:link w:val="ZpatChar"/>
    <w:uiPriority w:val="99"/>
    <w:unhideWhenUsed/>
    <w:rsid w:val="007F7D73"/>
    <w:pPr>
      <w:tabs>
        <w:tab w:val="center" w:pos="4536"/>
        <w:tab w:val="right" w:pos="9072"/>
      </w:tabs>
      <w:spacing w:after="0" w:line="240" w:lineRule="auto"/>
    </w:pPr>
  </w:style>
  <w:style w:type="character" w:customStyle="1" w:styleId="ZpatChar">
    <w:name w:val="Zápatí Char"/>
    <w:basedOn w:val="Standardnpsmoodstavce"/>
    <w:link w:val="Zpat"/>
    <w:uiPriority w:val="99"/>
    <w:rsid w:val="007F7D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1227</Words>
  <Characters>7245</Characters>
  <Application>Microsoft Office Word</Application>
  <DocSecurity>0</DocSecurity>
  <Lines>60</Lines>
  <Paragraphs>16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8456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Merhautova Monika</dc:creator>
  <cp:lastModifiedBy>Sieberova Miroslava</cp:lastModifiedBy>
  <cp:revision>2</cp:revision>
  <dcterms:created xsi:type="dcterms:W3CDTF">2017-11-20T06:22:00Z</dcterms:created>
  <dcterms:modified xsi:type="dcterms:W3CDTF">2017-11-20T06:22:00Z</dcterms:modified>
</cp:coreProperties>
</file>