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E3D" w:rsidRPr="00F335C4" w:rsidRDefault="005B3E3D" w:rsidP="005B3E3D">
      <w:pPr>
        <w:numPr>
          <w:ilvl w:val="0"/>
          <w:numId w:val="0"/>
        </w:numPr>
        <w:jc w:val="center"/>
        <w:rPr>
          <w:b/>
          <w:snapToGrid w:val="0"/>
          <w:sz w:val="36"/>
          <w:szCs w:val="36"/>
        </w:rPr>
      </w:pPr>
      <w:bookmarkStart w:id="0" w:name="_GoBack"/>
      <w:bookmarkEnd w:id="0"/>
      <w:r w:rsidRPr="00F335C4">
        <w:rPr>
          <w:b/>
          <w:snapToGrid w:val="0"/>
          <w:sz w:val="36"/>
          <w:szCs w:val="36"/>
        </w:rPr>
        <w:t>Kupní smlouva</w:t>
      </w:r>
    </w:p>
    <w:p w:rsidR="005B3E3D" w:rsidRPr="00BD169C" w:rsidRDefault="005B3E3D" w:rsidP="005B3E3D">
      <w:pPr>
        <w:numPr>
          <w:ilvl w:val="0"/>
          <w:numId w:val="0"/>
        </w:numPr>
        <w:jc w:val="center"/>
        <w:rPr>
          <w:b/>
          <w:snapToGrid w:val="0"/>
          <w:color w:val="FF0000"/>
          <w:sz w:val="32"/>
          <w:szCs w:val="32"/>
        </w:rPr>
      </w:pPr>
      <w:r w:rsidRPr="00BD169C">
        <w:rPr>
          <w:color w:val="FF0000"/>
        </w:rPr>
        <w:t>00</w:t>
      </w:r>
      <w:r w:rsidR="00BD169C" w:rsidRPr="00BD169C">
        <w:rPr>
          <w:color w:val="FF0000"/>
        </w:rPr>
        <w:t>7</w:t>
      </w:r>
      <w:r w:rsidRPr="00BD169C">
        <w:rPr>
          <w:color w:val="FF0000"/>
        </w:rPr>
        <w:t>/TSA/K/2017</w:t>
      </w:r>
    </w:p>
    <w:p w:rsidR="005B3E3D" w:rsidRPr="000F364F" w:rsidRDefault="005B3E3D" w:rsidP="005B3E3D">
      <w:pPr>
        <w:pStyle w:val="Zkladntext"/>
        <w:numPr>
          <w:ilvl w:val="0"/>
          <w:numId w:val="0"/>
        </w:numPr>
        <w:jc w:val="center"/>
      </w:pPr>
      <w:r w:rsidRPr="000F364F">
        <w:t>uzavřená níže uvedeného dne dle ustanovení § 2079 a násl. zákona č. 89/2012 Sb.</w:t>
      </w:r>
    </w:p>
    <w:p w:rsidR="005B3E3D" w:rsidRPr="000F364F" w:rsidRDefault="005B3E3D" w:rsidP="005B3E3D">
      <w:pPr>
        <w:pStyle w:val="Zkladntext"/>
        <w:numPr>
          <w:ilvl w:val="0"/>
          <w:numId w:val="0"/>
        </w:numPr>
        <w:jc w:val="center"/>
      </w:pPr>
    </w:p>
    <w:p w:rsidR="005B3E3D" w:rsidRPr="000F364F" w:rsidRDefault="005B3E3D" w:rsidP="005B3E3D">
      <w:pPr>
        <w:numPr>
          <w:ilvl w:val="0"/>
          <w:numId w:val="0"/>
        </w:numPr>
        <w:jc w:val="both"/>
        <w:rPr>
          <w:b/>
          <w:bCs/>
        </w:rPr>
      </w:pPr>
      <w:r w:rsidRPr="000F364F">
        <w:rPr>
          <w:b/>
          <w:bCs/>
        </w:rPr>
        <w:t>Mikrobiologický ústav AV ČR, v.v.i.</w:t>
      </w:r>
    </w:p>
    <w:p w:rsidR="005B3E3D" w:rsidRPr="000F364F" w:rsidRDefault="005B3E3D" w:rsidP="005B3E3D">
      <w:pPr>
        <w:numPr>
          <w:ilvl w:val="0"/>
          <w:numId w:val="0"/>
        </w:numPr>
        <w:jc w:val="both"/>
        <w:rPr>
          <w:bCs/>
        </w:rPr>
      </w:pPr>
      <w:r w:rsidRPr="000F364F">
        <w:rPr>
          <w:bCs/>
        </w:rPr>
        <w:t>sídlo: Vídeňská 1083, 142 20 Praha 4</w:t>
      </w:r>
    </w:p>
    <w:p w:rsidR="005B3E3D" w:rsidRPr="000F364F" w:rsidRDefault="005B3E3D" w:rsidP="005B3E3D">
      <w:pPr>
        <w:numPr>
          <w:ilvl w:val="0"/>
          <w:numId w:val="0"/>
        </w:numPr>
        <w:jc w:val="both"/>
        <w:rPr>
          <w:bCs/>
        </w:rPr>
      </w:pPr>
      <w:r w:rsidRPr="000F364F">
        <w:rPr>
          <w:bCs/>
        </w:rPr>
        <w:t>IČ: 61388971, DIČ: CZ61388971</w:t>
      </w:r>
    </w:p>
    <w:p w:rsidR="005B3E3D" w:rsidRPr="000F364F" w:rsidRDefault="005B3E3D" w:rsidP="005B3E3D">
      <w:pPr>
        <w:numPr>
          <w:ilvl w:val="0"/>
          <w:numId w:val="0"/>
        </w:numPr>
        <w:jc w:val="both"/>
        <w:rPr>
          <w:bCs/>
        </w:rPr>
      </w:pPr>
      <w:r w:rsidRPr="000F364F">
        <w:rPr>
          <w:bCs/>
        </w:rPr>
        <w:t>zastoupený: Ing. Jiří Hašek, CSc., ředitel</w:t>
      </w:r>
    </w:p>
    <w:p w:rsidR="005B3E3D" w:rsidRPr="000F364F" w:rsidRDefault="005B3E3D" w:rsidP="005B3E3D">
      <w:pPr>
        <w:numPr>
          <w:ilvl w:val="0"/>
          <w:numId w:val="0"/>
        </w:numPr>
        <w:jc w:val="both"/>
        <w:rPr>
          <w:bCs/>
        </w:rPr>
      </w:pPr>
      <w:r w:rsidRPr="000F364F">
        <w:rPr>
          <w:bCs/>
        </w:rPr>
        <w:t>(dále také „kupující“)</w:t>
      </w:r>
    </w:p>
    <w:p w:rsidR="005B3E3D" w:rsidRPr="000F364F" w:rsidRDefault="005B3E3D" w:rsidP="005B3E3D">
      <w:pPr>
        <w:numPr>
          <w:ilvl w:val="0"/>
          <w:numId w:val="0"/>
        </w:numPr>
        <w:jc w:val="both"/>
        <w:rPr>
          <w:snapToGrid w:val="0"/>
        </w:rPr>
      </w:pPr>
    </w:p>
    <w:p w:rsidR="005B3E3D" w:rsidRPr="000F364F" w:rsidRDefault="005B3E3D" w:rsidP="005B3E3D">
      <w:pPr>
        <w:numPr>
          <w:ilvl w:val="0"/>
          <w:numId w:val="0"/>
        </w:numPr>
        <w:jc w:val="both"/>
        <w:rPr>
          <w:snapToGrid w:val="0"/>
        </w:rPr>
      </w:pPr>
      <w:r w:rsidRPr="000F364F">
        <w:rPr>
          <w:snapToGrid w:val="0"/>
        </w:rPr>
        <w:t>a</w:t>
      </w:r>
    </w:p>
    <w:p w:rsidR="005B3E3D" w:rsidRPr="000F364F" w:rsidRDefault="005B3E3D" w:rsidP="005B3E3D">
      <w:pPr>
        <w:numPr>
          <w:ilvl w:val="0"/>
          <w:numId w:val="0"/>
        </w:numPr>
        <w:jc w:val="both"/>
        <w:rPr>
          <w:snapToGrid w:val="0"/>
        </w:rPr>
      </w:pPr>
    </w:p>
    <w:p w:rsidR="005B3E3D" w:rsidRPr="000F364F" w:rsidRDefault="005B3E3D" w:rsidP="005B3E3D">
      <w:pPr>
        <w:pStyle w:val="Zkladntext20"/>
        <w:shd w:val="clear" w:color="auto" w:fill="auto"/>
        <w:spacing w:line="240" w:lineRule="auto"/>
        <w:rPr>
          <w:rFonts w:ascii="Times New Roman" w:hAnsi="Times New Roman" w:cs="Times New Roman"/>
          <w:b/>
          <w:sz w:val="24"/>
          <w:szCs w:val="24"/>
        </w:rPr>
      </w:pPr>
      <w:r w:rsidRPr="000F364F">
        <w:rPr>
          <w:rFonts w:ascii="Times New Roman" w:hAnsi="Times New Roman" w:cs="Times New Roman"/>
          <w:b/>
          <w:sz w:val="24"/>
          <w:szCs w:val="24"/>
        </w:rPr>
        <w:t>A.F.C. Controls, s.r.o.</w:t>
      </w:r>
    </w:p>
    <w:p w:rsidR="005B3E3D" w:rsidRPr="000F364F" w:rsidRDefault="005B3E3D" w:rsidP="005B3E3D">
      <w:pPr>
        <w:pStyle w:val="Zkladntext1"/>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sídlem:</w:t>
      </w:r>
      <w:r>
        <w:rPr>
          <w:rFonts w:ascii="Times New Roman" w:hAnsi="Times New Roman" w:cs="Times New Roman"/>
          <w:sz w:val="24"/>
          <w:szCs w:val="24"/>
        </w:rPr>
        <w:tab/>
        <w:t xml:space="preserve"> </w:t>
      </w:r>
      <w:r w:rsidRPr="000F364F">
        <w:rPr>
          <w:rFonts w:ascii="Times New Roman" w:hAnsi="Times New Roman" w:cs="Times New Roman"/>
          <w:sz w:val="24"/>
          <w:szCs w:val="24"/>
        </w:rPr>
        <w:t>Novohradská 745/21, 370 01 České Budějovice</w:t>
      </w:r>
    </w:p>
    <w:p w:rsidR="005B3E3D" w:rsidRPr="000F364F" w:rsidRDefault="005B3E3D" w:rsidP="005B3E3D">
      <w:pPr>
        <w:pStyle w:val="Zkladntext1"/>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 xml:space="preserve">IČ: </w:t>
      </w:r>
      <w:r w:rsidRPr="000F364F">
        <w:rPr>
          <w:rFonts w:ascii="Times New Roman" w:hAnsi="Times New Roman" w:cs="Times New Roman"/>
          <w:sz w:val="24"/>
          <w:szCs w:val="24"/>
        </w:rPr>
        <w:t>26032503</w:t>
      </w:r>
    </w:p>
    <w:p w:rsidR="005B3E3D" w:rsidRPr="000F364F" w:rsidRDefault="005B3E3D" w:rsidP="005B3E3D">
      <w:pPr>
        <w:pStyle w:val="Zkladntext1"/>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 xml:space="preserve">DIČ: </w:t>
      </w:r>
      <w:r w:rsidRPr="000F364F">
        <w:rPr>
          <w:rFonts w:ascii="Times New Roman" w:hAnsi="Times New Roman" w:cs="Times New Roman"/>
          <w:sz w:val="24"/>
          <w:szCs w:val="24"/>
        </w:rPr>
        <w:t>CZ26032503</w:t>
      </w:r>
    </w:p>
    <w:p w:rsidR="005B3E3D" w:rsidRPr="000F364F" w:rsidRDefault="005B3E3D" w:rsidP="005B3E3D">
      <w:pPr>
        <w:pStyle w:val="Zkladntext1"/>
        <w:shd w:val="clear" w:color="auto" w:fill="auto"/>
        <w:spacing w:line="240" w:lineRule="auto"/>
        <w:rPr>
          <w:rFonts w:ascii="Times New Roman" w:hAnsi="Times New Roman" w:cs="Times New Roman"/>
          <w:sz w:val="24"/>
          <w:szCs w:val="24"/>
        </w:rPr>
      </w:pPr>
      <w:r w:rsidRPr="000F364F">
        <w:rPr>
          <w:rFonts w:ascii="Times New Roman" w:hAnsi="Times New Roman" w:cs="Times New Roman"/>
          <w:sz w:val="24"/>
          <w:szCs w:val="24"/>
        </w:rPr>
        <w:t>zastoupený: František Štochl, jednatel</w:t>
      </w:r>
    </w:p>
    <w:p w:rsidR="005B3E3D" w:rsidRPr="000F364F" w:rsidRDefault="005B3E3D" w:rsidP="005B3E3D">
      <w:pPr>
        <w:pStyle w:val="Zkladntext1"/>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F364F">
        <w:rPr>
          <w:rFonts w:ascii="Times New Roman" w:hAnsi="Times New Roman" w:cs="Times New Roman"/>
          <w:sz w:val="24"/>
          <w:szCs w:val="24"/>
        </w:rPr>
        <w:t>Pavel Rousek, jednatel</w:t>
      </w:r>
    </w:p>
    <w:p w:rsidR="005B3E3D" w:rsidRPr="000F364F" w:rsidRDefault="005B3E3D" w:rsidP="005B3E3D">
      <w:pPr>
        <w:pStyle w:val="Zkladntext1"/>
        <w:shd w:val="clear" w:color="auto" w:fill="auto"/>
        <w:spacing w:line="240" w:lineRule="auto"/>
        <w:rPr>
          <w:rFonts w:ascii="Times New Roman" w:hAnsi="Times New Roman" w:cs="Times New Roman"/>
          <w:sz w:val="24"/>
          <w:szCs w:val="24"/>
        </w:rPr>
      </w:pPr>
      <w:r w:rsidRPr="000F364F">
        <w:rPr>
          <w:rFonts w:ascii="Times New Roman" w:hAnsi="Times New Roman" w:cs="Times New Roman"/>
          <w:sz w:val="24"/>
          <w:szCs w:val="24"/>
        </w:rPr>
        <w:t>zapsaná v obchodním rejstříku vedeným u Krajského soudu v Českých Budějovicích, oddíl C, vložka 10420</w:t>
      </w:r>
    </w:p>
    <w:p w:rsidR="005B3E3D" w:rsidRPr="000F364F" w:rsidRDefault="005B3E3D" w:rsidP="005B3E3D">
      <w:pPr>
        <w:numPr>
          <w:ilvl w:val="0"/>
          <w:numId w:val="0"/>
        </w:numPr>
        <w:jc w:val="both"/>
        <w:rPr>
          <w:bCs/>
        </w:rPr>
      </w:pPr>
      <w:r w:rsidRPr="000F364F">
        <w:rPr>
          <w:bCs/>
        </w:rPr>
        <w:t xml:space="preserve"> (dále </w:t>
      </w:r>
      <w:r>
        <w:rPr>
          <w:bCs/>
        </w:rPr>
        <w:t>také</w:t>
      </w:r>
      <w:r w:rsidRPr="000F364F">
        <w:rPr>
          <w:bCs/>
        </w:rPr>
        <w:t xml:space="preserve"> </w:t>
      </w:r>
      <w:r>
        <w:rPr>
          <w:bCs/>
        </w:rPr>
        <w:t>„</w:t>
      </w:r>
      <w:r w:rsidRPr="000F364F">
        <w:rPr>
          <w:bCs/>
        </w:rPr>
        <w:t>prodávající</w:t>
      </w:r>
      <w:r>
        <w:rPr>
          <w:bCs/>
        </w:rPr>
        <w:t>“</w:t>
      </w:r>
      <w:r w:rsidRPr="000F364F">
        <w:rPr>
          <w:bCs/>
        </w:rPr>
        <w:t>)</w:t>
      </w:r>
    </w:p>
    <w:p w:rsidR="005B3E3D" w:rsidRDefault="005B3E3D" w:rsidP="005B3E3D">
      <w:pPr>
        <w:numPr>
          <w:ilvl w:val="0"/>
          <w:numId w:val="0"/>
        </w:numPr>
        <w:jc w:val="both"/>
        <w:rPr>
          <w:snapToGrid w:val="0"/>
        </w:rPr>
      </w:pPr>
    </w:p>
    <w:p w:rsidR="005B3E3D" w:rsidRPr="000F364F" w:rsidRDefault="005B3E3D" w:rsidP="005B3E3D">
      <w:pPr>
        <w:numPr>
          <w:ilvl w:val="0"/>
          <w:numId w:val="0"/>
        </w:numPr>
        <w:jc w:val="both"/>
        <w:rPr>
          <w:snapToGrid w:val="0"/>
        </w:rPr>
      </w:pPr>
    </w:p>
    <w:p w:rsidR="005B3E3D" w:rsidRDefault="005B3E3D" w:rsidP="005B3E3D">
      <w:pPr>
        <w:numPr>
          <w:ilvl w:val="0"/>
          <w:numId w:val="3"/>
        </w:numPr>
        <w:spacing w:after="240"/>
        <w:jc w:val="center"/>
        <w:rPr>
          <w:b/>
          <w:snapToGrid w:val="0"/>
        </w:rPr>
      </w:pPr>
      <w:r>
        <w:rPr>
          <w:b/>
          <w:snapToGrid w:val="0"/>
        </w:rPr>
        <w:t>Preambule</w:t>
      </w:r>
    </w:p>
    <w:p w:rsidR="005B3E3D" w:rsidRPr="005D7377" w:rsidRDefault="005B3E3D" w:rsidP="005B3E3D">
      <w:pPr>
        <w:pStyle w:val="Odstavecseseznamem"/>
        <w:numPr>
          <w:ilvl w:val="0"/>
          <w:numId w:val="0"/>
        </w:numPr>
        <w:jc w:val="both"/>
        <w:rPr>
          <w:snapToGrid w:val="0"/>
        </w:rPr>
      </w:pPr>
      <w:r w:rsidRPr="005D7377">
        <w:rPr>
          <w:snapToGrid w:val="0"/>
        </w:rPr>
        <w:t xml:space="preserve">Touto smlouvou se prodávající zavazuje, že kupujícímu odevzdá předmět koupě, a umožní mu nabýt vlastnické právo k němu, a kupující se zavazuje věc, která je předmětem koupě převzít a zaplatit za ni dojednanou kupní cenu. </w:t>
      </w:r>
    </w:p>
    <w:p w:rsidR="005B3E3D" w:rsidRPr="000F364F" w:rsidRDefault="005B3E3D" w:rsidP="005B3E3D">
      <w:pPr>
        <w:numPr>
          <w:ilvl w:val="0"/>
          <w:numId w:val="0"/>
        </w:numPr>
        <w:jc w:val="both"/>
        <w:rPr>
          <w:snapToGrid w:val="0"/>
        </w:rPr>
      </w:pPr>
    </w:p>
    <w:p w:rsidR="005B3E3D" w:rsidRPr="000F364F" w:rsidRDefault="005B3E3D" w:rsidP="005B3E3D">
      <w:pPr>
        <w:numPr>
          <w:ilvl w:val="0"/>
          <w:numId w:val="3"/>
        </w:numPr>
        <w:spacing w:after="240"/>
        <w:jc w:val="center"/>
        <w:rPr>
          <w:b/>
        </w:rPr>
      </w:pPr>
      <w:r w:rsidRPr="000F364F">
        <w:rPr>
          <w:b/>
        </w:rPr>
        <w:t>Předmět smlouvy</w:t>
      </w:r>
    </w:p>
    <w:p w:rsidR="005B3E3D" w:rsidRDefault="005B3E3D" w:rsidP="005B3E3D">
      <w:pPr>
        <w:numPr>
          <w:ilvl w:val="1"/>
          <w:numId w:val="3"/>
        </w:numPr>
        <w:jc w:val="both"/>
      </w:pPr>
      <w:r w:rsidRPr="000F364F">
        <w:t xml:space="preserve">Předmětem smlouvy je </w:t>
      </w:r>
      <w:r w:rsidR="002036DF">
        <w:t>výměna</w:t>
      </w:r>
      <w:r w:rsidR="00DB2432">
        <w:t xml:space="preserve"> stávajícího</w:t>
      </w:r>
      <w:r w:rsidR="002036DF">
        <w:t xml:space="preserve"> záznamového zařízení</w:t>
      </w:r>
      <w:r w:rsidR="00DB2432">
        <w:t xml:space="preserve"> </w:t>
      </w:r>
      <w:r w:rsidR="00F33935">
        <w:t xml:space="preserve">kamerového </w:t>
      </w:r>
      <w:r>
        <w:t xml:space="preserve">systému spočívající v dodávce, montáži, instalaci </w:t>
      </w:r>
      <w:r w:rsidR="00DB2432">
        <w:t xml:space="preserve">nového záznamového zařízení </w:t>
      </w:r>
      <w:r>
        <w:t xml:space="preserve">a zprovoznění </w:t>
      </w:r>
      <w:r w:rsidR="0080246A">
        <w:t>kamerového</w:t>
      </w:r>
      <w:r w:rsidRPr="005C4D8E">
        <w:t xml:space="preserve"> systému </w:t>
      </w:r>
      <w:r>
        <w:t xml:space="preserve">podle specifikace obsažené v cenové nabídce tvořící Přílohu č. 1 této smlouvy a závazek kupujícího zaplatit kupní cenu.  </w:t>
      </w:r>
      <w:r w:rsidRPr="000F364F">
        <w:t xml:space="preserve"> </w:t>
      </w:r>
    </w:p>
    <w:p w:rsidR="005B3E3D" w:rsidRPr="000F364F" w:rsidRDefault="00DB2432" w:rsidP="005B3E3D">
      <w:pPr>
        <w:numPr>
          <w:ilvl w:val="1"/>
          <w:numId w:val="3"/>
        </w:numPr>
        <w:jc w:val="both"/>
      </w:pPr>
      <w:r>
        <w:t>Předmět smlouvy</w:t>
      </w:r>
      <w:r w:rsidR="005B3E3D" w:rsidRPr="005D7377">
        <w:t xml:space="preserve"> </w:t>
      </w:r>
      <w:r w:rsidR="005B3E3D">
        <w:t>se bude skládat z</w:t>
      </w:r>
      <w:r w:rsidR="0019477E">
        <w:t xml:space="preserve"> NVR Husky M50 pro 8 (max. 80) IP kamer, 16TB, RAID, Licence pro připojení </w:t>
      </w:r>
      <w:r w:rsidR="000F331D">
        <w:t>36</w:t>
      </w:r>
      <w:r w:rsidR="0019477E">
        <w:t xml:space="preserve"> IP kamer, balíček Care Plus </w:t>
      </w:r>
      <w:r w:rsidR="0061115B">
        <w:t xml:space="preserve">pro Husky M30 a M50 </w:t>
      </w:r>
      <w:r w:rsidR="0019477E">
        <w:t>na 1 rok</w:t>
      </w:r>
      <w:r w:rsidR="0061115B">
        <w:t>, který platí na celé zařízení NVR bez ohledu na počet nainstalovaných kamerových licencí nebo připojených kamer</w:t>
      </w:r>
      <w:r w:rsidR="0019477E">
        <w:t xml:space="preserve">. </w:t>
      </w:r>
    </w:p>
    <w:p w:rsidR="005B3E3D" w:rsidRDefault="005B3E3D" w:rsidP="005B3E3D">
      <w:pPr>
        <w:numPr>
          <w:ilvl w:val="1"/>
          <w:numId w:val="3"/>
        </w:numPr>
        <w:jc w:val="both"/>
      </w:pPr>
      <w:r w:rsidRPr="000F364F">
        <w:t xml:space="preserve">Součástí </w:t>
      </w:r>
      <w:r>
        <w:t>předmětu smlouvy je</w:t>
      </w:r>
      <w:r w:rsidR="0019477E">
        <w:t xml:space="preserve"> instalace NVR včetně výměny, instalace a nastavení SW,</w:t>
      </w:r>
      <w:r>
        <w:t xml:space="preserve"> doprava všech potřebných komponent na míst</w:t>
      </w:r>
      <w:r w:rsidR="0019477E">
        <w:t>o</w:t>
      </w:r>
      <w:r>
        <w:t xml:space="preserve"> plnění, zaškolení </w:t>
      </w:r>
      <w:r w:rsidR="0019477E">
        <w:t xml:space="preserve">oprávněných </w:t>
      </w:r>
      <w:r>
        <w:t xml:space="preserve">osob kupujícího a odevzdání příslušné dokumentace. </w:t>
      </w:r>
      <w:r w:rsidRPr="000F364F">
        <w:t xml:space="preserve"> </w:t>
      </w:r>
    </w:p>
    <w:p w:rsidR="005B3E3D" w:rsidRDefault="005B3E3D" w:rsidP="005B3E3D">
      <w:pPr>
        <w:numPr>
          <w:ilvl w:val="1"/>
          <w:numId w:val="3"/>
        </w:numPr>
        <w:jc w:val="both"/>
      </w:pPr>
      <w:r w:rsidRPr="000F364F">
        <w:t>Veškerá činnost prodávajícího je v této smlouvě souhrnně označena jako předmět.</w:t>
      </w:r>
    </w:p>
    <w:p w:rsidR="005B3E3D" w:rsidRDefault="005B3E3D" w:rsidP="005B3E3D">
      <w:pPr>
        <w:numPr>
          <w:ilvl w:val="1"/>
          <w:numId w:val="3"/>
        </w:numPr>
        <w:jc w:val="both"/>
      </w:pPr>
      <w:r>
        <w:t>Prodávající je povinen odevzdat předmět koupě způsobilý k užívání ke sjednanému účelu, jakosti a provedení.</w:t>
      </w:r>
    </w:p>
    <w:p w:rsidR="005B3E3D" w:rsidRPr="000F364F" w:rsidRDefault="005B3E3D" w:rsidP="005B3E3D">
      <w:pPr>
        <w:numPr>
          <w:ilvl w:val="0"/>
          <w:numId w:val="0"/>
        </w:numPr>
        <w:spacing w:before="120"/>
        <w:jc w:val="both"/>
      </w:pPr>
    </w:p>
    <w:p w:rsidR="005B3E3D" w:rsidRDefault="005B3E3D" w:rsidP="005B3E3D">
      <w:pPr>
        <w:numPr>
          <w:ilvl w:val="0"/>
          <w:numId w:val="3"/>
        </w:numPr>
        <w:spacing w:after="240"/>
        <w:jc w:val="center"/>
        <w:rPr>
          <w:b/>
        </w:rPr>
      </w:pPr>
      <w:r>
        <w:rPr>
          <w:b/>
        </w:rPr>
        <w:t>Místo a doba plnění</w:t>
      </w:r>
    </w:p>
    <w:p w:rsidR="005B3E3D" w:rsidRDefault="005B3E3D" w:rsidP="005B3E3D">
      <w:pPr>
        <w:pStyle w:val="Odstavecseseznamem"/>
        <w:numPr>
          <w:ilvl w:val="1"/>
          <w:numId w:val="3"/>
        </w:numPr>
      </w:pPr>
      <w:r>
        <w:t xml:space="preserve">Místem plnění </w:t>
      </w:r>
      <w:r w:rsidR="0019477E">
        <w:t>je sídlo kupujícího na adrese Vídeňská 1083, 142 20 Praha 4.</w:t>
      </w:r>
    </w:p>
    <w:p w:rsidR="005B3E3D" w:rsidRDefault="005B3E3D" w:rsidP="005B3E3D">
      <w:pPr>
        <w:pStyle w:val="Odstavecseseznamem"/>
        <w:numPr>
          <w:ilvl w:val="1"/>
          <w:numId w:val="3"/>
        </w:numPr>
      </w:pPr>
      <w:r>
        <w:t>Lhůta pro dokončení a předání předmětu koupě je do 31.12.2017.</w:t>
      </w:r>
    </w:p>
    <w:p w:rsidR="005B3E3D" w:rsidRDefault="005B3E3D" w:rsidP="005B3E3D">
      <w:pPr>
        <w:numPr>
          <w:ilvl w:val="0"/>
          <w:numId w:val="0"/>
        </w:numPr>
      </w:pPr>
    </w:p>
    <w:p w:rsidR="005B3E3D" w:rsidRDefault="005B3E3D" w:rsidP="005B3E3D">
      <w:pPr>
        <w:numPr>
          <w:ilvl w:val="0"/>
          <w:numId w:val="3"/>
        </w:numPr>
        <w:spacing w:after="240"/>
        <w:jc w:val="center"/>
        <w:rPr>
          <w:b/>
        </w:rPr>
      </w:pPr>
      <w:r>
        <w:rPr>
          <w:b/>
        </w:rPr>
        <w:t xml:space="preserve">Kupní cena a platební podmínky </w:t>
      </w:r>
    </w:p>
    <w:p w:rsidR="005B3E3D" w:rsidRPr="002024A6" w:rsidRDefault="005B3E3D" w:rsidP="005B3E3D">
      <w:pPr>
        <w:pStyle w:val="Zkladntext1"/>
        <w:numPr>
          <w:ilvl w:val="1"/>
          <w:numId w:val="3"/>
        </w:numPr>
        <w:shd w:val="clear" w:color="auto" w:fill="auto"/>
        <w:spacing w:after="120" w:line="230" w:lineRule="exact"/>
        <w:contextualSpacing/>
        <w:rPr>
          <w:rFonts w:ascii="Times New Roman" w:eastAsia="Times New Roman" w:hAnsi="Times New Roman" w:cs="Times New Roman"/>
          <w:sz w:val="24"/>
          <w:szCs w:val="24"/>
          <w:lang w:eastAsia="cs-CZ"/>
        </w:rPr>
      </w:pPr>
      <w:r w:rsidRPr="002024A6">
        <w:rPr>
          <w:rFonts w:ascii="Times New Roman" w:eastAsia="Times New Roman" w:hAnsi="Times New Roman" w:cs="Times New Roman"/>
          <w:sz w:val="24"/>
          <w:szCs w:val="24"/>
          <w:lang w:eastAsia="cs-CZ"/>
        </w:rPr>
        <w:t xml:space="preserve">Cena předmětu je smluvními stranami sjednána v souladu s ustanovením § 2 zákona č. 526/1990 Sb., o cenách a je dohodnuta bez daně z přidané hodnoty (DPH) jako cena nejvýše přípustná. </w:t>
      </w:r>
    </w:p>
    <w:p w:rsidR="005B3E3D" w:rsidRPr="002024A6" w:rsidRDefault="005B3E3D" w:rsidP="005B3E3D">
      <w:pPr>
        <w:pStyle w:val="Zkladntext1"/>
        <w:numPr>
          <w:ilvl w:val="1"/>
          <w:numId w:val="3"/>
        </w:numPr>
        <w:shd w:val="clear" w:color="auto" w:fill="auto"/>
        <w:spacing w:after="120" w:line="230" w:lineRule="exact"/>
        <w:contextualSpacing/>
        <w:rPr>
          <w:rFonts w:ascii="Times New Roman" w:eastAsia="Times New Roman" w:hAnsi="Times New Roman" w:cs="Times New Roman"/>
          <w:sz w:val="24"/>
          <w:szCs w:val="24"/>
          <w:lang w:eastAsia="cs-CZ"/>
        </w:rPr>
      </w:pPr>
      <w:r w:rsidRPr="002024A6">
        <w:rPr>
          <w:rFonts w:ascii="Times New Roman" w:eastAsia="Times New Roman" w:hAnsi="Times New Roman" w:cs="Times New Roman"/>
          <w:sz w:val="24"/>
          <w:szCs w:val="24"/>
          <w:lang w:eastAsia="cs-CZ"/>
        </w:rPr>
        <w:t xml:space="preserve">Celková kupní cena je sjednána ve výši </w:t>
      </w:r>
      <w:r w:rsidR="00355586">
        <w:rPr>
          <w:rFonts w:ascii="Times New Roman" w:eastAsia="Times New Roman" w:hAnsi="Times New Roman" w:cs="Times New Roman"/>
          <w:b/>
          <w:sz w:val="24"/>
          <w:szCs w:val="24"/>
          <w:lang w:eastAsia="cs-CZ"/>
        </w:rPr>
        <w:t>373.360</w:t>
      </w:r>
      <w:r w:rsidRPr="002024A6">
        <w:rPr>
          <w:rFonts w:ascii="Times New Roman" w:eastAsia="Times New Roman" w:hAnsi="Times New Roman" w:cs="Times New Roman"/>
          <w:b/>
          <w:sz w:val="24"/>
          <w:szCs w:val="24"/>
          <w:lang w:eastAsia="cs-CZ"/>
        </w:rPr>
        <w:t>,- Kč bez DPH</w:t>
      </w:r>
      <w:r w:rsidRPr="002024A6">
        <w:rPr>
          <w:rFonts w:ascii="Times New Roman" w:eastAsia="Times New Roman" w:hAnsi="Times New Roman" w:cs="Times New Roman"/>
          <w:sz w:val="24"/>
          <w:szCs w:val="24"/>
          <w:lang w:eastAsia="cs-CZ"/>
        </w:rPr>
        <w:t xml:space="preserve"> (slovy: </w:t>
      </w:r>
      <w:r w:rsidR="00355586">
        <w:rPr>
          <w:rFonts w:ascii="Times New Roman" w:eastAsia="Times New Roman" w:hAnsi="Times New Roman" w:cs="Times New Roman"/>
          <w:sz w:val="24"/>
          <w:szCs w:val="24"/>
          <w:lang w:eastAsia="cs-CZ"/>
        </w:rPr>
        <w:t>tři sta</w:t>
      </w:r>
      <w:r w:rsidRPr="002024A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sedmdesát</w:t>
      </w:r>
      <w:r w:rsidRPr="002024A6">
        <w:rPr>
          <w:rFonts w:ascii="Times New Roman" w:eastAsia="Times New Roman" w:hAnsi="Times New Roman" w:cs="Times New Roman"/>
          <w:sz w:val="24"/>
          <w:szCs w:val="24"/>
          <w:lang w:eastAsia="cs-CZ"/>
        </w:rPr>
        <w:t xml:space="preserve"> </w:t>
      </w:r>
      <w:r w:rsidR="00355586">
        <w:rPr>
          <w:rFonts w:ascii="Times New Roman" w:eastAsia="Times New Roman" w:hAnsi="Times New Roman" w:cs="Times New Roman"/>
          <w:sz w:val="24"/>
          <w:szCs w:val="24"/>
          <w:lang w:eastAsia="cs-CZ"/>
        </w:rPr>
        <w:t>tři</w:t>
      </w:r>
      <w:r w:rsidRPr="002024A6">
        <w:rPr>
          <w:rFonts w:ascii="Times New Roman" w:eastAsia="Times New Roman" w:hAnsi="Times New Roman" w:cs="Times New Roman"/>
          <w:sz w:val="24"/>
          <w:szCs w:val="24"/>
          <w:lang w:eastAsia="cs-CZ"/>
        </w:rPr>
        <w:t xml:space="preserve"> tisíc </w:t>
      </w:r>
      <w:r w:rsidR="00355586">
        <w:rPr>
          <w:rFonts w:ascii="Times New Roman" w:eastAsia="Times New Roman" w:hAnsi="Times New Roman" w:cs="Times New Roman"/>
          <w:sz w:val="24"/>
          <w:szCs w:val="24"/>
          <w:lang w:eastAsia="cs-CZ"/>
        </w:rPr>
        <w:t>tři sta šedesát</w:t>
      </w:r>
      <w:r w:rsidRPr="002024A6">
        <w:rPr>
          <w:rFonts w:ascii="Times New Roman" w:eastAsia="Times New Roman" w:hAnsi="Times New Roman" w:cs="Times New Roman"/>
          <w:sz w:val="24"/>
          <w:szCs w:val="24"/>
          <w:lang w:eastAsia="cs-CZ"/>
        </w:rPr>
        <w:t xml:space="preserve"> korun českých).</w:t>
      </w:r>
    </w:p>
    <w:p w:rsidR="005B3E3D" w:rsidRPr="002024A6" w:rsidRDefault="005B3E3D" w:rsidP="005B3E3D">
      <w:pPr>
        <w:pStyle w:val="Zkladntext1"/>
        <w:numPr>
          <w:ilvl w:val="1"/>
          <w:numId w:val="3"/>
        </w:numPr>
        <w:shd w:val="clear" w:color="auto" w:fill="auto"/>
        <w:tabs>
          <w:tab w:val="left" w:pos="602"/>
        </w:tabs>
        <w:spacing w:line="293" w:lineRule="exact"/>
        <w:ind w:right="20"/>
        <w:contextualSpacing/>
        <w:rPr>
          <w:rFonts w:ascii="Times New Roman" w:eastAsia="Times New Roman" w:hAnsi="Times New Roman" w:cs="Times New Roman"/>
          <w:sz w:val="24"/>
          <w:szCs w:val="24"/>
          <w:lang w:eastAsia="cs-CZ"/>
        </w:rPr>
      </w:pPr>
      <w:r w:rsidRPr="002024A6">
        <w:rPr>
          <w:rFonts w:ascii="Times New Roman" w:eastAsia="Times New Roman" w:hAnsi="Times New Roman" w:cs="Times New Roman"/>
          <w:sz w:val="24"/>
          <w:szCs w:val="24"/>
          <w:lang w:eastAsia="cs-CZ"/>
        </w:rPr>
        <w:t>Tato cena se sjednává jako cena konečná a nejvýše přípustná a zahrnuje všechny náklady prodávajícího potřebné k odevzdání p</w:t>
      </w:r>
      <w:r w:rsidR="00355586">
        <w:rPr>
          <w:rFonts w:ascii="Times New Roman" w:eastAsia="Times New Roman" w:hAnsi="Times New Roman" w:cs="Times New Roman"/>
          <w:sz w:val="24"/>
          <w:szCs w:val="24"/>
          <w:lang w:eastAsia="cs-CZ"/>
        </w:rPr>
        <w:t>ředmětu koupě v místě</w:t>
      </w:r>
      <w:r w:rsidRPr="002024A6">
        <w:rPr>
          <w:rFonts w:ascii="Times New Roman" w:eastAsia="Times New Roman" w:hAnsi="Times New Roman" w:cs="Times New Roman"/>
          <w:sz w:val="24"/>
          <w:szCs w:val="24"/>
          <w:lang w:eastAsia="cs-CZ"/>
        </w:rPr>
        <w:t xml:space="preserve"> plnění a zahrnuje </w:t>
      </w:r>
      <w:r w:rsidR="00960822">
        <w:rPr>
          <w:rFonts w:ascii="Times New Roman" w:hAnsi="Times New Roman" w:cs="Times New Roman"/>
          <w:sz w:val="24"/>
          <w:szCs w:val="24"/>
        </w:rPr>
        <w:t>veškeré náklady a zisk p</w:t>
      </w:r>
      <w:r w:rsidRPr="002024A6">
        <w:rPr>
          <w:rFonts w:ascii="Times New Roman" w:hAnsi="Times New Roman" w:cs="Times New Roman"/>
          <w:sz w:val="24"/>
          <w:szCs w:val="24"/>
        </w:rPr>
        <w:t xml:space="preserve">rodávajícího nezbytné k řádnému a včasnému provedení předmětu. Cena předmětu zahrnuje veškeré náklady potřebné k realizaci, vyzkoušení a předání předmětu </w:t>
      </w:r>
      <w:r>
        <w:rPr>
          <w:rFonts w:ascii="Times New Roman" w:hAnsi="Times New Roman" w:cs="Times New Roman"/>
          <w:sz w:val="24"/>
          <w:szCs w:val="24"/>
        </w:rPr>
        <w:t>kupujícímu</w:t>
      </w:r>
      <w:r w:rsidRPr="002024A6">
        <w:rPr>
          <w:rFonts w:ascii="Times New Roman" w:hAnsi="Times New Roman" w:cs="Times New Roman"/>
          <w:sz w:val="24"/>
          <w:szCs w:val="24"/>
        </w:rPr>
        <w:t>.</w:t>
      </w:r>
    </w:p>
    <w:p w:rsidR="005B3E3D" w:rsidRPr="002024A6" w:rsidRDefault="005B3E3D" w:rsidP="005B3E3D">
      <w:pPr>
        <w:pStyle w:val="Zkladntext1"/>
        <w:numPr>
          <w:ilvl w:val="1"/>
          <w:numId w:val="3"/>
        </w:numPr>
        <w:shd w:val="clear" w:color="auto" w:fill="auto"/>
        <w:tabs>
          <w:tab w:val="left" w:pos="602"/>
        </w:tabs>
        <w:spacing w:line="293" w:lineRule="exact"/>
        <w:ind w:right="20"/>
        <w:contextualSpacing/>
        <w:rPr>
          <w:rFonts w:ascii="Times New Roman" w:eastAsia="Times New Roman" w:hAnsi="Times New Roman" w:cs="Times New Roman"/>
          <w:sz w:val="24"/>
          <w:szCs w:val="24"/>
          <w:lang w:eastAsia="cs-CZ"/>
        </w:rPr>
      </w:pPr>
      <w:r w:rsidRPr="002024A6">
        <w:rPr>
          <w:rFonts w:ascii="Times New Roman" w:hAnsi="Times New Roman" w:cs="Times New Roman"/>
          <w:sz w:val="24"/>
          <w:szCs w:val="24"/>
        </w:rPr>
        <w:t>Prodávající nemá právo domáhat se zvýšení sjednané ceny z důvodů chyb nebo nedostatků v cenové nabídce</w:t>
      </w:r>
      <w:r>
        <w:rPr>
          <w:rFonts w:ascii="Times New Roman" w:hAnsi="Times New Roman" w:cs="Times New Roman"/>
          <w:sz w:val="24"/>
          <w:szCs w:val="24"/>
        </w:rPr>
        <w:t>.</w:t>
      </w:r>
    </w:p>
    <w:p w:rsidR="005B3E3D" w:rsidRPr="002024A6" w:rsidRDefault="005B3E3D" w:rsidP="005B3E3D">
      <w:pPr>
        <w:pStyle w:val="Zkladntext1"/>
        <w:numPr>
          <w:ilvl w:val="1"/>
          <w:numId w:val="3"/>
        </w:numPr>
        <w:shd w:val="clear" w:color="auto" w:fill="auto"/>
        <w:spacing w:after="120" w:line="293" w:lineRule="exact"/>
        <w:contextualSpacing/>
        <w:rPr>
          <w:rFonts w:ascii="Times New Roman" w:eastAsia="Times New Roman" w:hAnsi="Times New Roman" w:cs="Times New Roman"/>
          <w:sz w:val="24"/>
          <w:szCs w:val="24"/>
          <w:lang w:eastAsia="cs-CZ"/>
        </w:rPr>
      </w:pPr>
      <w:r w:rsidRPr="002024A6">
        <w:rPr>
          <w:rFonts w:ascii="Times New Roman" w:hAnsi="Times New Roman" w:cs="Times New Roman"/>
          <w:sz w:val="24"/>
          <w:szCs w:val="24"/>
        </w:rPr>
        <w:t>Prodávající se před podpisem této Smlouvy seznámil se všemi okolnostmi a podmínkami, které mohl nebo měl při vynaložení veškeré odborné péče předpokládat, a které mohou mít jakýkoliv vliv na cenu nabídky, resp. cenu předmětu, a to včetně podmínek na pracovi</w:t>
      </w:r>
      <w:r w:rsidR="00960822">
        <w:rPr>
          <w:rFonts w:ascii="Times New Roman" w:hAnsi="Times New Roman" w:cs="Times New Roman"/>
          <w:sz w:val="24"/>
          <w:szCs w:val="24"/>
        </w:rPr>
        <w:t>šti. Tyto okolnosti a podmínky p</w:t>
      </w:r>
      <w:r w:rsidRPr="002024A6">
        <w:rPr>
          <w:rFonts w:ascii="Times New Roman" w:hAnsi="Times New Roman" w:cs="Times New Roman"/>
          <w:sz w:val="24"/>
          <w:szCs w:val="24"/>
        </w:rPr>
        <w:t>rodávající zahrnul do své cenové nabídky a zejména do sjednaných podmínek a ceny dle této smlouvy.</w:t>
      </w:r>
    </w:p>
    <w:p w:rsidR="005B3E3D" w:rsidRPr="002024A6" w:rsidRDefault="005B3E3D" w:rsidP="005B3E3D">
      <w:pPr>
        <w:pStyle w:val="Zkladntext1"/>
        <w:numPr>
          <w:ilvl w:val="1"/>
          <w:numId w:val="3"/>
        </w:numPr>
        <w:shd w:val="clear" w:color="auto" w:fill="auto"/>
        <w:spacing w:after="120" w:line="293" w:lineRule="exact"/>
        <w:contextualSpacing/>
        <w:rPr>
          <w:rFonts w:ascii="Times New Roman" w:eastAsia="Times New Roman" w:hAnsi="Times New Roman" w:cs="Times New Roman"/>
          <w:sz w:val="24"/>
          <w:szCs w:val="24"/>
          <w:lang w:eastAsia="cs-CZ"/>
        </w:rPr>
      </w:pPr>
      <w:r w:rsidRPr="002024A6">
        <w:rPr>
          <w:rFonts w:ascii="Times New Roman" w:eastAsia="Times New Roman" w:hAnsi="Times New Roman" w:cs="Times New Roman"/>
          <w:sz w:val="24"/>
          <w:szCs w:val="24"/>
          <w:lang w:eastAsia="cs-CZ"/>
        </w:rPr>
        <w:t>Kupní cena je uvedena bez DPH. K ceně bude připočítána daň z přidané hodnoty (DPH) v zákonné výši.</w:t>
      </w:r>
    </w:p>
    <w:p w:rsidR="005B3E3D" w:rsidRPr="002024A6" w:rsidRDefault="005B3E3D" w:rsidP="005B3E3D">
      <w:pPr>
        <w:pStyle w:val="Zkladntext1"/>
        <w:numPr>
          <w:ilvl w:val="1"/>
          <w:numId w:val="3"/>
        </w:numPr>
        <w:shd w:val="clear" w:color="auto" w:fill="auto"/>
        <w:spacing w:line="293" w:lineRule="exact"/>
        <w:contextualSpacing/>
        <w:rPr>
          <w:rFonts w:ascii="Times New Roman" w:eastAsia="Times New Roman" w:hAnsi="Times New Roman" w:cs="Times New Roman"/>
          <w:sz w:val="24"/>
          <w:szCs w:val="24"/>
          <w:lang w:eastAsia="cs-CZ"/>
        </w:rPr>
      </w:pPr>
      <w:r w:rsidRPr="002024A6">
        <w:rPr>
          <w:rFonts w:ascii="Times New Roman" w:eastAsia="Times New Roman" w:hAnsi="Times New Roman" w:cs="Times New Roman"/>
          <w:sz w:val="24"/>
          <w:szCs w:val="24"/>
          <w:lang w:eastAsia="cs-CZ"/>
        </w:rPr>
        <w:t xml:space="preserve">Kupující neposkytuje prodávajícímu žádné zálohy. </w:t>
      </w:r>
    </w:p>
    <w:p w:rsidR="005B3E3D" w:rsidRPr="000F364F" w:rsidRDefault="005B3E3D" w:rsidP="005B3E3D">
      <w:pPr>
        <w:numPr>
          <w:ilvl w:val="1"/>
          <w:numId w:val="3"/>
        </w:numPr>
        <w:jc w:val="both"/>
      </w:pPr>
      <w:r w:rsidRPr="000F364F">
        <w:t>Cena za předmět bude uhrazena na základě daňového dokladu vystaveného prodávajícím po předání předmětu kupujícím</w:t>
      </w:r>
      <w:r>
        <w:t>u</w:t>
      </w:r>
      <w:r w:rsidRPr="000F364F">
        <w:t>, datem zdanitelného plnění bude datum převzetí předmětu</w:t>
      </w:r>
      <w:r>
        <w:t xml:space="preserve"> na základě předávacího protokolu </w:t>
      </w:r>
      <w:r w:rsidR="00355586">
        <w:t xml:space="preserve">v </w:t>
      </w:r>
      <w:r>
        <w:t>míst</w:t>
      </w:r>
      <w:r w:rsidR="00355586">
        <w:t>ě</w:t>
      </w:r>
      <w:r>
        <w:t xml:space="preserve"> plnění.  </w:t>
      </w:r>
      <w:r w:rsidRPr="000F364F">
        <w:t xml:space="preserve"> </w:t>
      </w:r>
    </w:p>
    <w:p w:rsidR="005B3E3D" w:rsidRPr="000F2E18" w:rsidRDefault="005B3E3D" w:rsidP="005B3E3D">
      <w:pPr>
        <w:pStyle w:val="Odstavecseseznamem"/>
        <w:numPr>
          <w:ilvl w:val="1"/>
          <w:numId w:val="3"/>
        </w:numPr>
        <w:jc w:val="both"/>
        <w:rPr>
          <w:b/>
        </w:rPr>
      </w:pPr>
      <w:r w:rsidRPr="002024A6">
        <w:t>Kupující je oprávněn vrátit bez zaplacení fakturu, před uplynutím lhůty její splatnosti, která neobsahuje náležitosti stanovené touto smlouvou nebo budou-li tyto údaje uvedeny chybně. Prodávající je povinen podle povahy nesprávnosti fakturu opravit</w:t>
      </w:r>
      <w:r w:rsidRPr="000F2E18">
        <w:t xml:space="preserve"> nebo nově vyhotovit. V takovém případě není </w:t>
      </w:r>
      <w:r>
        <w:t>kupující</w:t>
      </w:r>
      <w:r w:rsidRPr="000F2E18">
        <w:t xml:space="preserve"> v prodlení se zaplacením </w:t>
      </w:r>
      <w:r>
        <w:t xml:space="preserve">kupní </w:t>
      </w:r>
      <w:r w:rsidRPr="000F2E18">
        <w:t>ceny. Okamžikem doručení náležitě doplněné či opravené faktury začne běžet nová lhůta splatnosti faktury v délce třiceti (30) kalendářních dnů</w:t>
      </w:r>
      <w:r>
        <w:t>.</w:t>
      </w:r>
    </w:p>
    <w:p w:rsidR="005B3E3D" w:rsidRPr="000F364F" w:rsidRDefault="005B3E3D" w:rsidP="005B3E3D">
      <w:pPr>
        <w:numPr>
          <w:ilvl w:val="1"/>
          <w:numId w:val="3"/>
        </w:numPr>
        <w:jc w:val="both"/>
      </w:pPr>
      <w:r w:rsidRPr="000F364F">
        <w:t>Splatnost daňových dokladů (faktur) prodávajícího činí 30 dnů ode dne doručení.</w:t>
      </w:r>
    </w:p>
    <w:p w:rsidR="005B3E3D" w:rsidRPr="000F364F" w:rsidRDefault="005B3E3D" w:rsidP="005B3E3D">
      <w:pPr>
        <w:numPr>
          <w:ilvl w:val="1"/>
          <w:numId w:val="3"/>
        </w:numPr>
        <w:jc w:val="both"/>
      </w:pPr>
      <w:r w:rsidRPr="000F364F">
        <w:t>Faktury prodávajícího musí formou a obsahem odpovídat zákonu o účetnictví a zákonu o dani z přidané hodnoty.</w:t>
      </w:r>
    </w:p>
    <w:p w:rsidR="005B3E3D" w:rsidRPr="00B24BD8" w:rsidRDefault="005B3E3D" w:rsidP="005B3E3D">
      <w:pPr>
        <w:pStyle w:val="Odstavecseseznamem"/>
        <w:numPr>
          <w:ilvl w:val="1"/>
          <w:numId w:val="3"/>
        </w:numPr>
        <w:rPr>
          <w:b/>
        </w:rPr>
      </w:pPr>
      <w:r w:rsidRPr="000F364F">
        <w:t>Nesprávně nebo neúplně vystavený daňový doklad (fakturu) je kupující oprávněn vrátit prodávajícímu s vytknutím vady k opravě. Po tuto dobu neběží lhůta splatnosti a po obdržení bezchybné faktury počíná běžet nová lhůta splatnosti</w:t>
      </w:r>
      <w:r>
        <w:t>.</w:t>
      </w:r>
    </w:p>
    <w:p w:rsidR="005B3E3D" w:rsidRPr="00B24BD8" w:rsidRDefault="005B3E3D" w:rsidP="005B3E3D">
      <w:pPr>
        <w:pStyle w:val="Odstavecseseznamem"/>
        <w:numPr>
          <w:ilvl w:val="1"/>
          <w:numId w:val="3"/>
        </w:numPr>
      </w:pPr>
      <w:r w:rsidRPr="00B24BD8">
        <w:t xml:space="preserve">Faktura se považuje za uhrazenou okamžikem odepsání fakturované ceny z bankovního účtu </w:t>
      </w:r>
      <w:r>
        <w:t>kupujícího</w:t>
      </w:r>
      <w:r w:rsidRPr="00B24BD8">
        <w:t xml:space="preserve">. </w:t>
      </w:r>
      <w:r>
        <w:t xml:space="preserve"> </w:t>
      </w:r>
    </w:p>
    <w:p w:rsidR="005B3E3D" w:rsidRPr="002F2572" w:rsidRDefault="005B3E3D" w:rsidP="005B3E3D">
      <w:pPr>
        <w:pStyle w:val="Odstavecseseznamem"/>
        <w:numPr>
          <w:ilvl w:val="0"/>
          <w:numId w:val="0"/>
        </w:numPr>
        <w:ind w:left="624"/>
        <w:rPr>
          <w:b/>
        </w:rPr>
      </w:pPr>
    </w:p>
    <w:p w:rsidR="005B3E3D" w:rsidRPr="002F2572" w:rsidRDefault="005B3E3D" w:rsidP="005B3E3D">
      <w:pPr>
        <w:numPr>
          <w:ilvl w:val="0"/>
          <w:numId w:val="3"/>
        </w:numPr>
        <w:spacing w:after="240"/>
        <w:jc w:val="center"/>
        <w:rPr>
          <w:b/>
        </w:rPr>
      </w:pPr>
      <w:r w:rsidRPr="002F2572">
        <w:rPr>
          <w:b/>
        </w:rPr>
        <w:t>Podmínky provádění předmětu</w:t>
      </w:r>
    </w:p>
    <w:p w:rsidR="005B3E3D" w:rsidRPr="000F364F" w:rsidRDefault="005B3E3D" w:rsidP="005B3E3D">
      <w:pPr>
        <w:numPr>
          <w:ilvl w:val="1"/>
          <w:numId w:val="3"/>
        </w:numPr>
        <w:jc w:val="both"/>
      </w:pPr>
      <w:r w:rsidRPr="000F364F">
        <w:t>Kupující je oprávněn pozastavit či přerušit provádění předmětu v případě, že prodávající porušuje své povinnosti, zejména podmínky BOZP a PO.</w:t>
      </w:r>
    </w:p>
    <w:p w:rsidR="005B3E3D" w:rsidRPr="000F364F" w:rsidRDefault="005B3E3D" w:rsidP="005B3E3D">
      <w:pPr>
        <w:numPr>
          <w:ilvl w:val="1"/>
          <w:numId w:val="3"/>
        </w:numPr>
        <w:jc w:val="both"/>
      </w:pPr>
      <w:r w:rsidRPr="000F364F">
        <w:t>Při provádění montáže předmětu nesmí dojít k omezení dodávek elektrické energie.</w:t>
      </w:r>
    </w:p>
    <w:p w:rsidR="005B3E3D" w:rsidRPr="000F364F" w:rsidRDefault="005B3E3D" w:rsidP="005B3E3D">
      <w:pPr>
        <w:numPr>
          <w:ilvl w:val="0"/>
          <w:numId w:val="0"/>
        </w:numPr>
        <w:jc w:val="both"/>
      </w:pPr>
    </w:p>
    <w:p w:rsidR="005B3E3D" w:rsidRPr="000F364F" w:rsidRDefault="005B3E3D" w:rsidP="005B3E3D">
      <w:pPr>
        <w:numPr>
          <w:ilvl w:val="0"/>
          <w:numId w:val="3"/>
        </w:numPr>
        <w:spacing w:after="240"/>
        <w:jc w:val="center"/>
        <w:rPr>
          <w:b/>
        </w:rPr>
      </w:pPr>
      <w:r w:rsidRPr="000F364F">
        <w:rPr>
          <w:b/>
        </w:rPr>
        <w:t>Práva a povinnosti prodávajícího</w:t>
      </w:r>
    </w:p>
    <w:p w:rsidR="005B3E3D" w:rsidRDefault="005B3E3D" w:rsidP="005B3E3D">
      <w:pPr>
        <w:numPr>
          <w:ilvl w:val="1"/>
          <w:numId w:val="3"/>
        </w:numPr>
        <w:jc w:val="both"/>
      </w:pPr>
      <w:r>
        <w:t xml:space="preserve">Prodávající je povinen dodat, </w:t>
      </w:r>
      <w:r w:rsidR="006C45AA">
        <w:t xml:space="preserve">vyměnit, </w:t>
      </w:r>
      <w:r>
        <w:t xml:space="preserve">nainstalovat a zprovoznit </w:t>
      </w:r>
      <w:r w:rsidR="006C45AA">
        <w:t>záznamové zařízení</w:t>
      </w:r>
      <w:r>
        <w:t xml:space="preserve"> </w:t>
      </w:r>
      <w:r w:rsidR="006C45AA">
        <w:t>NVR blíže specifikované</w:t>
      </w:r>
      <w:r>
        <w:t xml:space="preserve"> v Příloze č. 1 této smlouvy.</w:t>
      </w:r>
    </w:p>
    <w:p w:rsidR="005B3E3D" w:rsidRDefault="005B3E3D" w:rsidP="005B3E3D">
      <w:pPr>
        <w:numPr>
          <w:ilvl w:val="1"/>
          <w:numId w:val="3"/>
        </w:numPr>
        <w:jc w:val="both"/>
      </w:pPr>
      <w:r>
        <w:lastRenderedPageBreak/>
        <w:t>Prodávající se seznámil se situací na pracovišt</w:t>
      </w:r>
      <w:r w:rsidR="006C45AA">
        <w:t>i</w:t>
      </w:r>
      <w:r>
        <w:t xml:space="preserve"> a byl informován, že montáž </w:t>
      </w:r>
      <w:r w:rsidR="006C45AA">
        <w:t>NVR</w:t>
      </w:r>
      <w:r>
        <w:t xml:space="preserve"> bude prováděna za provozu na pracovišt</w:t>
      </w:r>
      <w:r w:rsidR="006C45AA">
        <w:t>i</w:t>
      </w:r>
      <w:r>
        <w:t>, a že je povinen provádět montáž a instalaci se zvýšenou ohleduplností na provoz kupujícího.</w:t>
      </w:r>
    </w:p>
    <w:p w:rsidR="005B3E3D" w:rsidRDefault="005B3E3D" w:rsidP="005B3E3D">
      <w:pPr>
        <w:numPr>
          <w:ilvl w:val="1"/>
          <w:numId w:val="3"/>
        </w:numPr>
        <w:jc w:val="both"/>
      </w:pPr>
      <w:r>
        <w:t>Prodávající je povinen při montáži respektovat provozní podmínky kupujícího, dbát jeho pokynů.</w:t>
      </w:r>
    </w:p>
    <w:p w:rsidR="005B3E3D" w:rsidRPr="000F364F" w:rsidRDefault="005B3E3D" w:rsidP="005B3E3D">
      <w:pPr>
        <w:numPr>
          <w:ilvl w:val="0"/>
          <w:numId w:val="0"/>
        </w:numPr>
        <w:ind w:left="624"/>
        <w:jc w:val="both"/>
      </w:pPr>
      <w:r>
        <w:t xml:space="preserve">  </w:t>
      </w:r>
    </w:p>
    <w:p w:rsidR="005B3E3D" w:rsidRPr="000F364F" w:rsidRDefault="005B3E3D" w:rsidP="005B3E3D">
      <w:pPr>
        <w:numPr>
          <w:ilvl w:val="0"/>
          <w:numId w:val="3"/>
        </w:numPr>
        <w:spacing w:after="240"/>
        <w:jc w:val="center"/>
        <w:rPr>
          <w:b/>
        </w:rPr>
      </w:pPr>
      <w:r w:rsidRPr="000F364F">
        <w:rPr>
          <w:b/>
        </w:rPr>
        <w:t>Práva a povinnosti kupujícího</w:t>
      </w:r>
    </w:p>
    <w:p w:rsidR="005B3E3D" w:rsidRPr="000F364F" w:rsidRDefault="005B3E3D" w:rsidP="005B3E3D">
      <w:pPr>
        <w:numPr>
          <w:ilvl w:val="1"/>
          <w:numId w:val="3"/>
        </w:numPr>
        <w:jc w:val="both"/>
      </w:pPr>
      <w:r w:rsidRPr="000F364F">
        <w:t>Kupující je povinen řádně a včas provedený předmět převzít a zaplatit za něj dohodnutou cenu.</w:t>
      </w:r>
    </w:p>
    <w:p w:rsidR="005B3E3D" w:rsidRDefault="005B3E3D" w:rsidP="005B3E3D">
      <w:pPr>
        <w:numPr>
          <w:ilvl w:val="1"/>
          <w:numId w:val="3"/>
        </w:numPr>
        <w:jc w:val="both"/>
      </w:pPr>
      <w:r w:rsidRPr="000F364F">
        <w:t xml:space="preserve">Kupující nebo jím pověřený zástupce, je oprávněn kontrolovat provádění předmětu. Zjistí-li kupující, že prodávající provádí předmět v rozporu se svými povinnostmi, je kupující oprávněn dožadovat se toho, aby prodávající odstranil vady vzniklé vadným prováděním a předmět prováděl řádným způsobem. Jestliže prodávající tak neučiní ani v přiměřené lhůtě kupujícím poskytnuté a postup prodávajícího by vedl nepochybně k porušení smlouvy, je kupující oprávněn od smlouvy odstoupit. </w:t>
      </w:r>
    </w:p>
    <w:p w:rsidR="005B3E3D" w:rsidRPr="000F364F" w:rsidRDefault="005B3E3D" w:rsidP="005B3E3D">
      <w:pPr>
        <w:numPr>
          <w:ilvl w:val="1"/>
          <w:numId w:val="3"/>
        </w:numPr>
        <w:jc w:val="both"/>
      </w:pPr>
      <w:r>
        <w:t>Kupující je povinen poskytnout prodávajícímu nevyhnutnou součinnost při provádění předmětu koupě.</w:t>
      </w:r>
    </w:p>
    <w:p w:rsidR="005B3E3D" w:rsidRPr="000F364F" w:rsidRDefault="005B3E3D" w:rsidP="005B3E3D">
      <w:pPr>
        <w:numPr>
          <w:ilvl w:val="0"/>
          <w:numId w:val="0"/>
        </w:numPr>
        <w:ind w:left="708"/>
        <w:jc w:val="both"/>
      </w:pPr>
    </w:p>
    <w:p w:rsidR="005B3E3D" w:rsidRPr="000F364F" w:rsidRDefault="005B3E3D" w:rsidP="005B3E3D">
      <w:pPr>
        <w:numPr>
          <w:ilvl w:val="0"/>
          <w:numId w:val="3"/>
        </w:numPr>
        <w:spacing w:after="240"/>
        <w:jc w:val="center"/>
        <w:rPr>
          <w:b/>
        </w:rPr>
      </w:pPr>
      <w:r w:rsidRPr="000F364F">
        <w:rPr>
          <w:b/>
        </w:rPr>
        <w:t>Majetkové sankce</w:t>
      </w:r>
    </w:p>
    <w:p w:rsidR="005B3E3D" w:rsidRPr="000F364F" w:rsidRDefault="00960822" w:rsidP="005B3E3D">
      <w:pPr>
        <w:numPr>
          <w:ilvl w:val="1"/>
          <w:numId w:val="3"/>
        </w:numPr>
        <w:jc w:val="both"/>
      </w:pPr>
      <w:r>
        <w:t>Pokud bude p</w:t>
      </w:r>
      <w:r w:rsidR="005B3E3D" w:rsidRPr="000F364F">
        <w:t xml:space="preserve">rodávající v prodlení proti Termínu plnění předmětu sjednanému podle Smlouvy, je povinen zaplatit </w:t>
      </w:r>
      <w:r>
        <w:t>k</w:t>
      </w:r>
      <w:r w:rsidR="005B3E3D" w:rsidRPr="000F364F">
        <w:t xml:space="preserve">upujícímu smluvní pokutu ve výši 1.000,- Kč za každý započatý den prodlení. </w:t>
      </w:r>
    </w:p>
    <w:p w:rsidR="005B3E3D" w:rsidRPr="000F364F" w:rsidRDefault="00960822" w:rsidP="005B3E3D">
      <w:pPr>
        <w:numPr>
          <w:ilvl w:val="1"/>
          <w:numId w:val="3"/>
        </w:numPr>
        <w:jc w:val="both"/>
      </w:pPr>
      <w:r>
        <w:t>Prodlení p</w:t>
      </w:r>
      <w:r w:rsidR="005B3E3D" w:rsidRPr="000F364F">
        <w:t>rodávajícího proti Termínu plnění předmětu sjednaného dle Smlouvy delší jak třicet dnů se považuje za podstatné porušení smlouvy.</w:t>
      </w:r>
    </w:p>
    <w:p w:rsidR="005B3E3D" w:rsidRPr="000F364F" w:rsidRDefault="00960822" w:rsidP="005B3E3D">
      <w:pPr>
        <w:numPr>
          <w:ilvl w:val="1"/>
          <w:numId w:val="3"/>
        </w:numPr>
        <w:jc w:val="both"/>
      </w:pPr>
      <w:r>
        <w:t>Pokud p</w:t>
      </w:r>
      <w:r w:rsidR="005B3E3D" w:rsidRPr="000F364F">
        <w:t>rodávající neodstraní reklamovanou vadu ve sjednané</w:t>
      </w:r>
      <w:r>
        <w:t>m termínu, je povinen zaplatit k</w:t>
      </w:r>
      <w:r w:rsidR="005B3E3D" w:rsidRPr="000F364F">
        <w:t>upujícímu smluvní pokutu 1.000,- Kč za každou reklamovanou vadu, u níž je v prodlení a za každý započatý den prodlení.</w:t>
      </w:r>
    </w:p>
    <w:p w:rsidR="005B3E3D" w:rsidRDefault="00960822" w:rsidP="005B3E3D">
      <w:pPr>
        <w:numPr>
          <w:ilvl w:val="1"/>
          <w:numId w:val="3"/>
        </w:numPr>
        <w:jc w:val="both"/>
      </w:pPr>
      <w:r>
        <w:t>Pokud p</w:t>
      </w:r>
      <w:r w:rsidR="005B3E3D" w:rsidRPr="000F364F">
        <w:t xml:space="preserve">rodávající nevyklidí pracoviště ve sjednaném termínu nebo do pěti dnů od předání a převzetí předmětu, je povinen zaplatit </w:t>
      </w:r>
      <w:r>
        <w:t>k</w:t>
      </w:r>
      <w:r w:rsidR="005B3E3D" w:rsidRPr="000F364F">
        <w:t>upujícímu smluvní pokutu 10.000,- Kč za každý i započatý den prodlení.</w:t>
      </w:r>
    </w:p>
    <w:p w:rsidR="00606C8F" w:rsidRPr="000F364F" w:rsidRDefault="00606C8F" w:rsidP="005B3E3D">
      <w:pPr>
        <w:numPr>
          <w:ilvl w:val="1"/>
          <w:numId w:val="3"/>
        </w:numPr>
        <w:jc w:val="both"/>
      </w:pPr>
      <w:r>
        <w:t xml:space="preserve">Pokud prodávající poruší povinnost mlčenlivosti podle ustanovení této smlouvy, je povinen uhradit kupujícímu smluvní pokutu ve výši </w:t>
      </w:r>
      <w:r w:rsidR="00917E01">
        <w:t>10</w:t>
      </w:r>
      <w:r>
        <w:t>.000,- Kč za každé takové porušení.</w:t>
      </w:r>
    </w:p>
    <w:p w:rsidR="005B3E3D" w:rsidRPr="000F364F" w:rsidRDefault="005B3E3D" w:rsidP="005B3E3D">
      <w:pPr>
        <w:numPr>
          <w:ilvl w:val="1"/>
          <w:numId w:val="3"/>
        </w:numPr>
        <w:jc w:val="both"/>
      </w:pPr>
      <w:r w:rsidRPr="000F364F">
        <w:t xml:space="preserve">Pokud bude </w:t>
      </w:r>
      <w:r w:rsidR="00960822">
        <w:t>k</w:t>
      </w:r>
      <w:r w:rsidRPr="000F364F">
        <w:t>upující v prodlení s úhradou faktury proti sjednané</w:t>
      </w:r>
      <w:r w:rsidR="00960822">
        <w:t>mu termínu je povinen zaplatit p</w:t>
      </w:r>
      <w:r w:rsidRPr="000F364F">
        <w:t xml:space="preserve">rodávajícímu úrok z prodlení stanovený právními předpisy. </w:t>
      </w:r>
    </w:p>
    <w:p w:rsidR="005B3E3D" w:rsidRPr="000F364F" w:rsidRDefault="005B3E3D" w:rsidP="005B3E3D">
      <w:pPr>
        <w:numPr>
          <w:ilvl w:val="1"/>
          <w:numId w:val="3"/>
        </w:numPr>
        <w:jc w:val="both"/>
      </w:pPr>
      <w:r w:rsidRPr="000F364F">
        <w:t>Sankci (smluvní pokutu, úrok z prodlení) vyúčtuje oprávněná strana straně povinné písemnou formou. Ve vyúčtování musí být uvedeno to ustanovení smlouvy, které k vyúčtování sankce opravňuje a způsob výpočtu celkové výše sankce. Strana povinná se musí k vyúčtování sankce vyjádřit nejpozději do deseti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rsidR="005B3E3D" w:rsidRPr="000F364F" w:rsidRDefault="005B3E3D" w:rsidP="005B3E3D">
      <w:pPr>
        <w:numPr>
          <w:ilvl w:val="1"/>
          <w:numId w:val="3"/>
        </w:numPr>
        <w:jc w:val="both"/>
      </w:pPr>
      <w:r w:rsidRPr="000F364F">
        <w:t xml:space="preserve">Strana povinná je povinna uhradit vyúčtované sankce nejpozději do čtrnácti dnů od dne obdržení příslušného vyúčtování. Stejná lhůta se vztahuje i na úhradu úroku z prodlení. </w:t>
      </w:r>
    </w:p>
    <w:p w:rsidR="005B3E3D" w:rsidRPr="000F364F" w:rsidRDefault="005B3E3D" w:rsidP="005B3E3D">
      <w:pPr>
        <w:numPr>
          <w:ilvl w:val="1"/>
          <w:numId w:val="3"/>
        </w:numPr>
        <w:jc w:val="both"/>
      </w:pPr>
      <w:r w:rsidRPr="000F364F">
        <w:t xml:space="preserve">Pokud v důsledku porušení smluvní povinnosti ze strany prodávajícího bude kupujícímu příslušným orgánem uložena sankce či jiná povinnost k zaplacení, je prodávající povinen kupujícímu uhradit škodu, která mu v důsledku takovéhoto porušení podmínek vznikne. </w:t>
      </w:r>
    </w:p>
    <w:p w:rsidR="005B3E3D" w:rsidRPr="000F364F" w:rsidRDefault="005B3E3D" w:rsidP="005B3E3D">
      <w:pPr>
        <w:numPr>
          <w:ilvl w:val="1"/>
          <w:numId w:val="3"/>
        </w:numPr>
        <w:jc w:val="both"/>
      </w:pPr>
      <w:r w:rsidRPr="000F364F">
        <w:lastRenderedPageBreak/>
        <w:t>Kupující je oprávněn provést zápočet nároků na úhradu smluvní pokuty oproti fakturám prodávajícího za provádění předmětu.</w:t>
      </w:r>
    </w:p>
    <w:p w:rsidR="005B3E3D" w:rsidRPr="000F364F" w:rsidRDefault="005B3E3D" w:rsidP="005B3E3D">
      <w:pPr>
        <w:numPr>
          <w:ilvl w:val="1"/>
          <w:numId w:val="3"/>
        </w:numPr>
        <w:jc w:val="both"/>
      </w:pPr>
      <w:r w:rsidRPr="000F364F">
        <w:t>Zaplacením smluvní pokuty není dotčeno právo na náhradu škody.</w:t>
      </w:r>
    </w:p>
    <w:p w:rsidR="005B3E3D" w:rsidRPr="000F364F" w:rsidRDefault="005B3E3D" w:rsidP="005B3E3D">
      <w:pPr>
        <w:numPr>
          <w:ilvl w:val="0"/>
          <w:numId w:val="0"/>
        </w:numPr>
        <w:ind w:left="1056"/>
        <w:jc w:val="both"/>
      </w:pPr>
    </w:p>
    <w:p w:rsidR="005B3E3D" w:rsidRPr="0057158C" w:rsidRDefault="005B3E3D" w:rsidP="005B3E3D">
      <w:pPr>
        <w:numPr>
          <w:ilvl w:val="0"/>
          <w:numId w:val="3"/>
        </w:numPr>
        <w:spacing w:after="240"/>
        <w:jc w:val="center"/>
        <w:rPr>
          <w:b/>
        </w:rPr>
      </w:pPr>
      <w:r w:rsidRPr="0057158C">
        <w:rPr>
          <w:b/>
        </w:rPr>
        <w:t>Předání a převzetí předmětu</w:t>
      </w:r>
    </w:p>
    <w:p w:rsidR="005B3E3D" w:rsidRPr="0057158C" w:rsidRDefault="005B3E3D" w:rsidP="005B3E3D">
      <w:pPr>
        <w:numPr>
          <w:ilvl w:val="1"/>
          <w:numId w:val="3"/>
        </w:numPr>
        <w:jc w:val="both"/>
      </w:pPr>
      <w:r w:rsidRPr="0057158C">
        <w:t>Prodávající je povinen o</w:t>
      </w:r>
      <w:r w:rsidR="00960822">
        <w:t>známit k</w:t>
      </w:r>
      <w:r w:rsidRPr="0057158C">
        <w:t xml:space="preserve">upujícímu v dostatečném předstihu termín, kdy bude předmět připraven k předání a převzetí. </w:t>
      </w:r>
    </w:p>
    <w:p w:rsidR="005B3E3D" w:rsidRPr="0057158C" w:rsidRDefault="005B3E3D" w:rsidP="005B3E3D">
      <w:pPr>
        <w:numPr>
          <w:ilvl w:val="1"/>
          <w:numId w:val="3"/>
        </w:numPr>
        <w:jc w:val="both"/>
      </w:pPr>
      <w:r w:rsidRPr="0057158C">
        <w:t>Prodávající předá kupujícímu následující doklady:</w:t>
      </w:r>
    </w:p>
    <w:p w:rsidR="005B3E3D" w:rsidRPr="0057158C" w:rsidRDefault="005B3E3D" w:rsidP="005B3E3D">
      <w:pPr>
        <w:numPr>
          <w:ilvl w:val="2"/>
          <w:numId w:val="3"/>
        </w:numPr>
        <w:jc w:val="both"/>
      </w:pPr>
      <w:r w:rsidRPr="0057158C">
        <w:t xml:space="preserve">dokumenty o řádném provedení předmětu dle technických norem a předpisů, </w:t>
      </w:r>
    </w:p>
    <w:p w:rsidR="005B3E3D" w:rsidRPr="0057158C" w:rsidRDefault="005B3E3D" w:rsidP="005B3E3D">
      <w:pPr>
        <w:numPr>
          <w:ilvl w:val="2"/>
          <w:numId w:val="3"/>
        </w:numPr>
        <w:jc w:val="both"/>
      </w:pPr>
      <w:r w:rsidRPr="0057158C">
        <w:t>doklady o provedených zkouškách, atestech,</w:t>
      </w:r>
    </w:p>
    <w:p w:rsidR="005B3E3D" w:rsidRPr="0057158C" w:rsidRDefault="005B3E3D" w:rsidP="005B3E3D">
      <w:pPr>
        <w:numPr>
          <w:ilvl w:val="2"/>
          <w:numId w:val="3"/>
        </w:numPr>
        <w:jc w:val="both"/>
      </w:pPr>
      <w:r w:rsidRPr="0057158C">
        <w:t xml:space="preserve">pasporty, záruční listy, prohlášení o shodě, návody k obsluze a údržbě v českém jazyce o zařízení, které je součástí předmětu, </w:t>
      </w:r>
    </w:p>
    <w:p w:rsidR="005B3E3D" w:rsidRPr="0057158C" w:rsidRDefault="005B3E3D" w:rsidP="005B3E3D">
      <w:pPr>
        <w:numPr>
          <w:ilvl w:val="2"/>
          <w:numId w:val="3"/>
        </w:numPr>
        <w:jc w:val="both"/>
      </w:pPr>
      <w:r w:rsidRPr="0057158C">
        <w:t>protokoly o zaškolení obsluhy,</w:t>
      </w:r>
    </w:p>
    <w:p w:rsidR="005B3E3D" w:rsidRPr="0057158C" w:rsidRDefault="005B3E3D" w:rsidP="005B3E3D">
      <w:pPr>
        <w:numPr>
          <w:ilvl w:val="2"/>
          <w:numId w:val="3"/>
        </w:numPr>
        <w:jc w:val="both"/>
      </w:pPr>
      <w:r w:rsidRPr="0057158C">
        <w:t>provozní a technická dokumentace.</w:t>
      </w:r>
    </w:p>
    <w:p w:rsidR="005B3E3D" w:rsidRPr="000F364F" w:rsidRDefault="005B3E3D" w:rsidP="005B3E3D">
      <w:pPr>
        <w:numPr>
          <w:ilvl w:val="1"/>
          <w:numId w:val="3"/>
        </w:numPr>
        <w:jc w:val="both"/>
      </w:pPr>
      <w:r w:rsidRPr="000F364F">
        <w:t xml:space="preserve">Kupující je oprávněn přizvat k předání a převzetí předmětu zejména osoby </w:t>
      </w:r>
      <w:r>
        <w:t>pověřené k převzetí</w:t>
      </w:r>
      <w:r w:rsidRPr="000F364F">
        <w:t>.</w:t>
      </w:r>
    </w:p>
    <w:p w:rsidR="005B3E3D" w:rsidRPr="000F364F" w:rsidRDefault="005B3E3D" w:rsidP="005B3E3D">
      <w:pPr>
        <w:numPr>
          <w:ilvl w:val="1"/>
          <w:numId w:val="3"/>
        </w:numPr>
        <w:jc w:val="both"/>
      </w:pPr>
      <w:r w:rsidRPr="000F364F">
        <w:t xml:space="preserve">O průběhu předávacího a přejímacího řízení pořídí </w:t>
      </w:r>
      <w:r w:rsidR="00960822">
        <w:t>k</w:t>
      </w:r>
      <w:r w:rsidRPr="000F364F">
        <w:t>upující zápis (protokol).</w:t>
      </w:r>
    </w:p>
    <w:p w:rsidR="005B3E3D" w:rsidRPr="000F364F" w:rsidRDefault="005B3E3D" w:rsidP="005B3E3D">
      <w:pPr>
        <w:numPr>
          <w:ilvl w:val="1"/>
          <w:numId w:val="3"/>
        </w:numPr>
        <w:jc w:val="both"/>
      </w:pPr>
      <w:r w:rsidRPr="000F364F">
        <w:t xml:space="preserve">Kupující je povinen převzít i předmět, který vykazuje drobné vady a nedodělky, které samy o sobě, ani ve spojení s jinými nebrání řádnému užívání předmětu. </w:t>
      </w:r>
    </w:p>
    <w:p w:rsidR="005B3E3D" w:rsidRPr="000F364F" w:rsidRDefault="005B3E3D" w:rsidP="005B3E3D">
      <w:pPr>
        <w:numPr>
          <w:ilvl w:val="1"/>
          <w:numId w:val="3"/>
        </w:numPr>
        <w:jc w:val="both"/>
      </w:pPr>
      <w:r w:rsidRPr="000F364F">
        <w:t xml:space="preserve">V protokolu o předání a převzetí uvede </w:t>
      </w:r>
      <w:r w:rsidR="00960822">
        <w:t>k</w:t>
      </w:r>
      <w:r w:rsidRPr="000F364F">
        <w:t>upující soupis těchto vad a nedodělků včetně způsobu a termínu jejich odstranění.</w:t>
      </w:r>
    </w:p>
    <w:p w:rsidR="005B3E3D" w:rsidRPr="000F364F" w:rsidRDefault="005B3E3D" w:rsidP="005B3E3D">
      <w:pPr>
        <w:numPr>
          <w:ilvl w:val="1"/>
          <w:numId w:val="3"/>
        </w:numPr>
        <w:jc w:val="both"/>
      </w:pPr>
      <w:r w:rsidRPr="000F364F">
        <w:t xml:space="preserve">V případě, že </w:t>
      </w:r>
      <w:r w:rsidR="00960822">
        <w:t>k</w:t>
      </w:r>
      <w:r w:rsidRPr="000F364F">
        <w:t>upující odmítá předmět převzít, uvede v protokolu o předání a převzetí předmětu i důvody, pro které odmítá předmět převzít.</w:t>
      </w:r>
    </w:p>
    <w:p w:rsidR="005B3E3D" w:rsidRPr="000F364F" w:rsidRDefault="005B3E3D" w:rsidP="005B3E3D">
      <w:pPr>
        <w:numPr>
          <w:ilvl w:val="1"/>
          <w:numId w:val="3"/>
        </w:numPr>
        <w:jc w:val="both"/>
      </w:pPr>
      <w:r w:rsidRPr="000F364F">
        <w:t>Nedojde-li mezi oběma stranami k dohodě o termínu odstranění vad a nedodělků, pak platí, že vady a nedodělky musí být odstraněny nejpozději do 10 dnů ode dne předání a převzetí předmětu.</w:t>
      </w:r>
    </w:p>
    <w:p w:rsidR="005B3E3D" w:rsidRPr="000F364F" w:rsidRDefault="005B3E3D" w:rsidP="005B3E3D">
      <w:pPr>
        <w:numPr>
          <w:ilvl w:val="1"/>
          <w:numId w:val="3"/>
        </w:numPr>
        <w:jc w:val="both"/>
      </w:pPr>
      <w:r w:rsidRPr="000F364F">
        <w:t xml:space="preserve">Prodávající je povinen ve stanovené lhůtě odstranit vady nebo nedodělky i v případě, kdy podle jeho názoru za vady a nedodělky neodpovídá. Náklady na odstranění v těchto sporných případech nese až do rozhodnutí soudu </w:t>
      </w:r>
      <w:r w:rsidR="00960822">
        <w:t>p</w:t>
      </w:r>
      <w:r w:rsidRPr="000F364F">
        <w:t xml:space="preserve">rodávající. </w:t>
      </w:r>
    </w:p>
    <w:p w:rsidR="005B3E3D" w:rsidRPr="000F364F" w:rsidRDefault="005B3E3D" w:rsidP="005B3E3D">
      <w:pPr>
        <w:numPr>
          <w:ilvl w:val="0"/>
          <w:numId w:val="0"/>
        </w:numPr>
        <w:jc w:val="both"/>
        <w:rPr>
          <w:b/>
          <w:bCs/>
        </w:rPr>
      </w:pPr>
    </w:p>
    <w:p w:rsidR="005B3E3D" w:rsidRPr="000F364F" w:rsidRDefault="005B3E3D" w:rsidP="005B3E3D">
      <w:pPr>
        <w:numPr>
          <w:ilvl w:val="0"/>
          <w:numId w:val="3"/>
        </w:numPr>
        <w:spacing w:after="240"/>
        <w:jc w:val="center"/>
        <w:rPr>
          <w:b/>
        </w:rPr>
      </w:pPr>
      <w:r w:rsidRPr="000F364F">
        <w:rPr>
          <w:b/>
        </w:rPr>
        <w:t>Záruka za jakost předmětu</w:t>
      </w:r>
    </w:p>
    <w:p w:rsidR="005B3E3D" w:rsidRPr="000F364F" w:rsidRDefault="005B3E3D" w:rsidP="005B3E3D">
      <w:pPr>
        <w:numPr>
          <w:ilvl w:val="1"/>
          <w:numId w:val="3"/>
        </w:numPr>
        <w:jc w:val="both"/>
      </w:pPr>
      <w:r w:rsidRPr="000F364F">
        <w:t xml:space="preserve">Prodávající odpovídá za vady, jež má předmět v době jeho předání a dále odpovídá za vady předmětu zjištěné v záruční době. </w:t>
      </w:r>
    </w:p>
    <w:p w:rsidR="005B3E3D" w:rsidRPr="000F364F" w:rsidRDefault="005B3E3D" w:rsidP="005B3E3D">
      <w:pPr>
        <w:numPr>
          <w:ilvl w:val="1"/>
          <w:numId w:val="3"/>
        </w:numPr>
        <w:jc w:val="both"/>
      </w:pPr>
      <w:r w:rsidRPr="000F364F">
        <w:t xml:space="preserve">Záruční lhůta předmětu je sjednána v délce </w:t>
      </w:r>
      <w:r w:rsidR="00CD3FE2">
        <w:rPr>
          <w:b/>
        </w:rPr>
        <w:t>36</w:t>
      </w:r>
      <w:r w:rsidRPr="000F364F">
        <w:rPr>
          <w:b/>
        </w:rPr>
        <w:t xml:space="preserve"> </w:t>
      </w:r>
      <w:r w:rsidRPr="000F364F">
        <w:t>měsíců.</w:t>
      </w:r>
    </w:p>
    <w:p w:rsidR="005B3E3D" w:rsidRDefault="005B3E3D" w:rsidP="005B3E3D">
      <w:pPr>
        <w:numPr>
          <w:ilvl w:val="1"/>
          <w:numId w:val="3"/>
        </w:numPr>
        <w:jc w:val="both"/>
      </w:pPr>
      <w:r w:rsidRPr="000F364F">
        <w:t xml:space="preserve">Záruční lhůta neběží po dobu, po kterou </w:t>
      </w:r>
      <w:r w:rsidR="00960822">
        <w:t>k</w:t>
      </w:r>
      <w:r w:rsidRPr="000F364F">
        <w:t xml:space="preserve">upující nemohl předmět předmětu užívat pro vady předmětu, za které prodávající odpovídá. </w:t>
      </w:r>
    </w:p>
    <w:p w:rsidR="005B3E3D" w:rsidRPr="000F364F" w:rsidRDefault="005B3E3D" w:rsidP="005B3E3D">
      <w:pPr>
        <w:numPr>
          <w:ilvl w:val="1"/>
          <w:numId w:val="3"/>
        </w:numPr>
        <w:jc w:val="both"/>
      </w:pPr>
      <w:r>
        <w:t>Předmět smlouvy má vady, jestliže neodpovídá příslušným právním předpisům, normám, této smlouvě, nebo není možné užívání k určenému účelu.</w:t>
      </w:r>
    </w:p>
    <w:p w:rsidR="005B3E3D" w:rsidRPr="000F364F" w:rsidRDefault="005B3E3D" w:rsidP="005B3E3D">
      <w:pPr>
        <w:numPr>
          <w:ilvl w:val="1"/>
          <w:numId w:val="3"/>
        </w:numPr>
        <w:jc w:val="both"/>
      </w:pPr>
      <w:r w:rsidRPr="000F364F">
        <w:t xml:space="preserve">Podmínkou záruky je užívání předmětu k účelům předpokládaným </w:t>
      </w:r>
      <w:r>
        <w:t>touto smlouvou</w:t>
      </w:r>
      <w:r w:rsidRPr="000F364F">
        <w:t xml:space="preserve"> a jeho běžná údržba. Záruka se nevztahuje na běžné opotřebení, na závady způsobené vyšší mocí, neodbornou manipulací či nedodržením podmínek pro používání daných zařízení, s nimiž byl kupující písemně seznámen při předání předmětu. Záruka začíná běžet dnem předání předmětu.</w:t>
      </w:r>
    </w:p>
    <w:p w:rsidR="005B3E3D" w:rsidRPr="000F364F" w:rsidRDefault="005B3E3D" w:rsidP="005B3E3D">
      <w:pPr>
        <w:numPr>
          <w:ilvl w:val="1"/>
          <w:numId w:val="3"/>
        </w:numPr>
        <w:jc w:val="both"/>
      </w:pPr>
      <w:r w:rsidRPr="000F364F">
        <w:t>Kupující je povinen vady písemně reklamovat u prodávajícího bez zbytečného odkladu po jejich zjištění.  Kupující je oprávněn požadovat odstranění vady opravou, je-li vada opravitelná; příp. přiměřenou slevu ze sjednané ceny. Kupující je oprávněn vybrat si ten způsob, který mu nejlépe vyhovuje.</w:t>
      </w:r>
    </w:p>
    <w:p w:rsidR="005B3E3D" w:rsidRPr="000F364F" w:rsidRDefault="005B3E3D" w:rsidP="005B3E3D">
      <w:pPr>
        <w:numPr>
          <w:ilvl w:val="1"/>
          <w:numId w:val="3"/>
        </w:numPr>
        <w:jc w:val="both"/>
      </w:pPr>
      <w:r w:rsidRPr="000F364F">
        <w:lastRenderedPageBreak/>
        <w:t>V reklamaci musí být vady popsány a uvedeno, jak se projevují. Dále v reklamaci kupující uvede, jakým způsobem požaduje sjednat nápravu. Kupující je oprávněn požadovat:</w:t>
      </w:r>
    </w:p>
    <w:p w:rsidR="005B3E3D" w:rsidRPr="000F364F" w:rsidRDefault="005B3E3D" w:rsidP="005B3E3D">
      <w:pPr>
        <w:numPr>
          <w:ilvl w:val="2"/>
          <w:numId w:val="3"/>
        </w:numPr>
        <w:jc w:val="both"/>
      </w:pPr>
      <w:r w:rsidRPr="000F364F">
        <w:t>Odstranění vady dodáním náhradního plnění (u vad materiálů).</w:t>
      </w:r>
    </w:p>
    <w:p w:rsidR="005B3E3D" w:rsidRPr="000F364F" w:rsidRDefault="005B3E3D" w:rsidP="005B3E3D">
      <w:pPr>
        <w:numPr>
          <w:ilvl w:val="2"/>
          <w:numId w:val="3"/>
        </w:numPr>
        <w:jc w:val="both"/>
      </w:pPr>
      <w:r w:rsidRPr="000F364F">
        <w:t xml:space="preserve">Odstranění vady opravou, je-li vada opravitelná. </w:t>
      </w:r>
    </w:p>
    <w:p w:rsidR="005B3E3D" w:rsidRPr="000F364F" w:rsidRDefault="005B3E3D" w:rsidP="005B3E3D">
      <w:pPr>
        <w:numPr>
          <w:ilvl w:val="2"/>
          <w:numId w:val="3"/>
        </w:numPr>
        <w:jc w:val="both"/>
      </w:pPr>
      <w:r w:rsidRPr="000F364F">
        <w:t>Přiměřenou slevou ze sjednané ceny.</w:t>
      </w:r>
    </w:p>
    <w:p w:rsidR="005B3E3D" w:rsidRPr="000F364F" w:rsidRDefault="005B3E3D" w:rsidP="005B3E3D">
      <w:pPr>
        <w:numPr>
          <w:ilvl w:val="1"/>
          <w:numId w:val="3"/>
        </w:numPr>
        <w:jc w:val="both"/>
      </w:pPr>
      <w:r w:rsidRPr="000F364F">
        <w:t xml:space="preserve">Prodávající se zavazuje odstraňovat závady vzniklé v záruční lhůtě do </w:t>
      </w:r>
      <w:r>
        <w:t xml:space="preserve">3 </w:t>
      </w:r>
      <w:r w:rsidRPr="000F364F">
        <w:t xml:space="preserve">kalendářních dnů od výzvy doručené kupujícím, nebude-li dohodnuto jinak. Závady bránící v užívání, označené kupujícím jako havarijní, pak neprodleně do 24 hodin od výzvy kupujícího. </w:t>
      </w:r>
    </w:p>
    <w:p w:rsidR="005B3E3D" w:rsidRPr="000F364F" w:rsidRDefault="00960822" w:rsidP="005B3E3D">
      <w:pPr>
        <w:numPr>
          <w:ilvl w:val="1"/>
          <w:numId w:val="3"/>
        </w:numPr>
        <w:jc w:val="both"/>
      </w:pPr>
      <w:r>
        <w:t>Nenastoupí-li p</w:t>
      </w:r>
      <w:r w:rsidR="005B3E3D" w:rsidRPr="000F364F">
        <w:t xml:space="preserve">rodávající k odstranění reklamované vady ani do </w:t>
      </w:r>
      <w:r w:rsidR="00F97D48">
        <w:t>3</w:t>
      </w:r>
      <w:r w:rsidR="005B3E3D" w:rsidRPr="000F364F">
        <w:t xml:space="preserve"> dnů p</w:t>
      </w:r>
      <w:r>
        <w:t>o obdržení reklamace k</w:t>
      </w:r>
      <w:r w:rsidR="005B3E3D" w:rsidRPr="000F364F">
        <w:t>upujícího nebo do 24 hodin v případě va</w:t>
      </w:r>
      <w:r>
        <w:t>dy označené jako havarijní, je k</w:t>
      </w:r>
      <w:r w:rsidR="005B3E3D" w:rsidRPr="000F364F">
        <w:t xml:space="preserve">upující oprávněn pověřit odstraněním vady jinou odbornou právnickou nebo fyzickou osobu. Veškeré takto vzniklé náklady uhradí </w:t>
      </w:r>
      <w:r>
        <w:t>kupujícímu p</w:t>
      </w:r>
      <w:r w:rsidR="005B3E3D" w:rsidRPr="000F364F">
        <w:t>rodávající.</w:t>
      </w:r>
    </w:p>
    <w:p w:rsidR="005B3E3D" w:rsidRPr="000F364F" w:rsidRDefault="005B3E3D" w:rsidP="005B3E3D">
      <w:pPr>
        <w:numPr>
          <w:ilvl w:val="1"/>
          <w:numId w:val="3"/>
        </w:numPr>
        <w:jc w:val="both"/>
      </w:pPr>
      <w:r w:rsidRPr="000F364F">
        <w:t>Prodávající je povinen bez zbytečného odkladu písemně oznámit kupujícímu, zda reklamaci uznává či neuznává a v jakém termínu nastoupí k odstranění vady. Prodávající je povinen vady v záruční době odstranit, i když tvrdí, že za uvedené vady neodpovídá. Náklady na odstranění v těchto sporných případech nese až do konečného rozhodnutí prodávající. Prokáže-l</w:t>
      </w:r>
      <w:r w:rsidR="00960822">
        <w:t>i se ve sporných případech, že k</w:t>
      </w:r>
      <w:r w:rsidRPr="000F364F">
        <w:t>upující reklamoval neoprávněně, tzn., že jím reklamovaná vada nevznikla vinou prodávajícího a že se na n</w:t>
      </w:r>
      <w:r w:rsidR="00960822">
        <w:t>i nevztahuje záruční lhůta, je k</w:t>
      </w:r>
      <w:r w:rsidRPr="000F364F">
        <w:t>u</w:t>
      </w:r>
      <w:r w:rsidR="00960822">
        <w:t>pující povinen uhradit p</w:t>
      </w:r>
      <w:r w:rsidRPr="000F364F">
        <w:t xml:space="preserve">rodávajícímu veškeré jemu, v souvislosti s odstraněním vady, vzniklé náklady. </w:t>
      </w:r>
    </w:p>
    <w:p w:rsidR="005B3E3D" w:rsidRPr="000F364F" w:rsidRDefault="005B3E3D" w:rsidP="005B3E3D">
      <w:pPr>
        <w:numPr>
          <w:ilvl w:val="1"/>
          <w:numId w:val="3"/>
        </w:numPr>
        <w:jc w:val="both"/>
      </w:pPr>
      <w:r w:rsidRPr="000F364F">
        <w:t>O odst</w:t>
      </w:r>
      <w:r w:rsidR="00960822">
        <w:t>ranění reklamované vady sepíše k</w:t>
      </w:r>
      <w:r w:rsidRPr="000F364F">
        <w:t>upující protokol, ve kterém potvrdí odstranění vady nebo uvede důvody, pro které odmítá opravu převzít.</w:t>
      </w:r>
    </w:p>
    <w:p w:rsidR="005B3E3D" w:rsidRPr="000F364F" w:rsidRDefault="005B3E3D" w:rsidP="005B3E3D">
      <w:pPr>
        <w:numPr>
          <w:ilvl w:val="0"/>
          <w:numId w:val="0"/>
        </w:numPr>
        <w:tabs>
          <w:tab w:val="num" w:pos="1854"/>
        </w:tabs>
        <w:ind w:left="720"/>
        <w:jc w:val="both"/>
      </w:pPr>
    </w:p>
    <w:p w:rsidR="005B3E3D" w:rsidRPr="000F364F" w:rsidRDefault="005B3E3D" w:rsidP="005B3E3D">
      <w:pPr>
        <w:numPr>
          <w:ilvl w:val="0"/>
          <w:numId w:val="3"/>
        </w:numPr>
        <w:spacing w:after="240"/>
        <w:jc w:val="center"/>
        <w:rPr>
          <w:b/>
        </w:rPr>
      </w:pPr>
      <w:r w:rsidRPr="000F364F">
        <w:rPr>
          <w:b/>
        </w:rPr>
        <w:t xml:space="preserve">Vlastnictví předmětu a nebezpečí škody </w:t>
      </w:r>
    </w:p>
    <w:p w:rsidR="005B3E3D" w:rsidRPr="000F364F" w:rsidRDefault="005B3E3D" w:rsidP="005B3E3D">
      <w:pPr>
        <w:numPr>
          <w:ilvl w:val="1"/>
          <w:numId w:val="3"/>
        </w:numPr>
        <w:jc w:val="both"/>
      </w:pPr>
      <w:r w:rsidRPr="000F364F">
        <w:t>Vla</w:t>
      </w:r>
      <w:r w:rsidR="00960822">
        <w:t>stníkem předmětu je od počátku k</w:t>
      </w:r>
      <w:r w:rsidRPr="000F364F">
        <w:t>upující.</w:t>
      </w:r>
    </w:p>
    <w:p w:rsidR="005B3E3D" w:rsidRPr="000F364F" w:rsidRDefault="005B3E3D" w:rsidP="005B3E3D">
      <w:pPr>
        <w:numPr>
          <w:ilvl w:val="1"/>
          <w:numId w:val="3"/>
        </w:numPr>
        <w:jc w:val="both"/>
      </w:pPr>
      <w:r w:rsidRPr="000F364F">
        <w:t>Nebezpečí ško</w:t>
      </w:r>
      <w:r w:rsidR="00960822">
        <w:t>dy na předmětu nese od počátku p</w:t>
      </w:r>
      <w:r w:rsidRPr="000F364F">
        <w:t>rodávající, a to až do doby řádného předání a převzet</w:t>
      </w:r>
      <w:r w:rsidR="00960822">
        <w:t>í předmětu mezi prodávajícím a k</w:t>
      </w:r>
      <w:r w:rsidRPr="000F364F">
        <w:t>upujícím.</w:t>
      </w:r>
    </w:p>
    <w:p w:rsidR="005B3E3D" w:rsidRPr="000F364F" w:rsidRDefault="005B3E3D" w:rsidP="005B3E3D">
      <w:pPr>
        <w:numPr>
          <w:ilvl w:val="0"/>
          <w:numId w:val="0"/>
        </w:numPr>
      </w:pPr>
    </w:p>
    <w:p w:rsidR="005B3E3D" w:rsidRPr="000F364F" w:rsidRDefault="005B3E3D" w:rsidP="005B3E3D">
      <w:pPr>
        <w:numPr>
          <w:ilvl w:val="0"/>
          <w:numId w:val="3"/>
        </w:numPr>
        <w:spacing w:after="240"/>
        <w:jc w:val="center"/>
        <w:rPr>
          <w:b/>
        </w:rPr>
      </w:pPr>
      <w:r w:rsidRPr="000F364F">
        <w:rPr>
          <w:b/>
        </w:rPr>
        <w:t>Odstoupení od smlouvy</w:t>
      </w:r>
    </w:p>
    <w:p w:rsidR="005B3E3D" w:rsidRPr="000F364F" w:rsidRDefault="005B3E3D" w:rsidP="005B3E3D">
      <w:pPr>
        <w:numPr>
          <w:ilvl w:val="1"/>
          <w:numId w:val="3"/>
        </w:numPr>
        <w:jc w:val="both"/>
      </w:pPr>
      <w:r w:rsidRPr="000F364F">
        <w:t>Kupující je oprávněn odstoupit od smlouvy v případě hrubého</w:t>
      </w:r>
      <w:r w:rsidR="00960822">
        <w:t xml:space="preserve"> porušení povinností na straně p</w:t>
      </w:r>
      <w:r w:rsidRPr="000F364F">
        <w:t>rodávajícího. Za hrubé</w:t>
      </w:r>
      <w:r w:rsidR="00960822">
        <w:t xml:space="preserve"> porušení povinností na straně p</w:t>
      </w:r>
      <w:r w:rsidRPr="000F364F">
        <w:t>rodávajícího se považuje:</w:t>
      </w:r>
    </w:p>
    <w:p w:rsidR="005B3E3D" w:rsidRPr="000F364F" w:rsidRDefault="00960822" w:rsidP="005B3E3D">
      <w:pPr>
        <w:numPr>
          <w:ilvl w:val="2"/>
          <w:numId w:val="3"/>
        </w:numPr>
        <w:jc w:val="both"/>
      </w:pPr>
      <w:r>
        <w:t>Opakovaná snaha p</w:t>
      </w:r>
      <w:r w:rsidR="005B3E3D" w:rsidRPr="000F364F">
        <w:t>rodávajícího o realizaci předmětu s nižšími než stanovenými standardy, technickou úrovní, atd. stanovenými touto smlouvou a příslušnými právními předpisy;</w:t>
      </w:r>
    </w:p>
    <w:p w:rsidR="005B3E3D" w:rsidRPr="000F364F" w:rsidRDefault="005B3E3D" w:rsidP="005B3E3D">
      <w:pPr>
        <w:numPr>
          <w:ilvl w:val="2"/>
          <w:numId w:val="3"/>
        </w:numPr>
        <w:jc w:val="both"/>
      </w:pPr>
      <w:r w:rsidRPr="000F364F">
        <w:t>nepřevzetí pracoviště ve sjednaném termínu;</w:t>
      </w:r>
    </w:p>
    <w:p w:rsidR="005B3E3D" w:rsidRPr="000F364F" w:rsidRDefault="005B3E3D" w:rsidP="005B3E3D">
      <w:pPr>
        <w:numPr>
          <w:ilvl w:val="2"/>
          <w:numId w:val="3"/>
        </w:numPr>
        <w:jc w:val="both"/>
      </w:pPr>
      <w:r w:rsidRPr="000F364F">
        <w:t>nezahájení prací na předmětu do 10 dnů od převzetí pracoviště.</w:t>
      </w:r>
    </w:p>
    <w:p w:rsidR="005B3E3D" w:rsidRPr="000F364F" w:rsidRDefault="005B3E3D" w:rsidP="005B3E3D">
      <w:pPr>
        <w:numPr>
          <w:ilvl w:val="1"/>
          <w:numId w:val="3"/>
        </w:numPr>
        <w:jc w:val="both"/>
      </w:pPr>
      <w:r w:rsidRPr="000F364F">
        <w:t>Kupující je oprávněn odstoupit od této smlouvy v případě přerušení nebo ukončení financování předmětu v průběhu provádění.</w:t>
      </w:r>
    </w:p>
    <w:p w:rsidR="005B3E3D" w:rsidRPr="000F364F" w:rsidRDefault="00960822" w:rsidP="005B3E3D">
      <w:pPr>
        <w:numPr>
          <w:ilvl w:val="1"/>
          <w:numId w:val="3"/>
        </w:numPr>
        <w:jc w:val="both"/>
      </w:pPr>
      <w:r>
        <w:t>Pokud bude p</w:t>
      </w:r>
      <w:r w:rsidR="005B3E3D" w:rsidRPr="000F364F">
        <w:t xml:space="preserve">rodávající soustavně nebo zvlášť hrubě porušovat kvalitativní podmínky v průběhu realizace předmětu, má </w:t>
      </w:r>
      <w:r>
        <w:t>k</w:t>
      </w:r>
      <w:r w:rsidR="005B3E3D" w:rsidRPr="000F364F">
        <w:t>upující právo od této smlouvy odstoupit, avšak teprve po písemné výzvě k plnění s pohrůžkou odstoupení, se stanovenou dodatečnou přiměřenou lhůtou k nápravě, jejíž délka nesmí přesáhnout 5 dnů.</w:t>
      </w:r>
    </w:p>
    <w:p w:rsidR="005B3E3D" w:rsidRPr="000F364F" w:rsidRDefault="005B3E3D" w:rsidP="005B3E3D">
      <w:pPr>
        <w:numPr>
          <w:ilvl w:val="1"/>
          <w:numId w:val="3"/>
        </w:numPr>
        <w:jc w:val="both"/>
      </w:pPr>
      <w:r w:rsidRPr="000F364F">
        <w:t>Odstoupí-li některá ze stran od této smlouvy na základě ujednání z této smlouvy vyplývajících, pak povinnosti obou stran jsou následující:</w:t>
      </w:r>
    </w:p>
    <w:p w:rsidR="005B3E3D" w:rsidRPr="000F364F" w:rsidRDefault="005B3E3D" w:rsidP="005B3E3D">
      <w:pPr>
        <w:numPr>
          <w:ilvl w:val="2"/>
          <w:numId w:val="3"/>
        </w:numPr>
        <w:jc w:val="both"/>
      </w:pPr>
      <w:r w:rsidRPr="000F364F">
        <w:t>Prodávající provede soupis všech provedených prací oceněný dle způsobu, kterým je stanovena cena předmětu,</w:t>
      </w:r>
    </w:p>
    <w:p w:rsidR="005B3E3D" w:rsidRPr="000F364F" w:rsidRDefault="005B3E3D" w:rsidP="005B3E3D">
      <w:pPr>
        <w:numPr>
          <w:ilvl w:val="2"/>
          <w:numId w:val="3"/>
        </w:numPr>
        <w:jc w:val="both"/>
      </w:pPr>
      <w:r w:rsidRPr="000F364F">
        <w:t>Prodávající provede finanční vyčíslení provedených prací a zpracuje „dílčí konečnou fakturu“,</w:t>
      </w:r>
    </w:p>
    <w:p w:rsidR="005B3E3D" w:rsidRPr="000F364F" w:rsidRDefault="005B3E3D" w:rsidP="005B3E3D">
      <w:pPr>
        <w:numPr>
          <w:ilvl w:val="2"/>
          <w:numId w:val="3"/>
        </w:numPr>
        <w:jc w:val="both"/>
      </w:pPr>
      <w:r w:rsidRPr="000F364F">
        <w:lastRenderedPageBreak/>
        <w:t>Prodávající odveze veškerý svůj nezabudovaný materiál, pokud se strany nedohodnou jinak,</w:t>
      </w:r>
    </w:p>
    <w:p w:rsidR="005B3E3D" w:rsidRPr="000F364F" w:rsidRDefault="005B3E3D" w:rsidP="005B3E3D">
      <w:pPr>
        <w:numPr>
          <w:ilvl w:val="2"/>
          <w:numId w:val="3"/>
        </w:numPr>
        <w:jc w:val="both"/>
      </w:pPr>
      <w:r w:rsidRPr="000F364F">
        <w:t>Prodávající vyzve kupujícího k „dílčímu předání předmětu“ a kupující je povinen do tří dnů od obdržení vyzvání zahájit „dílčí přejímací řízení“.</w:t>
      </w:r>
    </w:p>
    <w:p w:rsidR="005B3E3D" w:rsidRPr="000F364F" w:rsidRDefault="005B3E3D" w:rsidP="005B3E3D">
      <w:pPr>
        <w:numPr>
          <w:ilvl w:val="1"/>
          <w:numId w:val="3"/>
        </w:numPr>
        <w:jc w:val="both"/>
      </w:pPr>
      <w:r w:rsidRPr="000F364F">
        <w:t>Odstoupení od smlouvy nastává dnem následujícím po dni, ve kterém bylo písemné oznámení o odstoupení od smlouvy doručeno druhé straně.</w:t>
      </w:r>
    </w:p>
    <w:p w:rsidR="005B3E3D" w:rsidRPr="000F364F" w:rsidRDefault="005B3E3D" w:rsidP="005B3E3D">
      <w:pPr>
        <w:numPr>
          <w:ilvl w:val="0"/>
          <w:numId w:val="0"/>
        </w:numPr>
        <w:tabs>
          <w:tab w:val="num" w:pos="1854"/>
        </w:tabs>
        <w:jc w:val="both"/>
      </w:pPr>
    </w:p>
    <w:p w:rsidR="005B3E3D" w:rsidRPr="000F364F" w:rsidRDefault="005B3E3D" w:rsidP="005B3E3D">
      <w:pPr>
        <w:numPr>
          <w:ilvl w:val="0"/>
          <w:numId w:val="3"/>
        </w:numPr>
        <w:spacing w:after="240"/>
        <w:jc w:val="center"/>
        <w:rPr>
          <w:b/>
        </w:rPr>
      </w:pPr>
      <w:r w:rsidRPr="000F364F">
        <w:rPr>
          <w:b/>
        </w:rPr>
        <w:t>Změna smlouvy</w:t>
      </w:r>
    </w:p>
    <w:p w:rsidR="005B3E3D" w:rsidRPr="000F364F" w:rsidRDefault="005B3E3D" w:rsidP="005B3E3D">
      <w:pPr>
        <w:numPr>
          <w:ilvl w:val="1"/>
          <w:numId w:val="3"/>
        </w:numPr>
        <w:jc w:val="both"/>
      </w:pPr>
      <w:r w:rsidRPr="000F364F">
        <w:t xml:space="preserve">Jakákoliv změna smlouvy musí mít písemnou formu a musí být podepsána osobami oprávněnými za </w:t>
      </w:r>
      <w:r w:rsidR="00960822">
        <w:t>kupujícího a p</w:t>
      </w:r>
      <w:r w:rsidRPr="000F364F">
        <w:t>rodávajícího jednat a podepisovat nebo osobami jimi zmocněnými.</w:t>
      </w:r>
    </w:p>
    <w:p w:rsidR="005B3E3D" w:rsidRPr="000F364F" w:rsidRDefault="005B3E3D" w:rsidP="005B3E3D">
      <w:pPr>
        <w:numPr>
          <w:ilvl w:val="1"/>
          <w:numId w:val="3"/>
        </w:numPr>
        <w:jc w:val="both"/>
      </w:pPr>
      <w:r w:rsidRPr="000F364F">
        <w:t>Změny smlouvy se sjednávají jako dodatek ke smlouvě s číselným označením podle pořadového čísla příslušné změny smlouvy.</w:t>
      </w:r>
    </w:p>
    <w:p w:rsidR="005B3E3D" w:rsidRPr="000F364F" w:rsidRDefault="005B3E3D" w:rsidP="005B3E3D">
      <w:pPr>
        <w:numPr>
          <w:ilvl w:val="1"/>
          <w:numId w:val="3"/>
        </w:numPr>
        <w:jc w:val="both"/>
      </w:pPr>
      <w:r w:rsidRPr="000F364F">
        <w:t xml:space="preserve">Prodávající je oprávněn převést svoje práva a povinnosti z této smlouvy vyplývající na jinou osobu pouze s písemným souhlasem </w:t>
      </w:r>
      <w:r w:rsidR="00960822">
        <w:t>k</w:t>
      </w:r>
      <w:r w:rsidRPr="000F364F">
        <w:t>upujícího.</w:t>
      </w:r>
    </w:p>
    <w:p w:rsidR="005B3E3D" w:rsidRPr="000F364F" w:rsidRDefault="005B3E3D" w:rsidP="005B3E3D">
      <w:pPr>
        <w:numPr>
          <w:ilvl w:val="1"/>
          <w:numId w:val="3"/>
        </w:numPr>
        <w:jc w:val="both"/>
      </w:pPr>
      <w:r w:rsidRPr="000F364F">
        <w:t>Kupující je oprávněn převést svoje práva a povinnosti z této smlouvy vyplývající na jinou os</w:t>
      </w:r>
      <w:r w:rsidR="00960822">
        <w:t>obu pouze s písemným souhlasem p</w:t>
      </w:r>
      <w:r w:rsidRPr="000F364F">
        <w:t>rodávajícího.</w:t>
      </w:r>
    </w:p>
    <w:p w:rsidR="005B3E3D" w:rsidRPr="000F364F" w:rsidRDefault="005B3E3D" w:rsidP="005B3E3D">
      <w:pPr>
        <w:numPr>
          <w:ilvl w:val="0"/>
          <w:numId w:val="0"/>
        </w:numPr>
        <w:jc w:val="both"/>
      </w:pPr>
    </w:p>
    <w:p w:rsidR="00D02E34" w:rsidRDefault="00D02E34" w:rsidP="005B3E3D">
      <w:pPr>
        <w:numPr>
          <w:ilvl w:val="0"/>
          <w:numId w:val="3"/>
        </w:numPr>
        <w:spacing w:after="240"/>
        <w:jc w:val="center"/>
        <w:rPr>
          <w:b/>
        </w:rPr>
      </w:pPr>
      <w:r>
        <w:rPr>
          <w:b/>
        </w:rPr>
        <w:t>Povinnost mlčenlivosti</w:t>
      </w:r>
    </w:p>
    <w:p w:rsidR="006435C2" w:rsidRDefault="00D02E34" w:rsidP="006435C2">
      <w:pPr>
        <w:numPr>
          <w:ilvl w:val="0"/>
          <w:numId w:val="0"/>
        </w:numPr>
        <w:ind w:left="567" w:hanging="567"/>
        <w:jc w:val="both"/>
        <w:rPr>
          <w:bCs/>
        </w:rPr>
      </w:pPr>
      <w:r w:rsidRPr="00D02E34">
        <w:rPr>
          <w:bCs/>
        </w:rPr>
        <w:t xml:space="preserve">14.1. </w:t>
      </w:r>
      <w:r>
        <w:rPr>
          <w:bCs/>
        </w:rPr>
        <w:t>Prodávající se zavazuje zachovávat mlčenlivost o informacích, které získá při plnění předmětu této smlouvy</w:t>
      </w:r>
      <w:r w:rsidR="00606C8F">
        <w:rPr>
          <w:bCs/>
        </w:rPr>
        <w:t xml:space="preserve"> a </w:t>
      </w:r>
      <w:r w:rsidR="006435C2">
        <w:rPr>
          <w:bCs/>
        </w:rPr>
        <w:t>není oprávněn zpřístupnit získané informace třetí osobě bez předchozího písemného souhlasu kupujícího.</w:t>
      </w:r>
    </w:p>
    <w:p w:rsidR="006435C2" w:rsidRDefault="006435C2" w:rsidP="00606C8F">
      <w:pPr>
        <w:numPr>
          <w:ilvl w:val="0"/>
          <w:numId w:val="0"/>
        </w:numPr>
        <w:ind w:left="567" w:hanging="567"/>
        <w:jc w:val="both"/>
        <w:rPr>
          <w:bCs/>
        </w:rPr>
      </w:pPr>
      <w:r>
        <w:rPr>
          <w:bCs/>
        </w:rPr>
        <w:t>14.</w:t>
      </w:r>
      <w:r w:rsidR="00606C8F">
        <w:rPr>
          <w:bCs/>
        </w:rPr>
        <w:t>2</w:t>
      </w:r>
      <w:r>
        <w:rPr>
          <w:bCs/>
        </w:rPr>
        <w:t xml:space="preserve">. Prodávající </w:t>
      </w:r>
      <w:r w:rsidR="00606C8F">
        <w:rPr>
          <w:bCs/>
        </w:rPr>
        <w:t>je povinen zavázat mlčenlivostí všechny osoby, které se budou podílet na plnění dle této smlouvy.</w:t>
      </w:r>
    </w:p>
    <w:p w:rsidR="00606C8F" w:rsidRDefault="00917E01" w:rsidP="00606C8F">
      <w:pPr>
        <w:numPr>
          <w:ilvl w:val="0"/>
          <w:numId w:val="0"/>
        </w:numPr>
        <w:ind w:left="567" w:hanging="567"/>
        <w:jc w:val="both"/>
        <w:rPr>
          <w:bCs/>
        </w:rPr>
      </w:pPr>
      <w:r>
        <w:rPr>
          <w:bCs/>
        </w:rPr>
        <w:t>14.3. Povinnost zachovávat mlčenlivost trvá i po skončení účinnosti této smlouvy.</w:t>
      </w:r>
    </w:p>
    <w:p w:rsidR="00D02E34" w:rsidRPr="00D02E34" w:rsidRDefault="00D02E34" w:rsidP="00F33DB6">
      <w:pPr>
        <w:numPr>
          <w:ilvl w:val="0"/>
          <w:numId w:val="0"/>
        </w:numPr>
        <w:spacing w:after="240"/>
        <w:ind w:left="567" w:hanging="567"/>
        <w:jc w:val="both"/>
        <w:rPr>
          <w:bCs/>
        </w:rPr>
      </w:pPr>
      <w:r>
        <w:rPr>
          <w:bCs/>
        </w:rPr>
        <w:tab/>
      </w:r>
    </w:p>
    <w:p w:rsidR="005B3E3D" w:rsidRPr="000F364F" w:rsidRDefault="005B3E3D" w:rsidP="005B3E3D">
      <w:pPr>
        <w:numPr>
          <w:ilvl w:val="0"/>
          <w:numId w:val="3"/>
        </w:numPr>
        <w:spacing w:after="240"/>
        <w:jc w:val="center"/>
        <w:rPr>
          <w:b/>
        </w:rPr>
      </w:pPr>
      <w:r w:rsidRPr="000F364F">
        <w:rPr>
          <w:b/>
        </w:rPr>
        <w:t>Závěrečná ustanovení</w:t>
      </w:r>
    </w:p>
    <w:p w:rsidR="005B3E3D" w:rsidRPr="000F364F" w:rsidRDefault="005B3E3D" w:rsidP="005B3E3D">
      <w:pPr>
        <w:numPr>
          <w:ilvl w:val="1"/>
          <w:numId w:val="3"/>
        </w:numPr>
        <w:jc w:val="both"/>
      </w:pPr>
      <w:r w:rsidRPr="000F364F">
        <w:t xml:space="preserve">Tato smlouva je vyhotovena v </w:t>
      </w:r>
      <w:r>
        <w:t>2</w:t>
      </w:r>
      <w:r w:rsidRPr="000F364F">
        <w:t xml:space="preserve"> výtiscích, z nichž </w:t>
      </w:r>
      <w:r>
        <w:t xml:space="preserve">1 </w:t>
      </w:r>
      <w:r w:rsidRPr="000F364F">
        <w:t xml:space="preserve">vyhotovení obdrží </w:t>
      </w:r>
      <w:r w:rsidR="00960822">
        <w:t>k</w:t>
      </w:r>
      <w:r w:rsidRPr="000F364F">
        <w:t xml:space="preserve">upující a </w:t>
      </w:r>
      <w:r>
        <w:t>1</w:t>
      </w:r>
      <w:r w:rsidRPr="000F364F">
        <w:t xml:space="preserve"> vyhotovení </w:t>
      </w:r>
      <w:r w:rsidR="00960822">
        <w:t>p</w:t>
      </w:r>
      <w:r w:rsidRPr="000F364F">
        <w:t xml:space="preserve">rodávající. </w:t>
      </w:r>
    </w:p>
    <w:p w:rsidR="005B3E3D" w:rsidRPr="000F364F" w:rsidRDefault="005B3E3D" w:rsidP="005B3E3D">
      <w:pPr>
        <w:numPr>
          <w:ilvl w:val="1"/>
          <w:numId w:val="3"/>
        </w:numPr>
        <w:jc w:val="both"/>
      </w:pPr>
      <w:r w:rsidRPr="000F364F">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5B3E3D" w:rsidRPr="000F364F" w:rsidRDefault="005B3E3D" w:rsidP="005B3E3D">
      <w:pPr>
        <w:numPr>
          <w:ilvl w:val="1"/>
          <w:numId w:val="3"/>
        </w:numPr>
        <w:jc w:val="both"/>
      </w:pPr>
      <w:r w:rsidRPr="000F364F">
        <w:t xml:space="preserve">Obě smluvní strany berou na vědomí, že </w:t>
      </w:r>
      <w:r w:rsidR="00960822">
        <w:t>k</w:t>
      </w:r>
      <w:r w:rsidRPr="000F364F">
        <w:t>upující je osobou povinnou poskytovat informace podle zákona č. 106/1999 Sb.</w:t>
      </w:r>
    </w:p>
    <w:p w:rsidR="005B3E3D" w:rsidRPr="000F364F" w:rsidRDefault="005B3E3D" w:rsidP="005B3E3D">
      <w:pPr>
        <w:numPr>
          <w:ilvl w:val="1"/>
          <w:numId w:val="3"/>
        </w:numPr>
        <w:spacing w:before="120"/>
        <w:contextualSpacing/>
        <w:jc w:val="both"/>
      </w:pPr>
      <w:r w:rsidRPr="000F364F">
        <w:t>Tato smlouva podléhá povinnosti uveřejnění v registru smluv podle příslušných právních předpisů. Uveřejnění této smlouvy zajistí MBÚ.</w:t>
      </w:r>
    </w:p>
    <w:p w:rsidR="005B3E3D" w:rsidRPr="000F364F" w:rsidRDefault="005B3E3D" w:rsidP="005B3E3D">
      <w:pPr>
        <w:numPr>
          <w:ilvl w:val="1"/>
          <w:numId w:val="3"/>
        </w:numPr>
        <w:jc w:val="both"/>
      </w:pPr>
      <w:r w:rsidRPr="000F364F">
        <w:t>Obě smluvní strany prohlašují, že se seznámily s celým textem smlouvy včetně jejich příloh a s celým obsahem smlouvy souhlasí. Současně prohlašují, že tato smlouva nebyla sjednána v tísni ani za jinak jednostranně nevýhodných podmínek.</w:t>
      </w:r>
    </w:p>
    <w:p w:rsidR="005B3E3D" w:rsidRPr="000F364F" w:rsidRDefault="005B3E3D" w:rsidP="005B3E3D">
      <w:pPr>
        <w:numPr>
          <w:ilvl w:val="1"/>
          <w:numId w:val="3"/>
        </w:numPr>
        <w:jc w:val="both"/>
      </w:pPr>
      <w:r w:rsidRPr="000F364F">
        <w:t>Pokud v této smlouvě není výslovně ujednáno jinak, řídí se vztahy kupujícího a prodávajícího českým právem. Všechny případné spory, které by mezi kupujícím a prodávajícím vznikly, se smluvní strany zavazují řešit dohodou. Pokud nedojde k dohodě, k řešení sporů z této smlouvy bude věcně a místně příslušný český soud.</w:t>
      </w:r>
    </w:p>
    <w:p w:rsidR="005B3E3D" w:rsidRPr="000F364F" w:rsidRDefault="005B3E3D" w:rsidP="005B3E3D">
      <w:pPr>
        <w:numPr>
          <w:ilvl w:val="1"/>
          <w:numId w:val="3"/>
        </w:numPr>
        <w:jc w:val="both"/>
      </w:pPr>
      <w:r w:rsidRPr="000F364F">
        <w:lastRenderedPageBreak/>
        <w:t>Tato smlouva nabývá platnosti dnem podpisu oběma smluvními stranami a účinnosti dnem uveřejnění v registru smluv dle platných právních předpisů.</w:t>
      </w:r>
    </w:p>
    <w:p w:rsidR="005B3E3D" w:rsidRPr="000F364F" w:rsidRDefault="005B3E3D" w:rsidP="005B3E3D">
      <w:pPr>
        <w:numPr>
          <w:ilvl w:val="1"/>
          <w:numId w:val="3"/>
        </w:numPr>
        <w:jc w:val="both"/>
      </w:pPr>
      <w:r w:rsidRPr="000F364F">
        <w:t>Obě smluvní strany výslovně potvrzují, že uzavřením této smlouvy pozbývají veškeré platnosti jejich předchozí ujednání a objednávky, které nahrazuje text této smlouvy.</w:t>
      </w:r>
    </w:p>
    <w:p w:rsidR="005B3E3D" w:rsidRPr="000F364F" w:rsidRDefault="005B3E3D" w:rsidP="005B3E3D">
      <w:pPr>
        <w:numPr>
          <w:ilvl w:val="1"/>
          <w:numId w:val="3"/>
        </w:numPr>
        <w:jc w:val="both"/>
      </w:pPr>
      <w:r w:rsidRPr="000F364F">
        <w:t>Přílohy této smlouvy, které jsou nedílnou součástí smluvního ujednání:</w:t>
      </w:r>
    </w:p>
    <w:p w:rsidR="005B3E3D" w:rsidRPr="000F364F" w:rsidRDefault="005B3E3D" w:rsidP="006873C0">
      <w:pPr>
        <w:numPr>
          <w:ilvl w:val="0"/>
          <w:numId w:val="0"/>
        </w:numPr>
        <w:ind w:firstLine="624"/>
      </w:pPr>
      <w:r w:rsidRPr="000F364F">
        <w:t>Příloha č. 1 – Cenová n</w:t>
      </w:r>
      <w:r>
        <w:t>abídka</w:t>
      </w:r>
    </w:p>
    <w:p w:rsidR="005B3E3D" w:rsidRDefault="005B3E3D" w:rsidP="005B3E3D">
      <w:pPr>
        <w:numPr>
          <w:ilvl w:val="0"/>
          <w:numId w:val="0"/>
        </w:numPr>
        <w:jc w:val="both"/>
      </w:pPr>
    </w:p>
    <w:p w:rsidR="005B3E3D" w:rsidRPr="000F364F" w:rsidRDefault="005B3E3D" w:rsidP="005B3E3D">
      <w:pPr>
        <w:numPr>
          <w:ilvl w:val="0"/>
          <w:numId w:val="0"/>
        </w:numPr>
        <w:jc w:val="both"/>
      </w:pPr>
    </w:p>
    <w:p w:rsidR="005B3E3D" w:rsidRPr="000F364F" w:rsidRDefault="005B3E3D" w:rsidP="005B3E3D">
      <w:pPr>
        <w:numPr>
          <w:ilvl w:val="0"/>
          <w:numId w:val="0"/>
        </w:numPr>
        <w:jc w:val="both"/>
      </w:pPr>
      <w:r>
        <w:t xml:space="preserve">Za </w:t>
      </w:r>
      <w:r w:rsidRPr="000F364F">
        <w:t>prodávající</w:t>
      </w:r>
      <w:r>
        <w:t>ho:</w:t>
      </w:r>
      <w:r>
        <w:tab/>
      </w:r>
      <w:r>
        <w:tab/>
      </w:r>
      <w:r>
        <w:tab/>
      </w:r>
      <w:r>
        <w:tab/>
      </w:r>
      <w:r>
        <w:tab/>
        <w:t xml:space="preserve">Za </w:t>
      </w:r>
      <w:r w:rsidRPr="000F364F">
        <w:t>kupující</w:t>
      </w:r>
      <w:r>
        <w:t>ho:</w:t>
      </w:r>
    </w:p>
    <w:p w:rsidR="005B3E3D" w:rsidRDefault="005B3E3D" w:rsidP="005B3E3D">
      <w:pPr>
        <w:numPr>
          <w:ilvl w:val="0"/>
          <w:numId w:val="0"/>
        </w:numPr>
        <w:jc w:val="both"/>
      </w:pPr>
    </w:p>
    <w:p w:rsidR="005B3E3D" w:rsidRDefault="005B3E3D" w:rsidP="005B3E3D">
      <w:pPr>
        <w:numPr>
          <w:ilvl w:val="0"/>
          <w:numId w:val="0"/>
        </w:numPr>
        <w:jc w:val="both"/>
      </w:pPr>
    </w:p>
    <w:p w:rsidR="005B3E3D" w:rsidRPr="000F364F" w:rsidRDefault="005B3E3D" w:rsidP="005B3E3D">
      <w:pPr>
        <w:numPr>
          <w:ilvl w:val="0"/>
          <w:numId w:val="0"/>
        </w:numPr>
        <w:jc w:val="both"/>
      </w:pPr>
    </w:p>
    <w:p w:rsidR="005B3E3D" w:rsidRPr="000F364F" w:rsidRDefault="005B3E3D" w:rsidP="005B3E3D">
      <w:pPr>
        <w:numPr>
          <w:ilvl w:val="0"/>
          <w:numId w:val="0"/>
        </w:numPr>
        <w:jc w:val="both"/>
      </w:pPr>
      <w:r w:rsidRPr="000F364F">
        <w:t>V ___________ dne ___________</w:t>
      </w:r>
      <w:r w:rsidRPr="000F364F">
        <w:tab/>
      </w:r>
      <w:r w:rsidRPr="000F364F">
        <w:tab/>
      </w:r>
      <w:r w:rsidRPr="000F364F">
        <w:tab/>
        <w:t>V Praze dne ___________</w:t>
      </w:r>
    </w:p>
    <w:p w:rsidR="005B3E3D" w:rsidRPr="000F364F" w:rsidRDefault="005B3E3D" w:rsidP="005B3E3D">
      <w:pPr>
        <w:numPr>
          <w:ilvl w:val="0"/>
          <w:numId w:val="0"/>
        </w:numPr>
        <w:jc w:val="both"/>
      </w:pPr>
    </w:p>
    <w:p w:rsidR="005B3E3D" w:rsidRPr="000F364F" w:rsidRDefault="005B3E3D" w:rsidP="005B3E3D">
      <w:pPr>
        <w:numPr>
          <w:ilvl w:val="0"/>
          <w:numId w:val="0"/>
        </w:numPr>
        <w:jc w:val="both"/>
      </w:pPr>
    </w:p>
    <w:p w:rsidR="005B3E3D" w:rsidRPr="000F364F" w:rsidRDefault="005B3E3D" w:rsidP="005B3E3D">
      <w:pPr>
        <w:numPr>
          <w:ilvl w:val="0"/>
          <w:numId w:val="0"/>
        </w:numPr>
        <w:jc w:val="both"/>
      </w:pPr>
    </w:p>
    <w:p w:rsidR="005B3E3D" w:rsidRPr="000F364F" w:rsidRDefault="005B3E3D" w:rsidP="005B3E3D">
      <w:pPr>
        <w:numPr>
          <w:ilvl w:val="0"/>
          <w:numId w:val="0"/>
        </w:numPr>
        <w:jc w:val="both"/>
      </w:pPr>
    </w:p>
    <w:p w:rsidR="005B3E3D" w:rsidRDefault="005B3E3D" w:rsidP="005B3E3D">
      <w:pPr>
        <w:numPr>
          <w:ilvl w:val="0"/>
          <w:numId w:val="0"/>
        </w:numPr>
        <w:jc w:val="both"/>
      </w:pPr>
      <w:r>
        <w:t>_______________________________</w:t>
      </w:r>
      <w:r>
        <w:tab/>
      </w:r>
      <w:r>
        <w:tab/>
        <w:t>_________________________________</w:t>
      </w:r>
    </w:p>
    <w:p w:rsidR="005B3E3D" w:rsidRDefault="005B3E3D" w:rsidP="005B3E3D">
      <w:pPr>
        <w:numPr>
          <w:ilvl w:val="0"/>
          <w:numId w:val="0"/>
        </w:numPr>
        <w:jc w:val="both"/>
      </w:pPr>
      <w:r>
        <w:t>František Štochl, jednatel</w:t>
      </w:r>
      <w:r>
        <w:tab/>
      </w:r>
      <w:r>
        <w:tab/>
      </w:r>
      <w:r>
        <w:tab/>
      </w:r>
      <w:r>
        <w:tab/>
        <w:t>Ing. Jiří Hašek, CSc., ředitel</w:t>
      </w:r>
    </w:p>
    <w:p w:rsidR="005B3E3D" w:rsidRDefault="005B3E3D" w:rsidP="005B3E3D">
      <w:pPr>
        <w:numPr>
          <w:ilvl w:val="0"/>
          <w:numId w:val="0"/>
        </w:numPr>
        <w:jc w:val="both"/>
      </w:pPr>
      <w:r>
        <w:t>A.F.C. Controls, s.r.o.</w:t>
      </w:r>
      <w:r>
        <w:tab/>
      </w:r>
      <w:r>
        <w:tab/>
      </w:r>
      <w:r>
        <w:tab/>
      </w:r>
      <w:r>
        <w:tab/>
        <w:t>Mikrobiologický ústav AV ČR, v.v.i.</w:t>
      </w:r>
    </w:p>
    <w:p w:rsidR="005B3E3D" w:rsidRDefault="005B3E3D" w:rsidP="005B3E3D">
      <w:pPr>
        <w:numPr>
          <w:ilvl w:val="0"/>
          <w:numId w:val="0"/>
        </w:numPr>
        <w:jc w:val="both"/>
      </w:pPr>
      <w:r>
        <w:tab/>
      </w:r>
      <w:r>
        <w:tab/>
      </w:r>
      <w:r>
        <w:tab/>
      </w:r>
      <w:r>
        <w:tab/>
      </w:r>
    </w:p>
    <w:p w:rsidR="005B3E3D" w:rsidRDefault="005B3E3D" w:rsidP="005B3E3D">
      <w:pPr>
        <w:numPr>
          <w:ilvl w:val="0"/>
          <w:numId w:val="0"/>
        </w:numPr>
        <w:jc w:val="both"/>
      </w:pPr>
      <w:r>
        <w:tab/>
      </w:r>
      <w:r>
        <w:tab/>
      </w:r>
    </w:p>
    <w:p w:rsidR="005B3E3D" w:rsidRDefault="005B3E3D" w:rsidP="005B3E3D">
      <w:pPr>
        <w:numPr>
          <w:ilvl w:val="0"/>
          <w:numId w:val="0"/>
        </w:numPr>
        <w:jc w:val="both"/>
      </w:pPr>
    </w:p>
    <w:p w:rsidR="005B3E3D" w:rsidRDefault="005B3E3D" w:rsidP="005B3E3D">
      <w:pPr>
        <w:numPr>
          <w:ilvl w:val="0"/>
          <w:numId w:val="0"/>
        </w:numPr>
        <w:jc w:val="both"/>
      </w:pPr>
    </w:p>
    <w:p w:rsidR="005B3E3D" w:rsidRDefault="005B3E3D" w:rsidP="005B3E3D">
      <w:pPr>
        <w:numPr>
          <w:ilvl w:val="0"/>
          <w:numId w:val="0"/>
        </w:numPr>
        <w:jc w:val="both"/>
      </w:pPr>
      <w:r>
        <w:t>_______________________________</w:t>
      </w:r>
    </w:p>
    <w:p w:rsidR="005B3E3D" w:rsidRDefault="005B3E3D" w:rsidP="005B3E3D">
      <w:pPr>
        <w:numPr>
          <w:ilvl w:val="0"/>
          <w:numId w:val="0"/>
        </w:numPr>
        <w:jc w:val="both"/>
      </w:pPr>
      <w:r>
        <w:t>Pavel Rousek, jednatel</w:t>
      </w:r>
    </w:p>
    <w:p w:rsidR="005B3E3D" w:rsidRPr="000F364F" w:rsidRDefault="005B3E3D" w:rsidP="005B3E3D">
      <w:pPr>
        <w:numPr>
          <w:ilvl w:val="0"/>
          <w:numId w:val="0"/>
        </w:numPr>
        <w:jc w:val="both"/>
      </w:pPr>
      <w:r>
        <w:t>A.F.C. Controls, s.r.o.</w:t>
      </w:r>
    </w:p>
    <w:p w:rsidR="005B3E3D" w:rsidRDefault="005B3E3D" w:rsidP="005B3E3D">
      <w:pPr>
        <w:numPr>
          <w:ilvl w:val="0"/>
          <w:numId w:val="0"/>
        </w:numPr>
        <w:ind w:left="2160"/>
      </w:pPr>
    </w:p>
    <w:p w:rsidR="005B3E3D" w:rsidRDefault="005B3E3D" w:rsidP="005B3E3D">
      <w:pPr>
        <w:numPr>
          <w:ilvl w:val="0"/>
          <w:numId w:val="0"/>
        </w:numPr>
        <w:ind w:left="2160"/>
      </w:pPr>
    </w:p>
    <w:p w:rsidR="00C73C1B" w:rsidRDefault="00C73C1B" w:rsidP="005B3E3D">
      <w:pPr>
        <w:numPr>
          <w:ilvl w:val="0"/>
          <w:numId w:val="0"/>
        </w:numPr>
        <w:ind w:left="2160"/>
      </w:pPr>
    </w:p>
    <w:sectPr w:rsidR="00C73C1B" w:rsidSect="00A52E43">
      <w:headerReference w:type="default" r:id="rId7"/>
      <w:footerReference w:type="even" r:id="rId8"/>
      <w:footerReference w:type="default" r:id="rId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BBE" w:rsidRDefault="00C52BBE">
      <w:r>
        <w:separator/>
      </w:r>
    </w:p>
  </w:endnote>
  <w:endnote w:type="continuationSeparator" w:id="0">
    <w:p w:rsidR="00C52BBE" w:rsidRDefault="00C5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43" w:rsidRDefault="000F331D" w:rsidP="00A52E43">
    <w:pPr>
      <w:pStyle w:val="Zpat"/>
      <w:framePr w:wrap="around" w:vAnchor="text" w:hAnchor="margin" w:xAlign="right" w:y="1"/>
      <w:numPr>
        <w:ilvl w:val="2"/>
        <w:numId w:val="2"/>
      </w:numPr>
      <w:rPr>
        <w:rStyle w:val="slostrnky"/>
      </w:rPr>
    </w:pPr>
    <w:r>
      <w:rPr>
        <w:rStyle w:val="slostrnky"/>
      </w:rPr>
      <w:fldChar w:fldCharType="begin"/>
    </w:r>
    <w:r>
      <w:rPr>
        <w:rStyle w:val="slostrnky"/>
      </w:rPr>
      <w:instrText xml:space="preserve">PAGE  </w:instrText>
    </w:r>
    <w:r>
      <w:rPr>
        <w:rStyle w:val="slostrnky"/>
      </w:rPr>
      <w:fldChar w:fldCharType="end"/>
    </w:r>
  </w:p>
  <w:p w:rsidR="00A52E43" w:rsidRDefault="00C52BBE" w:rsidP="00A52E43">
    <w:pPr>
      <w:pStyle w:val="Zpat"/>
      <w:numPr>
        <w:ilvl w:val="2"/>
        <w:numId w:val="2"/>
      </w:num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43" w:rsidRPr="00CC5206" w:rsidRDefault="000F331D" w:rsidP="00A52E43">
    <w:pPr>
      <w:pStyle w:val="Zpat"/>
      <w:numPr>
        <w:ilvl w:val="0"/>
        <w:numId w:val="0"/>
      </w:numPr>
      <w:ind w:left="612" w:right="360"/>
      <w:jc w:val="center"/>
      <w:rPr>
        <w:rFonts w:ascii="Arial" w:hAnsi="Arial" w:cs="Arial"/>
      </w:rPr>
    </w:pPr>
    <w:r w:rsidRPr="00CC5206">
      <w:rPr>
        <w:rFonts w:ascii="Arial" w:hAnsi="Arial" w:cs="Arial"/>
      </w:rPr>
      <w:t xml:space="preserve">Stránka </w:t>
    </w:r>
    <w:r w:rsidRPr="00CC5206">
      <w:rPr>
        <w:rFonts w:ascii="Arial" w:hAnsi="Arial" w:cs="Arial"/>
        <w:b/>
      </w:rPr>
      <w:fldChar w:fldCharType="begin"/>
    </w:r>
    <w:r w:rsidRPr="00CC5206">
      <w:rPr>
        <w:rFonts w:ascii="Arial" w:hAnsi="Arial" w:cs="Arial"/>
        <w:b/>
      </w:rPr>
      <w:instrText>PAGE  \* Arabic  \* MERGEFORMAT</w:instrText>
    </w:r>
    <w:r w:rsidRPr="00CC5206">
      <w:rPr>
        <w:rFonts w:ascii="Arial" w:hAnsi="Arial" w:cs="Arial"/>
        <w:b/>
      </w:rPr>
      <w:fldChar w:fldCharType="separate"/>
    </w:r>
    <w:r w:rsidR="009056A0">
      <w:rPr>
        <w:rFonts w:ascii="Arial" w:hAnsi="Arial" w:cs="Arial"/>
        <w:b/>
        <w:noProof/>
      </w:rPr>
      <w:t>2</w:t>
    </w:r>
    <w:r w:rsidRPr="00CC5206">
      <w:rPr>
        <w:rFonts w:ascii="Arial" w:hAnsi="Arial" w:cs="Arial"/>
        <w:b/>
      </w:rPr>
      <w:fldChar w:fldCharType="end"/>
    </w:r>
    <w:r w:rsidRPr="00CC5206">
      <w:rPr>
        <w:rFonts w:ascii="Arial" w:hAnsi="Arial" w:cs="Arial"/>
      </w:rPr>
      <w:t xml:space="preserve"> z </w:t>
    </w:r>
    <w:r w:rsidRPr="00CC5206">
      <w:rPr>
        <w:rFonts w:ascii="Arial" w:hAnsi="Arial" w:cs="Arial"/>
        <w:b/>
      </w:rPr>
      <w:fldChar w:fldCharType="begin"/>
    </w:r>
    <w:r w:rsidRPr="00CC5206">
      <w:rPr>
        <w:rFonts w:ascii="Arial" w:hAnsi="Arial" w:cs="Arial"/>
        <w:b/>
      </w:rPr>
      <w:instrText>NUMPAGES  \* Arabic  \* MERGEFORMAT</w:instrText>
    </w:r>
    <w:r w:rsidRPr="00CC5206">
      <w:rPr>
        <w:rFonts w:ascii="Arial" w:hAnsi="Arial" w:cs="Arial"/>
        <w:b/>
      </w:rPr>
      <w:fldChar w:fldCharType="separate"/>
    </w:r>
    <w:r w:rsidR="009056A0">
      <w:rPr>
        <w:rFonts w:ascii="Arial" w:hAnsi="Arial" w:cs="Arial"/>
        <w:b/>
        <w:noProof/>
      </w:rPr>
      <w:t>7</w:t>
    </w:r>
    <w:r w:rsidRPr="00CC5206">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BBE" w:rsidRDefault="00C52BBE">
      <w:r>
        <w:separator/>
      </w:r>
    </w:p>
  </w:footnote>
  <w:footnote w:type="continuationSeparator" w:id="0">
    <w:p w:rsidR="00C52BBE" w:rsidRDefault="00C52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43" w:rsidRPr="00CC5206" w:rsidRDefault="00C52BBE" w:rsidP="00A52E43">
    <w:pPr>
      <w:pStyle w:val="Zhlav"/>
      <w:numPr>
        <w:ilvl w:val="0"/>
        <w:numId w:val="0"/>
      </w:numPr>
      <w:ind w:left="6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4307"/>
    <w:multiLevelType w:val="multilevel"/>
    <w:tmpl w:val="2D86BD9C"/>
    <w:numStyleLink w:val="Smlouva"/>
  </w:abstractNum>
  <w:abstractNum w:abstractNumId="1" w15:restartNumberingAfterBreak="0">
    <w:nsid w:val="208F3AEC"/>
    <w:multiLevelType w:val="multilevel"/>
    <w:tmpl w:val="E454157E"/>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lvlText w:val="(%3)"/>
      <w:lvlJc w:val="left"/>
      <w:pPr>
        <w:tabs>
          <w:tab w:val="num" w:pos="612"/>
        </w:tabs>
        <w:ind w:left="612" w:hanging="432"/>
      </w:pPr>
      <w:rPr>
        <w:rFonts w:asciiTheme="minorHAnsi" w:hAnsiTheme="minorHAnsi"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225507"/>
    <w:multiLevelType w:val="hybridMultilevel"/>
    <w:tmpl w:val="5A6EA4C8"/>
    <w:lvl w:ilvl="0" w:tplc="D2C45A8E">
      <w:start w:val="1"/>
      <w:numFmt w:val="decimal"/>
      <w:lvlText w:val="%14."/>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9B3821"/>
    <w:multiLevelType w:val="multilevel"/>
    <w:tmpl w:val="37180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orml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lvlOverride w:ilvl="0">
      <w:lvl w:ilvl="0">
        <w:start w:val="1"/>
        <w:numFmt w:val="decimal"/>
        <w:lvlText w:val="Článek %1. "/>
        <w:lvlJc w:val="center"/>
        <w:pPr>
          <w:ind w:left="360" w:hanging="72"/>
        </w:pPr>
        <w:rPr>
          <w:rFonts w:ascii="Times New Roman" w:hAnsi="Times New Roman" w:cs="Times New Roman" w:hint="default"/>
          <w:b/>
          <w:i w:val="0"/>
          <w:sz w:val="24"/>
        </w:rPr>
      </w:lvl>
    </w:lvlOverride>
    <w:lvlOverride w:ilvl="1">
      <w:lvl w:ilvl="1">
        <w:start w:val="1"/>
        <w:numFmt w:val="decimal"/>
        <w:lvlText w:val="%1.%2."/>
        <w:lvlJc w:val="left"/>
        <w:pPr>
          <w:ind w:left="624" w:hanging="624"/>
        </w:pPr>
        <w:rPr>
          <w:rFonts w:hint="default"/>
          <w:b w:val="0"/>
        </w:rPr>
      </w:lvl>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3D"/>
    <w:rsid w:val="000B4745"/>
    <w:rsid w:val="000F331D"/>
    <w:rsid w:val="0019477E"/>
    <w:rsid w:val="002036DF"/>
    <w:rsid w:val="00240B92"/>
    <w:rsid w:val="00355586"/>
    <w:rsid w:val="005B3E3D"/>
    <w:rsid w:val="00606C8F"/>
    <w:rsid w:val="0061115B"/>
    <w:rsid w:val="00641BE6"/>
    <w:rsid w:val="006435C2"/>
    <w:rsid w:val="006873C0"/>
    <w:rsid w:val="00690C40"/>
    <w:rsid w:val="006C45AA"/>
    <w:rsid w:val="0080246A"/>
    <w:rsid w:val="009056A0"/>
    <w:rsid w:val="00917E01"/>
    <w:rsid w:val="00947A33"/>
    <w:rsid w:val="00960822"/>
    <w:rsid w:val="00971547"/>
    <w:rsid w:val="00992EB2"/>
    <w:rsid w:val="00A264F3"/>
    <w:rsid w:val="00A7491C"/>
    <w:rsid w:val="00B902AA"/>
    <w:rsid w:val="00BD169C"/>
    <w:rsid w:val="00C52BBE"/>
    <w:rsid w:val="00C73C1B"/>
    <w:rsid w:val="00CD3FE2"/>
    <w:rsid w:val="00D02E34"/>
    <w:rsid w:val="00D81F59"/>
    <w:rsid w:val="00DB2432"/>
    <w:rsid w:val="00F33935"/>
    <w:rsid w:val="00F33DB6"/>
    <w:rsid w:val="00F97D48"/>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E72F7-161D-4584-BDF7-A9630B11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3E3D"/>
    <w:pPr>
      <w:numPr>
        <w:ilvl w:val="2"/>
        <w:numId w:val="4"/>
      </w:num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5B3E3D"/>
    <w:pPr>
      <w:numPr>
        <w:numId w:val="1"/>
      </w:numPr>
    </w:pPr>
  </w:style>
  <w:style w:type="paragraph" w:styleId="Zkladntext">
    <w:name w:val="Body Text"/>
    <w:basedOn w:val="Normln"/>
    <w:link w:val="ZkladntextChar"/>
    <w:rsid w:val="005B3E3D"/>
    <w:rPr>
      <w:snapToGrid w:val="0"/>
      <w:color w:val="000000"/>
      <w:szCs w:val="20"/>
    </w:rPr>
  </w:style>
  <w:style w:type="character" w:customStyle="1" w:styleId="ZkladntextChar">
    <w:name w:val="Základní text Char"/>
    <w:basedOn w:val="Standardnpsmoodstavce"/>
    <w:link w:val="Zkladntext"/>
    <w:rsid w:val="005B3E3D"/>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5B3E3D"/>
    <w:pPr>
      <w:tabs>
        <w:tab w:val="center" w:pos="4536"/>
        <w:tab w:val="right" w:pos="9072"/>
      </w:tabs>
    </w:pPr>
    <w:rPr>
      <w:sz w:val="20"/>
      <w:szCs w:val="20"/>
    </w:rPr>
  </w:style>
  <w:style w:type="character" w:customStyle="1" w:styleId="ZpatChar">
    <w:name w:val="Zápatí Char"/>
    <w:basedOn w:val="Standardnpsmoodstavce"/>
    <w:link w:val="Zpat"/>
    <w:rsid w:val="005B3E3D"/>
    <w:rPr>
      <w:rFonts w:ascii="Times New Roman" w:eastAsia="Times New Roman" w:hAnsi="Times New Roman" w:cs="Times New Roman"/>
      <w:sz w:val="20"/>
      <w:szCs w:val="20"/>
      <w:lang w:eastAsia="cs-CZ"/>
    </w:rPr>
  </w:style>
  <w:style w:type="character" w:styleId="slostrnky">
    <w:name w:val="page number"/>
    <w:basedOn w:val="Standardnpsmoodstavce"/>
    <w:rsid w:val="005B3E3D"/>
  </w:style>
  <w:style w:type="paragraph" w:styleId="Zhlav">
    <w:name w:val="header"/>
    <w:basedOn w:val="Normln"/>
    <w:link w:val="ZhlavChar"/>
    <w:rsid w:val="005B3E3D"/>
    <w:pPr>
      <w:tabs>
        <w:tab w:val="center" w:pos="4536"/>
        <w:tab w:val="right" w:pos="9072"/>
      </w:tabs>
    </w:pPr>
  </w:style>
  <w:style w:type="character" w:customStyle="1" w:styleId="ZhlavChar">
    <w:name w:val="Záhlaví Char"/>
    <w:basedOn w:val="Standardnpsmoodstavce"/>
    <w:link w:val="Zhlav"/>
    <w:rsid w:val="005B3E3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B3E3D"/>
    <w:pPr>
      <w:ind w:left="720"/>
      <w:contextualSpacing/>
    </w:pPr>
  </w:style>
  <w:style w:type="character" w:customStyle="1" w:styleId="Zkladntext0">
    <w:name w:val="Základní text_"/>
    <w:basedOn w:val="Standardnpsmoodstavce"/>
    <w:link w:val="Zkladntext1"/>
    <w:rsid w:val="005B3E3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5B3E3D"/>
    <w:rPr>
      <w:rFonts w:ascii="Calibri" w:eastAsia="Calibri" w:hAnsi="Calibri" w:cs="Calibri"/>
      <w:sz w:val="23"/>
      <w:szCs w:val="23"/>
      <w:shd w:val="clear" w:color="auto" w:fill="FFFFFF"/>
    </w:rPr>
  </w:style>
  <w:style w:type="paragraph" w:customStyle="1" w:styleId="Zkladntext1">
    <w:name w:val="Základní text1"/>
    <w:basedOn w:val="Normln"/>
    <w:link w:val="Zkladntext0"/>
    <w:rsid w:val="005B3E3D"/>
    <w:pPr>
      <w:numPr>
        <w:ilvl w:val="0"/>
        <w:numId w:val="0"/>
      </w:numPr>
      <w:shd w:val="clear" w:color="auto" w:fill="FFFFFF"/>
      <w:spacing w:line="413" w:lineRule="exact"/>
      <w:jc w:val="both"/>
    </w:pPr>
    <w:rPr>
      <w:rFonts w:ascii="Calibri" w:eastAsia="Calibri" w:hAnsi="Calibri" w:cs="Calibri"/>
      <w:sz w:val="23"/>
      <w:szCs w:val="23"/>
      <w:lang w:eastAsia="en-US"/>
    </w:rPr>
  </w:style>
  <w:style w:type="paragraph" w:customStyle="1" w:styleId="Zkladntext20">
    <w:name w:val="Základní text (2)"/>
    <w:basedOn w:val="Normln"/>
    <w:link w:val="Zkladntext2"/>
    <w:rsid w:val="005B3E3D"/>
    <w:pPr>
      <w:numPr>
        <w:ilvl w:val="0"/>
        <w:numId w:val="0"/>
      </w:numPr>
      <w:shd w:val="clear" w:color="auto" w:fill="FFFFFF"/>
      <w:spacing w:line="413" w:lineRule="exact"/>
      <w:jc w:val="both"/>
    </w:pPr>
    <w:rPr>
      <w:rFonts w:ascii="Calibri" w:eastAsia="Calibri" w:hAnsi="Calibri" w:cs="Calibr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2552</Words>
  <Characters>15061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 v. i.</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dc:creator>
  <cp:keywords/>
  <dc:description/>
  <cp:lastModifiedBy>Čudová Lucie</cp:lastModifiedBy>
  <cp:revision>2</cp:revision>
  <dcterms:created xsi:type="dcterms:W3CDTF">2017-11-16T13:53:00Z</dcterms:created>
  <dcterms:modified xsi:type="dcterms:W3CDTF">2017-11-16T13:53:00Z</dcterms:modified>
</cp:coreProperties>
</file>