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4" w:rsidRDefault="00984D8F" w:rsidP="00D9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DODATEK č. 1</w:t>
      </w:r>
    </w:p>
    <w:p w:rsidR="00D97194" w:rsidRPr="00D97194" w:rsidRDefault="00FA0D04" w:rsidP="00D9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K </w:t>
      </w:r>
      <w:r w:rsidR="00D97194" w:rsidRPr="00D97194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SOUHRN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</w:t>
      </w:r>
      <w:r w:rsidR="00803E44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SMLUVY O POSKYTOVÁNÍ SLUŽEB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</w:p>
    <w:p w:rsidR="00B24A55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Tento Souhrn smluvních dohod 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sepsán </w:t>
      </w:r>
      <w:r w:rsidRPr="00D97194">
        <w:rPr>
          <w:rFonts w:ascii="Times New Roman" w:eastAsia="Times New Roman" w:hAnsi="Times New Roman" w:cs="Times New Roman"/>
          <w:sz w:val="24"/>
          <w:szCs w:val="20"/>
          <w:lang w:eastAsia="cs-CZ"/>
        </w:rPr>
        <w:t>mezi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97194" w:rsidRPr="00D97194" w:rsidRDefault="00984D8F" w:rsidP="00D9719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</w:t>
      </w:r>
      <w:r w:rsidR="005A6FB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ěsto Litovel</w:t>
      </w:r>
    </w:p>
    <w:p w:rsidR="00D97194" w:rsidRPr="00D97194" w:rsidRDefault="005A6FB2" w:rsidP="00D971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</w:t>
      </w:r>
      <w:r w:rsidR="00D97194" w:rsidRPr="00D971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sídlem: </w:t>
      </w:r>
      <w:r w:rsidR="00D97194" w:rsidRPr="00D971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984D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ám</w:t>
      </w:r>
      <w:r w:rsidR="00984D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</w:t>
      </w:r>
      <w:r w:rsidR="00984D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Otakara 778, </w:t>
      </w:r>
      <w:r w:rsidR="00984D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784 01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Litovel</w:t>
      </w:r>
      <w:r w:rsidR="00D97194" w:rsidRPr="00D971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97194" w:rsidRPr="00D97194" w:rsidRDefault="005A6FB2" w:rsidP="00D97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00299138</w:t>
      </w:r>
    </w:p>
    <w:p w:rsidR="00D97194" w:rsidRPr="00D97194" w:rsidRDefault="005A6FB2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CZ00299138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 585 153 150</w:t>
      </w:r>
    </w:p>
    <w:p w:rsidR="00D97194" w:rsidRPr="00D97194" w:rsidRDefault="005A6FB2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8" w:history="1">
        <w:r w:rsidR="00984D8F" w:rsidRPr="0034374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skacel@mestolitovel.cz</w:t>
        </w:r>
      </w:hyperlink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7194"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Jednající: 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ve věcech smluvníc</w:t>
      </w:r>
      <w:r w:rsidR="00302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h: </w:t>
      </w:r>
      <w:r w:rsidR="00302E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Zdeněk Potužák, starosta města</w:t>
      </w:r>
    </w:p>
    <w:p w:rsidR="00D97194" w:rsidRPr="00D97194" w:rsidRDefault="00984D8F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    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>- ve věcech technických:</w:t>
      </w:r>
      <w:r w:rsidR="00D97194"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02E9C">
        <w:rPr>
          <w:rFonts w:ascii="Times New Roman" w:eastAsia="Times New Roman" w:hAnsi="Times New Roman" w:cs="Times New Roman"/>
          <w:sz w:val="24"/>
          <w:szCs w:val="24"/>
          <w:lang w:eastAsia="cs-CZ"/>
        </w:rPr>
        <w:t>Skácel Miroslav, vedoucí odboru MHaSI</w:t>
      </w:r>
    </w:p>
    <w:p w:rsidR="00D97194" w:rsidRPr="00D97194" w:rsidRDefault="00D97194" w:rsidP="00302E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97194" w:rsidRPr="00D97194" w:rsidRDefault="00D97194" w:rsidP="00D97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  <w:r w:rsidRPr="00D97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objednatelem</w:t>
      </w:r>
      <w:r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")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jedné straně 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</w:p>
    <w:p w:rsidR="00D97194" w:rsidRPr="00D97194" w:rsidRDefault="00D97194" w:rsidP="00D97194">
      <w:pPr>
        <w:widowControl w:val="0"/>
        <w:tabs>
          <w:tab w:val="left" w:pos="2127"/>
        </w:tabs>
        <w:spacing w:before="240"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D97194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ENVIROX, s. r. o. </w:t>
      </w:r>
    </w:p>
    <w:p w:rsidR="00D97194" w:rsidRPr="00D97194" w:rsidRDefault="00D97194" w:rsidP="00D97194">
      <w:pPr>
        <w:widowControl w:val="0"/>
        <w:tabs>
          <w:tab w:val="left" w:pos="284"/>
          <w:tab w:val="left" w:pos="426"/>
          <w:tab w:val="left" w:pos="1276"/>
          <w:tab w:val="left" w:pos="2127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se sídlem: 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ab/>
        <w:t xml:space="preserve">Formanská 47, 149 00 Praha 4 – Újezd </w:t>
      </w:r>
    </w:p>
    <w:p w:rsidR="00D97194" w:rsidRPr="00D97194" w:rsidRDefault="00D97194" w:rsidP="00D97194">
      <w:pPr>
        <w:widowControl w:val="0"/>
        <w:tabs>
          <w:tab w:val="left" w:pos="284"/>
          <w:tab w:val="left" w:pos="426"/>
          <w:tab w:val="left" w:pos="1276"/>
          <w:tab w:val="left" w:pos="2127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korespondenční adresa: Na Cihelně 469, 593 01 Bystřice nad Perštejnem </w:t>
      </w:r>
    </w:p>
    <w:p w:rsidR="00D97194" w:rsidRPr="00D97194" w:rsidRDefault="00D97194" w:rsidP="00D97194">
      <w:pPr>
        <w:widowControl w:val="0"/>
        <w:tabs>
          <w:tab w:val="left" w:pos="284"/>
          <w:tab w:val="left" w:pos="426"/>
          <w:tab w:val="left" w:pos="212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>zapsaná v obchodním rejstříku vedeném Městským soudem v Praze, oddíl C, vložka 177795</w:t>
      </w:r>
    </w:p>
    <w:p w:rsidR="00D97194" w:rsidRPr="00D97194" w:rsidRDefault="00F43723" w:rsidP="00D97194">
      <w:pPr>
        <w:widowControl w:val="0"/>
        <w:tabs>
          <w:tab w:val="left" w:pos="284"/>
          <w:tab w:val="left" w:pos="426"/>
          <w:tab w:val="left" w:pos="212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lang w:eastAsia="cs-CZ"/>
        </w:rPr>
        <w:tab/>
        <w:t>CZ248</w:t>
      </w:r>
      <w:r w:rsidR="00D97194"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 24 968</w:t>
      </w:r>
    </w:p>
    <w:p w:rsidR="00D97194" w:rsidRPr="00D97194" w:rsidRDefault="00D97194" w:rsidP="00D97194">
      <w:pPr>
        <w:widowControl w:val="0"/>
        <w:tabs>
          <w:tab w:val="left" w:pos="284"/>
          <w:tab w:val="left" w:pos="426"/>
          <w:tab w:val="left" w:pos="212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Tel.: 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ab/>
        <w:t>+420 734 231 944</w:t>
      </w:r>
    </w:p>
    <w:p w:rsidR="00D97194" w:rsidRPr="00D97194" w:rsidRDefault="00D97194" w:rsidP="00D97194">
      <w:pPr>
        <w:widowControl w:val="0"/>
        <w:tabs>
          <w:tab w:val="left" w:pos="284"/>
          <w:tab w:val="left" w:pos="426"/>
          <w:tab w:val="left" w:pos="212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Mail: 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ab/>
      </w:r>
      <w:hyperlink r:id="rId9" w:history="1">
        <w:r w:rsidRPr="00D9719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info@envirox.eu</w:t>
        </w:r>
      </w:hyperlink>
      <w:r w:rsidRPr="00D971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>Jednající: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    - ve věcech smluvních: 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ab/>
        <w:t>Patrik Štecha, jednatel</w:t>
      </w:r>
      <w:r w:rsidR="00177F6F">
        <w:rPr>
          <w:rFonts w:ascii="Times New Roman" w:eastAsia="Times New Roman" w:hAnsi="Times New Roman" w:cs="Times New Roman"/>
          <w:sz w:val="24"/>
          <w:lang w:eastAsia="cs-CZ"/>
        </w:rPr>
        <w:t>,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77F6F" w:rsidRPr="00D97194">
        <w:rPr>
          <w:rFonts w:ascii="Times New Roman" w:eastAsia="Times New Roman" w:hAnsi="Times New Roman" w:cs="Times New Roman"/>
          <w:sz w:val="24"/>
          <w:lang w:eastAsia="cs-CZ"/>
        </w:rPr>
        <w:t>tel.:</w:t>
      </w:r>
      <w:r w:rsidR="00177F6F">
        <w:rPr>
          <w:rFonts w:ascii="Times New Roman" w:eastAsia="Times New Roman" w:hAnsi="Times New Roman" w:cs="Times New Roman"/>
          <w:sz w:val="24"/>
          <w:lang w:eastAsia="cs-CZ"/>
        </w:rPr>
        <w:t>734 231 944</w:t>
      </w:r>
      <w:r w:rsidR="00177F6F" w:rsidRPr="00D97194">
        <w:rPr>
          <w:rFonts w:ascii="Times New Roman" w:eastAsia="Times New Roman" w:hAnsi="Times New Roman" w:cs="Times New Roman"/>
          <w:sz w:val="24"/>
          <w:lang w:eastAsia="cs-CZ"/>
        </w:rPr>
        <w:t>,</w:t>
      </w:r>
    </w:p>
    <w:p w:rsidR="00D97194" w:rsidRPr="00D97194" w:rsidRDefault="00D97194" w:rsidP="00302E9C">
      <w:pPr>
        <w:spacing w:after="0" w:line="48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lang w:eastAsia="cs-CZ"/>
        </w:rPr>
        <w:t xml:space="preserve">    - ve věcech technických: 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ab/>
      </w:r>
      <w:r w:rsidR="00302E9C">
        <w:rPr>
          <w:rFonts w:ascii="Times New Roman" w:eastAsia="Times New Roman" w:hAnsi="Times New Roman" w:cs="Times New Roman"/>
          <w:sz w:val="24"/>
          <w:lang w:eastAsia="cs-CZ"/>
        </w:rPr>
        <w:t>Patrik Štecha, jednatel</w:t>
      </w:r>
      <w:r w:rsidRPr="00D97194">
        <w:rPr>
          <w:rFonts w:ascii="Times New Roman" w:eastAsia="Times New Roman" w:hAnsi="Times New Roman" w:cs="Times New Roman"/>
          <w:sz w:val="24"/>
          <w:lang w:eastAsia="cs-CZ"/>
        </w:rPr>
        <w:t>, mail:</w:t>
      </w:r>
      <w:r w:rsidR="00177F6F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hyperlink r:id="rId10" w:history="1">
        <w:r w:rsidR="00177F6F" w:rsidRPr="00343740">
          <w:rPr>
            <w:rStyle w:val="Hypertextovodkaz"/>
            <w:rFonts w:ascii="Times New Roman" w:eastAsia="Times New Roman" w:hAnsi="Times New Roman" w:cs="Times New Roman"/>
            <w:sz w:val="24"/>
            <w:lang w:eastAsia="cs-CZ"/>
          </w:rPr>
          <w:t>pstecha@envirox.eu</w:t>
        </w:r>
      </w:hyperlink>
      <w:r w:rsidR="00177F6F">
        <w:rPr>
          <w:rFonts w:ascii="Times New Roman" w:eastAsia="Times New Roman" w:hAnsi="Times New Roman" w:cs="Times New Roman"/>
          <w:sz w:val="24"/>
          <w:lang w:eastAsia="cs-CZ"/>
        </w:rPr>
        <w:t xml:space="preserve">  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D97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dodavatelem/zhotovitelem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>") na straně druhé.</w:t>
      </w:r>
    </w:p>
    <w:p w:rsidR="00D97194" w:rsidRDefault="00D97194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08C6" w:rsidRDefault="008908C6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03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Důvod dodatku:</w:t>
      </w:r>
    </w:p>
    <w:p w:rsidR="00803E44" w:rsidRDefault="00803E44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03E44" w:rsidRDefault="00803E44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Větší náročnost prací a celkový objem těženého materiálu</w:t>
      </w:r>
      <w:r w:rsidR="00732C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 využitím další přídavné technologie sacího bagru</w:t>
      </w:r>
    </w:p>
    <w:p w:rsidR="00803E44" w:rsidRDefault="00803E44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03E44" w:rsidRDefault="00803E44" w:rsidP="00803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cenové nabídky, která byla předmětem podepsané smlouvy SML/0110/2017/MH </w:t>
      </w:r>
      <w:r w:rsidR="001420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bylo počítáno s cca 30-50</w:t>
      </w:r>
      <w:r w:rsidR="00177F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20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% zaneš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ení kanalizace. Při realizaci již v obci Březové jsme zjistili téměř na každém úseku zanesení od 70-100</w:t>
      </w:r>
      <w:r w:rsidR="00177F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% profilu kanalizace. Na tento fakt jsme pana Navrátila upozornili dle emailové korespondence ze dne 12.6.2017. Se stavem prováděného čištění kanalizace včetně fotodokumentace na stavbě a nefunkčnosti kanalizace v obci Březové</w:t>
      </w:r>
      <w:r w:rsidR="00732C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jsme vyčerpali téměř celý rozpočet na obě obce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03E44" w:rsidRDefault="00803E44" w:rsidP="00803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32CC9" w:rsidRDefault="00732CC9" w:rsidP="00803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803E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ásledně při osobní prohlídce stavby s panem Skácelem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803E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Rozvadovicích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jsme museli konstatovat stejnou situaci a dle osobní dohody s panem Skácel jsme se rozhodli požádat o využití článku 4.4., ve kterém jsou ustanoveny podmínky pro vícepráce a požádat Vás tímto o zhodnocení této situace s možností dokončení celého projektu, jako objektivní nepředvídatelnost při uzavření smlouvy a nezbytnosti k funkčnosti služby a to na základě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tohoto dodatku, který</w:t>
      </w:r>
      <w:r w:rsidR="00803E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 obsahovat určení nezbytných prací a dohodu o zvýšení ceny na základě využití prací sacím bagrem.</w:t>
      </w:r>
    </w:p>
    <w:p w:rsidR="00732CC9" w:rsidRDefault="00732CC9" w:rsidP="00803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03E44" w:rsidRDefault="00803E44" w:rsidP="00803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Jedná se o 100 % zanesenou kanalizaci v délce 950 m.  </w:t>
      </w:r>
    </w:p>
    <w:p w:rsidR="00803E44" w:rsidRPr="00B84F7B" w:rsidRDefault="00803E44" w:rsidP="00803E4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Rozvadovice – odtěžení kanalizace se 100 % zanesením</w:t>
      </w:r>
    </w:p>
    <w:p w:rsidR="00803E44" w:rsidRDefault="00803E44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08C6" w:rsidRDefault="008908C6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zjištěného stavu v obci Rozvadovice, kdy jsme zjistili 100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% zanesení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dešťové kanalizace,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navrhli jiný technologický postup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zajištěním dvou vozidel 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recyklační kombi vůz na čištění a sací bagr na odsávání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těžkého materiálu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čištění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jednoho úseku 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>bylo odtěženo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3,5 tuny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recyklačního vozu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se ale ukázalo jako neefektivní. Proto 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navr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žena z</w:t>
      </w:r>
      <w:r w:rsidR="00803E44">
        <w:rPr>
          <w:rFonts w:ascii="Times New Roman" w:eastAsia="Times New Roman" w:hAnsi="Times New Roman" w:cs="Times New Roman"/>
          <w:sz w:val="24"/>
          <w:szCs w:val="24"/>
          <w:lang w:eastAsia="cs-CZ"/>
        </w:rPr>
        <w:t>měn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03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technologického postupu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urychlení </w:t>
      </w:r>
      <w:r w:rsidR="00803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dokončení prací. Pro úspěšné odtěžení materiálu je nutné kombinovat obě technologie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2C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předev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>ším odsávání těžkého materiálu (kameny cihly, železa</w:t>
      </w:r>
      <w:r w:rsidR="0008419B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732CC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speciálním sacím bagrem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908C6" w:rsidRDefault="008908C6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08C6" w:rsidRDefault="008908C6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Kombi</w:t>
      </w:r>
      <w:r w:rsidR="000841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nací obou servisních vozidel 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bychom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byli schopni dokončit zakázku cca za 4-5 dní. </w:t>
      </w:r>
    </w:p>
    <w:p w:rsidR="008908C6" w:rsidRPr="00D97194" w:rsidRDefault="008908C6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D04" w:rsidRDefault="00FA0D04" w:rsidP="001A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níže uvedeného dne, měsíce a roku dohodly na navýšení realizovaných prací stavby </w:t>
      </w:r>
      <w:r w:rsidR="00241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smlouvy </w:t>
      </w:r>
      <w:r w:rsidR="00B24A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„SML/01010/2017/MH</w:t>
      </w:r>
      <w:r w:rsidRPr="00FA0D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="00E755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4755C" w:rsidRDefault="0054755C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7194" w:rsidRPr="00D97194" w:rsidRDefault="0054755C" w:rsidP="0054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732CC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ude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navýšena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</w:t>
      </w:r>
      <w:r w:rsidR="00732C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práce sacím bagrem</w:t>
      </w:r>
      <w:r w:rsidR="00C53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kombinaci s recyklačním čistícím vo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>zem a to v maximální možné výši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97194" w:rsidRDefault="00C53FF3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125.000</w:t>
      </w:r>
      <w:r w:rsidR="00CC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CC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slovy: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jednostodvacetpěttisíckorunčeských</w:t>
      </w:r>
      <w:proofErr w:type="spellEnd"/>
    </w:p>
    <w:p w:rsidR="00C53FF3" w:rsidRPr="00D97194" w:rsidRDefault="00C53FF3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4F7B" w:rsidRDefault="00E7559E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realizace těcht</w:t>
      </w:r>
      <w:r w:rsidR="009A502F">
        <w:rPr>
          <w:rFonts w:ascii="Times New Roman" w:eastAsia="Times New Roman" w:hAnsi="Times New Roman" w:cs="Times New Roman"/>
          <w:sz w:val="24"/>
          <w:szCs w:val="24"/>
          <w:lang w:eastAsia="cs-CZ"/>
        </w:rPr>
        <w:t>o stavební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142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části: </w:t>
      </w:r>
      <w:r w:rsidR="00241BEB">
        <w:rPr>
          <w:rFonts w:ascii="Times New Roman" w:eastAsia="Times New Roman" w:hAnsi="Times New Roman" w:cs="Times New Roman"/>
          <w:sz w:val="24"/>
          <w:szCs w:val="24"/>
          <w:lang w:eastAsia="cs-CZ"/>
        </w:rPr>
        <w:t>po odsouhlasení objednatelem</w:t>
      </w:r>
      <w:r w:rsidR="00803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ihned k nástupu do 48 hodin</w:t>
      </w:r>
    </w:p>
    <w:p w:rsidR="009A502F" w:rsidRDefault="009A502F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7194" w:rsidRDefault="00B84F7B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41BEB">
        <w:rPr>
          <w:rFonts w:ascii="Times New Roman" w:eastAsia="Times New Roman" w:hAnsi="Times New Roman" w:cs="Times New Roman"/>
          <w:sz w:val="24"/>
          <w:szCs w:val="24"/>
          <w:lang w:eastAsia="cs-CZ"/>
        </w:rPr>
        <w:t>statní ustanovení Smlouvy o poskytování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jejích příl</w:t>
      </w:r>
      <w:r w:rsidR="00241BEB">
        <w:rPr>
          <w:rFonts w:ascii="Times New Roman" w:eastAsia="Times New Roman" w:hAnsi="Times New Roman" w:cs="Times New Roman"/>
          <w:sz w:val="24"/>
          <w:szCs w:val="24"/>
          <w:lang w:eastAsia="cs-CZ"/>
        </w:rPr>
        <w:t>oh nedotčená tímto Dodatkem č.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nemění a zůstávají v platnosti. </w:t>
      </w:r>
    </w:p>
    <w:p w:rsidR="00B84F7B" w:rsidRDefault="00B84F7B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4F7B" w:rsidRDefault="00241BEB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č.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B84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 ve čtyřech vyhotoveních, z nichž dvě vyhotovení obdrží objednatel a dvě dodavatel/ zhotovitel. </w:t>
      </w:r>
    </w:p>
    <w:p w:rsidR="00B84F7B" w:rsidRDefault="00B84F7B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4F7B" w:rsidRDefault="00B84F7B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</w:t>
      </w:r>
      <w:r w:rsidR="00D95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tohoto Dodatku č. 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nastává dnem jeho podpisem oběma smluvními stranami. </w:t>
      </w:r>
    </w:p>
    <w:p w:rsidR="000617D5" w:rsidRDefault="000617D5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17D5" w:rsidRDefault="000617D5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byl schválen na zasedání Rady města Litovel dne 20. července 2017.</w:t>
      </w: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7F6F" w:rsidRDefault="00177F6F" w:rsidP="00D971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7194" w:rsidRPr="00D97194" w:rsidRDefault="00D97194" w:rsidP="00D971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177F6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bjednatele: 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r w:rsidR="00177F6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97194" w:rsidRPr="00D97194" w:rsidRDefault="00D95BDA" w:rsidP="00D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Litovli</w:t>
      </w:r>
      <w:r w:rsidR="00B84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dne: </w:t>
      </w:r>
      <w:r w:rsidR="00320AD1">
        <w:rPr>
          <w:rFonts w:ascii="Times New Roman" w:eastAsia="Times New Roman" w:hAnsi="Times New Roman" w:cs="Times New Roman"/>
          <w:sz w:val="24"/>
          <w:szCs w:val="24"/>
          <w:lang w:eastAsia="cs-CZ"/>
        </w:rPr>
        <w:t>25. 07. 2017</w:t>
      </w:r>
      <w:r w:rsidR="005475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75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75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4F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84F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177F6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D97194"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dne: </w:t>
      </w:r>
      <w:r w:rsidR="00320AD1">
        <w:rPr>
          <w:rFonts w:ascii="Times New Roman" w:eastAsia="Times New Roman" w:hAnsi="Times New Roman" w:cs="Times New Roman"/>
          <w:sz w:val="24"/>
          <w:szCs w:val="24"/>
          <w:lang w:eastAsia="cs-CZ"/>
        </w:rPr>
        <w:t>25. 07. 2017</w:t>
      </w:r>
    </w:p>
    <w:p w:rsid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1E2A" w:rsidRDefault="00921E2A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1E2A" w:rsidRPr="00D97194" w:rsidRDefault="00921E2A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7194" w:rsidRPr="00D97194" w:rsidRDefault="00D97194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</w:t>
      </w:r>
    </w:p>
    <w:p w:rsidR="00D97194" w:rsidRPr="00D97194" w:rsidRDefault="00F01FFE" w:rsidP="00D9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Zdeněk Potužák</w:t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D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Patrik Štecha, jednatel  </w:t>
      </w:r>
    </w:p>
    <w:p w:rsidR="00D97194" w:rsidRPr="00177F6F" w:rsidRDefault="00984D8F" w:rsidP="00D9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</w:t>
      </w:r>
      <w:r w:rsidRPr="00D971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1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97194" w:rsidRPr="00D971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ENVIROX, s. r. o. </w:t>
      </w:r>
    </w:p>
    <w:sectPr w:rsidR="00D97194" w:rsidRPr="00177F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80" w:rsidRDefault="00643D80" w:rsidP="00D02A8A">
      <w:pPr>
        <w:spacing w:after="0" w:line="240" w:lineRule="auto"/>
      </w:pPr>
      <w:r>
        <w:separator/>
      </w:r>
    </w:p>
  </w:endnote>
  <w:endnote w:type="continuationSeparator" w:id="0">
    <w:p w:rsidR="00643D80" w:rsidRDefault="00643D80" w:rsidP="00D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80" w:rsidRDefault="00643D80" w:rsidP="00D02A8A">
      <w:pPr>
        <w:spacing w:after="0" w:line="240" w:lineRule="auto"/>
      </w:pPr>
      <w:r>
        <w:separator/>
      </w:r>
    </w:p>
  </w:footnote>
  <w:footnote w:type="continuationSeparator" w:id="0">
    <w:p w:rsidR="00643D80" w:rsidRDefault="00643D80" w:rsidP="00D0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8A" w:rsidRDefault="00D02A8A" w:rsidP="00D02A8A">
    <w:pPr>
      <w:pStyle w:val="Zhlav"/>
      <w:jc w:val="right"/>
    </w:pPr>
    <w:r>
      <w:t>SML/0110/2017/MH/1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4"/>
    <w:rsid w:val="000617D5"/>
    <w:rsid w:val="0008419B"/>
    <w:rsid w:val="000B6F76"/>
    <w:rsid w:val="001420AF"/>
    <w:rsid w:val="00177F6F"/>
    <w:rsid w:val="001A63DD"/>
    <w:rsid w:val="001D62E0"/>
    <w:rsid w:val="002064FB"/>
    <w:rsid w:val="00241BEB"/>
    <w:rsid w:val="00302E9C"/>
    <w:rsid w:val="00320AD1"/>
    <w:rsid w:val="00507136"/>
    <w:rsid w:val="0054755C"/>
    <w:rsid w:val="005A6FB2"/>
    <w:rsid w:val="00643D80"/>
    <w:rsid w:val="00732CC9"/>
    <w:rsid w:val="00803E44"/>
    <w:rsid w:val="00887174"/>
    <w:rsid w:val="008908C6"/>
    <w:rsid w:val="00921E2A"/>
    <w:rsid w:val="00984D8F"/>
    <w:rsid w:val="009A502F"/>
    <w:rsid w:val="00B24A55"/>
    <w:rsid w:val="00B84F7B"/>
    <w:rsid w:val="00C53FF3"/>
    <w:rsid w:val="00CC49A8"/>
    <w:rsid w:val="00D02A8A"/>
    <w:rsid w:val="00D95BDA"/>
    <w:rsid w:val="00D97194"/>
    <w:rsid w:val="00DE74DE"/>
    <w:rsid w:val="00E27D03"/>
    <w:rsid w:val="00E7559E"/>
    <w:rsid w:val="00F01FFE"/>
    <w:rsid w:val="00F43723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D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4D8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8A"/>
  </w:style>
  <w:style w:type="paragraph" w:styleId="Zpat">
    <w:name w:val="footer"/>
    <w:basedOn w:val="Normln"/>
    <w:link w:val="ZpatChar"/>
    <w:uiPriority w:val="99"/>
    <w:unhideWhenUsed/>
    <w:rsid w:val="00D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D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4D8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8A"/>
  </w:style>
  <w:style w:type="paragraph" w:styleId="Zpat">
    <w:name w:val="footer"/>
    <w:basedOn w:val="Normln"/>
    <w:link w:val="ZpatChar"/>
    <w:uiPriority w:val="99"/>
    <w:unhideWhenUsed/>
    <w:rsid w:val="00D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el@mestolitove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techa@envirox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virox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Hrzánová Lenka</dc:creator>
  <cp:lastModifiedBy>Macharová Marta</cp:lastModifiedBy>
  <cp:revision>2</cp:revision>
  <cp:lastPrinted>2017-07-25T09:56:00Z</cp:lastPrinted>
  <dcterms:created xsi:type="dcterms:W3CDTF">2017-11-16T12:11:00Z</dcterms:created>
  <dcterms:modified xsi:type="dcterms:W3CDTF">2017-11-16T12:11:00Z</dcterms:modified>
</cp:coreProperties>
</file>