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B5" w:rsidRDefault="00CB38B5" w:rsidP="0062503D">
      <w:pPr>
        <w:rPr>
          <w:b/>
        </w:rPr>
      </w:pPr>
    </w:p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proofErr w:type="gramStart"/>
      <w:r w:rsidRPr="00AD60DA">
        <w:rPr>
          <w:sz w:val="22"/>
          <w:szCs w:val="22"/>
        </w:rPr>
        <w:t>mezi:</w:t>
      </w:r>
      <w:proofErr w:type="gramEnd"/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6D348A" w:rsidRPr="00591EDD" w:rsidRDefault="006D348A" w:rsidP="006D348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Teplo Přerov a.s.</w:t>
      </w:r>
    </w:p>
    <w:p w:rsidR="006D348A" w:rsidRDefault="006D348A" w:rsidP="006D348A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Se sídlem: Blahoslavova 1499/7, </w:t>
      </w:r>
      <w:proofErr w:type="gramStart"/>
      <w:r>
        <w:rPr>
          <w:sz w:val="22"/>
          <w:szCs w:val="22"/>
        </w:rPr>
        <w:t>750 02  Přerov</w:t>
      </w:r>
      <w:proofErr w:type="gramEnd"/>
      <w:r>
        <w:rPr>
          <w:sz w:val="22"/>
          <w:szCs w:val="22"/>
        </w:rPr>
        <w:t xml:space="preserve"> – Město</w:t>
      </w:r>
    </w:p>
    <w:p w:rsidR="006D348A" w:rsidRPr="00591EDD" w:rsidRDefault="006D348A" w:rsidP="006D348A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Zastoupena: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6D348A" w:rsidRPr="00591EDD" w:rsidRDefault="006D348A" w:rsidP="006D348A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Ing. Jaroslav </w:t>
      </w:r>
      <w:proofErr w:type="spellStart"/>
      <w:r>
        <w:rPr>
          <w:sz w:val="22"/>
          <w:szCs w:val="22"/>
        </w:rPr>
        <w:t>Klvač</w:t>
      </w:r>
      <w:proofErr w:type="spellEnd"/>
      <w:r>
        <w:rPr>
          <w:sz w:val="22"/>
          <w:szCs w:val="22"/>
        </w:rPr>
        <w:t>, ředitel společnosti</w:t>
      </w:r>
    </w:p>
    <w:p w:rsidR="006D348A" w:rsidRDefault="006D348A" w:rsidP="006D348A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253 91 453</w:t>
      </w:r>
    </w:p>
    <w:p w:rsidR="006D348A" w:rsidRPr="00591EDD" w:rsidRDefault="006D348A" w:rsidP="006D348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CZ25391453</w:t>
      </w:r>
    </w:p>
    <w:p w:rsidR="006D348A" w:rsidRPr="00591EDD" w:rsidRDefault="006D348A" w:rsidP="006D348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 Krajským soudem v Ostravě, oddíl B, vložka 1839</w:t>
      </w: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>(dále jen „p</w:t>
      </w:r>
      <w:r w:rsidR="0066127E">
        <w:rPr>
          <w:rFonts w:ascii="Times New Roman" w:hAnsi="Times New Roman"/>
        </w:rPr>
        <w:t>rovozovate</w:t>
      </w:r>
      <w:r w:rsidRPr="00591EDD">
        <w:rPr>
          <w:rFonts w:ascii="Times New Roman" w:hAnsi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/>
          <w:b/>
          <w:bCs/>
        </w:rPr>
      </w:pPr>
      <w:r w:rsidRPr="00591EDD">
        <w:rPr>
          <w:rFonts w:ascii="Times New Roman" w:hAnsi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 xml:space="preserve">Se sídlem: Jeremenkova 11, </w:t>
      </w:r>
      <w:proofErr w:type="gramStart"/>
      <w:r w:rsidRPr="00591EDD">
        <w:rPr>
          <w:rFonts w:ascii="Times New Roman" w:hAnsi="Times New Roman"/>
        </w:rPr>
        <w:t>703 00  Ostrava-Vítkovice</w:t>
      </w:r>
      <w:proofErr w:type="gramEnd"/>
    </w:p>
    <w:p w:rsidR="00A519A7" w:rsidRDefault="00A519A7" w:rsidP="00A519A7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>IČ</w:t>
      </w:r>
      <w:r w:rsidR="00F656F3">
        <w:rPr>
          <w:rFonts w:ascii="Times New Roman" w:hAnsi="Times New Roman"/>
        </w:rPr>
        <w:t>O</w:t>
      </w:r>
      <w:r w:rsidRPr="00591EDD">
        <w:rPr>
          <w:rFonts w:ascii="Times New Roman" w:hAnsi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 xml:space="preserve">Zapsaná </w:t>
      </w:r>
      <w:r w:rsidR="00F656F3">
        <w:rPr>
          <w:rFonts w:ascii="Times New Roman" w:hAnsi="Times New Roman"/>
        </w:rPr>
        <w:t>ve veřejném</w:t>
      </w:r>
      <w:r w:rsidRPr="00591EDD">
        <w:rPr>
          <w:rFonts w:ascii="Times New Roman" w:hAnsi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Zastoupena</w:t>
      </w:r>
      <w:r w:rsidR="00A519A7" w:rsidRPr="00591EDD">
        <w:rPr>
          <w:rFonts w:ascii="Times New Roman" w:hAnsi="Times New Roman"/>
        </w:rPr>
        <w:t xml:space="preserve">:  </w:t>
      </w:r>
      <w:r w:rsidR="00F656F3">
        <w:rPr>
          <w:rFonts w:ascii="Times New Roman" w:hAnsi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 podpis této smlouvy zastoupena</w:t>
      </w:r>
      <w:r w:rsidR="00F656F3">
        <w:rPr>
          <w:rFonts w:ascii="Times New Roman" w:hAnsi="Times New Roman"/>
        </w:rPr>
        <w:t xml:space="preserve"> Ing. </w:t>
      </w:r>
      <w:r>
        <w:rPr>
          <w:rFonts w:ascii="Times New Roman" w:hAnsi="Times New Roman"/>
        </w:rPr>
        <w:t xml:space="preserve">Janou </w:t>
      </w:r>
      <w:proofErr w:type="spellStart"/>
      <w:r>
        <w:rPr>
          <w:rFonts w:ascii="Times New Roman" w:hAnsi="Times New Roman"/>
        </w:rPr>
        <w:t>Karpetovou</w:t>
      </w:r>
      <w:proofErr w:type="spellEnd"/>
      <w:r w:rsidR="00F656F3">
        <w:rPr>
          <w:rFonts w:ascii="Times New Roman" w:hAnsi="Times New Roman"/>
        </w:rPr>
        <w:t>, divizní ředitelk</w:t>
      </w:r>
      <w:r>
        <w:rPr>
          <w:rFonts w:ascii="Times New Roman" w:hAnsi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/>
        </w:rPr>
      </w:pPr>
    </w:p>
    <w:p w:rsidR="0062503D" w:rsidRPr="00455D5E" w:rsidRDefault="00A519A7" w:rsidP="00455D5E">
      <w:pPr>
        <w:pStyle w:val="Bezmezer"/>
        <w:rPr>
          <w:rFonts w:ascii="Times New Roman" w:hAnsi="Times New Roman"/>
        </w:rPr>
      </w:pPr>
      <w:r w:rsidRPr="00591EDD">
        <w:rPr>
          <w:rFonts w:ascii="Times New Roman" w:hAnsi="Times New Roman"/>
        </w:rPr>
        <w:t xml:space="preserve">(dále jen „ČPZP“ nebo </w:t>
      </w:r>
      <w:r w:rsidR="0066127E">
        <w:rPr>
          <w:rFonts w:ascii="Times New Roman" w:hAnsi="Times New Roman"/>
        </w:rPr>
        <w:t>objedna</w:t>
      </w:r>
      <w:r w:rsidRPr="00591EDD">
        <w:rPr>
          <w:rFonts w:ascii="Times New Roman" w:hAnsi="Times New Roman"/>
        </w:rPr>
        <w:t>tel)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1E7E91">
        <w:rPr>
          <w:sz w:val="22"/>
          <w:szCs w:val="22"/>
        </w:rPr>
        <w:t xml:space="preserve">Provozovatel prohlašuje, že provozuje </w:t>
      </w:r>
      <w:r w:rsidR="006D348A">
        <w:rPr>
          <w:sz w:val="22"/>
          <w:szCs w:val="22"/>
        </w:rPr>
        <w:t>Plavecký areál Přerov, Kopaniny 2</w:t>
      </w:r>
      <w:r w:rsidRPr="001E7E91">
        <w:rPr>
          <w:sz w:val="22"/>
          <w:szCs w:val="22"/>
        </w:rPr>
        <w:t xml:space="preserve">, který za podmínek touto </w:t>
      </w:r>
      <w:r w:rsidR="00F656F3" w:rsidRPr="001E7E91">
        <w:rPr>
          <w:sz w:val="22"/>
          <w:szCs w:val="22"/>
        </w:rPr>
        <w:t xml:space="preserve">smlouvou </w:t>
      </w:r>
      <w:r w:rsidRPr="001E7E91">
        <w:rPr>
          <w:sz w:val="22"/>
          <w:szCs w:val="22"/>
        </w:rPr>
        <w:t xml:space="preserve">stanovených bude využíván </w:t>
      </w:r>
      <w:r w:rsidR="003C009A" w:rsidRPr="001E7E91">
        <w:rPr>
          <w:sz w:val="22"/>
          <w:szCs w:val="22"/>
        </w:rPr>
        <w:t>pojištěnci</w:t>
      </w:r>
      <w:r w:rsidRPr="001E7E91">
        <w:rPr>
          <w:sz w:val="22"/>
          <w:szCs w:val="22"/>
        </w:rPr>
        <w:t xml:space="preserve"> ČPZP v rámci </w:t>
      </w:r>
      <w:r w:rsidR="002D6926" w:rsidRPr="001E7E91">
        <w:rPr>
          <w:sz w:val="22"/>
          <w:szCs w:val="22"/>
        </w:rPr>
        <w:t>mimořádné</w:t>
      </w:r>
      <w:r w:rsidR="00FF3645">
        <w:rPr>
          <w:sz w:val="22"/>
          <w:szCs w:val="22"/>
        </w:rPr>
        <w:t xml:space="preserve"> akce Mikulášské plavání s ČPZP, která spadá do preventivních programů objednatele.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2D6926" w:rsidRPr="007D60C3">
        <w:rPr>
          <w:b/>
          <w:sz w:val="22"/>
          <w:szCs w:val="22"/>
        </w:rPr>
        <w:t>9</w:t>
      </w:r>
      <w:r w:rsidR="0021387A" w:rsidRPr="007D60C3">
        <w:rPr>
          <w:b/>
          <w:sz w:val="22"/>
          <w:szCs w:val="22"/>
        </w:rPr>
        <w:t>. 1</w:t>
      </w:r>
      <w:r w:rsidR="002D6926" w:rsidRPr="007D60C3">
        <w:rPr>
          <w:b/>
          <w:sz w:val="22"/>
          <w:szCs w:val="22"/>
        </w:rPr>
        <w:t>2</w:t>
      </w:r>
      <w:r w:rsidR="007D131B" w:rsidRPr="007D60C3">
        <w:rPr>
          <w:b/>
          <w:sz w:val="22"/>
          <w:szCs w:val="22"/>
        </w:rPr>
        <w:t xml:space="preserve">. do </w:t>
      </w:r>
      <w:r w:rsidR="002D6926" w:rsidRPr="007D60C3">
        <w:rPr>
          <w:b/>
          <w:sz w:val="22"/>
          <w:szCs w:val="22"/>
        </w:rPr>
        <w:t>10</w:t>
      </w:r>
      <w:r w:rsidR="007D131B" w:rsidRPr="007D60C3">
        <w:rPr>
          <w:b/>
          <w:sz w:val="22"/>
          <w:szCs w:val="22"/>
        </w:rPr>
        <w:t xml:space="preserve">. </w:t>
      </w:r>
      <w:r w:rsidR="002D6926" w:rsidRPr="007D60C3">
        <w:rPr>
          <w:b/>
          <w:sz w:val="22"/>
          <w:szCs w:val="22"/>
        </w:rPr>
        <w:t>12</w:t>
      </w:r>
      <w:r w:rsidR="007D131B" w:rsidRPr="007D60C3">
        <w:rPr>
          <w:b/>
          <w:sz w:val="22"/>
          <w:szCs w:val="22"/>
        </w:rPr>
        <w:t>. 201</w:t>
      </w:r>
      <w:r w:rsidR="007B1F92" w:rsidRPr="007D60C3">
        <w:rPr>
          <w:b/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je </w:t>
      </w:r>
      <w:r w:rsidR="004530BD" w:rsidRPr="002D6926">
        <w:rPr>
          <w:sz w:val="22"/>
          <w:szCs w:val="22"/>
        </w:rPr>
        <w:t>v souladu s otvírací dobou plaveckého bazénu.</w:t>
      </w: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</w:t>
      </w:r>
      <w:r w:rsidR="00CC5483">
        <w:rPr>
          <w:sz w:val="22"/>
          <w:szCs w:val="22"/>
        </w:rPr>
        <w:t xml:space="preserve">na 1 hodinu </w:t>
      </w:r>
      <w:r w:rsidR="0062503D" w:rsidRPr="00B568C0">
        <w:rPr>
          <w:sz w:val="22"/>
          <w:szCs w:val="22"/>
        </w:rPr>
        <w:t xml:space="preserve">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115467" w:rsidRPr="00294245">
        <w:rPr>
          <w:sz w:val="22"/>
          <w:szCs w:val="22"/>
        </w:rPr>
        <w:t>Provozovatel je povinen poskytnout objednateli seznam pojištěnců</w:t>
      </w:r>
      <w:r w:rsidR="001D0A85" w:rsidRPr="00294245">
        <w:rPr>
          <w:sz w:val="22"/>
          <w:szCs w:val="22"/>
        </w:rPr>
        <w:t>, kteří ve fakturovaném období</w:t>
      </w:r>
      <w:r w:rsidR="006A6FF6" w:rsidRPr="00294245">
        <w:rPr>
          <w:sz w:val="22"/>
          <w:szCs w:val="22"/>
        </w:rPr>
        <w:t xml:space="preserve"> v rámci dohodnuté doby dle čl. II. této smlouvy</w:t>
      </w:r>
      <w:r w:rsidR="001D0A85" w:rsidRPr="00294245">
        <w:rPr>
          <w:sz w:val="22"/>
          <w:szCs w:val="22"/>
        </w:rPr>
        <w:t xml:space="preserve"> navštívili bazén.</w:t>
      </w:r>
      <w:r w:rsidR="003B5879" w:rsidRPr="00294245">
        <w:rPr>
          <w:sz w:val="22"/>
          <w:szCs w:val="22"/>
        </w:rPr>
        <w:t xml:space="preserve"> Seznam</w:t>
      </w:r>
      <w:r w:rsidR="00115467" w:rsidRPr="00294245">
        <w:rPr>
          <w:sz w:val="22"/>
          <w:szCs w:val="22"/>
        </w:rPr>
        <w:t xml:space="preserve"> bude obsahovat jméno, příjmení a datum narození</w:t>
      </w:r>
      <w:r w:rsidR="003B5879" w:rsidRPr="00294245">
        <w:rPr>
          <w:sz w:val="22"/>
          <w:szCs w:val="22"/>
        </w:rPr>
        <w:t xml:space="preserve"> pojištěnců</w:t>
      </w:r>
      <w:r w:rsidR="00115467" w:rsidRPr="00294245">
        <w:rPr>
          <w:sz w:val="22"/>
          <w:szCs w:val="22"/>
        </w:rPr>
        <w:t xml:space="preserve"> a </w:t>
      </w:r>
      <w:r w:rsidR="003B5879" w:rsidRPr="00294245">
        <w:rPr>
          <w:sz w:val="22"/>
          <w:szCs w:val="22"/>
        </w:rPr>
        <w:t>bude přílohou</w:t>
      </w:r>
      <w:r w:rsidR="00115467" w:rsidRPr="00294245">
        <w:rPr>
          <w:sz w:val="22"/>
          <w:szCs w:val="22"/>
        </w:rPr>
        <w:t> faktur</w:t>
      </w:r>
      <w:r w:rsidR="003B5879" w:rsidRPr="00294245">
        <w:rPr>
          <w:sz w:val="22"/>
          <w:szCs w:val="22"/>
        </w:rPr>
        <w:t>y</w:t>
      </w:r>
      <w:r w:rsidR="00115467" w:rsidRPr="00294245">
        <w:rPr>
          <w:sz w:val="22"/>
          <w:szCs w:val="22"/>
        </w:rPr>
        <w:t>.</w:t>
      </w:r>
    </w:p>
    <w:p w:rsidR="006D348A" w:rsidRDefault="006D348A" w:rsidP="00115467">
      <w:pPr>
        <w:pStyle w:val="Textkomente"/>
        <w:jc w:val="both"/>
        <w:rPr>
          <w:sz w:val="22"/>
          <w:szCs w:val="22"/>
        </w:rPr>
      </w:pPr>
    </w:p>
    <w:p w:rsidR="002D6926" w:rsidRPr="00B568C0" w:rsidRDefault="002D6926" w:rsidP="00115467">
      <w:pPr>
        <w:pStyle w:val="Textkomente"/>
        <w:jc w:val="both"/>
        <w:rPr>
          <w:sz w:val="22"/>
          <w:szCs w:val="22"/>
        </w:rPr>
      </w:pPr>
    </w:p>
    <w:p w:rsidR="006E5DFA" w:rsidRPr="007D131B" w:rsidRDefault="006E5DFA" w:rsidP="0062503D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FF3645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A53D8E" w:rsidRDefault="00A53D8E" w:rsidP="00FF3645">
      <w:pPr>
        <w:jc w:val="both"/>
        <w:rPr>
          <w:sz w:val="22"/>
          <w:szCs w:val="22"/>
        </w:rPr>
      </w:pPr>
      <w:r w:rsidRPr="00CA42C8">
        <w:rPr>
          <w:sz w:val="22"/>
          <w:szCs w:val="22"/>
        </w:rPr>
        <w:t xml:space="preserve">Cena za plnění předmětu této smlouvy, tzn. užívání bazénu pojištěnci objednatele, bude objednateli fakturována na základě skutečného počtu pojištěnců, kteří v daném období krytý bazén navštívili. Ceny pro vstup pojištěnců se řídí platným ceníkem vstupného (viz příloha č. 1), ceny již obsahují DPH v zákonné výši. Celková částka bude </w:t>
      </w:r>
      <w:r>
        <w:rPr>
          <w:sz w:val="22"/>
          <w:szCs w:val="22"/>
        </w:rPr>
        <w:t>u</w:t>
      </w:r>
      <w:r w:rsidRPr="00CA42C8">
        <w:rPr>
          <w:sz w:val="22"/>
          <w:szCs w:val="22"/>
        </w:rPr>
        <w:t>hrazena na základě daňového dokladu (faktury) vystav</w:t>
      </w:r>
      <w:r>
        <w:rPr>
          <w:sz w:val="22"/>
          <w:szCs w:val="22"/>
        </w:rPr>
        <w:t>e</w:t>
      </w:r>
      <w:r w:rsidRPr="00CA42C8">
        <w:rPr>
          <w:sz w:val="22"/>
          <w:szCs w:val="22"/>
        </w:rPr>
        <w:t>ného provozovatelem</w:t>
      </w:r>
      <w:r>
        <w:rPr>
          <w:sz w:val="22"/>
          <w:szCs w:val="22"/>
        </w:rPr>
        <w:t>,</w:t>
      </w:r>
      <w:r w:rsidRPr="00CA42C8">
        <w:rPr>
          <w:sz w:val="22"/>
          <w:szCs w:val="22"/>
        </w:rPr>
        <w:t xml:space="preserve"> nejpozději do konce </w:t>
      </w:r>
      <w:r>
        <w:rPr>
          <w:sz w:val="22"/>
          <w:szCs w:val="22"/>
        </w:rPr>
        <w:t>prosince 2017</w:t>
      </w:r>
      <w:r w:rsidRPr="00CA42C8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62503D" w:rsidRPr="00CA42C8" w:rsidRDefault="007D131B" w:rsidP="0062503D">
      <w:pPr>
        <w:numPr>
          <w:ilvl w:val="0"/>
          <w:numId w:val="2"/>
        </w:numPr>
        <w:jc w:val="both"/>
        <w:rPr>
          <w:sz w:val="22"/>
          <w:szCs w:val="22"/>
        </w:rPr>
      </w:pPr>
      <w:r w:rsidRPr="00CA42C8">
        <w:rPr>
          <w:sz w:val="22"/>
          <w:szCs w:val="22"/>
        </w:rPr>
        <w:t>Umístit na viditelném místě</w:t>
      </w:r>
      <w:r w:rsidR="006A6FF6" w:rsidRPr="00CA42C8">
        <w:rPr>
          <w:sz w:val="22"/>
          <w:szCs w:val="22"/>
        </w:rPr>
        <w:t xml:space="preserve"> </w:t>
      </w:r>
      <w:r w:rsidRPr="00CA42C8">
        <w:rPr>
          <w:sz w:val="22"/>
          <w:szCs w:val="22"/>
        </w:rPr>
        <w:t xml:space="preserve">(např. </w:t>
      </w:r>
      <w:r w:rsidR="00A97492" w:rsidRPr="00CA42C8">
        <w:rPr>
          <w:sz w:val="22"/>
          <w:szCs w:val="22"/>
        </w:rPr>
        <w:t>na vstupních dveřích</w:t>
      </w:r>
      <w:r w:rsidRPr="00CA42C8">
        <w:rPr>
          <w:sz w:val="22"/>
          <w:szCs w:val="22"/>
        </w:rPr>
        <w:t>, u pokladny</w:t>
      </w:r>
      <w:r w:rsidR="00A97492" w:rsidRPr="00CA42C8">
        <w:rPr>
          <w:sz w:val="22"/>
          <w:szCs w:val="22"/>
        </w:rPr>
        <w:t>, na nástěnce</w:t>
      </w:r>
      <w:r w:rsidRPr="00CA42C8">
        <w:rPr>
          <w:sz w:val="22"/>
          <w:szCs w:val="22"/>
        </w:rPr>
        <w:t>) plakát s informací o termínech a podmínkách plavání pojištěnců</w:t>
      </w:r>
      <w:r w:rsidR="00CA42C8" w:rsidRPr="00CA42C8">
        <w:rPr>
          <w:sz w:val="22"/>
          <w:szCs w:val="22"/>
        </w:rPr>
        <w:t xml:space="preserve"> </w:t>
      </w:r>
      <w:r w:rsidRPr="00CA42C8">
        <w:rPr>
          <w:sz w:val="22"/>
          <w:szCs w:val="22"/>
        </w:rPr>
        <w:t>ČPZP</w:t>
      </w:r>
      <w:r w:rsidR="00CA42C8" w:rsidRPr="00CA42C8">
        <w:rPr>
          <w:sz w:val="22"/>
          <w:szCs w:val="22"/>
        </w:rPr>
        <w:t xml:space="preserve"> v rámci mimořádné akce Mikulášské plavání s ČPZP.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644A2F" w:rsidRDefault="00644A2F" w:rsidP="00644A2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výslovně souhlasí s uveřejněním této smlouvy v jejím plném rozsahu včetně příloh a dodatků v Registru smluv. Plněním povinnosti uveřejnit tuto smlouvu podle zákona č. 340/2015 Sb., o registru smluv, ve znění pozdějších předpisů, je pověřena ČPZP.</w:t>
      </w:r>
    </w:p>
    <w:p w:rsidR="00644A2F" w:rsidRDefault="00644A2F" w:rsidP="00644A2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dnem podpisu oběma smluvními stranami a účinnosti dnem uveřejnění v Registru smluv.</w:t>
      </w:r>
    </w:p>
    <w:p w:rsidR="00644A2F" w:rsidRPr="00F01904" w:rsidRDefault="00644A2F" w:rsidP="00644A2F">
      <w:pPr>
        <w:ind w:left="360"/>
        <w:rPr>
          <w:sz w:val="22"/>
          <w:szCs w:val="22"/>
        </w:rPr>
      </w:pPr>
    </w:p>
    <w:p w:rsidR="00A519A7" w:rsidRDefault="00A519A7" w:rsidP="0062503D">
      <w:pPr>
        <w:rPr>
          <w:sz w:val="22"/>
          <w:szCs w:val="22"/>
        </w:rPr>
      </w:pPr>
    </w:p>
    <w:p w:rsidR="00CA42C8" w:rsidRPr="00591EDD" w:rsidRDefault="00CA42C8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3D4A1B">
        <w:rPr>
          <w:sz w:val="22"/>
          <w:szCs w:val="22"/>
        </w:rPr>
        <w:t xml:space="preserve"> Přerově dne </w:t>
      </w:r>
      <w:proofErr w:type="gramStart"/>
      <w:r w:rsidR="003D4A1B">
        <w:rPr>
          <w:sz w:val="22"/>
          <w:szCs w:val="22"/>
        </w:rPr>
        <w:t>9.11.2017</w:t>
      </w:r>
      <w:proofErr w:type="gramEnd"/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3D4A1B">
        <w:rPr>
          <w:sz w:val="22"/>
          <w:szCs w:val="22"/>
        </w:rPr>
        <w:t xml:space="preserve">                              </w:t>
      </w:r>
      <w:r w:rsidRPr="00591EDD">
        <w:rPr>
          <w:sz w:val="22"/>
          <w:szCs w:val="22"/>
        </w:rPr>
        <w:t xml:space="preserve">V </w:t>
      </w:r>
      <w:r w:rsidR="007D60C3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</w:t>
      </w:r>
      <w:r w:rsidR="003D4A1B">
        <w:rPr>
          <w:sz w:val="22"/>
          <w:szCs w:val="22"/>
        </w:rPr>
        <w:t>16.11.2017</w:t>
      </w:r>
      <w:bookmarkStart w:id="0" w:name="_GoBack"/>
      <w:bookmarkEnd w:id="0"/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Pr="00591EDD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F13F09" w:rsidRDefault="00A519A7" w:rsidP="00A519A7">
      <w:pPr>
        <w:jc w:val="both"/>
        <w:rPr>
          <w:sz w:val="22"/>
          <w:szCs w:val="22"/>
        </w:rPr>
      </w:pPr>
      <w:r w:rsidRPr="00F13F09">
        <w:rPr>
          <w:sz w:val="22"/>
          <w:szCs w:val="22"/>
        </w:rPr>
        <w:t xml:space="preserve">   </w:t>
      </w:r>
      <w:r w:rsidR="003E7823" w:rsidRPr="00F13F09">
        <w:rPr>
          <w:sz w:val="22"/>
          <w:szCs w:val="22"/>
        </w:rPr>
        <w:t xml:space="preserve">    </w:t>
      </w:r>
      <w:r w:rsidR="00644A2F">
        <w:rPr>
          <w:sz w:val="22"/>
          <w:szCs w:val="22"/>
        </w:rPr>
        <w:t xml:space="preserve">   </w:t>
      </w:r>
      <w:r w:rsidR="006D348A">
        <w:rPr>
          <w:sz w:val="22"/>
          <w:szCs w:val="22"/>
        </w:rPr>
        <w:t xml:space="preserve">Ing. Jaroslav </w:t>
      </w:r>
      <w:proofErr w:type="spellStart"/>
      <w:r w:rsidR="006D348A">
        <w:rPr>
          <w:sz w:val="22"/>
          <w:szCs w:val="22"/>
        </w:rPr>
        <w:t>Klvač</w:t>
      </w:r>
      <w:proofErr w:type="spellEnd"/>
      <w:r w:rsidRPr="00F13F09">
        <w:rPr>
          <w:sz w:val="22"/>
          <w:szCs w:val="22"/>
        </w:rPr>
        <w:t xml:space="preserve">                                            </w:t>
      </w:r>
      <w:r w:rsidRPr="00F13F09">
        <w:rPr>
          <w:sz w:val="22"/>
          <w:szCs w:val="22"/>
        </w:rPr>
        <w:tab/>
      </w:r>
      <w:r w:rsidRPr="00F13F09">
        <w:rPr>
          <w:sz w:val="22"/>
          <w:szCs w:val="22"/>
        </w:rPr>
        <w:tab/>
      </w:r>
      <w:r w:rsidR="006D348A">
        <w:rPr>
          <w:sz w:val="22"/>
          <w:szCs w:val="22"/>
        </w:rPr>
        <w:t xml:space="preserve">           </w:t>
      </w:r>
      <w:r w:rsidR="005F2C27" w:rsidRPr="00F13F09">
        <w:rPr>
          <w:sz w:val="22"/>
          <w:szCs w:val="22"/>
        </w:rPr>
        <w:t>Ing. Jana Karpetová</w:t>
      </w:r>
    </w:p>
    <w:p w:rsidR="00A519A7" w:rsidRDefault="006D348A" w:rsidP="00A519A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ředitel společnosti</w:t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A519A7"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         </w:t>
      </w:r>
      <w:r w:rsidR="00B1037F">
        <w:rPr>
          <w:iCs/>
          <w:sz w:val="22"/>
          <w:szCs w:val="22"/>
        </w:rPr>
        <w:t xml:space="preserve">    </w:t>
      </w:r>
      <w:r w:rsidR="005F2C27" w:rsidRPr="005F2C27">
        <w:rPr>
          <w:iCs/>
          <w:sz w:val="22"/>
          <w:szCs w:val="22"/>
        </w:rPr>
        <w:t>divizní ředitelka</w:t>
      </w:r>
    </w:p>
    <w:p w:rsidR="0062503D" w:rsidRPr="00591EDD" w:rsidRDefault="004759A1" w:rsidP="006250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="006D348A">
        <w:rPr>
          <w:iCs/>
          <w:sz w:val="22"/>
          <w:szCs w:val="22"/>
        </w:rPr>
        <w:t>Teplo Přerov a.s.</w:t>
      </w:r>
      <w:r>
        <w:rPr>
          <w:iCs/>
          <w:sz w:val="22"/>
          <w:szCs w:val="22"/>
        </w:rPr>
        <w:t xml:space="preserve">                                                            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B6F08"/>
    <w:rsid w:val="00115467"/>
    <w:rsid w:val="00135A2F"/>
    <w:rsid w:val="00150221"/>
    <w:rsid w:val="001D0A85"/>
    <w:rsid w:val="001E62A3"/>
    <w:rsid w:val="001E7E91"/>
    <w:rsid w:val="0021387A"/>
    <w:rsid w:val="0023549E"/>
    <w:rsid w:val="00290B71"/>
    <w:rsid w:val="00294245"/>
    <w:rsid w:val="002D6926"/>
    <w:rsid w:val="0037660D"/>
    <w:rsid w:val="00386625"/>
    <w:rsid w:val="003A244F"/>
    <w:rsid w:val="003B483E"/>
    <w:rsid w:val="003B5879"/>
    <w:rsid w:val="003B7556"/>
    <w:rsid w:val="003C009A"/>
    <w:rsid w:val="003D4A1B"/>
    <w:rsid w:val="003E7823"/>
    <w:rsid w:val="00420DB4"/>
    <w:rsid w:val="004530BD"/>
    <w:rsid w:val="00455D5E"/>
    <w:rsid w:val="00457D95"/>
    <w:rsid w:val="004710C4"/>
    <w:rsid w:val="004742A0"/>
    <w:rsid w:val="004759A1"/>
    <w:rsid w:val="004777B3"/>
    <w:rsid w:val="004B4E06"/>
    <w:rsid w:val="0053294A"/>
    <w:rsid w:val="00573DEA"/>
    <w:rsid w:val="00591EDD"/>
    <w:rsid w:val="00596A51"/>
    <w:rsid w:val="005A3BFF"/>
    <w:rsid w:val="005A6B37"/>
    <w:rsid w:val="005B0C8C"/>
    <w:rsid w:val="005B4109"/>
    <w:rsid w:val="005E38F5"/>
    <w:rsid w:val="005F2C27"/>
    <w:rsid w:val="0062503D"/>
    <w:rsid w:val="006438BF"/>
    <w:rsid w:val="00644A2F"/>
    <w:rsid w:val="00644C0F"/>
    <w:rsid w:val="0064609C"/>
    <w:rsid w:val="00660DD0"/>
    <w:rsid w:val="0066127E"/>
    <w:rsid w:val="006A36ED"/>
    <w:rsid w:val="006A6FF6"/>
    <w:rsid w:val="006C373C"/>
    <w:rsid w:val="006D348A"/>
    <w:rsid w:val="006E4781"/>
    <w:rsid w:val="006E5DFA"/>
    <w:rsid w:val="0073752A"/>
    <w:rsid w:val="00753E3F"/>
    <w:rsid w:val="00782E10"/>
    <w:rsid w:val="007B1F92"/>
    <w:rsid w:val="007B76F8"/>
    <w:rsid w:val="007D131B"/>
    <w:rsid w:val="007D60C3"/>
    <w:rsid w:val="00811DD7"/>
    <w:rsid w:val="00827786"/>
    <w:rsid w:val="00842535"/>
    <w:rsid w:val="00854364"/>
    <w:rsid w:val="008C3877"/>
    <w:rsid w:val="008F3AF1"/>
    <w:rsid w:val="00911A80"/>
    <w:rsid w:val="009724EA"/>
    <w:rsid w:val="00975042"/>
    <w:rsid w:val="009A3A30"/>
    <w:rsid w:val="009D44C8"/>
    <w:rsid w:val="009F288E"/>
    <w:rsid w:val="00A519A7"/>
    <w:rsid w:val="00A53D8E"/>
    <w:rsid w:val="00A5670D"/>
    <w:rsid w:val="00A97492"/>
    <w:rsid w:val="00AB589D"/>
    <w:rsid w:val="00AD60DA"/>
    <w:rsid w:val="00B1037F"/>
    <w:rsid w:val="00B33B11"/>
    <w:rsid w:val="00B568C0"/>
    <w:rsid w:val="00B75DFC"/>
    <w:rsid w:val="00BE7679"/>
    <w:rsid w:val="00BF474E"/>
    <w:rsid w:val="00C128CE"/>
    <w:rsid w:val="00C3432F"/>
    <w:rsid w:val="00C71FF2"/>
    <w:rsid w:val="00C76AC2"/>
    <w:rsid w:val="00C86943"/>
    <w:rsid w:val="00CA42C8"/>
    <w:rsid w:val="00CB38B5"/>
    <w:rsid w:val="00CC5483"/>
    <w:rsid w:val="00CF01CE"/>
    <w:rsid w:val="00CF02FC"/>
    <w:rsid w:val="00D55CE4"/>
    <w:rsid w:val="00D826B5"/>
    <w:rsid w:val="00DA057F"/>
    <w:rsid w:val="00DA1C02"/>
    <w:rsid w:val="00E2464D"/>
    <w:rsid w:val="00E3232D"/>
    <w:rsid w:val="00E4438B"/>
    <w:rsid w:val="00E77770"/>
    <w:rsid w:val="00E86635"/>
    <w:rsid w:val="00EE3B65"/>
    <w:rsid w:val="00F01904"/>
    <w:rsid w:val="00F03523"/>
    <w:rsid w:val="00F05C69"/>
    <w:rsid w:val="00F13F09"/>
    <w:rsid w:val="00F2710C"/>
    <w:rsid w:val="00F601F4"/>
    <w:rsid w:val="00F656F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uiPriority w:val="9"/>
    <w:rsid w:val="0062503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aliases w:val="POS2 Char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03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uiPriority w:val="9"/>
    <w:rsid w:val="0062503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aliases w:val="POS2 Char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9898-8572-4E4C-816E-53B74A89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Boháčová Martina</cp:lastModifiedBy>
  <cp:revision>4</cp:revision>
  <cp:lastPrinted>2017-09-07T12:11:00Z</cp:lastPrinted>
  <dcterms:created xsi:type="dcterms:W3CDTF">2017-11-16T09:53:00Z</dcterms:created>
  <dcterms:modified xsi:type="dcterms:W3CDTF">2017-11-16T09:53:00Z</dcterms:modified>
</cp:coreProperties>
</file>