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8" w:rsidRPr="00B9177D" w:rsidRDefault="004F4378">
      <w:pPr>
        <w:rPr>
          <w:rFonts w:ascii="Calibri" w:hAnsi="Calibri"/>
          <w:b/>
          <w:sz w:val="26"/>
          <w:szCs w:val="26"/>
        </w:rPr>
      </w:pPr>
      <w:r w:rsidRPr="00B9177D">
        <w:rPr>
          <w:rFonts w:ascii="Calibri" w:hAnsi="Calibri"/>
          <w:b/>
          <w:sz w:val="26"/>
          <w:szCs w:val="26"/>
        </w:rPr>
        <w:t>OBJEDNÁVKA</w:t>
      </w:r>
      <w:r w:rsidR="00BC6C10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  <w:t xml:space="preserve">č. </w:t>
      </w:r>
      <w:r w:rsidR="006E1BF7">
        <w:rPr>
          <w:rFonts w:ascii="Calibri" w:hAnsi="Calibri"/>
          <w:b/>
          <w:sz w:val="26"/>
          <w:szCs w:val="26"/>
        </w:rPr>
        <w:t>OBJ</w:t>
      </w:r>
      <w:r w:rsidR="00887F1C" w:rsidRPr="00B9177D">
        <w:rPr>
          <w:rFonts w:ascii="Calibri" w:hAnsi="Calibri"/>
          <w:b/>
          <w:sz w:val="26"/>
          <w:szCs w:val="26"/>
        </w:rPr>
        <w:t>1</w:t>
      </w:r>
      <w:r w:rsidR="00442837">
        <w:rPr>
          <w:rFonts w:ascii="Calibri" w:hAnsi="Calibri"/>
          <w:b/>
          <w:sz w:val="26"/>
          <w:szCs w:val="26"/>
        </w:rPr>
        <w:t>6</w:t>
      </w:r>
      <w:r w:rsidR="00887F1C" w:rsidRPr="00B9177D">
        <w:rPr>
          <w:rFonts w:ascii="Calibri" w:hAnsi="Calibri"/>
          <w:b/>
          <w:sz w:val="26"/>
          <w:szCs w:val="26"/>
        </w:rPr>
        <w:t>-HOR-</w:t>
      </w:r>
      <w:r w:rsidR="00EC2084">
        <w:rPr>
          <w:rFonts w:ascii="Calibri" w:hAnsi="Calibri"/>
          <w:b/>
          <w:sz w:val="26"/>
          <w:szCs w:val="26"/>
        </w:rPr>
        <w:t>10</w:t>
      </w:r>
      <w:r w:rsidR="00887F1C" w:rsidRPr="00B9177D">
        <w:rPr>
          <w:rFonts w:ascii="Calibri" w:hAnsi="Calibri"/>
          <w:b/>
          <w:sz w:val="26"/>
          <w:szCs w:val="26"/>
        </w:rPr>
        <w:t>-</w:t>
      </w:r>
      <w:r w:rsidR="006E1BF7">
        <w:rPr>
          <w:rFonts w:ascii="Calibri" w:hAnsi="Calibri"/>
          <w:b/>
          <w:sz w:val="26"/>
          <w:szCs w:val="26"/>
        </w:rPr>
        <w:t>0</w:t>
      </w:r>
      <w:r w:rsidR="00753E10">
        <w:rPr>
          <w:rFonts w:ascii="Calibri" w:hAnsi="Calibri"/>
          <w:b/>
          <w:sz w:val="26"/>
          <w:szCs w:val="26"/>
        </w:rPr>
        <w:t>4</w:t>
      </w:r>
    </w:p>
    <w:p w:rsidR="00EB13AE" w:rsidRPr="00930DD0" w:rsidRDefault="00EB13AE">
      <w:pPr>
        <w:rPr>
          <w:rFonts w:ascii="Calibri" w:hAnsi="Calibri"/>
          <w:sz w:val="22"/>
          <w:szCs w:val="22"/>
        </w:rPr>
      </w:pPr>
    </w:p>
    <w:p w:rsidR="004F4378" w:rsidRPr="00930DD0" w:rsidRDefault="003E3B15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Zlín,</w:t>
      </w:r>
      <w:r w:rsidR="00887F1C">
        <w:rPr>
          <w:rFonts w:ascii="Calibri" w:hAnsi="Calibri"/>
          <w:sz w:val="22"/>
          <w:szCs w:val="22"/>
        </w:rPr>
        <w:t xml:space="preserve"> </w:t>
      </w:r>
      <w:r w:rsidR="00753E10">
        <w:rPr>
          <w:rFonts w:ascii="Calibri" w:hAnsi="Calibri"/>
          <w:sz w:val="22"/>
          <w:szCs w:val="22"/>
        </w:rPr>
        <w:t>7</w:t>
      </w:r>
      <w:r w:rsidR="00930DD0" w:rsidRPr="00930DD0">
        <w:rPr>
          <w:rFonts w:ascii="Calibri" w:hAnsi="Calibri"/>
          <w:sz w:val="22"/>
          <w:szCs w:val="22"/>
        </w:rPr>
        <w:t>.</w:t>
      </w:r>
      <w:r w:rsidR="00166B31" w:rsidRPr="00930DD0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10</w:t>
      </w:r>
      <w:r w:rsidR="009D42BB" w:rsidRPr="00930DD0">
        <w:rPr>
          <w:rFonts w:ascii="Calibri" w:hAnsi="Calibri"/>
          <w:sz w:val="22"/>
          <w:szCs w:val="22"/>
        </w:rPr>
        <w:t>. 201</w:t>
      </w:r>
      <w:r w:rsidR="00442837">
        <w:rPr>
          <w:rFonts w:ascii="Calibri" w:hAnsi="Calibri"/>
          <w:sz w:val="22"/>
          <w:szCs w:val="22"/>
        </w:rPr>
        <w:t>6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</w:p>
    <w:p w:rsidR="004F4378" w:rsidRPr="00930DD0" w:rsidRDefault="004F4378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>Objednatel:</w:t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  <w:t>Dodavatel: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ZOO a zámek Zlín-Lešná, příspěvková organizace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7C6E45">
        <w:rPr>
          <w:rFonts w:ascii="Calibri" w:hAnsi="Calibri"/>
          <w:sz w:val="22"/>
          <w:szCs w:val="22"/>
        </w:rPr>
        <w:t xml:space="preserve">IMOS </w:t>
      </w:r>
      <w:proofErr w:type="spellStart"/>
      <w:r w:rsidR="007C6E45">
        <w:rPr>
          <w:rFonts w:ascii="Calibri" w:hAnsi="Calibri"/>
          <w:sz w:val="22"/>
          <w:szCs w:val="22"/>
        </w:rPr>
        <w:t>group</w:t>
      </w:r>
      <w:proofErr w:type="spellEnd"/>
      <w:r w:rsidR="007C6E45">
        <w:rPr>
          <w:rFonts w:ascii="Calibri" w:hAnsi="Calibri"/>
          <w:sz w:val="22"/>
          <w:szCs w:val="22"/>
        </w:rPr>
        <w:t xml:space="preserve"> s.r.o.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Lukovská 112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5D44DD">
        <w:rPr>
          <w:rFonts w:ascii="Calibri" w:hAnsi="Calibri"/>
          <w:sz w:val="22"/>
          <w:szCs w:val="22"/>
        </w:rPr>
        <w:t>Na Kampě 515/8, Malá strana</w:t>
      </w:r>
    </w:p>
    <w:p w:rsidR="00EB13AE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763 14 Zlín 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5D44DD">
        <w:rPr>
          <w:rFonts w:ascii="Calibri" w:hAnsi="Calibri"/>
          <w:sz w:val="22"/>
          <w:szCs w:val="22"/>
        </w:rPr>
        <w:t>118 00 Praha 1</w:t>
      </w:r>
    </w:p>
    <w:p w:rsidR="00FB0E23" w:rsidRDefault="00EB13AE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="00914E3A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14E3A" w:rsidRPr="00930DD0">
        <w:rPr>
          <w:rFonts w:ascii="Calibri" w:hAnsi="Calibri"/>
          <w:sz w:val="22"/>
          <w:szCs w:val="22"/>
        </w:rPr>
        <w:t>IČ:</w:t>
      </w:r>
      <w:r w:rsidR="0040279D" w:rsidRPr="00930DD0">
        <w:rPr>
          <w:rFonts w:ascii="Calibri" w:hAnsi="Calibri"/>
          <w:sz w:val="22"/>
          <w:szCs w:val="22"/>
        </w:rPr>
        <w:t xml:space="preserve"> </w:t>
      </w:r>
      <w:r w:rsidR="005D44DD">
        <w:rPr>
          <w:rFonts w:ascii="Calibri" w:hAnsi="Calibri"/>
          <w:sz w:val="22"/>
          <w:szCs w:val="22"/>
        </w:rPr>
        <w:t>27756971</w:t>
      </w:r>
    </w:p>
    <w:p w:rsidR="00702459" w:rsidRDefault="007024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DIČ: CZ</w:t>
      </w:r>
      <w:r w:rsidR="005D44DD">
        <w:rPr>
          <w:rFonts w:ascii="Calibri" w:hAnsi="Calibri"/>
          <w:sz w:val="22"/>
          <w:szCs w:val="22"/>
        </w:rPr>
        <w:t>27756971</w:t>
      </w:r>
    </w:p>
    <w:p w:rsidR="00C333F4" w:rsidRPr="00930DD0" w:rsidRDefault="00C333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Vyřizuje: Ing.</w:t>
      </w:r>
      <w:r w:rsidR="003B5DE7">
        <w:rPr>
          <w:rFonts w:ascii="Calibri" w:hAnsi="Calibri"/>
          <w:sz w:val="22"/>
          <w:szCs w:val="22"/>
        </w:rPr>
        <w:t xml:space="preserve"> </w:t>
      </w:r>
      <w:proofErr w:type="spellStart"/>
      <w:r w:rsidR="003B5DE7">
        <w:rPr>
          <w:rFonts w:ascii="Calibri" w:hAnsi="Calibri"/>
          <w:sz w:val="22"/>
          <w:szCs w:val="22"/>
        </w:rPr>
        <w:t>Antoláková</w:t>
      </w:r>
      <w:proofErr w:type="spellEnd"/>
    </w:p>
    <w:p w:rsidR="00FB0E23" w:rsidRDefault="00FB0E23">
      <w:pPr>
        <w:rPr>
          <w:rFonts w:ascii="Calibri" w:hAnsi="Calibri"/>
          <w:sz w:val="22"/>
          <w:szCs w:val="22"/>
        </w:rPr>
      </w:pPr>
    </w:p>
    <w:p w:rsidR="00C333F4" w:rsidRPr="00930DD0" w:rsidRDefault="00C333F4">
      <w:pPr>
        <w:rPr>
          <w:rFonts w:ascii="Calibri" w:hAnsi="Calibri"/>
          <w:sz w:val="22"/>
          <w:szCs w:val="22"/>
        </w:rPr>
      </w:pPr>
    </w:p>
    <w:p w:rsidR="00FB0E23" w:rsidRPr="00930DD0" w:rsidRDefault="00FB0E23" w:rsidP="00FB0E23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1.  Předmět </w:t>
      </w:r>
      <w:r w:rsidR="007E271B" w:rsidRPr="00930DD0">
        <w:rPr>
          <w:rFonts w:ascii="Calibri" w:hAnsi="Calibri"/>
          <w:b/>
          <w:sz w:val="22"/>
          <w:szCs w:val="22"/>
        </w:rPr>
        <w:t>plnění:</w:t>
      </w:r>
    </w:p>
    <w:p w:rsidR="00914E3A" w:rsidRDefault="00930DD0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     </w:t>
      </w:r>
      <w:r w:rsidR="003B5DE7">
        <w:rPr>
          <w:rFonts w:ascii="Calibri" w:hAnsi="Calibri"/>
          <w:sz w:val="22"/>
          <w:szCs w:val="22"/>
        </w:rPr>
        <w:t xml:space="preserve">Objednáváme </w:t>
      </w:r>
      <w:r w:rsidR="00753E10">
        <w:rPr>
          <w:rFonts w:ascii="Calibri" w:hAnsi="Calibri"/>
          <w:sz w:val="22"/>
          <w:szCs w:val="22"/>
        </w:rPr>
        <w:t>odstranění povodňových škod z </w:t>
      </w:r>
      <w:proofErr w:type="gramStart"/>
      <w:r w:rsidR="00753E10">
        <w:rPr>
          <w:rFonts w:ascii="Calibri" w:hAnsi="Calibri"/>
          <w:sz w:val="22"/>
          <w:szCs w:val="22"/>
        </w:rPr>
        <w:t>31.7.2016</w:t>
      </w:r>
      <w:proofErr w:type="gramEnd"/>
      <w:r w:rsidR="00753E10">
        <w:rPr>
          <w:rFonts w:ascii="Calibri" w:hAnsi="Calibri"/>
          <w:sz w:val="22"/>
          <w:szCs w:val="22"/>
        </w:rPr>
        <w:t xml:space="preserve"> na základě vaší nabídky ze dne 23.9.2016. Převoz techniky na místo stavby je zahrnut v celkové ceně.</w:t>
      </w:r>
    </w:p>
    <w:p w:rsidR="00BD4C7B" w:rsidRDefault="00BD4C7B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D4C7B" w:rsidRDefault="00BD4C7B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Položkový rozpis ceny:</w:t>
      </w:r>
    </w:p>
    <w:p w:rsidR="00BD4C7B" w:rsidRDefault="00753E10" w:rsidP="00753E10">
      <w:pPr>
        <w:pStyle w:val="Odstavecseseznamem"/>
        <w:numPr>
          <w:ilvl w:val="0"/>
          <w:numId w:val="8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Příkop ve výběhu hyen – Strojní čištění s problematickým přístupem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30 000 Kč</w:t>
      </w:r>
    </w:p>
    <w:p w:rsidR="00753E10" w:rsidRDefault="00753E10" w:rsidP="00753E10">
      <w:pPr>
        <w:pStyle w:val="Odstavecseseznamem"/>
        <w:numPr>
          <w:ilvl w:val="0"/>
          <w:numId w:val="8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Příkop ve výběhu klokanů – Vyčištění příkopu včetně odvozu a uložení bahna</w:t>
      </w:r>
      <w:r>
        <w:rPr>
          <w:rFonts w:asciiTheme="minorHAnsi" w:hAnsiTheme="minorHAnsi"/>
        </w:rPr>
        <w:tab/>
        <w:t>20 000 Kč</w:t>
      </w:r>
    </w:p>
    <w:p w:rsidR="00753E10" w:rsidRPr="00753E10" w:rsidRDefault="00753E10" w:rsidP="00753E10">
      <w:pPr>
        <w:pStyle w:val="Odstavecseseznamem"/>
        <w:numPr>
          <w:ilvl w:val="0"/>
          <w:numId w:val="8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Příkop mezi silnicí a obvodovou zdí ZOO – Vyčištění příkopu zaneseného blátem</w:t>
      </w:r>
      <w:r>
        <w:rPr>
          <w:rFonts w:asciiTheme="minorHAnsi" w:hAnsiTheme="minorHAnsi"/>
        </w:rPr>
        <w:tab/>
        <w:t>20 000 Kč</w:t>
      </w:r>
      <w:bookmarkStart w:id="0" w:name="_GoBack"/>
      <w:bookmarkEnd w:id="0"/>
    </w:p>
    <w:p w:rsidR="00930DD0" w:rsidRPr="00B9177D" w:rsidRDefault="00930DD0" w:rsidP="003B5DE7">
      <w:pPr>
        <w:jc w:val="both"/>
        <w:rPr>
          <w:rFonts w:ascii="Calibri" w:hAnsi="Calibri"/>
          <w:sz w:val="22"/>
          <w:szCs w:val="22"/>
        </w:rPr>
      </w:pPr>
    </w:p>
    <w:p w:rsidR="00BA437D" w:rsidRDefault="00914E3A" w:rsidP="00886016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2.  Cena </w:t>
      </w:r>
      <w:r w:rsidR="00887F1C">
        <w:rPr>
          <w:rFonts w:ascii="Calibri" w:hAnsi="Calibri"/>
          <w:b/>
          <w:sz w:val="22"/>
          <w:szCs w:val="22"/>
        </w:rPr>
        <w:t xml:space="preserve">celkem </w:t>
      </w:r>
      <w:proofErr w:type="gramStart"/>
      <w:r w:rsidR="00EC2084">
        <w:rPr>
          <w:rFonts w:ascii="Calibri" w:hAnsi="Calibri"/>
          <w:b/>
          <w:sz w:val="22"/>
          <w:szCs w:val="22"/>
        </w:rPr>
        <w:t xml:space="preserve">bez </w:t>
      </w:r>
      <w:r w:rsidR="00C333F4">
        <w:rPr>
          <w:rFonts w:ascii="Calibri" w:hAnsi="Calibri"/>
          <w:b/>
          <w:sz w:val="22"/>
          <w:szCs w:val="22"/>
        </w:rPr>
        <w:t xml:space="preserve"> DPH</w:t>
      </w:r>
      <w:proofErr w:type="gramEnd"/>
      <w:r w:rsidRPr="006E1BF7">
        <w:rPr>
          <w:rFonts w:ascii="Calibri" w:hAnsi="Calibri"/>
          <w:b/>
          <w:sz w:val="22"/>
          <w:szCs w:val="22"/>
        </w:rPr>
        <w:t xml:space="preserve">: </w:t>
      </w:r>
      <w:r w:rsidR="00753E10">
        <w:rPr>
          <w:rFonts w:ascii="Calibri" w:hAnsi="Calibri"/>
          <w:b/>
          <w:sz w:val="22"/>
          <w:szCs w:val="22"/>
        </w:rPr>
        <w:t>70</w:t>
      </w:r>
      <w:r w:rsidR="00BD4C7B">
        <w:rPr>
          <w:rFonts w:ascii="Calibri" w:hAnsi="Calibri"/>
          <w:b/>
          <w:sz w:val="22"/>
          <w:szCs w:val="22"/>
        </w:rPr>
        <w:t xml:space="preserve"> </w:t>
      </w:r>
      <w:r w:rsidR="00753E10">
        <w:rPr>
          <w:rFonts w:ascii="Calibri" w:hAnsi="Calibri"/>
          <w:b/>
          <w:sz w:val="22"/>
          <w:szCs w:val="22"/>
        </w:rPr>
        <w:t>0</w:t>
      </w:r>
      <w:r w:rsidR="00BD4C7B">
        <w:rPr>
          <w:rFonts w:ascii="Calibri" w:hAnsi="Calibri"/>
          <w:b/>
          <w:sz w:val="22"/>
          <w:szCs w:val="22"/>
        </w:rPr>
        <w:t>00</w:t>
      </w:r>
      <w:r w:rsidR="00442837">
        <w:rPr>
          <w:rFonts w:ascii="Calibri" w:hAnsi="Calibri"/>
          <w:b/>
          <w:sz w:val="22"/>
          <w:szCs w:val="22"/>
        </w:rPr>
        <w:t xml:space="preserve"> </w:t>
      </w:r>
      <w:r w:rsidR="00930DD0" w:rsidRPr="006E1BF7">
        <w:rPr>
          <w:rFonts w:ascii="Calibri" w:hAnsi="Calibri"/>
          <w:b/>
          <w:sz w:val="22"/>
          <w:szCs w:val="22"/>
        </w:rPr>
        <w:t>Kč</w:t>
      </w:r>
    </w:p>
    <w:p w:rsidR="003754A2" w:rsidRDefault="00EC2084" w:rsidP="00A45B9E">
      <w:pPr>
        <w:rPr>
          <w:rFonts w:ascii="Calibri" w:hAnsi="Calibri" w:cs="Calibri"/>
          <w:sz w:val="22"/>
          <w:szCs w:val="22"/>
        </w:rPr>
      </w:pPr>
      <w:r w:rsidRPr="00DE5281">
        <w:rPr>
          <w:rFonts w:ascii="Calibri" w:hAnsi="Calibri" w:cs="Calibri"/>
          <w:sz w:val="22"/>
          <w:szCs w:val="22"/>
        </w:rPr>
        <w:t>Výše uvedená částka je uvedená v Kč bez DPH. Příslušná platná sazba DPH bude účtována zhotovitelem dle předpisů platných v době zdanitelného plnění.</w:t>
      </w:r>
    </w:p>
    <w:p w:rsidR="00EC2084" w:rsidRPr="00930DD0" w:rsidRDefault="00EC2084" w:rsidP="00A45B9E">
      <w:pPr>
        <w:rPr>
          <w:rFonts w:ascii="Calibri" w:hAnsi="Calibri"/>
          <w:b/>
          <w:sz w:val="22"/>
          <w:szCs w:val="22"/>
        </w:rPr>
      </w:pPr>
    </w:p>
    <w:p w:rsidR="00A45B9E" w:rsidRPr="00930DD0" w:rsidRDefault="003754A2" w:rsidP="00A45B9E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3.  </w:t>
      </w:r>
      <w:r w:rsidR="00A45B9E" w:rsidRPr="00930DD0">
        <w:rPr>
          <w:rFonts w:ascii="Calibri" w:hAnsi="Calibri"/>
          <w:b/>
          <w:sz w:val="22"/>
          <w:szCs w:val="22"/>
        </w:rPr>
        <w:t xml:space="preserve">Termín </w:t>
      </w:r>
      <w:r w:rsidR="003B5DE7">
        <w:rPr>
          <w:rFonts w:ascii="Calibri" w:hAnsi="Calibri"/>
          <w:b/>
          <w:sz w:val="22"/>
          <w:szCs w:val="22"/>
        </w:rPr>
        <w:t>plnění</w:t>
      </w:r>
      <w:r w:rsidRPr="00930DD0">
        <w:rPr>
          <w:rFonts w:ascii="Calibri" w:hAnsi="Calibri"/>
          <w:b/>
          <w:sz w:val="22"/>
          <w:szCs w:val="22"/>
        </w:rPr>
        <w:t>:</w:t>
      </w:r>
      <w:r w:rsidR="003B608E">
        <w:rPr>
          <w:rFonts w:ascii="Calibri" w:hAnsi="Calibri"/>
          <w:b/>
          <w:sz w:val="22"/>
          <w:szCs w:val="22"/>
        </w:rPr>
        <w:t xml:space="preserve"> </w:t>
      </w:r>
      <w:r w:rsidR="00753E10">
        <w:rPr>
          <w:rFonts w:ascii="Calibri" w:hAnsi="Calibri"/>
          <w:b/>
          <w:sz w:val="22"/>
          <w:szCs w:val="22"/>
        </w:rPr>
        <w:t>10</w:t>
      </w:r>
      <w:r w:rsidR="004E1016" w:rsidRPr="004A527B">
        <w:rPr>
          <w:rFonts w:ascii="Calibri" w:hAnsi="Calibri"/>
          <w:b/>
          <w:sz w:val="22"/>
          <w:szCs w:val="22"/>
        </w:rPr>
        <w:t xml:space="preserve">. </w:t>
      </w:r>
      <w:r w:rsidR="00EC2084" w:rsidRPr="004A527B">
        <w:rPr>
          <w:rFonts w:ascii="Calibri" w:hAnsi="Calibri"/>
          <w:b/>
          <w:sz w:val="22"/>
          <w:szCs w:val="22"/>
        </w:rPr>
        <w:t>10</w:t>
      </w:r>
      <w:r w:rsidR="004E1016" w:rsidRPr="004A527B">
        <w:rPr>
          <w:rFonts w:ascii="Calibri" w:hAnsi="Calibri"/>
          <w:b/>
          <w:sz w:val="22"/>
          <w:szCs w:val="22"/>
        </w:rPr>
        <w:t>.</w:t>
      </w:r>
      <w:r w:rsidR="006E1BF7" w:rsidRPr="004A527B">
        <w:rPr>
          <w:rFonts w:ascii="Calibri" w:hAnsi="Calibri"/>
          <w:b/>
          <w:sz w:val="22"/>
          <w:szCs w:val="22"/>
        </w:rPr>
        <w:t xml:space="preserve"> 201</w:t>
      </w:r>
      <w:r w:rsidR="00442837" w:rsidRPr="004A527B">
        <w:rPr>
          <w:rFonts w:ascii="Calibri" w:hAnsi="Calibri"/>
          <w:b/>
          <w:sz w:val="22"/>
          <w:szCs w:val="22"/>
        </w:rPr>
        <w:t>6</w:t>
      </w:r>
      <w:r w:rsidR="00EC2084" w:rsidRPr="004A527B">
        <w:rPr>
          <w:rFonts w:ascii="Calibri" w:hAnsi="Calibri"/>
          <w:b/>
          <w:sz w:val="22"/>
          <w:szCs w:val="22"/>
        </w:rPr>
        <w:t xml:space="preserve"> – </w:t>
      </w:r>
      <w:r w:rsidR="00753E10">
        <w:rPr>
          <w:rFonts w:ascii="Calibri" w:hAnsi="Calibri"/>
          <w:b/>
          <w:sz w:val="22"/>
          <w:szCs w:val="22"/>
        </w:rPr>
        <w:t>14</w:t>
      </w:r>
      <w:r w:rsidR="00EC2084" w:rsidRPr="004A527B">
        <w:rPr>
          <w:rFonts w:ascii="Calibri" w:hAnsi="Calibri"/>
          <w:b/>
          <w:sz w:val="22"/>
          <w:szCs w:val="22"/>
        </w:rPr>
        <w:t xml:space="preserve">. </w:t>
      </w:r>
      <w:r w:rsidR="004A527B" w:rsidRPr="004A527B">
        <w:rPr>
          <w:rFonts w:ascii="Calibri" w:hAnsi="Calibri"/>
          <w:b/>
          <w:sz w:val="22"/>
          <w:szCs w:val="22"/>
        </w:rPr>
        <w:t>10</w:t>
      </w:r>
      <w:r w:rsidR="00EC2084" w:rsidRPr="004A527B">
        <w:rPr>
          <w:rFonts w:ascii="Calibri" w:hAnsi="Calibri"/>
          <w:b/>
          <w:sz w:val="22"/>
          <w:szCs w:val="22"/>
        </w:rPr>
        <w:t>. 2016</w:t>
      </w:r>
    </w:p>
    <w:p w:rsidR="00FB0E23" w:rsidRPr="00930DD0" w:rsidRDefault="00166B31" w:rsidP="00886016">
      <w:pPr>
        <w:ind w:left="284"/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ab/>
      </w:r>
      <w:r w:rsidRPr="00930DD0">
        <w:rPr>
          <w:rFonts w:ascii="Calibri" w:hAnsi="Calibri"/>
          <w:sz w:val="22"/>
          <w:szCs w:val="22"/>
        </w:rPr>
        <w:tab/>
      </w:r>
    </w:p>
    <w:p w:rsidR="00FB0E23" w:rsidRPr="00930DD0" w:rsidRDefault="00A45B9E" w:rsidP="00FB0E23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>4</w:t>
      </w:r>
      <w:r w:rsidR="00FB0E23" w:rsidRPr="00930DD0">
        <w:rPr>
          <w:rFonts w:ascii="Calibri" w:hAnsi="Calibri"/>
          <w:b/>
          <w:sz w:val="22"/>
          <w:szCs w:val="22"/>
        </w:rPr>
        <w:t xml:space="preserve">.  </w:t>
      </w:r>
      <w:r w:rsidR="00886016" w:rsidRPr="00930DD0">
        <w:rPr>
          <w:rFonts w:ascii="Calibri" w:hAnsi="Calibri"/>
          <w:b/>
          <w:sz w:val="22"/>
          <w:szCs w:val="22"/>
        </w:rPr>
        <w:t xml:space="preserve">Splatnost </w:t>
      </w:r>
      <w:r w:rsidR="00FB0E23" w:rsidRPr="00930DD0">
        <w:rPr>
          <w:rFonts w:ascii="Calibri" w:hAnsi="Calibri"/>
          <w:b/>
          <w:sz w:val="22"/>
          <w:szCs w:val="22"/>
        </w:rPr>
        <w:t>faktury</w:t>
      </w:r>
      <w:r w:rsidR="00886016" w:rsidRPr="00930DD0">
        <w:rPr>
          <w:rFonts w:ascii="Calibri" w:hAnsi="Calibri"/>
          <w:b/>
          <w:sz w:val="22"/>
          <w:szCs w:val="22"/>
        </w:rPr>
        <w:t>:</w:t>
      </w:r>
      <w:r w:rsidR="00886016" w:rsidRPr="00930DD0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do 30</w:t>
      </w:r>
      <w:r w:rsidR="00FB0E23" w:rsidRPr="00930DD0">
        <w:rPr>
          <w:rFonts w:ascii="Calibri" w:hAnsi="Calibri"/>
          <w:sz w:val="22"/>
          <w:szCs w:val="22"/>
        </w:rPr>
        <w:t xml:space="preserve"> dnů </w:t>
      </w:r>
      <w:r w:rsidR="00EC2084">
        <w:rPr>
          <w:rFonts w:ascii="Calibri" w:hAnsi="Calibri"/>
          <w:sz w:val="22"/>
          <w:szCs w:val="22"/>
        </w:rPr>
        <w:t>od vystavení</w:t>
      </w:r>
    </w:p>
    <w:p w:rsidR="003E3B15" w:rsidRPr="008F21CA" w:rsidRDefault="003E3B15" w:rsidP="00FB0E23">
      <w:pPr>
        <w:rPr>
          <w:rFonts w:asciiTheme="minorHAnsi" w:hAnsiTheme="minorHAnsi"/>
          <w:sz w:val="22"/>
          <w:szCs w:val="22"/>
        </w:rPr>
      </w:pPr>
    </w:p>
    <w:p w:rsidR="008F21CA" w:rsidRDefault="008F21CA" w:rsidP="00FD3EBA">
      <w:pPr>
        <w:jc w:val="both"/>
        <w:rPr>
          <w:rFonts w:ascii="Calibri" w:hAnsi="Calibri"/>
          <w:sz w:val="22"/>
          <w:szCs w:val="22"/>
        </w:rPr>
      </w:pPr>
    </w:p>
    <w:p w:rsidR="008F21CA" w:rsidRDefault="004A527B" w:rsidP="00FD3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Potvrzením přijetí objednávky se dodavatel zavazuje dodržovat Pokyn pro pracovníky dodavatele působícího v ZOO Zlín, který je přílohou objednávky.</w:t>
      </w:r>
    </w:p>
    <w:p w:rsidR="008F21CA" w:rsidRDefault="008F21CA" w:rsidP="00FD3EBA">
      <w:pPr>
        <w:jc w:val="both"/>
        <w:rPr>
          <w:rFonts w:ascii="Calibri" w:hAnsi="Calibri"/>
          <w:sz w:val="22"/>
          <w:szCs w:val="22"/>
        </w:rPr>
      </w:pPr>
    </w:p>
    <w:p w:rsidR="00EB0BE1" w:rsidRDefault="00EB0BE1" w:rsidP="00FD3EBA">
      <w:pPr>
        <w:jc w:val="both"/>
        <w:rPr>
          <w:rFonts w:ascii="Calibri" w:hAnsi="Calibri"/>
          <w:sz w:val="22"/>
          <w:szCs w:val="22"/>
        </w:rPr>
      </w:pPr>
    </w:p>
    <w:p w:rsidR="00EB0BE1" w:rsidRPr="00930DD0" w:rsidRDefault="00EB0BE1" w:rsidP="00FD3EBA">
      <w:pPr>
        <w:jc w:val="both"/>
        <w:rPr>
          <w:rFonts w:ascii="Calibri" w:hAnsi="Calibri"/>
          <w:sz w:val="22"/>
          <w:szCs w:val="22"/>
        </w:rPr>
      </w:pPr>
    </w:p>
    <w:p w:rsidR="00FB0E23" w:rsidRPr="00930DD0" w:rsidRDefault="00FB0E23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Ing. Roman Horský 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ř</w:t>
      </w:r>
      <w:r w:rsidR="00FB0E23" w:rsidRPr="00930DD0">
        <w:rPr>
          <w:rFonts w:ascii="Calibri" w:hAnsi="Calibri"/>
          <w:sz w:val="22"/>
          <w:szCs w:val="22"/>
        </w:rPr>
        <w:t>editel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</w:p>
    <w:p w:rsidR="00930DD0" w:rsidRPr="00930DD0" w:rsidRDefault="00930DD0" w:rsidP="00FB0E23">
      <w:pPr>
        <w:rPr>
          <w:rFonts w:ascii="Calibri" w:hAnsi="Calibri"/>
          <w:sz w:val="22"/>
          <w:szCs w:val="22"/>
        </w:rPr>
      </w:pPr>
    </w:p>
    <w:p w:rsidR="00EB13AE" w:rsidRPr="00930DD0" w:rsidRDefault="00EB13AE" w:rsidP="00EB13AE">
      <w:pPr>
        <w:rPr>
          <w:rFonts w:ascii="Calibri" w:hAnsi="Calibri"/>
          <w:b/>
          <w:sz w:val="20"/>
          <w:szCs w:val="20"/>
        </w:rPr>
      </w:pPr>
      <w:r w:rsidRPr="00930DD0">
        <w:rPr>
          <w:rFonts w:ascii="Calibri" w:hAnsi="Calibri"/>
          <w:b/>
          <w:sz w:val="20"/>
          <w:szCs w:val="20"/>
        </w:rPr>
        <w:t>Fakturační údaje: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ZOO a zámek Zlín-Lešná, příspěvková organizace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Lukovská 112, 763 14 Zlín 12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Organizace je zapsaná zřizovací listinou </w:t>
      </w:r>
      <w:proofErr w:type="spellStart"/>
      <w:r w:rsidRPr="00930DD0">
        <w:rPr>
          <w:rFonts w:ascii="Calibri" w:hAnsi="Calibri"/>
          <w:sz w:val="20"/>
          <w:szCs w:val="20"/>
        </w:rPr>
        <w:t>evid</w:t>
      </w:r>
      <w:proofErr w:type="spellEnd"/>
      <w:r w:rsidRPr="00930DD0">
        <w:rPr>
          <w:rFonts w:ascii="Calibri" w:hAnsi="Calibri"/>
          <w:sz w:val="20"/>
          <w:szCs w:val="20"/>
        </w:rPr>
        <w:t>. č. 1539510091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vydanou statutárním městem Zlínem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IČ: </w:t>
      </w:r>
      <w:proofErr w:type="gramStart"/>
      <w:r w:rsidRPr="00930DD0">
        <w:rPr>
          <w:rFonts w:ascii="Calibri" w:hAnsi="Calibri"/>
          <w:sz w:val="20"/>
          <w:szCs w:val="20"/>
        </w:rPr>
        <w:t>00090026,   DIČ</w:t>
      </w:r>
      <w:proofErr w:type="gramEnd"/>
      <w:r w:rsidRPr="00930DD0">
        <w:rPr>
          <w:rFonts w:ascii="Calibri" w:hAnsi="Calibri"/>
          <w:sz w:val="20"/>
          <w:szCs w:val="20"/>
        </w:rPr>
        <w:t>: CZ00090026</w:t>
      </w:r>
    </w:p>
    <w:p w:rsidR="00EB13AE" w:rsidRPr="00930DD0" w:rsidRDefault="00EB13AE" w:rsidP="00FB0E23">
      <w:pPr>
        <w:rPr>
          <w:rFonts w:ascii="Calibri" w:hAnsi="Calibri"/>
        </w:rPr>
      </w:pPr>
      <w:r w:rsidRPr="00930DD0">
        <w:rPr>
          <w:rFonts w:ascii="Calibri" w:hAnsi="Calibri"/>
          <w:sz w:val="20"/>
          <w:szCs w:val="20"/>
        </w:rPr>
        <w:t>Bankovní spojení: KB Zlín, a.s., pobočka Zlín, č. účtu: 1833661/0100</w:t>
      </w:r>
    </w:p>
    <w:sectPr w:rsidR="00EB13AE" w:rsidRPr="0093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A30"/>
    <w:multiLevelType w:val="hybridMultilevel"/>
    <w:tmpl w:val="71D0C442"/>
    <w:lvl w:ilvl="0" w:tplc="825C8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08D"/>
    <w:multiLevelType w:val="hybridMultilevel"/>
    <w:tmpl w:val="A1B07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D5001"/>
    <w:multiLevelType w:val="hybridMultilevel"/>
    <w:tmpl w:val="BAEC8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B6F2E"/>
    <w:multiLevelType w:val="hybridMultilevel"/>
    <w:tmpl w:val="8F3EE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47969"/>
    <w:multiLevelType w:val="hybridMultilevel"/>
    <w:tmpl w:val="E9D8A3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F992FF7"/>
    <w:multiLevelType w:val="hybridMultilevel"/>
    <w:tmpl w:val="CEB82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969F7"/>
    <w:multiLevelType w:val="hybridMultilevel"/>
    <w:tmpl w:val="DD8E5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78"/>
    <w:rsid w:val="00060BFF"/>
    <w:rsid w:val="000B3F26"/>
    <w:rsid w:val="000E6E60"/>
    <w:rsid w:val="0014493A"/>
    <w:rsid w:val="00166B31"/>
    <w:rsid w:val="001C1EF7"/>
    <w:rsid w:val="001C4FE1"/>
    <w:rsid w:val="00295843"/>
    <w:rsid w:val="002D61CC"/>
    <w:rsid w:val="003133FB"/>
    <w:rsid w:val="003754A2"/>
    <w:rsid w:val="003A0F89"/>
    <w:rsid w:val="003B5DE7"/>
    <w:rsid w:val="003B608E"/>
    <w:rsid w:val="003D1F5A"/>
    <w:rsid w:val="003E3B15"/>
    <w:rsid w:val="0040279D"/>
    <w:rsid w:val="00442837"/>
    <w:rsid w:val="004741ED"/>
    <w:rsid w:val="00481120"/>
    <w:rsid w:val="004A527B"/>
    <w:rsid w:val="004D2B32"/>
    <w:rsid w:val="004D69DE"/>
    <w:rsid w:val="004E1016"/>
    <w:rsid w:val="004F4378"/>
    <w:rsid w:val="004F7BC0"/>
    <w:rsid w:val="005D44DD"/>
    <w:rsid w:val="005E7B4B"/>
    <w:rsid w:val="005F6D7B"/>
    <w:rsid w:val="0066124B"/>
    <w:rsid w:val="006845CF"/>
    <w:rsid w:val="006961F6"/>
    <w:rsid w:val="00696AE2"/>
    <w:rsid w:val="006A32F1"/>
    <w:rsid w:val="006C0483"/>
    <w:rsid w:val="006E1BF7"/>
    <w:rsid w:val="00702459"/>
    <w:rsid w:val="00753E10"/>
    <w:rsid w:val="007552CD"/>
    <w:rsid w:val="00784989"/>
    <w:rsid w:val="007C6E45"/>
    <w:rsid w:val="007E271B"/>
    <w:rsid w:val="007E2F3A"/>
    <w:rsid w:val="0081435B"/>
    <w:rsid w:val="00886016"/>
    <w:rsid w:val="00887F1C"/>
    <w:rsid w:val="008D0BDB"/>
    <w:rsid w:val="008F21CA"/>
    <w:rsid w:val="00914E3A"/>
    <w:rsid w:val="00930DD0"/>
    <w:rsid w:val="00970387"/>
    <w:rsid w:val="00973F72"/>
    <w:rsid w:val="009D42BB"/>
    <w:rsid w:val="009F5A88"/>
    <w:rsid w:val="00A029FA"/>
    <w:rsid w:val="00A217FD"/>
    <w:rsid w:val="00A43B4B"/>
    <w:rsid w:val="00A45B9E"/>
    <w:rsid w:val="00A8435E"/>
    <w:rsid w:val="00AB0763"/>
    <w:rsid w:val="00AF65F9"/>
    <w:rsid w:val="00B26B05"/>
    <w:rsid w:val="00B8509B"/>
    <w:rsid w:val="00B9177D"/>
    <w:rsid w:val="00BA437D"/>
    <w:rsid w:val="00BB3AB5"/>
    <w:rsid w:val="00BC6C10"/>
    <w:rsid w:val="00BD4C7B"/>
    <w:rsid w:val="00C030EF"/>
    <w:rsid w:val="00C12BA9"/>
    <w:rsid w:val="00C333F4"/>
    <w:rsid w:val="00C90BAA"/>
    <w:rsid w:val="00C96F80"/>
    <w:rsid w:val="00CC4D64"/>
    <w:rsid w:val="00D21366"/>
    <w:rsid w:val="00D900AB"/>
    <w:rsid w:val="00E3627F"/>
    <w:rsid w:val="00E509D6"/>
    <w:rsid w:val="00E55250"/>
    <w:rsid w:val="00E92C5B"/>
    <w:rsid w:val="00EA51EF"/>
    <w:rsid w:val="00EB0BE1"/>
    <w:rsid w:val="00EB13AE"/>
    <w:rsid w:val="00EC2084"/>
    <w:rsid w:val="00F34BF2"/>
    <w:rsid w:val="00F87C54"/>
    <w:rsid w:val="00FA3C0E"/>
    <w:rsid w:val="00FB0E23"/>
    <w:rsid w:val="00FB23CD"/>
    <w:rsid w:val="00FD3EB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ZOO a zámek Zlín-Lešná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Dorazil</dc:creator>
  <cp:lastModifiedBy>Bozena Antolakova</cp:lastModifiedBy>
  <cp:revision>3</cp:revision>
  <cp:lastPrinted>2016-10-05T05:43:00Z</cp:lastPrinted>
  <dcterms:created xsi:type="dcterms:W3CDTF">2016-10-11T11:58:00Z</dcterms:created>
  <dcterms:modified xsi:type="dcterms:W3CDTF">2016-10-11T12:02:00Z</dcterms:modified>
</cp:coreProperties>
</file>