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FA" w:rsidRDefault="006738FA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bookmarkStart w:id="0" w:name="_GoBack"/>
      <w:bookmarkEnd w:id="0"/>
    </w:p>
    <w:p w:rsidR="006738FA" w:rsidRDefault="006738FA">
      <w:pPr>
        <w:spacing w:after="0" w:line="240" w:lineRule="auto"/>
        <w:rPr>
          <w:rFonts w:ascii="Trebuchet MS" w:eastAsia="Trebuchet MS" w:hAnsi="Trebuchet MS" w:cs="Trebuchet MS"/>
          <w:b/>
          <w:sz w:val="24"/>
        </w:rPr>
      </w:pP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color w:val="4F81BD"/>
          <w:sz w:val="36"/>
          <w:u w:val="single"/>
        </w:rPr>
      </w:pPr>
      <w:r>
        <w:rPr>
          <w:rFonts w:ascii="Calibri" w:eastAsia="Calibri" w:hAnsi="Calibri" w:cs="Calibri"/>
          <w:b/>
          <w:color w:val="4F81BD"/>
          <w:sz w:val="36"/>
          <w:u w:val="single"/>
        </w:rPr>
        <w:t>K U P N Í   S M L O U V A</w:t>
      </w:r>
    </w:p>
    <w:p w:rsidR="006738FA" w:rsidRDefault="006738F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uzavřená dle ustanovení § 2079 a násl. zákona č. 89/ 2012 Sb., občanský zákoník, ve znění pozdějších předpisů (dále jen „občanský zákoník“) a na základě </w:t>
      </w:r>
      <w:r>
        <w:rPr>
          <w:rFonts w:ascii="Calibri" w:eastAsia="Calibri" w:hAnsi="Calibri" w:cs="Calibri"/>
          <w:b/>
          <w:color w:val="000000"/>
          <w:sz w:val="18"/>
        </w:rPr>
        <w:t xml:space="preserve">zákona </w:t>
      </w:r>
      <w:r>
        <w:rPr>
          <w:rFonts w:ascii="Calibri" w:eastAsia="Calibri" w:hAnsi="Calibri" w:cs="Calibri"/>
          <w:b/>
          <w:spacing w:val="-10"/>
          <w:sz w:val="18"/>
        </w:rPr>
        <w:t>č. 137/2006 Sb., o veřejných zakázkách, ve znění pozdějších předpisů</w:t>
      </w:r>
      <w:r>
        <w:rPr>
          <w:rFonts w:ascii="Calibri" w:eastAsia="Calibri" w:hAnsi="Calibri" w:cs="Calibri"/>
          <w:b/>
          <w:spacing w:val="-10"/>
          <w:sz w:val="18"/>
        </w:rPr>
        <w:br/>
      </w:r>
    </w:p>
    <w:p w:rsidR="006738FA" w:rsidRDefault="006738FA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I. </w:t>
      </w: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Smluvní strany</w:t>
      </w:r>
    </w:p>
    <w:p w:rsidR="006738FA" w:rsidRDefault="006738FA">
      <w:pPr>
        <w:spacing w:after="0" w:line="240" w:lineRule="auto"/>
        <w:ind w:left="708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>
      <w:pPr>
        <w:numPr>
          <w:ilvl w:val="0"/>
          <w:numId w:val="1"/>
        </w:numPr>
        <w:suppressLineNumbers/>
        <w:tabs>
          <w:tab w:val="left" w:pos="360"/>
          <w:tab w:val="right" w:pos="9639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Kupující:</w:t>
      </w:r>
      <w:r w:rsidR="008427DE">
        <w:rPr>
          <w:rFonts w:ascii="Calibri" w:eastAsia="Calibri" w:hAnsi="Calibri" w:cs="Calibri"/>
          <w:color w:val="262626"/>
          <w:sz w:val="24"/>
        </w:rPr>
        <w:t xml:space="preserve"> </w:t>
      </w:r>
      <w:r w:rsidR="00C07E70">
        <w:rPr>
          <w:rFonts w:ascii="Calibri" w:eastAsia="Calibri" w:hAnsi="Calibri" w:cs="Calibri"/>
          <w:color w:val="262626"/>
          <w:sz w:val="24"/>
        </w:rPr>
        <w:t>Město Nový Bor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sídlo: </w:t>
      </w:r>
      <w:r w:rsidR="00C07E70">
        <w:rPr>
          <w:rFonts w:ascii="Calibri" w:eastAsia="Calibri" w:hAnsi="Calibri" w:cs="Calibri"/>
          <w:color w:val="262626"/>
          <w:sz w:val="24"/>
        </w:rPr>
        <w:t>nám.Míru 1, 473 01  Nový Bor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IČ: </w:t>
      </w:r>
      <w:r w:rsidR="00C07E70">
        <w:rPr>
          <w:rFonts w:ascii="Calibri" w:eastAsia="Calibri" w:hAnsi="Calibri" w:cs="Calibri"/>
          <w:color w:val="262626"/>
          <w:sz w:val="24"/>
        </w:rPr>
        <w:t>00260771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color w:val="262626"/>
          <w:sz w:val="24"/>
        </w:rPr>
      </w:pPr>
      <w:r w:rsidRPr="005E586E">
        <w:rPr>
          <w:rFonts w:ascii="Calibri" w:eastAsia="Calibri" w:hAnsi="Calibri" w:cs="Calibri"/>
          <w:color w:val="262626"/>
          <w:sz w:val="24"/>
        </w:rPr>
        <w:t>právní forma: obec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 w:rsidRPr="005E586E">
        <w:rPr>
          <w:rFonts w:ascii="Calibri" w:eastAsia="Calibri" w:hAnsi="Calibri" w:cs="Calibri"/>
          <w:bCs/>
          <w:color w:val="262626"/>
          <w:sz w:val="24"/>
        </w:rPr>
        <w:t xml:space="preserve">IČO: </w:t>
      </w:r>
      <w:r w:rsidRPr="005E586E">
        <w:rPr>
          <w:rFonts w:ascii="Calibri" w:eastAsia="Calibri" w:hAnsi="Calibri" w:cs="Calibri"/>
          <w:color w:val="262626"/>
          <w:sz w:val="24"/>
        </w:rPr>
        <w:t>00260771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bCs/>
          <w:color w:val="262626"/>
          <w:sz w:val="24"/>
        </w:rPr>
        <w:t>DIČ</w:t>
      </w:r>
      <w:r w:rsidRPr="005E586E">
        <w:rPr>
          <w:rFonts w:ascii="Calibri" w:eastAsia="Calibri" w:hAnsi="Calibri" w:cs="Calibri"/>
          <w:bCs/>
          <w:color w:val="262626"/>
          <w:sz w:val="24"/>
        </w:rPr>
        <w:t>:</w:t>
      </w:r>
      <w:r w:rsidRPr="005E586E">
        <w:rPr>
          <w:rFonts w:ascii="Calibri" w:eastAsia="Calibri" w:hAnsi="Calibri" w:cs="Calibri"/>
          <w:color w:val="262626"/>
          <w:sz w:val="24"/>
        </w:rPr>
        <w:t xml:space="preserve"> </w:t>
      </w:r>
      <w:r w:rsidRPr="005E586E">
        <w:rPr>
          <w:rFonts w:ascii="Calibri" w:eastAsia="Calibri" w:hAnsi="Calibri" w:cs="Calibri"/>
          <w:bCs/>
          <w:color w:val="262626"/>
          <w:sz w:val="24"/>
        </w:rPr>
        <w:t>CZ00260771</w:t>
      </w:r>
      <w:r w:rsidRPr="005E586E">
        <w:rPr>
          <w:rFonts w:ascii="Calibri" w:eastAsia="Calibri" w:hAnsi="Calibri" w:cs="Calibri"/>
          <w:color w:val="262626"/>
          <w:sz w:val="24"/>
        </w:rPr>
        <w:tab/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zápis v OR</w:t>
      </w:r>
      <w:r w:rsidRPr="005E586E">
        <w:rPr>
          <w:rFonts w:ascii="Calibri" w:eastAsia="Calibri" w:hAnsi="Calibri" w:cs="Calibri"/>
          <w:color w:val="262626"/>
          <w:sz w:val="24"/>
        </w:rPr>
        <w:t>: nezapsané v OR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jednající</w:t>
      </w:r>
      <w:r w:rsidRPr="005E586E">
        <w:rPr>
          <w:rFonts w:ascii="Calibri" w:eastAsia="Calibri" w:hAnsi="Calibri" w:cs="Calibri"/>
          <w:color w:val="262626"/>
          <w:sz w:val="24"/>
        </w:rPr>
        <w:t xml:space="preserve">: Mgr. Jaromír Dvořák, starosta města 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bankovní spojení:</w:t>
      </w:r>
      <w:r w:rsidRPr="005E586E">
        <w:rPr>
          <w:rFonts w:ascii="Calibri" w:eastAsia="Calibri" w:hAnsi="Calibri" w:cs="Calibri"/>
          <w:color w:val="262626"/>
          <w:sz w:val="24"/>
        </w:rPr>
        <w:t>: KB, a.s., č. ú. 525421/0100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zástupce ve věcech technických</w:t>
      </w:r>
      <w:r w:rsidRPr="005E586E">
        <w:rPr>
          <w:rFonts w:ascii="Calibri" w:eastAsia="Calibri" w:hAnsi="Calibri" w:cs="Calibri"/>
          <w:color w:val="262626"/>
          <w:sz w:val="24"/>
        </w:rPr>
        <w:t xml:space="preserve">: </w:t>
      </w:r>
      <w:r>
        <w:rPr>
          <w:rFonts w:ascii="Calibri" w:eastAsia="Calibri" w:hAnsi="Calibri" w:cs="Calibri"/>
          <w:color w:val="262626"/>
          <w:sz w:val="24"/>
        </w:rPr>
        <w:t>Ing. Jitka Capouchová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telefon </w:t>
      </w:r>
      <w:r w:rsidRPr="005E586E">
        <w:rPr>
          <w:rFonts w:ascii="Calibri" w:eastAsia="Calibri" w:hAnsi="Calibri" w:cs="Calibri"/>
          <w:color w:val="262626"/>
          <w:sz w:val="24"/>
        </w:rPr>
        <w:t>: 487 712 332</w:t>
      </w:r>
    </w:p>
    <w:p w:rsidR="005E586E" w:rsidRP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fax</w:t>
      </w:r>
      <w:r w:rsidRPr="005E586E">
        <w:rPr>
          <w:rFonts w:ascii="Calibri" w:eastAsia="Calibri" w:hAnsi="Calibri" w:cs="Calibri"/>
          <w:color w:val="262626"/>
          <w:sz w:val="24"/>
        </w:rPr>
        <w:t>: 487 726 160</w:t>
      </w:r>
    </w:p>
    <w:p w:rsidR="005E586E" w:rsidRDefault="005E586E" w:rsidP="005E586E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e-mail</w:t>
      </w:r>
      <w:r w:rsidRPr="005E586E">
        <w:rPr>
          <w:rFonts w:ascii="Calibri" w:eastAsia="Calibri" w:hAnsi="Calibri" w:cs="Calibri"/>
          <w:color w:val="262626"/>
          <w:sz w:val="24"/>
        </w:rPr>
        <w:t xml:space="preserve">: </w:t>
      </w:r>
      <w:hyperlink r:id="rId5" w:history="1">
        <w:r w:rsidRPr="001F15C2">
          <w:rPr>
            <w:rStyle w:val="Hypertextovodkaz"/>
            <w:rFonts w:ascii="Calibri" w:eastAsia="Calibri" w:hAnsi="Calibri" w:cs="Calibri"/>
            <w:sz w:val="24"/>
          </w:rPr>
          <w:t>jcapouchova@novy-bor.cz</w:t>
        </w:r>
      </w:hyperlink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</w:p>
    <w:p w:rsidR="00C07E70" w:rsidRDefault="00C07E70">
      <w:p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>
      <w:pPr>
        <w:numPr>
          <w:ilvl w:val="0"/>
          <w:numId w:val="2"/>
        </w:numPr>
        <w:suppressLineNumbers/>
        <w:tabs>
          <w:tab w:val="left" w:pos="360"/>
          <w:tab w:val="right" w:pos="9639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Prodávající: NH Car, s.r.o.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sídlo: Chodecká 2341/2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IČ : 251 14 719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DIČ: CZ 699003841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zapsaný: v obchodním rejstříku, vedeném</w:t>
      </w:r>
      <w:r w:rsidR="008A5428">
        <w:rPr>
          <w:rFonts w:ascii="Calibri" w:eastAsia="Calibri" w:hAnsi="Calibri" w:cs="Calibri"/>
          <w:color w:val="262626"/>
          <w:sz w:val="24"/>
        </w:rPr>
        <w:t xml:space="preserve"> u Městského soudu v Praze,</w:t>
      </w:r>
      <w:r>
        <w:rPr>
          <w:rFonts w:ascii="Calibri" w:eastAsia="Calibri" w:hAnsi="Calibri" w:cs="Calibri"/>
          <w:color w:val="262626"/>
          <w:sz w:val="24"/>
        </w:rPr>
        <w:t xml:space="preserve"> oddíl</w:t>
      </w:r>
      <w:r w:rsidR="008A5428">
        <w:rPr>
          <w:rFonts w:ascii="Calibri" w:eastAsia="Calibri" w:hAnsi="Calibri" w:cs="Calibri"/>
          <w:color w:val="262626"/>
          <w:sz w:val="24"/>
        </w:rPr>
        <w:t xml:space="preserve"> C</w:t>
      </w:r>
      <w:r>
        <w:rPr>
          <w:rFonts w:ascii="Calibri" w:eastAsia="Calibri" w:hAnsi="Calibri" w:cs="Calibri"/>
          <w:color w:val="262626"/>
          <w:sz w:val="24"/>
        </w:rPr>
        <w:t xml:space="preserve">, vložka </w:t>
      </w:r>
      <w:r w:rsidR="008A5428">
        <w:rPr>
          <w:rFonts w:ascii="Calibri" w:eastAsia="Calibri" w:hAnsi="Calibri" w:cs="Calibri"/>
          <w:color w:val="262626"/>
          <w:sz w:val="24"/>
        </w:rPr>
        <w:t>50929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jednající: </w:t>
      </w:r>
      <w:r w:rsidR="009C5086">
        <w:rPr>
          <w:rFonts w:ascii="Calibri" w:eastAsia="Calibri" w:hAnsi="Calibri" w:cs="Calibri"/>
          <w:color w:val="262626"/>
          <w:sz w:val="24"/>
        </w:rPr>
        <w:t>Ing. Radek Cestr</w:t>
      </w:r>
      <w:r>
        <w:rPr>
          <w:rFonts w:ascii="Calibri" w:eastAsia="Calibri" w:hAnsi="Calibri" w:cs="Calibri"/>
          <w:color w:val="262626"/>
          <w:sz w:val="24"/>
        </w:rPr>
        <w:t xml:space="preserve"> - jednatel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                </w:t>
      </w:r>
      <w:r w:rsidR="009C5086">
        <w:rPr>
          <w:rFonts w:ascii="Calibri" w:eastAsia="Calibri" w:hAnsi="Calibri" w:cs="Calibri"/>
          <w:color w:val="262626"/>
          <w:sz w:val="24"/>
        </w:rPr>
        <w:t>Martina Nimčová</w:t>
      </w:r>
      <w:r>
        <w:rPr>
          <w:rFonts w:ascii="Calibri" w:eastAsia="Calibri" w:hAnsi="Calibri" w:cs="Calibri"/>
          <w:color w:val="262626"/>
          <w:sz w:val="24"/>
        </w:rPr>
        <w:t xml:space="preserve"> - jednatel</w:t>
      </w:r>
    </w:p>
    <w:p w:rsidR="006738FA" w:rsidRDefault="00220F2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bankovní spojení:    Komerční banka a.s., č. ú.: 246641051/0100</w:t>
      </w:r>
    </w:p>
    <w:p w:rsidR="006738FA" w:rsidRDefault="00220F2A">
      <w:pPr>
        <w:tabs>
          <w:tab w:val="left" w:pos="630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6738FA" w:rsidRDefault="00220F2A">
      <w:pPr>
        <w:tabs>
          <w:tab w:val="left" w:pos="1080"/>
        </w:tabs>
        <w:spacing w:after="0" w:line="240" w:lineRule="auto"/>
        <w:ind w:left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II.</w:t>
      </w:r>
    </w:p>
    <w:p w:rsidR="006738FA" w:rsidRDefault="00220F2A" w:rsidP="00DB5225">
      <w:pPr>
        <w:keepNext/>
        <w:keepLines/>
        <w:spacing w:before="480" w:after="0" w:line="240" w:lineRule="auto"/>
        <w:jc w:val="center"/>
        <w:rPr>
          <w:rFonts w:ascii="Calibri" w:eastAsia="Calibri" w:hAnsi="Calibri" w:cs="Calibri"/>
          <w:b/>
          <w:color w:val="365F91"/>
          <w:sz w:val="24"/>
        </w:rPr>
      </w:pPr>
      <w:r w:rsidRPr="00DB5225">
        <w:rPr>
          <w:rFonts w:ascii="Calibri" w:eastAsia="Calibri" w:hAnsi="Calibri" w:cs="Calibri"/>
          <w:b/>
          <w:sz w:val="24"/>
        </w:rPr>
        <w:t>Předmět smlouvy a cena</w:t>
      </w:r>
    </w:p>
    <w:p w:rsidR="006738FA" w:rsidRDefault="00220F2A">
      <w:pPr>
        <w:keepNext/>
        <w:keepLines/>
        <w:spacing w:before="480" w:after="0" w:line="240" w:lineRule="auto"/>
        <w:rPr>
          <w:rFonts w:ascii="Calibri" w:eastAsia="Calibri" w:hAnsi="Calibri" w:cs="Calibri"/>
          <w:b/>
          <w:color w:val="365F91"/>
          <w:sz w:val="24"/>
        </w:rPr>
      </w:pPr>
      <w:r>
        <w:rPr>
          <w:rFonts w:ascii="Calibri" w:eastAsia="Calibri" w:hAnsi="Calibri" w:cs="Calibri"/>
          <w:b/>
          <w:color w:val="365F91"/>
          <w:sz w:val="24"/>
        </w:rPr>
        <w:t xml:space="preserve"> </w:t>
      </w:r>
    </w:p>
    <w:p w:rsidR="006738FA" w:rsidRPr="00791BDC" w:rsidRDefault="00220F2A" w:rsidP="00DB5225">
      <w:pPr>
        <w:numPr>
          <w:ilvl w:val="0"/>
          <w:numId w:val="28"/>
        </w:num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  <w:r w:rsidRPr="00791BDC">
        <w:rPr>
          <w:rFonts w:ascii="Calibri" w:eastAsia="Calibri" w:hAnsi="Calibri" w:cs="Calibri"/>
          <w:color w:val="262626"/>
          <w:sz w:val="24"/>
        </w:rPr>
        <w:t>Předmětem této smlouvy je nákup</w:t>
      </w:r>
      <w:r w:rsidR="002D74E0">
        <w:rPr>
          <w:rFonts w:ascii="Calibri" w:eastAsia="Calibri" w:hAnsi="Calibri" w:cs="Calibri"/>
          <w:color w:val="262626"/>
          <w:sz w:val="24"/>
        </w:rPr>
        <w:t xml:space="preserve"> </w:t>
      </w:r>
      <w:r w:rsidR="009C5086" w:rsidRPr="00791BDC">
        <w:rPr>
          <w:rFonts w:ascii="Calibri" w:eastAsia="Calibri" w:hAnsi="Calibri" w:cs="Calibri"/>
          <w:color w:val="262626"/>
          <w:sz w:val="24"/>
        </w:rPr>
        <w:t>osobní</w:t>
      </w:r>
      <w:r w:rsidR="002D74E0">
        <w:rPr>
          <w:rFonts w:ascii="Calibri" w:eastAsia="Calibri" w:hAnsi="Calibri" w:cs="Calibri"/>
          <w:color w:val="262626"/>
          <w:sz w:val="24"/>
        </w:rPr>
        <w:t>ho</w:t>
      </w:r>
      <w:r w:rsidR="009C5086" w:rsidRPr="00791BDC">
        <w:rPr>
          <w:rFonts w:ascii="Calibri" w:eastAsia="Calibri" w:hAnsi="Calibri" w:cs="Calibri"/>
          <w:color w:val="262626"/>
          <w:sz w:val="24"/>
        </w:rPr>
        <w:t xml:space="preserve"> voz</w:t>
      </w:r>
      <w:r w:rsidR="002D74E0">
        <w:rPr>
          <w:rFonts w:ascii="Calibri" w:eastAsia="Calibri" w:hAnsi="Calibri" w:cs="Calibri"/>
          <w:color w:val="262626"/>
          <w:sz w:val="24"/>
        </w:rPr>
        <w:t>u</w:t>
      </w:r>
      <w:r w:rsidR="009C5086" w:rsidRPr="00791BDC">
        <w:rPr>
          <w:rFonts w:ascii="Calibri" w:eastAsia="Calibri" w:hAnsi="Calibri" w:cs="Calibri"/>
          <w:color w:val="262626"/>
          <w:sz w:val="24"/>
        </w:rPr>
        <w:t xml:space="preserve"> </w:t>
      </w:r>
      <w:r w:rsidR="00C07E70">
        <w:rPr>
          <w:rFonts w:ascii="Calibri" w:eastAsia="Calibri" w:hAnsi="Calibri" w:cs="Calibri"/>
          <w:color w:val="262626"/>
          <w:sz w:val="24"/>
        </w:rPr>
        <w:t>Škoda</w:t>
      </w:r>
      <w:r w:rsidR="001B3B8D">
        <w:rPr>
          <w:rFonts w:ascii="Calibri" w:eastAsia="Calibri" w:hAnsi="Calibri" w:cs="Calibri"/>
          <w:color w:val="262626"/>
          <w:sz w:val="24"/>
        </w:rPr>
        <w:t xml:space="preserve">, model </w:t>
      </w:r>
      <w:r w:rsidR="00C07E70">
        <w:rPr>
          <w:rFonts w:ascii="Calibri" w:eastAsia="Calibri" w:hAnsi="Calibri" w:cs="Calibri"/>
          <w:color w:val="262626"/>
          <w:sz w:val="24"/>
        </w:rPr>
        <w:t>Fabia 1,0TSI/70kW</w:t>
      </w:r>
      <w:r w:rsidR="001B3B8D">
        <w:rPr>
          <w:rFonts w:ascii="Calibri" w:eastAsia="Calibri" w:hAnsi="Calibri" w:cs="Calibri"/>
          <w:color w:val="262626"/>
          <w:sz w:val="24"/>
        </w:rPr>
        <w:t>,</w:t>
      </w:r>
      <w:r w:rsidR="008427DE">
        <w:rPr>
          <w:rFonts w:ascii="Calibri" w:eastAsia="Calibri" w:hAnsi="Calibri" w:cs="Calibri"/>
          <w:color w:val="262626"/>
          <w:sz w:val="24"/>
        </w:rPr>
        <w:t xml:space="preserve"> </w:t>
      </w:r>
      <w:r w:rsidRPr="00791BDC">
        <w:rPr>
          <w:rFonts w:ascii="Calibri" w:eastAsia="Calibri" w:hAnsi="Calibri" w:cs="Calibri"/>
          <w:color w:val="262626"/>
          <w:sz w:val="24"/>
        </w:rPr>
        <w:t>(dále jen „zboží“), které jsou schopny provozu v souladu s příslušnými platnými předpisy a normami, včetně předání návodů k obsluze a údržbě v českém jazyce a zaškolení dle čl. IV odst. 5 této smlouvy.</w:t>
      </w: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 w:rsidP="00DB5225">
      <w:pPr>
        <w:numPr>
          <w:ilvl w:val="0"/>
          <w:numId w:val="28"/>
        </w:num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Bližší specifikace zboží a ceny za zboží je uvedena v nabídce prodávajícího, která je nedílnou součástí této smlouvy, jako její Příloha č. 1.</w:t>
      </w: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 w:rsidP="00DB5225">
      <w:pPr>
        <w:numPr>
          <w:ilvl w:val="0"/>
          <w:numId w:val="28"/>
        </w:num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 w:rsidP="00DB5225">
      <w:pPr>
        <w:numPr>
          <w:ilvl w:val="0"/>
          <w:numId w:val="28"/>
        </w:num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  <w:r w:rsidRPr="002604DB">
        <w:rPr>
          <w:rFonts w:ascii="Calibri" w:eastAsia="Calibri" w:hAnsi="Calibri" w:cs="Calibri"/>
          <w:color w:val="262626"/>
          <w:sz w:val="24"/>
        </w:rPr>
        <w:t xml:space="preserve">Celková cena za zboží bez DPH je </w:t>
      </w:r>
      <w:r w:rsidR="0070429F">
        <w:rPr>
          <w:rFonts w:ascii="Calibri" w:eastAsia="Calibri" w:hAnsi="Calibri" w:cs="Calibri"/>
          <w:color w:val="262626"/>
          <w:sz w:val="24"/>
        </w:rPr>
        <w:t>237 862,82</w:t>
      </w:r>
      <w:r w:rsidR="009C5086" w:rsidRPr="002604DB">
        <w:rPr>
          <w:rFonts w:ascii="Calibri" w:eastAsia="Calibri" w:hAnsi="Calibri" w:cs="Calibri"/>
          <w:color w:val="262626"/>
          <w:sz w:val="24"/>
        </w:rPr>
        <w:t>,</w:t>
      </w:r>
      <w:r w:rsidRPr="002604DB">
        <w:rPr>
          <w:rFonts w:ascii="Calibri" w:eastAsia="Calibri" w:hAnsi="Calibri" w:cs="Calibri"/>
          <w:color w:val="262626"/>
          <w:sz w:val="24"/>
        </w:rPr>
        <w:t xml:space="preserve">- Kč, celková výše DPH je </w:t>
      </w:r>
      <w:r w:rsidR="0070429F">
        <w:rPr>
          <w:rFonts w:ascii="Calibri" w:eastAsia="Calibri" w:hAnsi="Calibri" w:cs="Calibri"/>
          <w:color w:val="262626"/>
          <w:sz w:val="24"/>
        </w:rPr>
        <w:t>49 951</w:t>
      </w:r>
      <w:r w:rsidRPr="002604DB">
        <w:rPr>
          <w:rFonts w:ascii="Calibri" w:eastAsia="Calibri" w:hAnsi="Calibri" w:cs="Calibri"/>
          <w:color w:val="262626"/>
          <w:sz w:val="24"/>
        </w:rPr>
        <w:t xml:space="preserve">,- Kč a celková cena za zboží s DPH je </w:t>
      </w:r>
      <w:r w:rsidR="0070429F">
        <w:rPr>
          <w:rFonts w:ascii="Calibri" w:eastAsia="Calibri" w:hAnsi="Calibri" w:cs="Calibri"/>
          <w:color w:val="262626"/>
          <w:sz w:val="24"/>
        </w:rPr>
        <w:t>287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814</w:t>
      </w:r>
      <w:r w:rsidRPr="002604DB">
        <w:rPr>
          <w:rFonts w:ascii="Calibri" w:eastAsia="Calibri" w:hAnsi="Calibri" w:cs="Calibri"/>
          <w:color w:val="262626"/>
          <w:sz w:val="24"/>
        </w:rPr>
        <w:t xml:space="preserve">,- Kč (slovy: </w:t>
      </w:r>
      <w:r w:rsidR="0070429F">
        <w:rPr>
          <w:rFonts w:ascii="Calibri" w:eastAsia="Calibri" w:hAnsi="Calibri" w:cs="Calibri"/>
          <w:color w:val="262626"/>
          <w:sz w:val="24"/>
        </w:rPr>
        <w:t>Dvě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stě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osmdesát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sedm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osm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set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čtrnáct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korun</w:t>
      </w:r>
      <w:r w:rsidR="0091502C">
        <w:rPr>
          <w:rFonts w:ascii="Calibri" w:eastAsia="Calibri" w:hAnsi="Calibri" w:cs="Calibri"/>
          <w:color w:val="262626"/>
          <w:sz w:val="24"/>
        </w:rPr>
        <w:t xml:space="preserve"> </w:t>
      </w:r>
      <w:r w:rsidR="0070429F">
        <w:rPr>
          <w:rFonts w:ascii="Calibri" w:eastAsia="Calibri" w:hAnsi="Calibri" w:cs="Calibri"/>
          <w:color w:val="262626"/>
          <w:sz w:val="24"/>
        </w:rPr>
        <w:t>českých</w:t>
      </w:r>
      <w:r w:rsidRPr="002604DB">
        <w:rPr>
          <w:rFonts w:ascii="Calibri" w:eastAsia="Calibri" w:hAnsi="Calibri" w:cs="Calibri"/>
          <w:color w:val="262626"/>
          <w:sz w:val="24"/>
        </w:rPr>
        <w:t>).</w:t>
      </w: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 w:rsidP="00DB5225">
      <w:pPr>
        <w:numPr>
          <w:ilvl w:val="0"/>
          <w:numId w:val="28"/>
        </w:numPr>
        <w:suppressLineNumbers/>
        <w:tabs>
          <w:tab w:val="left" w:pos="360"/>
          <w:tab w:val="right" w:pos="9639"/>
        </w:tabs>
        <w:spacing w:after="0" w:line="240" w:lineRule="auto"/>
        <w:jc w:val="both"/>
        <w:rPr>
          <w:rFonts w:ascii="Calibri" w:eastAsia="Calibri" w:hAnsi="Calibri" w:cs="Calibri"/>
          <w:color w:val="262626"/>
          <w:sz w:val="24"/>
        </w:rPr>
      </w:pPr>
      <w:r>
        <w:rPr>
          <w:rFonts w:ascii="Calibri" w:eastAsia="Calibri" w:hAnsi="Calibri" w:cs="Calibri"/>
          <w:color w:val="262626"/>
          <w:sz w:val="24"/>
        </w:rPr>
        <w:t xml:space="preserve">Smluvní strany se dohodly, že místem plnění bude sídlo </w:t>
      </w:r>
      <w:r w:rsidR="001B3B8D">
        <w:rPr>
          <w:rFonts w:ascii="Calibri" w:eastAsia="Calibri" w:hAnsi="Calibri" w:cs="Calibri"/>
          <w:color w:val="262626"/>
          <w:sz w:val="24"/>
        </w:rPr>
        <w:t>prodávajícího</w:t>
      </w:r>
      <w:r>
        <w:rPr>
          <w:rFonts w:ascii="Calibri" w:eastAsia="Calibri" w:hAnsi="Calibri" w:cs="Calibri"/>
          <w:color w:val="262626"/>
          <w:sz w:val="24"/>
        </w:rPr>
        <w:t>.</w:t>
      </w:r>
    </w:p>
    <w:p w:rsidR="006738FA" w:rsidRDefault="006738FA">
      <w:pPr>
        <w:suppressLineNumbers/>
        <w:tabs>
          <w:tab w:val="left" w:pos="360"/>
          <w:tab w:val="right" w:pos="9639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262626"/>
          <w:sz w:val="24"/>
        </w:rPr>
      </w:pPr>
    </w:p>
    <w:p w:rsidR="006738FA" w:rsidRDefault="00220F2A">
      <w:pPr>
        <w:spacing w:before="75" w:after="75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III.</w:t>
      </w: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Platební podmínky </w:t>
      </w:r>
    </w:p>
    <w:p w:rsidR="006738FA" w:rsidRDefault="006738F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 w:rsidP="00DB5225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:rsidR="006738FA" w:rsidRDefault="006738FA" w:rsidP="00DB5225">
      <w:pPr>
        <w:spacing w:before="75" w:after="75" w:line="240" w:lineRule="auto"/>
        <w:ind w:left="360" w:firstLine="60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:rsidR="006738FA" w:rsidRDefault="006738FA">
      <w:pPr>
        <w:spacing w:before="75" w:after="75" w:line="240" w:lineRule="auto"/>
        <w:ind w:left="360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Faktura je splatná do </w:t>
      </w:r>
      <w:r w:rsidR="00A22D05">
        <w:rPr>
          <w:rFonts w:ascii="Calibri" w:eastAsia="Calibri" w:hAnsi="Calibri" w:cs="Calibri"/>
          <w:sz w:val="24"/>
        </w:rPr>
        <w:t>30</w:t>
      </w:r>
      <w:r>
        <w:rPr>
          <w:rFonts w:ascii="Calibri" w:eastAsia="Calibri" w:hAnsi="Calibri" w:cs="Calibri"/>
          <w:sz w:val="24"/>
        </w:rPr>
        <w:t xml:space="preserve"> dnů ode dne doručení faktury kupujícímu. Za den úhrady se považuje den, kdy byla fakturovaná částka odepsána z účtu kupujícího.</w:t>
      </w:r>
    </w:p>
    <w:p w:rsidR="006738FA" w:rsidRDefault="006738FA">
      <w:pPr>
        <w:spacing w:before="75" w:after="75" w:line="240" w:lineRule="auto"/>
        <w:ind w:left="360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Kupující se zavazuje provést úhradu kupní ceny bezhotovostním převodem na účet prodávajícího. Číslo bankovního účtu bude uvedeno na faktuře. </w:t>
      </w:r>
    </w:p>
    <w:p w:rsidR="006738FA" w:rsidRDefault="006738F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6738FA" w:rsidRDefault="00220F2A">
      <w:pPr>
        <w:spacing w:before="75" w:after="75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IV.</w:t>
      </w:r>
    </w:p>
    <w:p w:rsidR="006738FA" w:rsidRDefault="00220F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Dodání zboží</w:t>
      </w:r>
    </w:p>
    <w:p w:rsidR="006738FA" w:rsidRDefault="006738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:rsidR="006738FA" w:rsidRDefault="006738F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Prodávající se zavazuje dodat zboží nejpozději dne </w:t>
      </w:r>
      <w:r w:rsidR="00A22D05">
        <w:rPr>
          <w:rFonts w:ascii="Calibri" w:eastAsia="Calibri" w:hAnsi="Calibri" w:cs="Calibri"/>
          <w:sz w:val="24"/>
        </w:rPr>
        <w:t>15.11.2017.</w:t>
      </w:r>
    </w:p>
    <w:p w:rsidR="006738FA" w:rsidRDefault="006738FA">
      <w:pPr>
        <w:spacing w:before="75" w:after="75" w:line="240" w:lineRule="auto"/>
        <w:ind w:left="360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Zboží bude protokolárně předáno na místě stanoveném v článku II. odst. 5 této smlouvy. Kupující potvrdí svým podpisem protokol o převzetí zboží.</w:t>
      </w:r>
    </w:p>
    <w:p w:rsidR="006738FA" w:rsidRDefault="006738F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:rsidR="006738FA" w:rsidRDefault="006738F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:rsidR="006738FA" w:rsidRDefault="006738F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V.</w:t>
      </w: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Záruka a servisní podmínky</w:t>
      </w:r>
    </w:p>
    <w:p w:rsidR="006738FA" w:rsidRDefault="006738FA">
      <w:pPr>
        <w:spacing w:after="0" w:line="240" w:lineRule="auto"/>
        <w:ind w:firstLine="360"/>
        <w:rPr>
          <w:rFonts w:ascii="Calibri" w:eastAsia="Calibri" w:hAnsi="Calibri" w:cs="Calibri"/>
          <w:sz w:val="24"/>
        </w:rPr>
      </w:pPr>
    </w:p>
    <w:p w:rsidR="006738FA" w:rsidRPr="002604DB" w:rsidRDefault="00220F2A" w:rsidP="00DB5225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2604DB">
        <w:rPr>
          <w:rFonts w:ascii="Calibri" w:eastAsia="Calibri" w:hAnsi="Calibri" w:cs="Calibri"/>
          <w:sz w:val="24"/>
        </w:rPr>
        <w:t>Záruční doba zboží je</w:t>
      </w:r>
      <w:r w:rsidR="002604DB">
        <w:rPr>
          <w:rFonts w:ascii="Calibri" w:eastAsia="Calibri" w:hAnsi="Calibri" w:cs="Calibri"/>
          <w:sz w:val="24"/>
        </w:rPr>
        <w:t>:</w:t>
      </w:r>
      <w:r w:rsidRPr="002604DB">
        <w:rPr>
          <w:rFonts w:ascii="Calibri" w:eastAsia="Calibri" w:hAnsi="Calibri" w:cs="Calibri"/>
          <w:sz w:val="24"/>
        </w:rPr>
        <w:t xml:space="preserve"> </w:t>
      </w:r>
      <w:r w:rsidR="0070429F">
        <w:rPr>
          <w:rFonts w:ascii="Calibri" w:eastAsia="Calibri" w:hAnsi="Calibri" w:cs="Calibri"/>
          <w:sz w:val="24"/>
        </w:rPr>
        <w:t>Škoda</w:t>
      </w:r>
      <w:r w:rsidRPr="002604DB">
        <w:rPr>
          <w:rFonts w:ascii="Calibri" w:eastAsia="Calibri" w:hAnsi="Calibri" w:cs="Calibri"/>
          <w:sz w:val="24"/>
        </w:rPr>
        <w:t xml:space="preserve"> 2 roky bez omezení kilometrů - plná záruka.</w:t>
      </w:r>
    </w:p>
    <w:p w:rsidR="006738FA" w:rsidRDefault="00220F2A" w:rsidP="00DB5225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Servisní podmínky se řídí podmínkami vydanými výrobcem či importérem uvedenými v servisní dokumentaci ke zboží.</w:t>
      </w:r>
    </w:p>
    <w:p w:rsidR="006738FA" w:rsidRDefault="006738F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 odpovídá za vady zjevné, skryté i právní, které má zboží v době jeho předání kupujícímu a dále za ty, které se na zboží vyskytnou v záruční době dle odst. 1.</w:t>
      </w:r>
    </w:p>
    <w:p w:rsidR="006738FA" w:rsidRDefault="006738F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6738FA" w:rsidRDefault="006738F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VI.</w:t>
      </w:r>
    </w:p>
    <w:p w:rsidR="006738FA" w:rsidRDefault="00220F2A">
      <w:pPr>
        <w:keepNext/>
        <w:keepLines/>
        <w:spacing w:before="200"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Průvodní doklady</w:t>
      </w: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220F2A">
      <w:pPr>
        <w:spacing w:before="75" w:after="75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Spolu s předáním zboží předá prodávající kupujícímu:</w:t>
      </w:r>
    </w:p>
    <w:p w:rsidR="006738FA" w:rsidRDefault="00220F2A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návod na obsluhu a údržbu </w:t>
      </w:r>
      <w:r>
        <w:rPr>
          <w:rFonts w:ascii="Calibri" w:eastAsia="Calibri" w:hAnsi="Calibri" w:cs="Calibri"/>
          <w:color w:val="000000"/>
          <w:sz w:val="24"/>
        </w:rPr>
        <w:t>v českém jazyce,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to včetně příslušenství.</w:t>
      </w:r>
    </w:p>
    <w:p w:rsidR="006738FA" w:rsidRDefault="00220F2A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vozidel doklady nutné k řádnému užívání a provozu zboží na pozemních komunikacích.</w:t>
      </w:r>
    </w:p>
    <w:p w:rsidR="006738FA" w:rsidRDefault="00220F2A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servisní knížky/záruční listy.</w:t>
      </w:r>
    </w:p>
    <w:p w:rsidR="006738FA" w:rsidRDefault="00220F2A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VII.</w:t>
      </w: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Sankce</w:t>
      </w:r>
    </w:p>
    <w:p w:rsidR="006738FA" w:rsidRDefault="006738F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6738FA" w:rsidRDefault="00220F2A" w:rsidP="00DB5225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Kupující má právo požadovat na prodávajícím při nedodržení termínu předání zboží smluvní pokutu, a to ve výši 0,</w:t>
      </w:r>
      <w:r w:rsidR="002604DB">
        <w:rPr>
          <w:rFonts w:ascii="Calibri" w:eastAsia="Calibri" w:hAnsi="Calibri" w:cs="Calibri"/>
          <w:sz w:val="24"/>
        </w:rPr>
        <w:t>0</w:t>
      </w:r>
      <w:r w:rsidR="00462D74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 xml:space="preserve"> % z celkové ceny bez DPH za každý započatý den prodlení.</w:t>
      </w:r>
    </w:p>
    <w:p w:rsidR="006738FA" w:rsidRDefault="006738FA">
      <w:pPr>
        <w:spacing w:before="75" w:after="75" w:line="240" w:lineRule="auto"/>
        <w:ind w:left="360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 má právo požadovat na kupujícím při nedodržení termínu splatnosti faktury zákonný úrok z prodlení.</w:t>
      </w:r>
    </w:p>
    <w:p w:rsidR="006738FA" w:rsidRDefault="00220F2A">
      <w:pPr>
        <w:tabs>
          <w:tab w:val="left" w:pos="4072"/>
        </w:tabs>
        <w:spacing w:after="0" w:line="240" w:lineRule="auto"/>
        <w:ind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</w: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VIII.</w:t>
      </w:r>
    </w:p>
    <w:p w:rsidR="006738FA" w:rsidRDefault="00220F2A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Závěrečná ustanovení</w:t>
      </w: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:rsidR="006738FA" w:rsidRDefault="006738FA">
      <w:pPr>
        <w:spacing w:before="75" w:after="75" w:line="240" w:lineRule="auto"/>
        <w:ind w:left="360"/>
        <w:rPr>
          <w:rFonts w:ascii="Calibri" w:eastAsia="Calibri" w:hAnsi="Calibri" w:cs="Calibri"/>
          <w:sz w:val="24"/>
        </w:rPr>
      </w:pPr>
    </w:p>
    <w:p w:rsidR="006738FA" w:rsidRPr="001C3707" w:rsidRDefault="001C3707" w:rsidP="00DB5225">
      <w:pPr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sz w:val="24"/>
        </w:rPr>
      </w:pPr>
      <w:r w:rsidRPr="001C3707">
        <w:rPr>
          <w:rFonts w:cs="Times New Roman"/>
          <w:color w:val="000000"/>
          <w:sz w:val="24"/>
          <w:szCs w:val="24"/>
        </w:rPr>
        <w:t>Účinnost této smlouvy nastává dnem zveřejnění v registru smluv dle zákona č. 340/2015 Sb., o zvláštních podmínkách účinnosti některých smluv, uveřejňování těchto smluv a o registru smluv (zákon o registru smluv). Zveřejnění smlouvy v registru smluv zajistí objednatel.</w:t>
      </w:r>
    </w:p>
    <w:p w:rsidR="006738FA" w:rsidRDefault="006738FA" w:rsidP="00DB5225">
      <w:pPr>
        <w:spacing w:before="75" w:after="75" w:line="240" w:lineRule="auto"/>
        <w:ind w:left="360" w:firstLine="60"/>
        <w:rPr>
          <w:rFonts w:ascii="Calibri" w:eastAsia="Calibri" w:hAnsi="Calibri" w:cs="Calibri"/>
          <w:sz w:val="24"/>
        </w:rPr>
      </w:pPr>
    </w:p>
    <w:p w:rsidR="001C3707" w:rsidRPr="001C3707" w:rsidRDefault="00220F2A" w:rsidP="00DB5225">
      <w:pPr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Smlouvu lze měnit či doplňovat pouze formou písemných a oběma stranami podepsaných dodatků.</w:t>
      </w:r>
    </w:p>
    <w:p w:rsidR="006738FA" w:rsidRDefault="006738F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6738FA" w:rsidRDefault="00220F2A" w:rsidP="00DB5225">
      <w:pPr>
        <w:numPr>
          <w:ilvl w:val="0"/>
          <w:numId w:val="33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Smlouva obsahuje 4 strany textu + 1 přílohu (nabídka prodáva</w:t>
      </w:r>
      <w:r w:rsidR="00021630">
        <w:rPr>
          <w:rFonts w:ascii="Calibri" w:eastAsia="Calibri" w:hAnsi="Calibri" w:cs="Calibri"/>
          <w:sz w:val="24"/>
        </w:rPr>
        <w:t xml:space="preserve">jícího) a je vyhotovena ve </w:t>
      </w:r>
      <w:r w:rsidR="00A22D05">
        <w:rPr>
          <w:rFonts w:ascii="Calibri" w:eastAsia="Calibri" w:hAnsi="Calibri" w:cs="Calibri"/>
          <w:sz w:val="24"/>
        </w:rPr>
        <w:t>třech</w:t>
      </w:r>
      <w:r>
        <w:rPr>
          <w:rFonts w:ascii="Calibri" w:eastAsia="Calibri" w:hAnsi="Calibri" w:cs="Calibri"/>
          <w:sz w:val="24"/>
        </w:rPr>
        <w:t xml:space="preserve"> stejnopis</w:t>
      </w:r>
      <w:r w:rsidR="00021630">
        <w:rPr>
          <w:rFonts w:ascii="Calibri" w:eastAsia="Calibri" w:hAnsi="Calibri" w:cs="Calibri"/>
          <w:sz w:val="24"/>
        </w:rPr>
        <w:t xml:space="preserve">ech, z nichž kupující obdrží </w:t>
      </w:r>
      <w:r w:rsidR="00A22D05">
        <w:rPr>
          <w:rFonts w:ascii="Calibri" w:eastAsia="Calibri" w:hAnsi="Calibri" w:cs="Calibri"/>
          <w:sz w:val="24"/>
        </w:rPr>
        <w:t>dvě</w:t>
      </w:r>
      <w:r>
        <w:rPr>
          <w:rFonts w:ascii="Calibri" w:eastAsia="Calibri" w:hAnsi="Calibri" w:cs="Calibri"/>
          <w:sz w:val="24"/>
        </w:rPr>
        <w:t xml:space="preserve"> vyhotovení a prodávající jedno.</w:t>
      </w:r>
    </w:p>
    <w:p w:rsidR="001C3707" w:rsidRDefault="001C3707" w:rsidP="001C3707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1C3707" w:rsidRPr="001C3707" w:rsidRDefault="001C3707" w:rsidP="00DB5225">
      <w:pPr>
        <w:numPr>
          <w:ilvl w:val="0"/>
          <w:numId w:val="33"/>
        </w:numPr>
        <w:spacing w:after="0" w:line="240" w:lineRule="auto"/>
        <w:jc w:val="both"/>
        <w:rPr>
          <w:rFonts w:eastAsia="Calibri" w:cs="Calibri"/>
          <w:sz w:val="24"/>
        </w:rPr>
      </w:pPr>
      <w:r w:rsidRPr="001C3707">
        <w:rPr>
          <w:rFonts w:cs="Times New Roman"/>
          <w:color w:val="000000"/>
          <w:sz w:val="24"/>
          <w:szCs w:val="24"/>
        </w:rPr>
        <w:t>Doložka dle § 41 zákona č. 128/2000Sb., o obcích, ve znění pozdějších předpisů: tato smlouva byla schválena Radou města Nový Bor usnesením č.</w:t>
      </w:r>
      <w:r w:rsidR="00A22D05">
        <w:rPr>
          <w:rFonts w:cs="Times New Roman"/>
          <w:color w:val="000000"/>
          <w:sz w:val="24"/>
          <w:szCs w:val="24"/>
        </w:rPr>
        <w:t xml:space="preserve"> </w:t>
      </w:r>
      <w:r w:rsidR="006547E8">
        <w:rPr>
          <w:rFonts w:cs="Times New Roman"/>
          <w:color w:val="000000"/>
          <w:sz w:val="24"/>
          <w:szCs w:val="24"/>
        </w:rPr>
        <w:t>2217</w:t>
      </w:r>
      <w:r w:rsidRPr="001C3707">
        <w:rPr>
          <w:rFonts w:cs="Times New Roman"/>
          <w:color w:val="000000"/>
          <w:sz w:val="24"/>
          <w:szCs w:val="24"/>
        </w:rPr>
        <w:t>/</w:t>
      </w:r>
      <w:r w:rsidR="006547E8">
        <w:rPr>
          <w:rFonts w:cs="Times New Roman"/>
          <w:color w:val="000000"/>
          <w:sz w:val="24"/>
          <w:szCs w:val="24"/>
        </w:rPr>
        <w:t>17</w:t>
      </w:r>
      <w:r w:rsidRPr="001C3707">
        <w:rPr>
          <w:rFonts w:cs="Times New Roman"/>
          <w:color w:val="000000"/>
          <w:sz w:val="24"/>
          <w:szCs w:val="24"/>
        </w:rPr>
        <w:t>/RM</w:t>
      </w:r>
      <w:r w:rsidR="00A22D05">
        <w:rPr>
          <w:rFonts w:cs="Times New Roman"/>
          <w:color w:val="000000"/>
          <w:sz w:val="24"/>
          <w:szCs w:val="24"/>
        </w:rPr>
        <w:t>68</w:t>
      </w:r>
      <w:r w:rsidRPr="001C3707">
        <w:rPr>
          <w:rFonts w:cs="Times New Roman"/>
          <w:color w:val="000000"/>
          <w:sz w:val="24"/>
          <w:szCs w:val="24"/>
        </w:rPr>
        <w:t xml:space="preserve">   ze dne</w:t>
      </w:r>
      <w:r w:rsidR="00A22D05">
        <w:rPr>
          <w:rFonts w:cs="Times New Roman"/>
          <w:color w:val="000000"/>
          <w:sz w:val="24"/>
          <w:szCs w:val="24"/>
        </w:rPr>
        <w:t xml:space="preserve"> 30.10.2017.</w:t>
      </w:r>
    </w:p>
    <w:p w:rsidR="001C3707" w:rsidRDefault="001C3707" w:rsidP="001C370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C3707" w:rsidRPr="001C3707" w:rsidRDefault="001C3707" w:rsidP="001C370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220F2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91502C">
        <w:rPr>
          <w:rFonts w:ascii="Calibri" w:eastAsia="Calibri" w:hAnsi="Calibri" w:cs="Calibri"/>
          <w:sz w:val="24"/>
        </w:rPr>
        <w:t> Novém Boru</w:t>
      </w:r>
      <w:r>
        <w:rPr>
          <w:rFonts w:ascii="Calibri" w:eastAsia="Calibri" w:hAnsi="Calibri" w:cs="Calibri"/>
          <w:sz w:val="24"/>
        </w:rPr>
        <w:t xml:space="preserve"> dne:                    </w:t>
      </w:r>
      <w:r w:rsidR="0091502C">
        <w:rPr>
          <w:rFonts w:ascii="Calibri" w:eastAsia="Calibri" w:hAnsi="Calibri" w:cs="Calibri"/>
          <w:sz w:val="24"/>
        </w:rPr>
        <w:t xml:space="preserve">                                 V Praze</w:t>
      </w:r>
      <w:r>
        <w:rPr>
          <w:rFonts w:ascii="Calibri" w:eastAsia="Calibri" w:hAnsi="Calibri" w:cs="Calibri"/>
          <w:sz w:val="24"/>
        </w:rPr>
        <w:t xml:space="preserve"> dne: </w:t>
      </w: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738FA" w:rsidRDefault="00220F2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                               ___________________________</w:t>
      </w:r>
    </w:p>
    <w:p w:rsidR="006738FA" w:rsidRDefault="006738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738FA" w:rsidRDefault="00220F2A" w:rsidP="0091502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 kupujícího                                                       </w:t>
      </w:r>
      <w:r w:rsidR="0091502C"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>za prodávajícího</w:t>
      </w:r>
    </w:p>
    <w:p w:rsidR="00CB1855" w:rsidRDefault="00CB1855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</w:p>
    <w:p w:rsidR="006738FA" w:rsidRDefault="0091502C">
      <w:pPr>
        <w:spacing w:after="0" w:line="240" w:lineRule="auto"/>
        <w:rPr>
          <w:rFonts w:ascii="Calibri" w:eastAsia="Calibri" w:hAnsi="Calibri" w:cs="Calibri"/>
          <w:sz w:val="24"/>
        </w:rPr>
      </w:pPr>
      <w:r w:rsidRPr="0091502C">
        <w:rPr>
          <w:rFonts w:ascii="Calibri" w:eastAsia="Calibri" w:hAnsi="Calibri" w:cs="Calibri"/>
          <w:sz w:val="24"/>
        </w:rPr>
        <w:t>Mgr. Jaromír Dvořák, starosta města</w:t>
      </w:r>
      <w:r w:rsidR="002604DB"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 xml:space="preserve">      </w:t>
      </w:r>
      <w:r w:rsidR="002604D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    </w:t>
      </w:r>
      <w:r w:rsidR="002604DB">
        <w:rPr>
          <w:rFonts w:ascii="Calibri" w:eastAsia="Calibri" w:hAnsi="Calibri" w:cs="Calibri"/>
          <w:sz w:val="24"/>
        </w:rPr>
        <w:t xml:space="preserve"> </w:t>
      </w:r>
      <w:r w:rsidR="00220F2A">
        <w:rPr>
          <w:rFonts w:ascii="Calibri" w:eastAsia="Calibri" w:hAnsi="Calibri" w:cs="Calibri"/>
          <w:sz w:val="24"/>
        </w:rPr>
        <w:t xml:space="preserve">Ing. </w:t>
      </w:r>
      <w:r w:rsidR="002604DB">
        <w:rPr>
          <w:rFonts w:ascii="Calibri" w:eastAsia="Calibri" w:hAnsi="Calibri" w:cs="Calibri"/>
          <w:sz w:val="24"/>
        </w:rPr>
        <w:t>Radek Cestr - jednatel</w:t>
      </w:r>
    </w:p>
    <w:p w:rsidR="006738FA" w:rsidRDefault="00220F2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</w:t>
      </w:r>
      <w:r w:rsidR="0091502C">
        <w:rPr>
          <w:rFonts w:ascii="Calibri" w:eastAsia="Calibri" w:hAnsi="Calibri" w:cs="Calibri"/>
          <w:sz w:val="24"/>
        </w:rPr>
        <w:t xml:space="preserve">                              </w:t>
      </w:r>
      <w:r w:rsidR="002604DB">
        <w:rPr>
          <w:rFonts w:ascii="Calibri" w:eastAsia="Calibri" w:hAnsi="Calibri" w:cs="Calibri"/>
          <w:sz w:val="24"/>
        </w:rPr>
        <w:t>Martina Nimčová - jednatel</w:t>
      </w:r>
      <w:r w:rsidR="00CB1855">
        <w:rPr>
          <w:rFonts w:ascii="Calibri" w:eastAsia="Calibri" w:hAnsi="Calibri" w:cs="Calibri"/>
          <w:sz w:val="24"/>
        </w:rPr>
        <w:t>ka</w:t>
      </w:r>
      <w:r>
        <w:rPr>
          <w:rFonts w:ascii="Calibri" w:eastAsia="Calibri" w:hAnsi="Calibri" w:cs="Calibri"/>
          <w:sz w:val="24"/>
        </w:rPr>
        <w:t xml:space="preserve">     </w:t>
      </w:r>
    </w:p>
    <w:p w:rsidR="006738FA" w:rsidRDefault="006738FA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67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8D3"/>
    <w:multiLevelType w:val="hybridMultilevel"/>
    <w:tmpl w:val="56CEA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4D16"/>
    <w:multiLevelType w:val="multilevel"/>
    <w:tmpl w:val="2340B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27ACB"/>
    <w:multiLevelType w:val="multilevel"/>
    <w:tmpl w:val="225A4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54C32"/>
    <w:multiLevelType w:val="multilevel"/>
    <w:tmpl w:val="9FF61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C627D"/>
    <w:multiLevelType w:val="hybridMultilevel"/>
    <w:tmpl w:val="30660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4F1"/>
    <w:multiLevelType w:val="multilevel"/>
    <w:tmpl w:val="97204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92B94"/>
    <w:multiLevelType w:val="multilevel"/>
    <w:tmpl w:val="06CAA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86180"/>
    <w:multiLevelType w:val="hybridMultilevel"/>
    <w:tmpl w:val="53008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4A7"/>
    <w:multiLevelType w:val="multilevel"/>
    <w:tmpl w:val="19C64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84824"/>
    <w:multiLevelType w:val="multilevel"/>
    <w:tmpl w:val="9D880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1F61F7"/>
    <w:multiLevelType w:val="multilevel"/>
    <w:tmpl w:val="2C4A9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8F492D"/>
    <w:multiLevelType w:val="multilevel"/>
    <w:tmpl w:val="0C9AD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9319BA"/>
    <w:multiLevelType w:val="hybridMultilevel"/>
    <w:tmpl w:val="3DEA9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324F"/>
    <w:multiLevelType w:val="multilevel"/>
    <w:tmpl w:val="683E6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01CFA"/>
    <w:multiLevelType w:val="multilevel"/>
    <w:tmpl w:val="C1241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5390A"/>
    <w:multiLevelType w:val="multilevel"/>
    <w:tmpl w:val="03424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626E3E"/>
    <w:multiLevelType w:val="multilevel"/>
    <w:tmpl w:val="3F24C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8262F"/>
    <w:multiLevelType w:val="multilevel"/>
    <w:tmpl w:val="19A6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12BF3"/>
    <w:multiLevelType w:val="multilevel"/>
    <w:tmpl w:val="6B78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F5D18"/>
    <w:multiLevelType w:val="hybridMultilevel"/>
    <w:tmpl w:val="60BA1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3217"/>
    <w:multiLevelType w:val="multilevel"/>
    <w:tmpl w:val="9A6E1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4002B"/>
    <w:multiLevelType w:val="multilevel"/>
    <w:tmpl w:val="564E7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DD2BC3"/>
    <w:multiLevelType w:val="hybridMultilevel"/>
    <w:tmpl w:val="1FE4E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F16CB"/>
    <w:multiLevelType w:val="hybridMultilevel"/>
    <w:tmpl w:val="591A9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F40A4"/>
    <w:multiLevelType w:val="multilevel"/>
    <w:tmpl w:val="359AD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73AD4"/>
    <w:multiLevelType w:val="multilevel"/>
    <w:tmpl w:val="09263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081DB2"/>
    <w:multiLevelType w:val="multilevel"/>
    <w:tmpl w:val="D0A86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1636E"/>
    <w:multiLevelType w:val="multilevel"/>
    <w:tmpl w:val="65D03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D03C33"/>
    <w:multiLevelType w:val="multilevel"/>
    <w:tmpl w:val="55842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DA3915"/>
    <w:multiLevelType w:val="multilevel"/>
    <w:tmpl w:val="3A4E1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6D649B"/>
    <w:multiLevelType w:val="multilevel"/>
    <w:tmpl w:val="C932F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5831BC"/>
    <w:multiLevelType w:val="multilevel"/>
    <w:tmpl w:val="7AEC3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F74B53"/>
    <w:multiLevelType w:val="multilevel"/>
    <w:tmpl w:val="D518A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8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26"/>
  </w:num>
  <w:num w:numId="10">
    <w:abstractNumId w:val="1"/>
  </w:num>
  <w:num w:numId="11">
    <w:abstractNumId w:val="15"/>
  </w:num>
  <w:num w:numId="12">
    <w:abstractNumId w:val="3"/>
  </w:num>
  <w:num w:numId="13">
    <w:abstractNumId w:val="31"/>
  </w:num>
  <w:num w:numId="14">
    <w:abstractNumId w:val="25"/>
  </w:num>
  <w:num w:numId="15">
    <w:abstractNumId w:val="30"/>
  </w:num>
  <w:num w:numId="16">
    <w:abstractNumId w:val="29"/>
  </w:num>
  <w:num w:numId="17">
    <w:abstractNumId w:val="13"/>
  </w:num>
  <w:num w:numId="18">
    <w:abstractNumId w:val="20"/>
  </w:num>
  <w:num w:numId="19">
    <w:abstractNumId w:val="21"/>
  </w:num>
  <w:num w:numId="20">
    <w:abstractNumId w:val="16"/>
  </w:num>
  <w:num w:numId="21">
    <w:abstractNumId w:val="32"/>
  </w:num>
  <w:num w:numId="22">
    <w:abstractNumId w:val="28"/>
  </w:num>
  <w:num w:numId="23">
    <w:abstractNumId w:val="17"/>
  </w:num>
  <w:num w:numId="24">
    <w:abstractNumId w:val="27"/>
  </w:num>
  <w:num w:numId="25">
    <w:abstractNumId w:val="14"/>
  </w:num>
  <w:num w:numId="26">
    <w:abstractNumId w:val="10"/>
  </w:num>
  <w:num w:numId="27">
    <w:abstractNumId w:val="22"/>
  </w:num>
  <w:num w:numId="28">
    <w:abstractNumId w:val="23"/>
  </w:num>
  <w:num w:numId="29">
    <w:abstractNumId w:val="12"/>
  </w:num>
  <w:num w:numId="30">
    <w:abstractNumId w:val="19"/>
  </w:num>
  <w:num w:numId="31">
    <w:abstractNumId w:val="4"/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FA"/>
    <w:rsid w:val="00021630"/>
    <w:rsid w:val="001B3B8D"/>
    <w:rsid w:val="001C3707"/>
    <w:rsid w:val="00220F2A"/>
    <w:rsid w:val="002604DB"/>
    <w:rsid w:val="002D74E0"/>
    <w:rsid w:val="0046096C"/>
    <w:rsid w:val="00462D74"/>
    <w:rsid w:val="004C30F9"/>
    <w:rsid w:val="005E586E"/>
    <w:rsid w:val="006547E8"/>
    <w:rsid w:val="006738FA"/>
    <w:rsid w:val="0070429F"/>
    <w:rsid w:val="00791BDC"/>
    <w:rsid w:val="007F7ED2"/>
    <w:rsid w:val="008427DE"/>
    <w:rsid w:val="008A5428"/>
    <w:rsid w:val="0091502C"/>
    <w:rsid w:val="009C5086"/>
    <w:rsid w:val="00A22D05"/>
    <w:rsid w:val="00A4747B"/>
    <w:rsid w:val="00A61FBD"/>
    <w:rsid w:val="00B2536C"/>
    <w:rsid w:val="00BF20D0"/>
    <w:rsid w:val="00C07E70"/>
    <w:rsid w:val="00CB1855"/>
    <w:rsid w:val="00CB2B44"/>
    <w:rsid w:val="00CE2B13"/>
    <w:rsid w:val="00D04742"/>
    <w:rsid w:val="00DB5225"/>
    <w:rsid w:val="00E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4CE96-3B84-4838-96B1-EBE8BE0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7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8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apouchova@novy-b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Šlechta Pavel</dc:creator>
  <cp:lastModifiedBy>Maderova Beatrice</cp:lastModifiedBy>
  <cp:revision>2</cp:revision>
  <cp:lastPrinted>2017-10-31T07:00:00Z</cp:lastPrinted>
  <dcterms:created xsi:type="dcterms:W3CDTF">2017-11-16T07:37:00Z</dcterms:created>
  <dcterms:modified xsi:type="dcterms:W3CDTF">2017-11-16T07:37:00Z</dcterms:modified>
</cp:coreProperties>
</file>