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17" w:rsidRPr="00DA5BF6" w:rsidRDefault="001922AA" w:rsidP="00BB401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BB4017" w:rsidRPr="00DA5BF6">
        <w:rPr>
          <w:rFonts w:ascii="Arial" w:hAnsi="Arial" w:cs="Arial"/>
          <w:b/>
          <w:bCs/>
          <w:sz w:val="24"/>
          <w:szCs w:val="24"/>
        </w:rPr>
        <w:t>mlouva o poskytnutí dotace</w:t>
      </w:r>
      <w:r w:rsidR="00BB401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B4017" w:rsidRPr="00DA5BF6" w:rsidRDefault="00BB4017" w:rsidP="00BB4017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BB4017" w:rsidRPr="00DA5BF6" w:rsidRDefault="00BB4017" w:rsidP="00BB4017">
      <w:pPr>
        <w:jc w:val="both"/>
        <w:rPr>
          <w:rFonts w:ascii="Arial" w:hAnsi="Arial" w:cs="Arial"/>
          <w:sz w:val="24"/>
          <w:szCs w:val="24"/>
        </w:rPr>
      </w:pPr>
    </w:p>
    <w:p w:rsidR="00BB4017" w:rsidRPr="00DA5BF6" w:rsidRDefault="00BB4017" w:rsidP="00BB4017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Olomoucký kraj</w:t>
      </w:r>
    </w:p>
    <w:p w:rsidR="00BB4017" w:rsidRPr="00DA5BF6" w:rsidRDefault="00BB4017" w:rsidP="00BB4017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Jeremenkova 40a, 779 11 Olomouc</w:t>
      </w:r>
    </w:p>
    <w:p w:rsidR="00BB4017" w:rsidRPr="00DA5BF6" w:rsidRDefault="00BB4017" w:rsidP="00BB401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IČ: 60609460</w:t>
      </w:r>
    </w:p>
    <w:p w:rsidR="00BB4017" w:rsidRPr="00DA5BF6" w:rsidRDefault="00BB4017" w:rsidP="00BB401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DIČ: CZ60609460</w:t>
      </w:r>
    </w:p>
    <w:p w:rsidR="00BB4017" w:rsidRPr="00C13923" w:rsidRDefault="00BB4017" w:rsidP="00BB401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 xml:space="preserve">Zastoupený:  Mgr. Radovanem </w:t>
      </w:r>
      <w:proofErr w:type="spellStart"/>
      <w:r w:rsidRPr="00835FB0">
        <w:rPr>
          <w:rFonts w:ascii="Arial" w:hAnsi="Arial" w:cs="Arial"/>
          <w:sz w:val="24"/>
          <w:szCs w:val="24"/>
        </w:rPr>
        <w:t>Rašťákem</w:t>
      </w:r>
      <w:proofErr w:type="spellEnd"/>
      <w:r w:rsidRPr="00835FB0">
        <w:rPr>
          <w:rFonts w:ascii="Arial" w:hAnsi="Arial" w:cs="Arial"/>
          <w:sz w:val="24"/>
          <w:szCs w:val="24"/>
        </w:rPr>
        <w:t>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BB4017" w:rsidRPr="00DA5BF6" w:rsidRDefault="00BB4017" w:rsidP="00BB401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Bankovní spojení: 27-4228330207/0100, Komerční banka, a.s. (pobočka Olomouc)</w:t>
      </w:r>
    </w:p>
    <w:p w:rsidR="00BB4017" w:rsidRPr="00DA5BF6" w:rsidRDefault="00BB4017" w:rsidP="00BB4017">
      <w:pPr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poskytovatel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BB4017" w:rsidRPr="00DA5BF6" w:rsidRDefault="00BB4017" w:rsidP="00BB4017">
      <w:pPr>
        <w:jc w:val="both"/>
        <w:rPr>
          <w:rFonts w:ascii="Arial" w:hAnsi="Arial" w:cs="Arial"/>
          <w:sz w:val="24"/>
          <w:szCs w:val="24"/>
        </w:rPr>
      </w:pPr>
    </w:p>
    <w:p w:rsidR="00BB4017" w:rsidRPr="00DA5BF6" w:rsidRDefault="00BB4017" w:rsidP="00BB401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a</w:t>
      </w:r>
    </w:p>
    <w:p w:rsidR="001922AA" w:rsidRDefault="008D49DB" w:rsidP="001922AA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Dragon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Force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Přerov</w:t>
      </w:r>
      <w:r w:rsidR="00F1152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1152C">
        <w:rPr>
          <w:rFonts w:ascii="Arial" w:hAnsi="Arial" w:cs="Arial"/>
          <w:b/>
          <w:bCs/>
          <w:sz w:val="24"/>
          <w:szCs w:val="24"/>
        </w:rPr>
        <w:t>z.s</w:t>
      </w:r>
      <w:proofErr w:type="spellEnd"/>
      <w:r w:rsidR="00F1152C">
        <w:rPr>
          <w:rFonts w:ascii="Arial" w:hAnsi="Arial" w:cs="Arial"/>
          <w:b/>
          <w:bCs/>
          <w:sz w:val="24"/>
          <w:szCs w:val="24"/>
        </w:rPr>
        <w:t>.</w:t>
      </w:r>
    </w:p>
    <w:p w:rsidR="001922AA" w:rsidRDefault="008D49DB" w:rsidP="001922A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Kozlovská 1334/3</w:t>
      </w:r>
      <w:r w:rsidR="001922AA">
        <w:rPr>
          <w:rFonts w:ascii="Arial" w:hAnsi="Arial" w:cs="Arial"/>
          <w:bCs/>
          <w:sz w:val="24"/>
          <w:szCs w:val="24"/>
        </w:rPr>
        <w:t xml:space="preserve">, </w:t>
      </w:r>
      <w:r w:rsidR="003D5F26">
        <w:rPr>
          <w:rFonts w:ascii="Arial" w:hAnsi="Arial" w:cs="Arial"/>
          <w:bCs/>
          <w:sz w:val="24"/>
          <w:szCs w:val="24"/>
        </w:rPr>
        <w:t>750 02</w:t>
      </w:r>
      <w:r w:rsidR="001922AA">
        <w:rPr>
          <w:rFonts w:ascii="Arial" w:hAnsi="Arial" w:cs="Arial"/>
          <w:bCs/>
          <w:sz w:val="24"/>
          <w:szCs w:val="24"/>
        </w:rPr>
        <w:t xml:space="preserve">, </w:t>
      </w:r>
      <w:r w:rsidR="003D5F26">
        <w:rPr>
          <w:rFonts w:ascii="Arial" w:hAnsi="Arial" w:cs="Arial"/>
          <w:bCs/>
          <w:sz w:val="24"/>
          <w:szCs w:val="24"/>
        </w:rPr>
        <w:t>Přerov</w:t>
      </w:r>
    </w:p>
    <w:p w:rsidR="001922AA" w:rsidRDefault="003D5F26" w:rsidP="001922A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IČ: 26577984</w:t>
      </w:r>
    </w:p>
    <w:p w:rsidR="001922AA" w:rsidRDefault="001922AA" w:rsidP="001922A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Údaj o zápisu ve veřejném rejstříku</w:t>
      </w:r>
      <w:r>
        <w:rPr>
          <w:rFonts w:ascii="Arial" w:hAnsi="Arial" w:cs="Arial"/>
          <w:sz w:val="24"/>
          <w:szCs w:val="24"/>
        </w:rPr>
        <w:t xml:space="preserve"> </w:t>
      </w:r>
      <w:r w:rsidR="002F13F3">
        <w:rPr>
          <w:rFonts w:ascii="Arial" w:hAnsi="Arial" w:cs="Arial"/>
          <w:sz w:val="24"/>
          <w:szCs w:val="24"/>
        </w:rPr>
        <w:t>Krajského</w:t>
      </w:r>
      <w:r>
        <w:rPr>
          <w:rFonts w:ascii="Arial" w:hAnsi="Arial" w:cs="Arial"/>
          <w:sz w:val="24"/>
          <w:szCs w:val="24"/>
        </w:rPr>
        <w:t xml:space="preserve"> soudu v </w:t>
      </w:r>
      <w:r w:rsidR="002F13F3">
        <w:rPr>
          <w:rFonts w:ascii="Arial" w:hAnsi="Arial" w:cs="Arial"/>
          <w:sz w:val="24"/>
          <w:szCs w:val="24"/>
        </w:rPr>
        <w:t>Ostravě</w:t>
      </w:r>
      <w:r>
        <w:rPr>
          <w:rFonts w:ascii="Arial" w:hAnsi="Arial" w:cs="Arial"/>
          <w:sz w:val="24"/>
          <w:szCs w:val="24"/>
        </w:rPr>
        <w:t xml:space="preserve">, oddíl L, vložka </w:t>
      </w:r>
      <w:r w:rsidR="003D5F26">
        <w:rPr>
          <w:rFonts w:ascii="Arial" w:hAnsi="Arial" w:cs="Arial"/>
          <w:sz w:val="24"/>
          <w:szCs w:val="24"/>
        </w:rPr>
        <w:t>8312</w:t>
      </w:r>
    </w:p>
    <w:p w:rsidR="001922AA" w:rsidRDefault="001922AA" w:rsidP="001922A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Označení zástupce: </w:t>
      </w:r>
      <w:r w:rsidR="003D5F26">
        <w:rPr>
          <w:rFonts w:ascii="Arial" w:hAnsi="Arial" w:cs="Arial"/>
          <w:sz w:val="24"/>
          <w:szCs w:val="24"/>
        </w:rPr>
        <w:t xml:space="preserve">Michal Peterka, </w:t>
      </w:r>
      <w:r>
        <w:rPr>
          <w:rFonts w:ascii="Arial" w:hAnsi="Arial" w:cs="Arial"/>
          <w:sz w:val="24"/>
          <w:szCs w:val="24"/>
        </w:rPr>
        <w:t>předseda spolku</w:t>
      </w:r>
    </w:p>
    <w:p w:rsidR="001922AA" w:rsidRDefault="001922AA" w:rsidP="001922A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č. </w:t>
      </w:r>
      <w:proofErr w:type="spellStart"/>
      <w:r w:rsidR="002F13F3">
        <w:rPr>
          <w:rFonts w:ascii="Arial" w:hAnsi="Arial" w:cs="Arial"/>
          <w:sz w:val="24"/>
          <w:szCs w:val="24"/>
        </w:rPr>
        <w:t>ú.</w:t>
      </w:r>
      <w:proofErr w:type="spellEnd"/>
      <w:r w:rsidR="002F13F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BB4017" w:rsidRPr="00DA5BF6" w:rsidRDefault="00BB4017" w:rsidP="00BB401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 (dále jen „</w:t>
      </w:r>
      <w:r w:rsidRPr="00DA5BF6">
        <w:rPr>
          <w:rFonts w:ascii="Arial" w:hAnsi="Arial" w:cs="Arial"/>
          <w:b/>
          <w:bCs/>
          <w:sz w:val="24"/>
          <w:szCs w:val="24"/>
        </w:rPr>
        <w:t>příjemce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BB4017" w:rsidRPr="00DA5BF6" w:rsidRDefault="00BB4017" w:rsidP="00BB401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BB4017" w:rsidRPr="00DA5BF6" w:rsidRDefault="00BB4017" w:rsidP="00BB4017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BB4017" w:rsidRPr="00DA5BF6" w:rsidRDefault="00BB4017" w:rsidP="00BB4017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BB4017" w:rsidRDefault="00BB4017" w:rsidP="00BB4017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BB4017" w:rsidRPr="00DA5BF6" w:rsidRDefault="00BB4017" w:rsidP="00BB4017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I.</w:t>
      </w:r>
    </w:p>
    <w:p w:rsidR="00BB4017" w:rsidRPr="0010052C" w:rsidRDefault="00BB4017" w:rsidP="00BB4017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</w:t>
      </w:r>
      <w:r w:rsidR="00D95540">
        <w:rPr>
          <w:rFonts w:ascii="Arial" w:hAnsi="Arial" w:cs="Arial"/>
          <w:sz w:val="24"/>
          <w:szCs w:val="24"/>
        </w:rPr>
        <w:t>15</w:t>
      </w:r>
      <w:r w:rsidR="00FF52B5">
        <w:rPr>
          <w:rFonts w:ascii="Arial" w:hAnsi="Arial" w:cs="Arial"/>
          <w:sz w:val="24"/>
          <w:szCs w:val="24"/>
        </w:rPr>
        <w:t>0.000</w:t>
      </w:r>
      <w:r w:rsidRPr="0010052C">
        <w:rPr>
          <w:rFonts w:ascii="Arial" w:hAnsi="Arial" w:cs="Arial"/>
          <w:sz w:val="24"/>
          <w:szCs w:val="24"/>
        </w:rPr>
        <w:t xml:space="preserve"> Kč, slovy: </w:t>
      </w:r>
      <w:proofErr w:type="spellStart"/>
      <w:r w:rsidR="00FF52B5">
        <w:rPr>
          <w:rFonts w:ascii="Arial" w:hAnsi="Arial" w:cs="Arial"/>
          <w:sz w:val="24"/>
          <w:szCs w:val="24"/>
        </w:rPr>
        <w:t>sto</w:t>
      </w:r>
      <w:r w:rsidR="00D95540">
        <w:rPr>
          <w:rFonts w:ascii="Arial" w:hAnsi="Arial" w:cs="Arial"/>
          <w:sz w:val="24"/>
          <w:szCs w:val="24"/>
        </w:rPr>
        <w:t>padesát</w:t>
      </w:r>
      <w:r w:rsidR="00FF52B5">
        <w:rPr>
          <w:rFonts w:ascii="Arial" w:hAnsi="Arial" w:cs="Arial"/>
          <w:sz w:val="24"/>
          <w:szCs w:val="24"/>
        </w:rPr>
        <w:t>tisíc</w:t>
      </w:r>
      <w:proofErr w:type="spellEnd"/>
      <w:r w:rsidR="00FF52B5">
        <w:rPr>
          <w:rFonts w:ascii="Arial" w:hAnsi="Arial" w:cs="Arial"/>
          <w:sz w:val="24"/>
          <w:szCs w:val="24"/>
        </w:rPr>
        <w:t xml:space="preserve"> </w:t>
      </w:r>
      <w:r w:rsidRPr="0010052C">
        <w:rPr>
          <w:rFonts w:ascii="Arial" w:hAnsi="Arial" w:cs="Arial"/>
          <w:sz w:val="24"/>
          <w:szCs w:val="24"/>
        </w:rPr>
        <w:t>korun českých (dále jen „dotace“).</w:t>
      </w:r>
    </w:p>
    <w:p w:rsidR="00BB4017" w:rsidRPr="00FE7A1F" w:rsidRDefault="00BB4017" w:rsidP="00BB4017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Účelem poskytnutí dotace je částečná úhrada nákladů na</w:t>
      </w:r>
      <w:r>
        <w:rPr>
          <w:rFonts w:ascii="Arial" w:hAnsi="Arial" w:cs="Arial"/>
          <w:sz w:val="24"/>
          <w:szCs w:val="24"/>
        </w:rPr>
        <w:t xml:space="preserve"> </w:t>
      </w:r>
      <w:r w:rsidR="00604110">
        <w:rPr>
          <w:rFonts w:ascii="Arial" w:hAnsi="Arial" w:cs="Arial"/>
          <w:sz w:val="24"/>
          <w:szCs w:val="24"/>
        </w:rPr>
        <w:t xml:space="preserve">účast </w:t>
      </w:r>
      <w:r w:rsidR="00D95540">
        <w:rPr>
          <w:rFonts w:ascii="Arial" w:hAnsi="Arial" w:cs="Arial"/>
          <w:sz w:val="24"/>
          <w:szCs w:val="24"/>
        </w:rPr>
        <w:t xml:space="preserve">juniorské reprezentace sportovců </w:t>
      </w:r>
      <w:r w:rsidR="004F1E1D">
        <w:rPr>
          <w:rFonts w:ascii="Arial" w:hAnsi="Arial" w:cs="Arial"/>
          <w:sz w:val="24"/>
          <w:szCs w:val="24"/>
        </w:rPr>
        <w:t>oddílu na Mistrovství světa dračích lodí v Moskvě v termínu 8. – 11. 9. 2016</w:t>
      </w:r>
      <w:r w:rsidR="00A26751">
        <w:rPr>
          <w:rFonts w:ascii="Arial" w:hAnsi="Arial" w:cs="Arial"/>
          <w:sz w:val="24"/>
          <w:szCs w:val="24"/>
        </w:rPr>
        <w:t xml:space="preserve">. </w:t>
      </w:r>
      <w:r w:rsidRPr="0010052C">
        <w:rPr>
          <w:rFonts w:ascii="Arial" w:hAnsi="Arial" w:cs="Arial"/>
          <w:sz w:val="24"/>
          <w:szCs w:val="24"/>
        </w:rPr>
        <w:t>(dále také „</w:t>
      </w:r>
      <w:r>
        <w:rPr>
          <w:rFonts w:ascii="Arial" w:hAnsi="Arial" w:cs="Arial"/>
          <w:sz w:val="24"/>
          <w:szCs w:val="24"/>
        </w:rPr>
        <w:t>projekt</w:t>
      </w:r>
      <w:r w:rsidRPr="0010052C">
        <w:rPr>
          <w:rFonts w:ascii="Arial" w:hAnsi="Arial" w:cs="Arial"/>
          <w:sz w:val="24"/>
          <w:szCs w:val="24"/>
        </w:rPr>
        <w:t>“)</w:t>
      </w:r>
    </w:p>
    <w:p w:rsidR="00BB4017" w:rsidRDefault="00BB4017" w:rsidP="00BB4017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</w:t>
      </w:r>
      <w:r w:rsidRPr="0010052C">
        <w:rPr>
          <w:rFonts w:ascii="Arial" w:hAnsi="Arial" w:cs="Arial"/>
          <w:i/>
          <w:iCs/>
          <w:sz w:val="24"/>
          <w:szCs w:val="24"/>
        </w:rPr>
        <w:t>.</w:t>
      </w:r>
      <w:r w:rsidRPr="0010052C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BB4017" w:rsidRPr="00FE7A1F" w:rsidRDefault="00BB4017" w:rsidP="00BB4017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sz w:val="24"/>
          <w:szCs w:val="24"/>
        </w:rPr>
        <w:t>Dotace se poskytuje na účel stanovený v čl. I. odst. 2 této smlouvy jako dotace neinvestiční.</w:t>
      </w:r>
    </w:p>
    <w:p w:rsidR="00BB4017" w:rsidRPr="0047414F" w:rsidRDefault="00BB4017" w:rsidP="00BB4017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lastRenderedPageBreak/>
        <w:t>Pro účely této smlouvy se neinvestiční dotací rozumí dotace, která musí být použita na úhradu jiných výdajů než:</w:t>
      </w:r>
    </w:p>
    <w:p w:rsidR="00BB4017" w:rsidRPr="0047414F" w:rsidRDefault="00BB4017" w:rsidP="00BB4017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BB4017" w:rsidRPr="0047414F" w:rsidRDefault="00BB4017" w:rsidP="00BB4017">
      <w:pPr>
        <w:numPr>
          <w:ilvl w:val="0"/>
          <w:numId w:val="4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BB4017" w:rsidRPr="0047414F" w:rsidRDefault="00BB4017" w:rsidP="00BB4017">
      <w:pPr>
        <w:numPr>
          <w:ilvl w:val="0"/>
          <w:numId w:val="4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BB4017" w:rsidRPr="00DA5BF6" w:rsidRDefault="00BB4017" w:rsidP="00BB4017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II.</w:t>
      </w:r>
    </w:p>
    <w:p w:rsidR="00BB4017" w:rsidRPr="00FE7A1F" w:rsidRDefault="00BB4017" w:rsidP="00BB4017">
      <w:pPr>
        <w:numPr>
          <w:ilvl w:val="0"/>
          <w:numId w:val="1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I. odst. 2 a 4 této smlouvy a v souladu s podmín</w:t>
      </w:r>
      <w:r>
        <w:rPr>
          <w:rFonts w:ascii="Arial" w:hAnsi="Arial" w:cs="Arial"/>
          <w:sz w:val="24"/>
          <w:szCs w:val="24"/>
        </w:rPr>
        <w:t>kami stanovenými v této smlouvě a v souladu s usnesením Rady Olomouckého kraje č. UR/</w:t>
      </w:r>
      <w:r w:rsidR="00A8605C">
        <w:rPr>
          <w:rFonts w:ascii="Arial" w:hAnsi="Arial" w:cs="Arial"/>
          <w:sz w:val="24"/>
          <w:szCs w:val="24"/>
        </w:rPr>
        <w:t>98/52</w:t>
      </w:r>
      <w:r>
        <w:rPr>
          <w:rFonts w:ascii="Arial" w:hAnsi="Arial" w:cs="Arial"/>
          <w:sz w:val="24"/>
          <w:szCs w:val="24"/>
        </w:rPr>
        <w:t>/2016</w:t>
      </w:r>
      <w:r w:rsidR="00A8605C">
        <w:rPr>
          <w:rFonts w:ascii="Arial" w:hAnsi="Arial" w:cs="Arial"/>
          <w:sz w:val="24"/>
          <w:szCs w:val="24"/>
        </w:rPr>
        <w:t xml:space="preserve"> ze dne 16. 6. 2016</w:t>
      </w:r>
      <w:r>
        <w:rPr>
          <w:rFonts w:ascii="Arial" w:hAnsi="Arial" w:cs="Arial"/>
          <w:sz w:val="24"/>
          <w:szCs w:val="24"/>
        </w:rPr>
        <w:t>.</w:t>
      </w:r>
      <w:r w:rsidRPr="00DA5BF6">
        <w:rPr>
          <w:rFonts w:ascii="Arial" w:hAnsi="Arial" w:cs="Arial"/>
          <w:sz w:val="24"/>
          <w:szCs w:val="24"/>
        </w:rPr>
        <w:t xml:space="preserve"> Dotace musí být použita hospodárně. Příjemce je oprávněn dotaci použít pouze na úhradu uznatelných výdajů </w:t>
      </w:r>
      <w:r>
        <w:rPr>
          <w:rFonts w:ascii="Arial" w:hAnsi="Arial" w:cs="Arial"/>
          <w:sz w:val="24"/>
          <w:szCs w:val="24"/>
        </w:rPr>
        <w:t>projektu</w:t>
      </w:r>
      <w:r w:rsidRPr="00DA5BF6">
        <w:rPr>
          <w:rFonts w:ascii="Arial" w:hAnsi="Arial" w:cs="Arial"/>
          <w:sz w:val="24"/>
          <w:szCs w:val="24"/>
        </w:rPr>
        <w:t>, kterými se rozumí výdaje spojené s</w:t>
      </w:r>
      <w:r w:rsidR="00F21B8B">
        <w:rPr>
          <w:rFonts w:ascii="Arial" w:hAnsi="Arial" w:cs="Arial"/>
          <w:sz w:val="24"/>
          <w:szCs w:val="24"/>
        </w:rPr>
        <w:t> </w:t>
      </w:r>
      <w:r w:rsidR="00F21B8B">
        <w:rPr>
          <w:rFonts w:ascii="Arial" w:hAnsi="Arial" w:cs="Arial"/>
          <w:b/>
          <w:sz w:val="24"/>
          <w:szCs w:val="24"/>
        </w:rPr>
        <w:t>úhradou letenek a ubytování</w:t>
      </w:r>
      <w:r w:rsidRPr="00DA5BF6">
        <w:rPr>
          <w:rFonts w:ascii="Arial" w:hAnsi="Arial" w:cs="Arial"/>
          <w:sz w:val="24"/>
          <w:szCs w:val="24"/>
        </w:rPr>
        <w:t xml:space="preserve">, to vše za předpokladu, že tyto vznikly v souvislosti s realizací </w:t>
      </w:r>
      <w:r>
        <w:rPr>
          <w:rFonts w:ascii="Arial" w:hAnsi="Arial" w:cs="Arial"/>
          <w:sz w:val="24"/>
          <w:szCs w:val="24"/>
        </w:rPr>
        <w:t>projektu</w:t>
      </w:r>
      <w:r w:rsidRPr="00DA5BF6">
        <w:rPr>
          <w:rFonts w:ascii="Arial" w:hAnsi="Arial" w:cs="Arial"/>
          <w:sz w:val="24"/>
          <w:szCs w:val="24"/>
        </w:rPr>
        <w:t xml:space="preserve">. Jiné výdaje jsou považovány za neuznatelné. 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BB4017" w:rsidRPr="00DA5BF6" w:rsidRDefault="00BB4017" w:rsidP="00BB4017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nesmí </w:t>
      </w:r>
      <w:r w:rsidRPr="00DA5BF6">
        <w:rPr>
          <w:rFonts w:ascii="Arial" w:hAnsi="Arial" w:cs="Arial"/>
          <w:iCs/>
          <w:sz w:val="24"/>
          <w:szCs w:val="24"/>
        </w:rPr>
        <w:t>dotaci</w:t>
      </w:r>
      <w:r w:rsidRPr="00DA5BF6">
        <w:rPr>
          <w:rFonts w:ascii="Arial" w:hAnsi="Arial" w:cs="Arial"/>
          <w:sz w:val="24"/>
          <w:szCs w:val="24"/>
        </w:rPr>
        <w:t xml:space="preserve"> použít zejména na</w:t>
      </w:r>
      <w:r w:rsidRPr="00DA5BF6">
        <w:rPr>
          <w:rFonts w:ascii="Arial" w:hAnsi="Arial" w:cs="Arial"/>
          <w:b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DA5BF6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DA5BF6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>úhradu úvěrů a půjček,</w:t>
      </w:r>
      <w:r w:rsidRPr="00DA5BF6">
        <w:rPr>
          <w:rFonts w:ascii="Arial" w:hAnsi="Arial" w:cs="Arial"/>
          <w:sz w:val="24"/>
          <w:szCs w:val="24"/>
        </w:rPr>
        <w:t xml:space="preserve"> úhradu </w:t>
      </w:r>
      <w:r w:rsidRPr="00DA5BF6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DA5BF6">
        <w:rPr>
          <w:rFonts w:ascii="Arial" w:hAnsi="Arial" w:cs="Arial"/>
          <w:sz w:val="24"/>
          <w:szCs w:val="24"/>
        </w:rPr>
        <w:t xml:space="preserve"> a </w:t>
      </w:r>
      <w:r w:rsidRPr="00DA5BF6">
        <w:rPr>
          <w:rFonts w:ascii="Arial" w:hAnsi="Arial" w:cs="Arial"/>
          <w:bCs/>
          <w:sz w:val="24"/>
          <w:szCs w:val="24"/>
        </w:rPr>
        <w:t>nákupu darů (mimo cen do soutěží)</w:t>
      </w:r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BB4017" w:rsidRPr="00DA5BF6" w:rsidRDefault="00BB4017" w:rsidP="00BB4017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BB4017" w:rsidRPr="0010052C" w:rsidRDefault="00BB4017" w:rsidP="00BB4017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BB4017" w:rsidRPr="00D55155" w:rsidRDefault="00BB4017" w:rsidP="00BB4017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použít poskytnutou dotaci nejpozději </w:t>
      </w:r>
      <w:r w:rsidRPr="00D55155">
        <w:rPr>
          <w:rFonts w:ascii="Arial" w:hAnsi="Arial" w:cs="Arial"/>
          <w:b/>
          <w:sz w:val="24"/>
          <w:szCs w:val="24"/>
        </w:rPr>
        <w:t xml:space="preserve">do </w:t>
      </w:r>
      <w:r w:rsidR="00D55155">
        <w:rPr>
          <w:rFonts w:ascii="Arial" w:hAnsi="Arial" w:cs="Arial"/>
          <w:b/>
          <w:sz w:val="24"/>
          <w:szCs w:val="24"/>
        </w:rPr>
        <w:t>3</w:t>
      </w:r>
      <w:r w:rsidR="00852613">
        <w:rPr>
          <w:rFonts w:ascii="Arial" w:hAnsi="Arial" w:cs="Arial"/>
          <w:b/>
          <w:sz w:val="24"/>
          <w:szCs w:val="24"/>
        </w:rPr>
        <w:t>0</w:t>
      </w:r>
      <w:r w:rsidR="00D55155">
        <w:rPr>
          <w:rFonts w:ascii="Arial" w:hAnsi="Arial" w:cs="Arial"/>
          <w:b/>
          <w:sz w:val="24"/>
          <w:szCs w:val="24"/>
        </w:rPr>
        <w:t xml:space="preserve">. </w:t>
      </w:r>
      <w:r w:rsidR="00852613">
        <w:rPr>
          <w:rFonts w:ascii="Arial" w:hAnsi="Arial" w:cs="Arial"/>
          <w:b/>
          <w:sz w:val="24"/>
          <w:szCs w:val="24"/>
        </w:rPr>
        <w:t>11</w:t>
      </w:r>
      <w:r w:rsidR="00D55155">
        <w:rPr>
          <w:rFonts w:ascii="Arial" w:hAnsi="Arial" w:cs="Arial"/>
          <w:b/>
          <w:sz w:val="24"/>
          <w:szCs w:val="24"/>
        </w:rPr>
        <w:t>. 2016.</w:t>
      </w:r>
      <w:r w:rsidRPr="00D55155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BB4017" w:rsidRPr="0010052C" w:rsidRDefault="00BB4017" w:rsidP="00BB4017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iCs/>
          <w:sz w:val="24"/>
          <w:szCs w:val="24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="00D55155">
        <w:rPr>
          <w:rFonts w:ascii="Arial" w:hAnsi="Arial" w:cs="Arial"/>
          <w:iCs/>
          <w:sz w:val="24"/>
          <w:szCs w:val="24"/>
        </w:rPr>
        <w:t>1.1.2016</w:t>
      </w:r>
      <w:r w:rsidRPr="0010052C"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BB4017" w:rsidRPr="0010052C" w:rsidRDefault="00BB4017" w:rsidP="00BB401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BB4017" w:rsidRPr="0010052C" w:rsidRDefault="00BB4017" w:rsidP="00BB4017">
      <w:pPr>
        <w:numPr>
          <w:ilvl w:val="0"/>
          <w:numId w:val="1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nejpozději </w:t>
      </w:r>
      <w:r w:rsidRPr="005C10E8">
        <w:rPr>
          <w:rFonts w:ascii="Arial" w:hAnsi="Arial" w:cs="Arial"/>
          <w:b/>
          <w:sz w:val="24"/>
          <w:szCs w:val="24"/>
        </w:rPr>
        <w:t xml:space="preserve">do </w:t>
      </w:r>
      <w:r w:rsidR="00852613">
        <w:rPr>
          <w:rFonts w:ascii="Arial" w:hAnsi="Arial" w:cs="Arial"/>
          <w:b/>
          <w:sz w:val="24"/>
          <w:szCs w:val="24"/>
        </w:rPr>
        <w:t>9</w:t>
      </w:r>
      <w:r w:rsidR="005C10E8">
        <w:rPr>
          <w:rFonts w:ascii="Arial" w:hAnsi="Arial" w:cs="Arial"/>
          <w:b/>
          <w:sz w:val="24"/>
          <w:szCs w:val="24"/>
        </w:rPr>
        <w:t xml:space="preserve">. </w:t>
      </w:r>
      <w:r w:rsidR="00852613">
        <w:rPr>
          <w:rFonts w:ascii="Arial" w:hAnsi="Arial" w:cs="Arial"/>
          <w:b/>
          <w:sz w:val="24"/>
          <w:szCs w:val="24"/>
        </w:rPr>
        <w:t>12</w:t>
      </w:r>
      <w:r w:rsidR="005C10E8">
        <w:rPr>
          <w:rFonts w:ascii="Arial" w:hAnsi="Arial" w:cs="Arial"/>
          <w:b/>
          <w:sz w:val="24"/>
          <w:szCs w:val="24"/>
        </w:rPr>
        <w:t xml:space="preserve">. 2016 </w:t>
      </w:r>
      <w:r w:rsidRPr="0010052C">
        <w:rPr>
          <w:rFonts w:ascii="Arial" w:hAnsi="Arial" w:cs="Arial"/>
          <w:sz w:val="24"/>
          <w:szCs w:val="24"/>
        </w:rPr>
        <w:t xml:space="preserve">předložit poskytovateli vyúčtování poskytnuté dotace (dále jen „vyúčtování“). </w:t>
      </w:r>
    </w:p>
    <w:p w:rsidR="00BB4017" w:rsidRPr="00DA5BF6" w:rsidRDefault="00BB4017" w:rsidP="00BB4017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Vyúčtování musí obsahovat:</w:t>
      </w:r>
    </w:p>
    <w:p w:rsidR="00BB4017" w:rsidRPr="00501966" w:rsidRDefault="00BB4017" w:rsidP="00BB4017">
      <w:pPr>
        <w:numPr>
          <w:ilvl w:val="1"/>
          <w:numId w:val="1"/>
        </w:numPr>
        <w:tabs>
          <w:tab w:val="left" w:pos="1080"/>
          <w:tab w:val="left" w:pos="198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 xml:space="preserve">soupis výdajů hrazených z poskytnuté dotace v rozsahu uvedeném v příloze č. 1 „Finanční vyúčtování dotace poskytnuté v roce 2016“. </w:t>
      </w:r>
      <w:r w:rsidRPr="00501966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8" w:history="1">
        <w:r w:rsidRPr="00501966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https://www.kr-olomoucky.cz/vyuctovani-prispevku-dotace-cl-3424.html</w:t>
        </w:r>
      </w:hyperlink>
      <w:r w:rsidRPr="00501966">
        <w:rPr>
          <w:rFonts w:ascii="Arial" w:hAnsi="Arial" w:cs="Arial"/>
          <w:b/>
          <w:sz w:val="24"/>
          <w:szCs w:val="24"/>
        </w:rPr>
        <w:t>,</w:t>
      </w:r>
      <w:r w:rsidRPr="00501966">
        <w:rPr>
          <w:rFonts w:ascii="Arial" w:hAnsi="Arial" w:cs="Arial"/>
          <w:sz w:val="24"/>
          <w:szCs w:val="24"/>
        </w:rPr>
        <w:t xml:space="preserve"> </w:t>
      </w:r>
    </w:p>
    <w:p w:rsidR="00BB4017" w:rsidRPr="00501966" w:rsidRDefault="00BB4017" w:rsidP="00BB4017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lastRenderedPageBreak/>
        <w:t>fotokopie všech výpisů z bankovního účtu, které dokládají úhradu jednotlivých dokladů a faktur, s vyznačením dotčených plateb,</w:t>
      </w:r>
    </w:p>
    <w:p w:rsidR="00BB4017" w:rsidRPr="00501966" w:rsidRDefault="00BB4017" w:rsidP="00BB4017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fotokopie faktur s podrobným rozpisem dodávky (případně dodacím listem) popřípadě jiným účetním dokladem včetně příloh, prokazujících vynaložení výdajů,</w:t>
      </w:r>
    </w:p>
    <w:p w:rsidR="00BB4017" w:rsidRPr="00501966" w:rsidRDefault="00BB4017" w:rsidP="00BB4017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fotokopie výdajových dokladů včetně příloh (stvrzenky, paragon apod.), na základě kterých je pokladní doklad vystaven, a to pouze u jednotlivých výdajů přesahujících částku 1 000 Kč. U jednotlivých výdajů do výše 1 000 Kč doloží příjemce pouze soupis těchto výdajů,</w:t>
      </w:r>
    </w:p>
    <w:p w:rsidR="00BB4017" w:rsidRPr="00501966" w:rsidRDefault="00BB4017" w:rsidP="00BB4017">
      <w:pPr>
        <w:spacing w:after="120"/>
        <w:ind w:left="1270" w:hanging="703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4.5.</w:t>
      </w:r>
      <w:r w:rsidRPr="00501966">
        <w:rPr>
          <w:rFonts w:ascii="Arial" w:hAnsi="Arial" w:cs="Arial"/>
          <w:sz w:val="24"/>
          <w:szCs w:val="24"/>
        </w:rPr>
        <w:tab/>
        <w:t>čestné prohlášení, že fotokopie předaných dokladů jsou shodné s originály a výdaje uvedené v soupisech jsou shodné se záznamy v účetnictví příjemce.</w:t>
      </w:r>
    </w:p>
    <w:p w:rsidR="00BB4017" w:rsidRPr="00501966" w:rsidRDefault="00BB4017" w:rsidP="00BB4017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</w:p>
    <w:p w:rsidR="00BB4017" w:rsidRPr="00501966" w:rsidRDefault="00BB4017" w:rsidP="00BB4017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BB4017" w:rsidRPr="00501966" w:rsidRDefault="00BB4017" w:rsidP="00BB4017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 použití loga.</w:t>
      </w:r>
    </w:p>
    <w:p w:rsidR="00BB4017" w:rsidRPr="00501966" w:rsidRDefault="00BB4017" w:rsidP="00BB4017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 xml:space="preserve"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01966">
        <w:rPr>
          <w:rFonts w:ascii="Arial" w:hAnsi="Arial" w:cs="Arial"/>
          <w:sz w:val="24"/>
          <w:szCs w:val="24"/>
        </w:rPr>
        <w:t>ust</w:t>
      </w:r>
      <w:proofErr w:type="spellEnd"/>
      <w:r w:rsidRPr="00501966">
        <w:rPr>
          <w:rFonts w:ascii="Arial" w:hAnsi="Arial" w:cs="Arial"/>
          <w:sz w:val="24"/>
          <w:szCs w:val="24"/>
        </w:rPr>
        <w:t xml:space="preserve">. § 22 zákona č. 250/2000 Sb., o rozpočtových pravidlech územních rozpočtů, ve znění pozdějších předpisů. </w:t>
      </w:r>
      <w:r w:rsidRPr="00501966">
        <w:rPr>
          <w:rFonts w:ascii="Arial" w:hAnsi="Arial" w:cs="Arial"/>
          <w:i/>
          <w:strike/>
          <w:sz w:val="24"/>
          <w:szCs w:val="24"/>
        </w:rPr>
        <w:t xml:space="preserve"> </w:t>
      </w:r>
    </w:p>
    <w:p w:rsidR="00BB4017" w:rsidRPr="00501966" w:rsidRDefault="00BB4017" w:rsidP="00BB401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501966">
        <w:rPr>
          <w:rFonts w:ascii="Arial" w:hAnsi="Arial" w:cs="Arial"/>
          <w:sz w:val="24"/>
          <w:szCs w:val="24"/>
        </w:rPr>
        <w:t>ust</w:t>
      </w:r>
      <w:proofErr w:type="spellEnd"/>
      <w:r w:rsidRPr="00501966">
        <w:rPr>
          <w:rFonts w:ascii="Arial" w:hAnsi="Arial" w:cs="Arial"/>
          <w:sz w:val="24"/>
          <w:szCs w:val="24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BB4017" w:rsidRPr="00DA5BF6" w:rsidRDefault="00BB4017" w:rsidP="00BB4017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B4017" w:rsidRPr="00DA5BF6" w:rsidTr="0067167B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17" w:rsidRPr="00DA5BF6" w:rsidRDefault="00BB4017" w:rsidP="0067167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17" w:rsidRPr="00DA5BF6" w:rsidRDefault="00BB4017" w:rsidP="0067167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BB4017" w:rsidRPr="00DA5BF6" w:rsidTr="0067167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17" w:rsidRPr="00DA5BF6" w:rsidRDefault="00BB4017" w:rsidP="0067167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17" w:rsidRPr="00DA5BF6" w:rsidRDefault="00BB4017" w:rsidP="0067167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BB4017" w:rsidRPr="00DA5BF6" w:rsidTr="0067167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17" w:rsidRPr="00DA5BF6" w:rsidRDefault="00BB4017" w:rsidP="0067167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17" w:rsidRPr="00DA5BF6" w:rsidRDefault="00BB4017" w:rsidP="0067167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BB4017" w:rsidRPr="00DA5BF6" w:rsidTr="0067167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17" w:rsidRPr="00DA5BF6" w:rsidRDefault="00BB4017" w:rsidP="0067167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17" w:rsidRPr="00DA5BF6" w:rsidRDefault="00BB4017" w:rsidP="0067167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BB4017" w:rsidRPr="00DA5BF6" w:rsidTr="0067167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17" w:rsidRPr="00DA5BF6" w:rsidRDefault="00BB4017" w:rsidP="0067167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17" w:rsidRPr="00DA5BF6" w:rsidRDefault="00BB4017" w:rsidP="0067167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BB4017" w:rsidRPr="00DA5BF6" w:rsidTr="0067167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17" w:rsidRPr="00DA5BF6" w:rsidRDefault="00BB4017" w:rsidP="0067167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17" w:rsidRPr="00DA5BF6" w:rsidRDefault="00BB4017" w:rsidP="0067167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BB4017" w:rsidRPr="00DA5BF6" w:rsidTr="0067167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17" w:rsidRPr="005C10E8" w:rsidRDefault="00BB4017" w:rsidP="005C10E8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C10E8">
              <w:rPr>
                <w:rFonts w:ascii="Arial" w:eastAsia="Calibri" w:hAnsi="Arial" w:cs="Arial"/>
                <w:sz w:val="24"/>
                <w:szCs w:val="24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17" w:rsidRPr="00DA5BF6" w:rsidRDefault="00BB4017" w:rsidP="0067167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BB4017" w:rsidRPr="00DA5BF6" w:rsidRDefault="00BB4017" w:rsidP="00BB4017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BB4017" w:rsidRPr="00DA5BF6" w:rsidRDefault="00BB4017" w:rsidP="00BB4017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 vrátí příjemce dotaci nebo její část na účet poskytovatele č. 27 </w:t>
      </w:r>
      <w:r w:rsidRPr="00DA5BF6">
        <w:rPr>
          <w:rFonts w:ascii="Arial" w:hAnsi="Arial" w:cs="Arial"/>
          <w:sz w:val="24"/>
          <w:szCs w:val="24"/>
        </w:rPr>
        <w:noBreakHyphen/>
        <w:t>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 </w:t>
      </w:r>
      <w:r w:rsidRPr="00DA5BF6">
        <w:rPr>
          <w:rFonts w:ascii="Arial" w:hAnsi="Arial" w:cs="Arial"/>
          <w:sz w:val="24"/>
          <w:szCs w:val="24"/>
        </w:rPr>
        <w:noBreakHyphen/>
        <w:t xml:space="preserve"> 4228320287/0100 na základě vystavené faktury.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</w:p>
    <w:p w:rsidR="00BB4017" w:rsidRPr="00A06C9A" w:rsidRDefault="00BB4017" w:rsidP="00BB4017">
      <w:pPr>
        <w:numPr>
          <w:ilvl w:val="0"/>
          <w:numId w:val="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</w:t>
      </w:r>
      <w:r w:rsidRPr="00E96596">
        <w:rPr>
          <w:rFonts w:ascii="Arial" w:hAnsi="Arial" w:cs="Arial"/>
          <w:sz w:val="24"/>
          <w:szCs w:val="24"/>
        </w:rPr>
        <w:t xml:space="preserve">s likvidací, je příjemce povinen o této skutečnosti </w:t>
      </w:r>
      <w:r w:rsidR="005C10E8">
        <w:rPr>
          <w:rFonts w:ascii="Arial" w:hAnsi="Arial" w:cs="Arial"/>
          <w:sz w:val="24"/>
          <w:szCs w:val="24"/>
        </w:rPr>
        <w:t>poskytovatele předem informovat.</w:t>
      </w:r>
      <w:r w:rsidRPr="00A06C9A">
        <w:rPr>
          <w:rFonts w:ascii="Arial" w:hAnsi="Arial" w:cs="Arial"/>
          <w:i/>
          <w:sz w:val="24"/>
          <w:szCs w:val="24"/>
        </w:rPr>
        <w:t xml:space="preserve">   </w:t>
      </w:r>
    </w:p>
    <w:p w:rsidR="00BB4017" w:rsidRPr="00E96596" w:rsidRDefault="00BB4017" w:rsidP="00BB4017">
      <w:pPr>
        <w:numPr>
          <w:ilvl w:val="0"/>
          <w:numId w:val="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>Příjemce je povinen označit veškeré materiály příjemce spojené s </w:t>
      </w:r>
      <w:r>
        <w:rPr>
          <w:rFonts w:ascii="Arial" w:hAnsi="Arial" w:cs="Arial"/>
          <w:sz w:val="24"/>
          <w:szCs w:val="24"/>
        </w:rPr>
        <w:t>projektem</w:t>
      </w:r>
      <w:r w:rsidRPr="00E96596">
        <w:rPr>
          <w:rFonts w:ascii="Arial" w:hAnsi="Arial" w:cs="Arial"/>
          <w:sz w:val="24"/>
          <w:szCs w:val="24"/>
        </w:rPr>
        <w:t xml:space="preserve"> logem Olomouckého kraje. </w:t>
      </w:r>
      <w:r w:rsidRPr="00E96596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E96596">
        <w:rPr>
          <w:rFonts w:ascii="Arial" w:hAnsi="Arial" w:cs="Arial"/>
          <w:sz w:val="24"/>
          <w:szCs w:val="24"/>
        </w:rPr>
        <w:t xml:space="preserve"> </w:t>
      </w:r>
    </w:p>
    <w:p w:rsidR="00BB4017" w:rsidRPr="00E96596" w:rsidRDefault="00BB4017" w:rsidP="00BB4017">
      <w:pPr>
        <w:numPr>
          <w:ilvl w:val="0"/>
          <w:numId w:val="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</w:t>
      </w:r>
      <w:r>
        <w:rPr>
          <w:rFonts w:ascii="Arial" w:hAnsi="Arial" w:cs="Arial"/>
          <w:sz w:val="24"/>
          <w:szCs w:val="24"/>
        </w:rPr>
        <w:t>0</w:t>
      </w:r>
      <w:r w:rsidRPr="00E96596">
        <w:rPr>
          <w:rFonts w:ascii="Arial" w:hAnsi="Arial" w:cs="Arial"/>
          <w:sz w:val="24"/>
          <w:szCs w:val="24"/>
        </w:rPr>
        <w:t xml:space="preserve"> této smlouvy.</w:t>
      </w:r>
    </w:p>
    <w:p w:rsidR="00BB4017" w:rsidRDefault="00BB4017" w:rsidP="00BB4017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Pokud bude příjemce při realizaci </w:t>
      </w:r>
      <w:r>
        <w:rPr>
          <w:rFonts w:ascii="Arial" w:hAnsi="Arial" w:cs="Arial"/>
          <w:sz w:val="24"/>
          <w:szCs w:val="24"/>
        </w:rPr>
        <w:t>projektu</w:t>
      </w:r>
      <w:r w:rsidRPr="00DA5BF6">
        <w:rPr>
          <w:rFonts w:ascii="Arial" w:hAnsi="Arial" w:cs="Arial"/>
          <w:sz w:val="24"/>
          <w:szCs w:val="24"/>
        </w:rPr>
        <w:t>, na niž je poskytována dotace dle této smlouvy, zadavatelem veřejné zakázky dle příslušných ustanovení zákona o veřejných zakázkách, je povinen při její realizaci postupovat dle tohoto zákona.</w:t>
      </w:r>
    </w:p>
    <w:p w:rsidR="00BB4017" w:rsidRPr="00DA5BF6" w:rsidRDefault="00BB4017" w:rsidP="00BB4017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</w:t>
      </w:r>
      <w:r>
        <w:rPr>
          <w:rFonts w:ascii="Arial" w:hAnsi="Arial" w:cs="Arial"/>
          <w:sz w:val="24"/>
          <w:szCs w:val="24"/>
        </w:rPr>
        <w:lastRenderedPageBreak/>
        <w:t xml:space="preserve">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 22 zákona č. 250/2000 Sb., o rozpočtových pravidlech územních rozpočtů, ve znění pozdějších předpisů</w:t>
      </w:r>
      <w:r w:rsidRPr="00DA5BF6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BB4017" w:rsidRPr="00DA5BF6" w:rsidRDefault="00BB4017" w:rsidP="00BB4017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III.</w:t>
      </w:r>
    </w:p>
    <w:p w:rsidR="00BB4017" w:rsidRPr="00261B8C" w:rsidRDefault="00BB4017" w:rsidP="00261B8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  <w:r w:rsidRPr="00261B8C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</w:p>
    <w:p w:rsidR="00BB4017" w:rsidRPr="00DA5BF6" w:rsidRDefault="00BB4017" w:rsidP="00BB4017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BB4017" w:rsidRPr="00DA5BF6" w:rsidRDefault="00BB4017" w:rsidP="00BB4017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BB4017" w:rsidRPr="009E5FE1" w:rsidRDefault="00BB4017" w:rsidP="00BB4017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Smluvní strany prohlašují, že souhlasí s případným zveřejněním textu této smlouvy v souladu se zákonem č. 106/1999 Sb., o svobodném přístupu k informacím, ve znění pozdějších předpisů. Příjemce současně bere na vědomí, že tuto smlouvu je nezbytné zveřejnit postupem dle § 10d zákona č. 250/2000 Sb., o rozpočtových </w:t>
      </w:r>
      <w:r w:rsidRPr="009E5FE1">
        <w:rPr>
          <w:rFonts w:ascii="Arial" w:hAnsi="Arial" w:cs="Arial"/>
          <w:sz w:val="24"/>
          <w:szCs w:val="24"/>
        </w:rPr>
        <w:t xml:space="preserve">pravidlech územních rozpočtů, ve znění pozdějších právních předpisů. </w:t>
      </w:r>
    </w:p>
    <w:p w:rsidR="00BB4017" w:rsidRPr="00FE7A1F" w:rsidRDefault="00BB4017" w:rsidP="00BB4017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E5FE1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>
        <w:rPr>
          <w:rFonts w:ascii="Arial" w:hAnsi="Arial" w:cs="Arial"/>
          <w:sz w:val="24"/>
          <w:szCs w:val="24"/>
        </w:rPr>
        <w:t>Rady</w:t>
      </w:r>
      <w:r w:rsidRPr="009E5FE1">
        <w:rPr>
          <w:rFonts w:ascii="Arial" w:hAnsi="Arial" w:cs="Arial"/>
          <w:sz w:val="24"/>
          <w:szCs w:val="24"/>
        </w:rPr>
        <w:t xml:space="preserve"> Olomouckého kraje </w:t>
      </w:r>
      <w:r>
        <w:rPr>
          <w:rFonts w:ascii="Arial" w:hAnsi="Arial" w:cs="Arial"/>
          <w:sz w:val="24"/>
          <w:szCs w:val="24"/>
        </w:rPr>
        <w:t>č. UR</w:t>
      </w:r>
      <w:r w:rsidR="00261B8C">
        <w:rPr>
          <w:rFonts w:ascii="Arial" w:hAnsi="Arial" w:cs="Arial"/>
          <w:sz w:val="24"/>
          <w:szCs w:val="24"/>
        </w:rPr>
        <w:t>/98/52</w:t>
      </w:r>
      <w:r>
        <w:rPr>
          <w:rFonts w:ascii="Arial" w:hAnsi="Arial" w:cs="Arial"/>
          <w:sz w:val="24"/>
          <w:szCs w:val="24"/>
        </w:rPr>
        <w:t>/2016 ze dne</w:t>
      </w:r>
      <w:r w:rsidR="00261B8C">
        <w:rPr>
          <w:rFonts w:ascii="Arial" w:hAnsi="Arial" w:cs="Arial"/>
          <w:sz w:val="24"/>
          <w:szCs w:val="24"/>
        </w:rPr>
        <w:t xml:space="preserve"> 16. 6. 2</w:t>
      </w:r>
      <w:r>
        <w:rPr>
          <w:rFonts w:ascii="Arial" w:hAnsi="Arial" w:cs="Arial"/>
          <w:sz w:val="24"/>
          <w:szCs w:val="24"/>
        </w:rPr>
        <w:t>016.</w:t>
      </w:r>
      <w:r w:rsidRPr="00FE7A1F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BB4017" w:rsidRPr="00DA5BF6" w:rsidRDefault="00BB4017" w:rsidP="00BB4017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</w:t>
      </w:r>
      <w:r w:rsidRPr="00DA5BF6">
        <w:rPr>
          <w:rFonts w:ascii="Arial" w:hAnsi="Arial" w:cs="Arial"/>
          <w:sz w:val="24"/>
          <w:szCs w:val="24"/>
        </w:rPr>
        <w:t>.</w:t>
      </w:r>
    </w:p>
    <w:p w:rsidR="00BB4017" w:rsidRPr="00DA5BF6" w:rsidRDefault="00BB4017" w:rsidP="00BB4017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Olomouci dne .......................</w:t>
      </w:r>
      <w:r w:rsidRPr="00DA5BF6">
        <w:rPr>
          <w:rFonts w:ascii="Arial" w:hAnsi="Arial" w:cs="Arial"/>
          <w:sz w:val="24"/>
          <w:szCs w:val="24"/>
        </w:rPr>
        <w:tab/>
      </w:r>
      <w:r w:rsidRPr="00DA5BF6">
        <w:rPr>
          <w:rFonts w:ascii="Arial" w:hAnsi="Arial" w:cs="Arial"/>
          <w:sz w:val="24"/>
          <w:szCs w:val="24"/>
        </w:rPr>
        <w:tab/>
      </w:r>
      <w:r w:rsidR="00142B2F">
        <w:rPr>
          <w:rFonts w:ascii="Arial" w:hAnsi="Arial" w:cs="Arial"/>
          <w:sz w:val="24"/>
          <w:szCs w:val="24"/>
        </w:rPr>
        <w:t xml:space="preserve">     V</w:t>
      </w:r>
      <w:r w:rsidR="00CA54B8">
        <w:rPr>
          <w:rFonts w:ascii="Arial" w:hAnsi="Arial" w:cs="Arial"/>
          <w:sz w:val="24"/>
          <w:szCs w:val="24"/>
        </w:rPr>
        <w:t xml:space="preserve"> Přerově</w:t>
      </w:r>
      <w:r w:rsidRPr="00DA5BF6">
        <w:rPr>
          <w:rFonts w:ascii="Arial" w:hAnsi="Arial" w:cs="Arial"/>
          <w:sz w:val="24"/>
          <w:szCs w:val="24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4017" w:rsidRPr="00DA5BF6" w:rsidTr="0067167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4017" w:rsidRPr="00DA5BF6" w:rsidRDefault="00BB4017" w:rsidP="0067167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BB4017" w:rsidRPr="00DA5BF6" w:rsidRDefault="00BB4017" w:rsidP="0067167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4017" w:rsidRPr="00DA5BF6" w:rsidRDefault="00BB4017" w:rsidP="0067167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BB4017" w:rsidRPr="00DA5BF6" w:rsidTr="0067167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4017" w:rsidRPr="009A0D4C" w:rsidRDefault="00BB4017" w:rsidP="0067167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BB4017" w:rsidRPr="009A0D4C" w:rsidRDefault="00BB4017" w:rsidP="0067167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BB4017" w:rsidRPr="009A0D4C" w:rsidRDefault="00BB4017" w:rsidP="0067167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náměstek hejtmana</w:t>
            </w:r>
          </w:p>
          <w:p w:rsidR="00BB4017" w:rsidRPr="009A0D4C" w:rsidRDefault="00BB4017" w:rsidP="0067167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Olomouckého kraje</w:t>
            </w:r>
          </w:p>
          <w:p w:rsidR="00BB4017" w:rsidRPr="009A0D4C" w:rsidRDefault="00BB4017" w:rsidP="0067167B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4017" w:rsidRPr="009A0D4C" w:rsidRDefault="00BB4017" w:rsidP="0067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:rsidR="00852613" w:rsidRDefault="00142B2F" w:rsidP="0067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CA54B8">
              <w:rPr>
                <w:rFonts w:ascii="Arial" w:hAnsi="Arial" w:cs="Arial"/>
                <w:sz w:val="24"/>
                <w:szCs w:val="24"/>
              </w:rPr>
              <w:t>ichal Peterka</w:t>
            </w:r>
          </w:p>
          <w:p w:rsidR="00BB4017" w:rsidRPr="009A0D4C" w:rsidRDefault="00852613" w:rsidP="0067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předseda spolku</w:t>
            </w:r>
            <w:r w:rsidR="00BB4017" w:rsidRPr="009A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0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4017" w:rsidRPr="00DA5BF6" w:rsidRDefault="00BB4017" w:rsidP="0067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E6E76" w:rsidRDefault="00AE6E76"/>
    <w:sectPr w:rsidR="00AE6E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CF" w:rsidRDefault="00020FCF" w:rsidP="00020FCF">
      <w:r>
        <w:separator/>
      </w:r>
    </w:p>
  </w:endnote>
  <w:endnote w:type="continuationSeparator" w:id="0">
    <w:p w:rsidR="00020FCF" w:rsidRDefault="00020FCF" w:rsidP="0002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875149"/>
      <w:docPartObj>
        <w:docPartGallery w:val="Page Numbers (Bottom of Page)"/>
        <w:docPartUnique/>
      </w:docPartObj>
    </w:sdtPr>
    <w:sdtEndPr/>
    <w:sdtContent>
      <w:p w:rsidR="00020FCF" w:rsidRDefault="00020F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B97">
          <w:rPr>
            <w:noProof/>
          </w:rPr>
          <w:t>1</w:t>
        </w:r>
        <w:r>
          <w:fldChar w:fldCharType="end"/>
        </w:r>
      </w:p>
    </w:sdtContent>
  </w:sdt>
  <w:p w:rsidR="00020FCF" w:rsidRDefault="00020F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CF" w:rsidRDefault="00020FCF" w:rsidP="00020FCF">
      <w:r>
        <w:separator/>
      </w:r>
    </w:p>
  </w:footnote>
  <w:footnote w:type="continuationSeparator" w:id="0">
    <w:p w:rsidR="00020FCF" w:rsidRDefault="00020FCF" w:rsidP="0002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AE1"/>
    <w:multiLevelType w:val="multilevel"/>
    <w:tmpl w:val="A97A6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3C674B0"/>
    <w:multiLevelType w:val="multilevel"/>
    <w:tmpl w:val="BA049E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529F5AEB"/>
    <w:multiLevelType w:val="multilevel"/>
    <w:tmpl w:val="B46AE18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3">
    <w:nsid w:val="7D0211BC"/>
    <w:multiLevelType w:val="multilevel"/>
    <w:tmpl w:val="04825A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17"/>
    <w:rsid w:val="00020FCF"/>
    <w:rsid w:val="0012058F"/>
    <w:rsid w:val="00142B2F"/>
    <w:rsid w:val="001922AA"/>
    <w:rsid w:val="00224127"/>
    <w:rsid w:val="00233AD8"/>
    <w:rsid w:val="00261B8C"/>
    <w:rsid w:val="002F13F3"/>
    <w:rsid w:val="003924F1"/>
    <w:rsid w:val="003D5F26"/>
    <w:rsid w:val="004162DB"/>
    <w:rsid w:val="00452BBB"/>
    <w:rsid w:val="004C341C"/>
    <w:rsid w:val="004F1E1D"/>
    <w:rsid w:val="005C10E8"/>
    <w:rsid w:val="005F3470"/>
    <w:rsid w:val="00604110"/>
    <w:rsid w:val="00852613"/>
    <w:rsid w:val="008C4015"/>
    <w:rsid w:val="008D49DB"/>
    <w:rsid w:val="00A26751"/>
    <w:rsid w:val="00A8605C"/>
    <w:rsid w:val="00AE6E76"/>
    <w:rsid w:val="00B51B97"/>
    <w:rsid w:val="00BB4017"/>
    <w:rsid w:val="00C84E73"/>
    <w:rsid w:val="00CA54B8"/>
    <w:rsid w:val="00D55155"/>
    <w:rsid w:val="00D95540"/>
    <w:rsid w:val="00DB02AF"/>
    <w:rsid w:val="00F1152C"/>
    <w:rsid w:val="00F21B8B"/>
    <w:rsid w:val="00F9086B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017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styleId="Hypertextovodkaz">
    <w:name w:val="Hyperlink"/>
    <w:rsid w:val="00BB401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20F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0FCF"/>
  </w:style>
  <w:style w:type="paragraph" w:styleId="Zpat">
    <w:name w:val="footer"/>
    <w:basedOn w:val="Normln"/>
    <w:link w:val="ZpatChar"/>
    <w:uiPriority w:val="99"/>
    <w:unhideWhenUsed/>
    <w:rsid w:val="00020F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017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styleId="Hypertextovodkaz">
    <w:name w:val="Hyperlink"/>
    <w:rsid w:val="00BB401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20F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0FCF"/>
  </w:style>
  <w:style w:type="paragraph" w:styleId="Zpat">
    <w:name w:val="footer"/>
    <w:basedOn w:val="Normln"/>
    <w:link w:val="ZpatChar"/>
    <w:uiPriority w:val="99"/>
    <w:unhideWhenUsed/>
    <w:rsid w:val="00020F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1639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Švec Jan</cp:lastModifiedBy>
  <cp:revision>3</cp:revision>
  <dcterms:created xsi:type="dcterms:W3CDTF">2016-07-29T07:16:00Z</dcterms:created>
  <dcterms:modified xsi:type="dcterms:W3CDTF">2016-07-29T07:16:00Z</dcterms:modified>
</cp:coreProperties>
</file>