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42" w:rsidRPr="00B25C42" w:rsidRDefault="00B25C42" w:rsidP="00B25C42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B25C4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B25C42" w:rsidRPr="00B25C42" w:rsidRDefault="00B25C42" w:rsidP="00B25C4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B25C4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B25C42" w:rsidRPr="00B25C42" w:rsidRDefault="00B25C42" w:rsidP="00B25C42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B25C42" w:rsidRPr="00B25C42" w:rsidRDefault="00B25C42" w:rsidP="00B25C42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B25C42">
        <w:rPr>
          <w:rFonts w:ascii="Arial" w:hAnsi="Arial" w:cs="Arial"/>
          <w:sz w:val="21"/>
          <w:szCs w:val="21"/>
        </w:rPr>
        <w:t>,</w:t>
      </w:r>
    </w:p>
    <w:p w:rsidR="00B25C42" w:rsidRPr="00B25C42" w:rsidRDefault="00B25C42" w:rsidP="00B25C42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Ing. Janem Ševčíkem,</w:t>
      </w:r>
    </w:p>
    <w:p w:rsidR="00B25C42" w:rsidRPr="00B25C42" w:rsidRDefault="00B25C42" w:rsidP="00B25C42">
      <w:pPr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(dále jen “</w:t>
      </w:r>
      <w:r w:rsidRPr="00B25C42">
        <w:rPr>
          <w:rFonts w:ascii="Arial" w:hAnsi="Arial" w:cs="Arial"/>
          <w:b/>
          <w:sz w:val="21"/>
          <w:szCs w:val="21"/>
        </w:rPr>
        <w:t>převádějící</w:t>
      </w:r>
      <w:r w:rsidRPr="00B25C42">
        <w:rPr>
          <w:rFonts w:ascii="Arial" w:hAnsi="Arial" w:cs="Arial"/>
          <w:sz w:val="21"/>
          <w:szCs w:val="21"/>
        </w:rPr>
        <w:t>“)</w:t>
      </w:r>
    </w:p>
    <w:p w:rsidR="00B25C42" w:rsidRPr="00B25C42" w:rsidRDefault="00B25C42" w:rsidP="00B25C42">
      <w:pPr>
        <w:widowControl/>
        <w:rPr>
          <w:rFonts w:ascii="Arial" w:hAnsi="Arial" w:cs="Arial"/>
          <w:sz w:val="21"/>
          <w:szCs w:val="21"/>
        </w:rPr>
      </w:pPr>
    </w:p>
    <w:p w:rsidR="00B25C42" w:rsidRPr="00B25C42" w:rsidRDefault="00B25C42" w:rsidP="00B25C42">
      <w:pPr>
        <w:widowControl/>
        <w:rPr>
          <w:rFonts w:ascii="Arial" w:hAnsi="Arial" w:cs="Arial"/>
          <w:b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>a</w:t>
      </w:r>
    </w:p>
    <w:p w:rsidR="00B25C42" w:rsidRPr="00B25C42" w:rsidRDefault="00B25C42" w:rsidP="00B25C42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B25C4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paní </w:t>
      </w:r>
      <w:r w:rsidRPr="00B25C42">
        <w:rPr>
          <w:rFonts w:ascii="Arial" w:hAnsi="Arial" w:cs="Arial"/>
          <w:b/>
          <w:sz w:val="21"/>
          <w:szCs w:val="21"/>
        </w:rPr>
        <w:t>Smrčková Marie</w:t>
      </w:r>
      <w:r w:rsidR="00B25C42" w:rsidRPr="00B25C4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39</w:t>
      </w:r>
      <w:r w:rsidR="00AA0B0A"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 w:rsidR="00AA0B0A"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trvale bytem </w:t>
      </w:r>
      <w:r w:rsidR="00AA0B0A"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Korolupy 671</w:t>
      </w:r>
      <w:r w:rsidR="00B25C42" w:rsidRPr="00B25C42"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>07</w:t>
      </w:r>
    </w:p>
    <w:p w:rsidR="00B25C42" w:rsidRPr="00B25C42" w:rsidRDefault="00B25C42" w:rsidP="00B25C4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zastoupena na základě plné moci </w:t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B25C42" w:rsidRPr="00B25C42" w:rsidRDefault="00B25C4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B25C42" w:rsidRDefault="00B25C4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p</w:t>
      </w:r>
      <w:r w:rsidR="00AD4CDE" w:rsidRPr="00B25C42">
        <w:rPr>
          <w:rFonts w:ascii="Arial" w:hAnsi="Arial" w:cs="Arial"/>
          <w:sz w:val="21"/>
          <w:szCs w:val="21"/>
        </w:rPr>
        <w:t xml:space="preserve">aní </w:t>
      </w:r>
      <w:r w:rsidR="00AD4CDE" w:rsidRPr="00B25C42">
        <w:rPr>
          <w:rFonts w:ascii="Arial" w:hAnsi="Arial" w:cs="Arial"/>
          <w:b/>
          <w:sz w:val="21"/>
          <w:szCs w:val="21"/>
        </w:rPr>
        <w:t>Šedivá Evženie</w:t>
      </w:r>
      <w:r w:rsidRPr="00B25C4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="00AD4CDE" w:rsidRPr="00B25C42">
        <w:rPr>
          <w:rFonts w:ascii="Arial" w:hAnsi="Arial" w:cs="Arial"/>
          <w:sz w:val="21"/>
          <w:szCs w:val="21"/>
        </w:rPr>
        <w:t>r.č</w:t>
      </w:r>
      <w:proofErr w:type="spellEnd"/>
      <w:r w:rsidR="00AD4CDE" w:rsidRPr="00B25C42">
        <w:rPr>
          <w:rFonts w:ascii="Arial" w:hAnsi="Arial" w:cs="Arial"/>
          <w:sz w:val="21"/>
          <w:szCs w:val="21"/>
        </w:rPr>
        <w:t>.</w:t>
      </w:r>
      <w:proofErr w:type="gramEnd"/>
      <w:r w:rsidR="00AD4CDE" w:rsidRPr="00B25C42">
        <w:rPr>
          <w:rFonts w:ascii="Arial" w:hAnsi="Arial" w:cs="Arial"/>
          <w:sz w:val="21"/>
          <w:szCs w:val="21"/>
        </w:rPr>
        <w:t xml:space="preserve"> 36</w:t>
      </w:r>
      <w:r w:rsidR="00AA0B0A">
        <w:rPr>
          <w:rFonts w:ascii="Arial" w:hAnsi="Arial" w:cs="Arial"/>
          <w:sz w:val="21"/>
          <w:szCs w:val="21"/>
        </w:rPr>
        <w:t>XXXX</w:t>
      </w:r>
      <w:r w:rsidR="00AD4CDE" w:rsidRPr="00B25C42">
        <w:rPr>
          <w:rFonts w:ascii="Arial" w:hAnsi="Arial" w:cs="Arial"/>
          <w:sz w:val="21"/>
          <w:szCs w:val="21"/>
        </w:rPr>
        <w:t>/</w:t>
      </w:r>
      <w:r w:rsidR="00AA0B0A">
        <w:rPr>
          <w:rFonts w:ascii="Arial" w:hAnsi="Arial" w:cs="Arial"/>
          <w:sz w:val="21"/>
          <w:szCs w:val="21"/>
        </w:rPr>
        <w:t>XXX</w:t>
      </w:r>
      <w:r w:rsidR="00AD4CDE" w:rsidRPr="00B25C42">
        <w:rPr>
          <w:rFonts w:ascii="Arial" w:hAnsi="Arial" w:cs="Arial"/>
          <w:sz w:val="21"/>
          <w:szCs w:val="21"/>
        </w:rPr>
        <w:t xml:space="preserve">, trvale bytem </w:t>
      </w:r>
      <w:r w:rsidR="00AA0B0A">
        <w:rPr>
          <w:rFonts w:ascii="Arial" w:hAnsi="Arial" w:cs="Arial"/>
          <w:sz w:val="21"/>
          <w:szCs w:val="21"/>
        </w:rPr>
        <w:t>XXXXX</w:t>
      </w:r>
      <w:r w:rsidR="00AD4CDE" w:rsidRPr="00B25C42">
        <w:rPr>
          <w:rFonts w:ascii="Arial" w:hAnsi="Arial" w:cs="Arial"/>
          <w:sz w:val="21"/>
          <w:szCs w:val="21"/>
        </w:rPr>
        <w:t>, Mariánské Lázně 353</w:t>
      </w:r>
      <w:r w:rsidRPr="00B25C42">
        <w:rPr>
          <w:rFonts w:ascii="Arial" w:hAnsi="Arial" w:cs="Arial"/>
          <w:sz w:val="21"/>
          <w:szCs w:val="21"/>
        </w:rPr>
        <w:t xml:space="preserve"> </w:t>
      </w:r>
      <w:r w:rsidR="00AD4CDE" w:rsidRPr="00B25C42">
        <w:rPr>
          <w:rFonts w:ascii="Arial" w:hAnsi="Arial" w:cs="Arial"/>
          <w:sz w:val="21"/>
          <w:szCs w:val="21"/>
        </w:rPr>
        <w:t>01</w:t>
      </w:r>
    </w:p>
    <w:p w:rsidR="00B25C42" w:rsidRPr="00B25C42" w:rsidRDefault="00B25C42" w:rsidP="00B25C4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zastoupena na základě plné moci </w:t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B25C42" w:rsidRDefault="00B25C4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paní </w:t>
      </w:r>
      <w:r w:rsidRPr="00B25C42">
        <w:rPr>
          <w:rFonts w:ascii="Arial" w:hAnsi="Arial" w:cs="Arial"/>
          <w:b/>
          <w:sz w:val="21"/>
          <w:szCs w:val="21"/>
        </w:rPr>
        <w:t>Tesařová Danuše</w:t>
      </w:r>
      <w:r w:rsidR="00B25C4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46</w:t>
      </w:r>
      <w:r w:rsidR="00AA0B0A"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 w:rsidR="00AA0B0A"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trvale bytem </w:t>
      </w:r>
      <w:r w:rsidR="00AA0B0A"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Znojmo 669</w:t>
      </w:r>
      <w:r w:rsidR="00B25C42"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>02</w:t>
      </w:r>
    </w:p>
    <w:p w:rsidR="00B25C42" w:rsidRPr="00B25C42" w:rsidRDefault="00B25C42" w:rsidP="00B25C4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zastoupena na základě plné moci </w:t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AD4CDE" w:rsidRPr="00B25C4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DC65CA" w:rsidRPr="00B25C4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(dále jen "</w:t>
      </w:r>
      <w:r w:rsidR="00D92BF9" w:rsidRPr="00B25C42">
        <w:rPr>
          <w:rFonts w:ascii="Arial" w:hAnsi="Arial" w:cs="Arial"/>
          <w:b/>
          <w:sz w:val="21"/>
          <w:szCs w:val="21"/>
        </w:rPr>
        <w:t>nabyvatelé</w:t>
      </w:r>
      <w:r w:rsidR="00D92BF9" w:rsidRPr="00B25C42">
        <w:rPr>
          <w:rFonts w:ascii="Arial" w:hAnsi="Arial" w:cs="Arial"/>
          <w:sz w:val="21"/>
          <w:szCs w:val="21"/>
        </w:rPr>
        <w:t xml:space="preserve">") </w:t>
      </w:r>
    </w:p>
    <w:p w:rsidR="00DC65CA" w:rsidRPr="00B25C42" w:rsidRDefault="00D92BF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DC65CA" w:rsidRPr="00B25C42" w:rsidRDefault="00DC65CA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DC65CA" w:rsidRPr="00B25C42" w:rsidRDefault="00D92BF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u z a v í r a j í  </w:t>
      </w: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DC65CA" w:rsidRPr="00B25C42" w:rsidRDefault="00DC65CA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DC65CA" w:rsidRPr="00B25C42" w:rsidRDefault="00D92BF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podle § 11a, § 17 odst. 3 písm. a) zákona č. 229/1991 Sb., ve znění pozdějších předpisů (dále jen "zákon o půdě") </w:t>
      </w:r>
    </w:p>
    <w:p w:rsidR="00AD4CDE" w:rsidRPr="00B25C42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B25C42">
        <w:rPr>
          <w:rFonts w:ascii="Arial" w:hAnsi="Arial" w:cs="Arial"/>
          <w:sz w:val="21"/>
          <w:szCs w:val="21"/>
        </w:rPr>
        <w:t>smlouvu o</w:t>
      </w:r>
      <w:r w:rsidR="0043267F" w:rsidRPr="00B25C42"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převodu pozemku </w:t>
      </w:r>
      <w:r w:rsidRPr="00B25C42">
        <w:rPr>
          <w:rFonts w:ascii="Arial" w:hAnsi="Arial" w:cs="Arial"/>
          <w:sz w:val="21"/>
          <w:szCs w:val="21"/>
        </w:rPr>
        <w:br/>
        <w:t>číslo</w:t>
      </w:r>
      <w:r w:rsidR="001965CB" w:rsidRPr="00B25C42">
        <w:rPr>
          <w:rFonts w:ascii="Arial" w:hAnsi="Arial" w:cs="Arial"/>
          <w:sz w:val="21"/>
          <w:szCs w:val="21"/>
        </w:rPr>
        <w:t>:</w:t>
      </w:r>
      <w:r w:rsidRPr="00B25C42">
        <w:rPr>
          <w:rFonts w:ascii="Arial" w:hAnsi="Arial" w:cs="Arial"/>
          <w:sz w:val="21"/>
          <w:szCs w:val="21"/>
        </w:rPr>
        <w:t xml:space="preserve"> 37PR17/27</w:t>
      </w:r>
    </w:p>
    <w:p w:rsidR="00AD4CDE" w:rsidRPr="00B25C42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pStyle w:val="para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Čl. I.</w:t>
      </w:r>
    </w:p>
    <w:p w:rsidR="00AD4CDE" w:rsidRPr="00B25C4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Šafov, obec Šafov.</w:t>
      </w:r>
    </w:p>
    <w:p w:rsidR="00D360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SPÚ převádí touto smlouvou do vlastnictví nabyvatelů následující pozemek, včetně trvalých porostů</w:t>
      </w:r>
      <w:r w:rsidR="001C1EB9">
        <w:rPr>
          <w:rFonts w:ascii="Arial" w:hAnsi="Arial" w:cs="Arial"/>
          <w:sz w:val="21"/>
          <w:szCs w:val="21"/>
        </w:rPr>
        <w:t>:</w:t>
      </w:r>
    </w:p>
    <w:p w:rsidR="00AD4CDE" w:rsidRPr="00B25C4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AD4CDE" w:rsidRPr="001C1EB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1C1EB9">
        <w:rPr>
          <w:rFonts w:ascii="Arial" w:hAnsi="Arial" w:cs="Arial"/>
          <w:b/>
          <w:u w:val="single"/>
        </w:rPr>
        <w:t>Parc.č</w:t>
      </w:r>
      <w:proofErr w:type="spellEnd"/>
      <w:r w:rsidRPr="001C1EB9">
        <w:rPr>
          <w:rFonts w:ascii="Arial" w:hAnsi="Arial" w:cs="Arial"/>
          <w:b/>
          <w:u w:val="single"/>
        </w:rPr>
        <w:t>.</w:t>
      </w:r>
      <w:r w:rsidRPr="001C1EB9">
        <w:rPr>
          <w:rFonts w:ascii="Arial" w:hAnsi="Arial" w:cs="Arial"/>
          <w:b/>
          <w:u w:val="single"/>
        </w:rPr>
        <w:tab/>
        <w:t>druh pozemku</w:t>
      </w:r>
      <w:r w:rsidRPr="001C1EB9">
        <w:rPr>
          <w:rFonts w:ascii="Arial" w:hAnsi="Arial" w:cs="Arial"/>
          <w:b/>
          <w:u w:val="single"/>
        </w:rPr>
        <w:tab/>
        <w:t>výměra</w:t>
      </w:r>
      <w:r w:rsidRPr="001C1EB9">
        <w:rPr>
          <w:rFonts w:ascii="Arial" w:hAnsi="Arial" w:cs="Arial"/>
          <w:b/>
          <w:u w:val="single"/>
        </w:rPr>
        <w:tab/>
      </w:r>
      <w:r w:rsidR="001C1EB9">
        <w:rPr>
          <w:rFonts w:ascii="Arial" w:hAnsi="Arial" w:cs="Arial"/>
          <w:b/>
          <w:u w:val="single"/>
        </w:rPr>
        <w:t xml:space="preserve">  </w:t>
      </w:r>
      <w:r w:rsidRPr="001C1EB9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1C1EB9">
        <w:rPr>
          <w:rFonts w:ascii="Arial" w:hAnsi="Arial" w:cs="Arial"/>
          <w:b/>
          <w:u w:val="single"/>
        </w:rPr>
        <w:t>porostů,ost</w:t>
      </w:r>
      <w:proofErr w:type="gramEnd"/>
      <w:r w:rsidRPr="001C1EB9">
        <w:rPr>
          <w:rFonts w:ascii="Arial" w:hAnsi="Arial" w:cs="Arial"/>
          <w:b/>
          <w:u w:val="single"/>
        </w:rPr>
        <w:t>.souč.a</w:t>
      </w:r>
      <w:proofErr w:type="spellEnd"/>
      <w:r w:rsidRPr="001C1EB9">
        <w:rPr>
          <w:rFonts w:ascii="Arial" w:hAnsi="Arial" w:cs="Arial"/>
          <w:b/>
          <w:u w:val="single"/>
        </w:rPr>
        <w:t xml:space="preserve"> přísl.</w:t>
      </w:r>
      <w:r w:rsidRPr="001C1EB9">
        <w:rPr>
          <w:rFonts w:ascii="Arial" w:hAnsi="Arial" w:cs="Arial"/>
          <w:b/>
          <w:u w:val="single"/>
        </w:rPr>
        <w:tab/>
        <w:t>cena celkem</w:t>
      </w:r>
    </w:p>
    <w:p w:rsidR="00AD4CDE" w:rsidRPr="00B25C4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B25C4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5157</w:t>
      </w:r>
      <w:r w:rsidRPr="00B25C42">
        <w:rPr>
          <w:rFonts w:ascii="Arial" w:hAnsi="Arial" w:cs="Arial"/>
          <w:sz w:val="21"/>
          <w:szCs w:val="21"/>
        </w:rPr>
        <w:tab/>
        <w:t>trvalý travní porost</w:t>
      </w:r>
      <w:r w:rsidRPr="00B25C42">
        <w:rPr>
          <w:rFonts w:ascii="Arial" w:hAnsi="Arial" w:cs="Arial"/>
          <w:sz w:val="21"/>
          <w:szCs w:val="21"/>
        </w:rPr>
        <w:tab/>
        <w:t>1 665 m2</w:t>
      </w:r>
      <w:r w:rsidRPr="00B25C42">
        <w:rPr>
          <w:rFonts w:ascii="Arial" w:hAnsi="Arial" w:cs="Arial"/>
          <w:sz w:val="21"/>
          <w:szCs w:val="21"/>
        </w:rPr>
        <w:tab/>
        <w:t xml:space="preserve">923,00 Kč </w:t>
      </w:r>
      <w:r w:rsidRPr="00B25C42">
        <w:rPr>
          <w:rFonts w:ascii="Arial" w:hAnsi="Arial" w:cs="Arial"/>
          <w:sz w:val="21"/>
          <w:szCs w:val="21"/>
        </w:rPr>
        <w:tab/>
        <w:t>2 801,01 Kč</w:t>
      </w:r>
    </w:p>
    <w:p w:rsidR="00AD4CDE" w:rsidRPr="00B25C4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Za smlouvu celkem: </w:t>
      </w:r>
      <w:r w:rsidRPr="00B25C42">
        <w:rPr>
          <w:rFonts w:ascii="Arial" w:hAnsi="Arial" w:cs="Arial"/>
          <w:sz w:val="21"/>
          <w:szCs w:val="21"/>
        </w:rPr>
        <w:tab/>
        <w:t xml:space="preserve">1 665 m2 </w:t>
      </w:r>
      <w:r w:rsidRPr="00B25C42">
        <w:rPr>
          <w:rFonts w:ascii="Arial" w:hAnsi="Arial" w:cs="Arial"/>
          <w:sz w:val="21"/>
          <w:szCs w:val="21"/>
        </w:rPr>
        <w:tab/>
        <w:t xml:space="preserve">923,00 Kč </w:t>
      </w:r>
      <w:r w:rsidRPr="00B25C42">
        <w:rPr>
          <w:rFonts w:ascii="Arial" w:hAnsi="Arial" w:cs="Arial"/>
          <w:sz w:val="21"/>
          <w:szCs w:val="21"/>
        </w:rPr>
        <w:tab/>
        <w:t>2 801,01 Kč</w:t>
      </w: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do vlastnictví nabyvatelů v tomto </w:t>
      </w:r>
      <w:proofErr w:type="gramStart"/>
      <w:r w:rsidRPr="00B25C42">
        <w:rPr>
          <w:rFonts w:ascii="Arial" w:hAnsi="Arial" w:cs="Arial"/>
          <w:b/>
          <w:sz w:val="21"/>
          <w:szCs w:val="21"/>
        </w:rPr>
        <w:t>poměru :</w:t>
      </w:r>
      <w:proofErr w:type="gramEnd"/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Smrčková Marie</w:t>
      </w:r>
      <w:r w:rsidR="00B25C4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39</w:t>
      </w:r>
      <w:r w:rsidR="00AA0B0A"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 w:rsidR="00AA0B0A"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 trvale bytem </w:t>
      </w:r>
      <w:r w:rsidR="00AA0B0A"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Korolupy 671</w:t>
      </w:r>
      <w:r w:rsidR="00B25C42"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07 </w:t>
      </w: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ab/>
        <w:t xml:space="preserve"> </w:t>
      </w:r>
      <w:r w:rsidRPr="00B25C42">
        <w:rPr>
          <w:rFonts w:ascii="Arial" w:hAnsi="Arial" w:cs="Arial"/>
          <w:sz w:val="21"/>
          <w:szCs w:val="21"/>
        </w:rPr>
        <w:tab/>
        <w:t xml:space="preserve">id. </w:t>
      </w:r>
      <w:r w:rsidRPr="00B25C42">
        <w:rPr>
          <w:rFonts w:ascii="Arial" w:hAnsi="Arial" w:cs="Arial"/>
          <w:sz w:val="21"/>
          <w:szCs w:val="21"/>
        </w:rPr>
        <w:tab/>
        <w:t xml:space="preserve">80101/280101 </w:t>
      </w: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Šedivá Evženie</w:t>
      </w:r>
      <w:r w:rsidR="00B25C4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36</w:t>
      </w:r>
      <w:r w:rsidR="00AA0B0A"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 w:rsidR="00AA0B0A"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 trvale bytem </w:t>
      </w:r>
      <w:r w:rsidR="00AA0B0A"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Mariánské Lázně 353</w:t>
      </w:r>
      <w:r w:rsidR="00B25C42"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01 </w:t>
      </w: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ab/>
        <w:t xml:space="preserve"> </w:t>
      </w:r>
      <w:r w:rsidRPr="00B25C42">
        <w:rPr>
          <w:rFonts w:ascii="Arial" w:hAnsi="Arial" w:cs="Arial"/>
          <w:sz w:val="21"/>
          <w:szCs w:val="21"/>
        </w:rPr>
        <w:tab/>
        <w:t xml:space="preserve">id. </w:t>
      </w:r>
      <w:r w:rsidRPr="00B25C42">
        <w:rPr>
          <w:rFonts w:ascii="Arial" w:hAnsi="Arial" w:cs="Arial"/>
          <w:sz w:val="21"/>
          <w:szCs w:val="21"/>
        </w:rPr>
        <w:tab/>
        <w:t xml:space="preserve">100000/280101 </w:t>
      </w: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Tesařová Danuše</w:t>
      </w:r>
      <w:r w:rsidR="00B25C4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C42">
        <w:rPr>
          <w:rFonts w:ascii="Arial" w:hAnsi="Arial" w:cs="Arial"/>
          <w:sz w:val="21"/>
          <w:szCs w:val="21"/>
        </w:rPr>
        <w:t>r.č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46</w:t>
      </w:r>
      <w:r w:rsidR="00AA0B0A">
        <w:rPr>
          <w:rFonts w:ascii="Arial" w:hAnsi="Arial" w:cs="Arial"/>
          <w:sz w:val="21"/>
          <w:szCs w:val="21"/>
        </w:rPr>
        <w:t>XXXX</w:t>
      </w:r>
      <w:r w:rsidRPr="00B25C42">
        <w:rPr>
          <w:rFonts w:ascii="Arial" w:hAnsi="Arial" w:cs="Arial"/>
          <w:sz w:val="21"/>
          <w:szCs w:val="21"/>
        </w:rPr>
        <w:t>/</w:t>
      </w:r>
      <w:r w:rsidR="00AA0B0A">
        <w:rPr>
          <w:rFonts w:ascii="Arial" w:hAnsi="Arial" w:cs="Arial"/>
          <w:sz w:val="21"/>
          <w:szCs w:val="21"/>
        </w:rPr>
        <w:t>XXX</w:t>
      </w:r>
      <w:r w:rsidRPr="00B25C42">
        <w:rPr>
          <w:rFonts w:ascii="Arial" w:hAnsi="Arial" w:cs="Arial"/>
          <w:sz w:val="21"/>
          <w:szCs w:val="21"/>
        </w:rPr>
        <w:t xml:space="preserve">,  trvale bytem </w:t>
      </w:r>
      <w:r w:rsidR="00AA0B0A">
        <w:rPr>
          <w:rFonts w:ascii="Arial" w:hAnsi="Arial" w:cs="Arial"/>
          <w:sz w:val="21"/>
          <w:szCs w:val="21"/>
        </w:rPr>
        <w:t>XXXXX</w:t>
      </w:r>
      <w:r w:rsidRPr="00B25C42">
        <w:rPr>
          <w:rFonts w:ascii="Arial" w:hAnsi="Arial" w:cs="Arial"/>
          <w:sz w:val="21"/>
          <w:szCs w:val="21"/>
        </w:rPr>
        <w:t>, Znojmo 669</w:t>
      </w:r>
      <w:r w:rsidR="00B25C42"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02 </w:t>
      </w: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ab/>
        <w:t xml:space="preserve"> </w:t>
      </w:r>
      <w:r w:rsidRPr="00B25C42">
        <w:rPr>
          <w:rFonts w:ascii="Arial" w:hAnsi="Arial" w:cs="Arial"/>
          <w:sz w:val="21"/>
          <w:szCs w:val="21"/>
        </w:rPr>
        <w:tab/>
        <w:t xml:space="preserve">id. </w:t>
      </w:r>
      <w:r w:rsidRPr="00B25C42">
        <w:rPr>
          <w:rFonts w:ascii="Arial" w:hAnsi="Arial" w:cs="Arial"/>
          <w:sz w:val="21"/>
          <w:szCs w:val="21"/>
        </w:rPr>
        <w:tab/>
        <w:t xml:space="preserve">100000/280101 </w:t>
      </w: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lastRenderedPageBreak/>
        <w:t xml:space="preserve">Vlastnické právo k převáděnému pozemku nelze doložit listinnými doklady. Pozemkový fond ČR zveřejnil zamýšlený převod podle §15 zákona č. 95/1999 Sb., ve znění pozdějších předpisů. V </w:t>
      </w:r>
      <w:proofErr w:type="gramStart"/>
      <w:r w:rsidRPr="00B25C42">
        <w:rPr>
          <w:rFonts w:ascii="Arial" w:hAnsi="Arial" w:cs="Arial"/>
          <w:sz w:val="21"/>
          <w:szCs w:val="21"/>
        </w:rPr>
        <w:t>zákonem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B25C42">
        <w:rPr>
          <w:rFonts w:ascii="Arial" w:hAnsi="Arial" w:cs="Arial"/>
          <w:sz w:val="21"/>
          <w:szCs w:val="21"/>
        </w:rPr>
        <w:t xml:space="preserve">Ing. </w:t>
      </w:r>
      <w:r w:rsidRPr="00B25C42">
        <w:rPr>
          <w:rFonts w:ascii="Arial" w:hAnsi="Arial" w:cs="Arial"/>
          <w:sz w:val="21"/>
          <w:szCs w:val="21"/>
        </w:rPr>
        <w:t>Novotn</w:t>
      </w:r>
      <w:r w:rsidR="00B25C42">
        <w:rPr>
          <w:rFonts w:ascii="Arial" w:hAnsi="Arial" w:cs="Arial"/>
          <w:sz w:val="21"/>
          <w:szCs w:val="21"/>
        </w:rPr>
        <w:t>ého</w:t>
      </w:r>
      <w:r w:rsidRPr="00B25C42">
        <w:rPr>
          <w:rFonts w:ascii="Arial" w:hAnsi="Arial" w:cs="Arial"/>
          <w:sz w:val="21"/>
          <w:szCs w:val="21"/>
        </w:rPr>
        <w:t xml:space="preserve"> Jaromír</w:t>
      </w:r>
      <w:r w:rsidR="00B25C42">
        <w:rPr>
          <w:rFonts w:ascii="Arial" w:hAnsi="Arial" w:cs="Arial"/>
          <w:sz w:val="21"/>
          <w:szCs w:val="21"/>
        </w:rPr>
        <w:t>a</w:t>
      </w:r>
      <w:r w:rsidRPr="00B25C42">
        <w:rPr>
          <w:rFonts w:ascii="Arial" w:hAnsi="Arial" w:cs="Arial"/>
          <w:sz w:val="21"/>
          <w:szCs w:val="21"/>
        </w:rPr>
        <w:t xml:space="preserve">, ze dne 16.8.2017, pod </w:t>
      </w:r>
      <w:proofErr w:type="gramStart"/>
      <w:r w:rsidRPr="00B25C42">
        <w:rPr>
          <w:rFonts w:ascii="Arial" w:hAnsi="Arial" w:cs="Arial"/>
          <w:sz w:val="21"/>
          <w:szCs w:val="21"/>
        </w:rPr>
        <w:t>č.j.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4820-70/2017, podle </w:t>
      </w:r>
      <w:proofErr w:type="spellStart"/>
      <w:r w:rsidRPr="00B25C42">
        <w:rPr>
          <w:rFonts w:ascii="Arial" w:hAnsi="Arial" w:cs="Arial"/>
          <w:sz w:val="21"/>
          <w:szCs w:val="21"/>
        </w:rPr>
        <w:t>vyhl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r w:rsidR="00B25C42"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B25C42">
        <w:rPr>
          <w:rFonts w:ascii="Arial" w:hAnsi="Arial" w:cs="Arial"/>
          <w:sz w:val="21"/>
          <w:szCs w:val="21"/>
        </w:rPr>
        <w:t>vyhl</w:t>
      </w:r>
      <w:proofErr w:type="spellEnd"/>
      <w:r w:rsidRPr="00B25C42">
        <w:rPr>
          <w:rFonts w:ascii="Arial" w:hAnsi="Arial" w:cs="Arial"/>
          <w:sz w:val="21"/>
          <w:szCs w:val="21"/>
        </w:rPr>
        <w:t>.</w:t>
      </w:r>
      <w:r w:rsidR="00B25C42">
        <w:rPr>
          <w:rFonts w:ascii="Arial" w:hAnsi="Arial" w:cs="Arial"/>
          <w:sz w:val="21"/>
          <w:szCs w:val="21"/>
        </w:rPr>
        <w:t xml:space="preserve"> </w:t>
      </w:r>
      <w:r w:rsidRPr="00B25C42">
        <w:rPr>
          <w:rFonts w:ascii="Arial" w:hAnsi="Arial" w:cs="Arial"/>
          <w:sz w:val="21"/>
          <w:szCs w:val="21"/>
        </w:rPr>
        <w:t xml:space="preserve">č. 316/1990 Sb., celkovou částkou 2 801,01 Kč (slovy: </w:t>
      </w:r>
      <w:proofErr w:type="spellStart"/>
      <w:r w:rsidRPr="00B25C42">
        <w:rPr>
          <w:rFonts w:ascii="Arial" w:hAnsi="Arial" w:cs="Arial"/>
          <w:sz w:val="21"/>
          <w:szCs w:val="21"/>
        </w:rPr>
        <w:t>dvatisíceosmsetjedna</w:t>
      </w:r>
      <w:proofErr w:type="spellEnd"/>
      <w:r w:rsidRPr="00B25C42">
        <w:rPr>
          <w:rFonts w:ascii="Arial" w:hAnsi="Arial" w:cs="Arial"/>
          <w:sz w:val="21"/>
          <w:szCs w:val="21"/>
        </w:rPr>
        <w:t xml:space="preserve"> koruna česká jeden haléř). </w:t>
      </w:r>
    </w:p>
    <w:p w:rsidR="00AD4CD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BA77AF" w:rsidRPr="00B25C42" w:rsidRDefault="00BA77AF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pStyle w:val="para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Čl. II.</w:t>
      </w:r>
    </w:p>
    <w:p w:rsidR="00196594" w:rsidRPr="00B25C42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B25C42" w:rsidRDefault="00B25C42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AD4CDE" w:rsidRPr="00B25C42">
        <w:rPr>
          <w:rFonts w:ascii="Arial" w:hAnsi="Arial" w:cs="Arial"/>
          <w:sz w:val="21"/>
          <w:szCs w:val="21"/>
        </w:rPr>
        <w:t xml:space="preserve">právněná osoba: Smrčková Marie </w:t>
      </w:r>
    </w:p>
    <w:p w:rsidR="00DC65CA" w:rsidRPr="00B25C42" w:rsidRDefault="00D92BF9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B25C42">
        <w:rPr>
          <w:rFonts w:ascii="Arial" w:hAnsi="Arial" w:cs="Arial"/>
          <w:sz w:val="21"/>
          <w:szCs w:val="21"/>
        </w:rPr>
        <w:t xml:space="preserve"> </w:t>
      </w:r>
    </w:p>
    <w:p w:rsidR="005F016E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- </w:t>
      </w:r>
      <w:r w:rsidR="00B25C42">
        <w:rPr>
          <w:rFonts w:ascii="Arial" w:hAnsi="Arial" w:cs="Arial"/>
          <w:sz w:val="21"/>
          <w:szCs w:val="21"/>
        </w:rPr>
        <w:t xml:space="preserve">usnesením Okresního soudu ve Znojmě, č. </w:t>
      </w: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AD4194" w:rsidP="00AD4194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Nároky jsou doloženy </w:t>
      </w:r>
      <w:r w:rsidR="00D92BF9" w:rsidRPr="00B25C42">
        <w:rPr>
          <w:rFonts w:ascii="Arial" w:hAnsi="Arial" w:cs="Arial"/>
          <w:sz w:val="21"/>
          <w:szCs w:val="21"/>
        </w:rPr>
        <w:t xml:space="preserve">pravomocným rozhodnutím Okresního pozemkového úřadu Znojmo, </w:t>
      </w:r>
      <w:proofErr w:type="gramStart"/>
      <w:r w:rsidR="00D92BF9" w:rsidRPr="00B25C42">
        <w:rPr>
          <w:rFonts w:ascii="Arial" w:hAnsi="Arial" w:cs="Arial"/>
          <w:sz w:val="21"/>
          <w:szCs w:val="21"/>
        </w:rPr>
        <w:t>č.j.</w:t>
      </w:r>
      <w:proofErr w:type="gramEnd"/>
      <w:r w:rsidR="00D92BF9" w:rsidRPr="00B25C42">
        <w:rPr>
          <w:rFonts w:ascii="Arial" w:hAnsi="Arial" w:cs="Arial"/>
          <w:sz w:val="21"/>
          <w:szCs w:val="21"/>
        </w:rPr>
        <w:t xml:space="preserve"> </w:t>
      </w: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AD4194" w:rsidP="00AD4194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D92BF9" w:rsidRPr="00B25C42">
        <w:rPr>
          <w:rFonts w:ascii="Arial" w:hAnsi="Arial" w:cs="Arial"/>
          <w:sz w:val="21"/>
          <w:szCs w:val="21"/>
        </w:rPr>
        <w:t xml:space="preserve"> znaleckým posudkem znalce </w:t>
      </w: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Zůstatek nároků za nevydané pozemky v katastrálním území </w:t>
      </w:r>
    </w:p>
    <w:p w:rsidR="00DC65CA" w:rsidRPr="00B25C42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Z toho bude touto smlouvou vypořádáno </w:t>
      </w:r>
    </w:p>
    <w:p w:rsidR="00DC65CA" w:rsidRPr="00B25C42" w:rsidRDefault="00DC65CA">
      <w:pPr>
        <w:widowControl/>
        <w:rPr>
          <w:rFonts w:ascii="Arial" w:hAnsi="Arial" w:cs="Arial"/>
          <w:sz w:val="21"/>
          <w:szCs w:val="21"/>
        </w:rPr>
      </w:pPr>
    </w:p>
    <w:p w:rsidR="00DC65CA" w:rsidRPr="00B25C42" w:rsidRDefault="00D92BF9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Oprávněná osoba: Šedivá Evženie </w:t>
      </w:r>
    </w:p>
    <w:p w:rsidR="00DC65CA" w:rsidRPr="00B25C42" w:rsidRDefault="00D92BF9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5F016E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- pravomocným rozhodnutím Okresního pozemkového úřadu Tachov, </w:t>
      </w:r>
      <w:proofErr w:type="gramStart"/>
      <w:r w:rsidRPr="00B25C42">
        <w:rPr>
          <w:rFonts w:ascii="Arial" w:hAnsi="Arial" w:cs="Arial"/>
          <w:sz w:val="21"/>
          <w:szCs w:val="21"/>
        </w:rPr>
        <w:t>č.j.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AD4194" w:rsidP="00AD4194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D92BF9" w:rsidRPr="00B25C42">
        <w:rPr>
          <w:rFonts w:ascii="Arial" w:hAnsi="Arial" w:cs="Arial"/>
          <w:sz w:val="21"/>
          <w:szCs w:val="21"/>
        </w:rPr>
        <w:t xml:space="preserve"> průměrnou cenou, vypočtenou podle </w:t>
      </w:r>
      <w:proofErr w:type="spellStart"/>
      <w:r w:rsidR="00D92BF9" w:rsidRPr="00B25C42">
        <w:rPr>
          <w:rFonts w:ascii="Arial" w:hAnsi="Arial" w:cs="Arial"/>
          <w:sz w:val="21"/>
          <w:szCs w:val="21"/>
        </w:rPr>
        <w:t>vyhl</w:t>
      </w:r>
      <w:proofErr w:type="spellEnd"/>
      <w:r w:rsidR="00D92BF9" w:rsidRPr="00B25C4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D92BF9" w:rsidRPr="00B25C42">
        <w:rPr>
          <w:rFonts w:ascii="Arial" w:hAnsi="Arial" w:cs="Arial"/>
          <w:sz w:val="21"/>
          <w:szCs w:val="21"/>
        </w:rPr>
        <w:t>č. 182/1988 Sb.,</w:t>
      </w:r>
      <w:r>
        <w:rPr>
          <w:rFonts w:ascii="Arial" w:hAnsi="Arial" w:cs="Arial"/>
          <w:sz w:val="21"/>
          <w:szCs w:val="21"/>
        </w:rPr>
        <w:t xml:space="preserve"> </w:t>
      </w:r>
      <w:r w:rsidR="00D92BF9" w:rsidRPr="00B25C42">
        <w:rPr>
          <w:rFonts w:ascii="Arial" w:hAnsi="Arial" w:cs="Arial"/>
          <w:sz w:val="21"/>
          <w:szCs w:val="21"/>
        </w:rPr>
        <w:t xml:space="preserve">ve znění </w:t>
      </w:r>
      <w:proofErr w:type="spellStart"/>
      <w:r w:rsidR="00D92BF9" w:rsidRPr="00B25C42">
        <w:rPr>
          <w:rFonts w:ascii="Arial" w:hAnsi="Arial" w:cs="Arial"/>
          <w:sz w:val="21"/>
          <w:szCs w:val="21"/>
        </w:rPr>
        <w:t>vyhl</w:t>
      </w:r>
      <w:proofErr w:type="spellEnd"/>
      <w:r w:rsidR="00D92BF9" w:rsidRPr="00B25C4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D92BF9" w:rsidRPr="00B25C42">
        <w:rPr>
          <w:rFonts w:ascii="Arial" w:hAnsi="Arial" w:cs="Arial"/>
          <w:sz w:val="21"/>
          <w:szCs w:val="21"/>
        </w:rPr>
        <w:t>č. 316/1990 Sb.,</w:t>
      </w:r>
      <w:r>
        <w:rPr>
          <w:rFonts w:ascii="Arial" w:hAnsi="Arial" w:cs="Arial"/>
          <w:sz w:val="21"/>
          <w:szCs w:val="21"/>
        </w:rPr>
        <w:t xml:space="preserve"> </w:t>
      </w:r>
      <w:r w:rsidR="00D92BF9" w:rsidRPr="00B25C42">
        <w:rPr>
          <w:rFonts w:ascii="Arial" w:hAnsi="Arial" w:cs="Arial"/>
          <w:sz w:val="21"/>
          <w:szCs w:val="21"/>
        </w:rPr>
        <w:t xml:space="preserve">Výzkumným ústavem meliorací a ochrany půdy v Praze-Zbraslavi. Ocenění celkovou částkou  </w:t>
      </w: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DC65CA" w:rsidRPr="00B25C42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Z toho bude touto smlouvou vypořádáno 1 000,00 Kč. </w:t>
      </w:r>
    </w:p>
    <w:p w:rsidR="00AD4CDE" w:rsidRPr="00B25C42" w:rsidRDefault="00AD4CD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Oprávněná osoba: Tesařová Danuše </w:t>
      </w:r>
    </w:p>
    <w:p w:rsidR="00DC65CA" w:rsidRPr="00B25C42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 xml:space="preserve">Nárok na poskytnutí náhrady podle § 14 odst. 1 zákona o půdě, který se vypořádává podle § 17 odst. 3 písm. a) zákona o půdě, vznikl: </w:t>
      </w:r>
      <w:r w:rsidR="00AD4CDE" w:rsidRPr="00B25C42">
        <w:rPr>
          <w:rFonts w:ascii="Arial" w:hAnsi="Arial" w:cs="Arial"/>
          <w:sz w:val="21"/>
          <w:szCs w:val="21"/>
        </w:rPr>
        <w:t xml:space="preserve"> </w:t>
      </w:r>
    </w:p>
    <w:p w:rsidR="007F37C9" w:rsidRDefault="007F37C9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- </w:t>
      </w:r>
      <w:r w:rsidR="00AD4194">
        <w:rPr>
          <w:rFonts w:ascii="Arial" w:hAnsi="Arial" w:cs="Arial"/>
          <w:sz w:val="21"/>
          <w:szCs w:val="21"/>
        </w:rPr>
        <w:t xml:space="preserve">usnesením Okresního soudu ve Znojmě, č. </w:t>
      </w: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344614" w:rsidP="00AD4194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Nároky jsou doloženy </w:t>
      </w:r>
      <w:r w:rsidR="00D92BF9" w:rsidRPr="00B25C42">
        <w:rPr>
          <w:rFonts w:ascii="Arial" w:hAnsi="Arial" w:cs="Arial"/>
          <w:sz w:val="21"/>
          <w:szCs w:val="21"/>
        </w:rPr>
        <w:t xml:space="preserve">pravomocným rozhodnutím Okresního pozemkového úřadu Znojmo, </w:t>
      </w:r>
      <w:proofErr w:type="gramStart"/>
      <w:r w:rsidR="00D92BF9" w:rsidRPr="00B25C42">
        <w:rPr>
          <w:rFonts w:ascii="Arial" w:hAnsi="Arial" w:cs="Arial"/>
          <w:sz w:val="21"/>
          <w:szCs w:val="21"/>
        </w:rPr>
        <w:t>č.j.</w:t>
      </w:r>
      <w:proofErr w:type="gramEnd"/>
      <w:r w:rsidR="00D92BF9" w:rsidRPr="00B25C42">
        <w:rPr>
          <w:rFonts w:ascii="Arial" w:hAnsi="Arial" w:cs="Arial"/>
          <w:sz w:val="21"/>
          <w:szCs w:val="21"/>
        </w:rPr>
        <w:t xml:space="preserve"> </w:t>
      </w: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Nevydané pozemky byly oceněny znaleckým posudkem znalce </w:t>
      </w: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</w:p>
    <w:p w:rsidR="005F016E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Zůstatek nároků za nevydané pozemky v katastrálním území </w:t>
      </w:r>
    </w:p>
    <w:p w:rsidR="00DC65CA" w:rsidRDefault="00D92BF9" w:rsidP="00AD4194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Z toho bude touto smlouvou vypořádáno </w:t>
      </w:r>
    </w:p>
    <w:p w:rsidR="005F016E" w:rsidRPr="00B25C42" w:rsidRDefault="005F016E" w:rsidP="00AD4194">
      <w:pPr>
        <w:widowControl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DC65CA" w:rsidRDefault="00DC65CA">
      <w:pPr>
        <w:widowControl/>
        <w:rPr>
          <w:rFonts w:ascii="Arial" w:hAnsi="Arial" w:cs="Arial"/>
          <w:sz w:val="21"/>
          <w:szCs w:val="21"/>
        </w:rPr>
      </w:pPr>
    </w:p>
    <w:p w:rsidR="00DC65CA" w:rsidRPr="00B25C42" w:rsidRDefault="00DC65CA">
      <w:pPr>
        <w:widowControl/>
        <w:rPr>
          <w:rFonts w:ascii="Arial" w:hAnsi="Arial" w:cs="Arial"/>
          <w:sz w:val="21"/>
          <w:szCs w:val="21"/>
        </w:rPr>
      </w:pPr>
    </w:p>
    <w:p w:rsidR="00AD4CDE" w:rsidRPr="00B25C42" w:rsidRDefault="00D92BF9" w:rsidP="00BA77AF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 </w:t>
      </w:r>
    </w:p>
    <w:p w:rsidR="00AD4CDE" w:rsidRPr="00B25C42" w:rsidRDefault="00AD4CDE">
      <w:pPr>
        <w:pStyle w:val="para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lastRenderedPageBreak/>
        <w:t>Čl. III.</w:t>
      </w:r>
    </w:p>
    <w:p w:rsidR="00AD4CDE" w:rsidRPr="00B25C42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B25C42" w:rsidRDefault="00AD4CDE" w:rsidP="00344614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Převádějící převádí nabyvatelům pozemek, uvedený v čl.</w:t>
      </w:r>
      <w:r w:rsidR="00DE4537" w:rsidRPr="00B25C42">
        <w:rPr>
          <w:rFonts w:ascii="Arial" w:hAnsi="Arial" w:cs="Arial"/>
          <w:color w:val="000000"/>
          <w:sz w:val="21"/>
          <w:szCs w:val="21"/>
        </w:rPr>
        <w:t xml:space="preserve"> </w:t>
      </w:r>
      <w:r w:rsidRPr="00B25C42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nabyvatelé jej do svého vlastnictví přijímají.</w:t>
      </w:r>
    </w:p>
    <w:p w:rsidR="00BA77AF" w:rsidRDefault="00BA77AF" w:rsidP="00344614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AD4CDE" w:rsidRPr="00B25C42" w:rsidRDefault="00AD4CDE" w:rsidP="00344614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BA77AF" w:rsidRPr="00B25C42" w:rsidRDefault="00BA77AF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B25C4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B25C4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C42" w:rsidRDefault="00AD4CDE" w:rsidP="00344614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BA77AF" w:rsidRDefault="00BA77AF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Nabyvatel bere na vědomí a je srozuměn s tím, že převáděný pozemek je pronajat. Užívací vztah k převáděnému pozemku je řešen nájemní smlouvou číslo 104N17/27, uzavřenou s</w:t>
      </w:r>
      <w:r w:rsidR="00BA77AF">
        <w:rPr>
          <w:rFonts w:ascii="Arial" w:hAnsi="Arial" w:cs="Arial"/>
          <w:sz w:val="21"/>
          <w:szCs w:val="21"/>
        </w:rPr>
        <w:t>e</w:t>
      </w:r>
      <w:r w:rsidRPr="00B25C42">
        <w:rPr>
          <w:rFonts w:ascii="Arial" w:hAnsi="Arial" w:cs="Arial"/>
          <w:sz w:val="21"/>
          <w:szCs w:val="21"/>
        </w:rPr>
        <w:t xml:space="preserve"> Zemědělsk</w:t>
      </w:r>
      <w:r w:rsidR="00BA77AF">
        <w:rPr>
          <w:rFonts w:ascii="Arial" w:hAnsi="Arial" w:cs="Arial"/>
          <w:sz w:val="21"/>
          <w:szCs w:val="21"/>
        </w:rPr>
        <w:t>ým</w:t>
      </w:r>
      <w:r w:rsidRPr="00B25C42">
        <w:rPr>
          <w:rFonts w:ascii="Arial" w:hAnsi="Arial" w:cs="Arial"/>
          <w:sz w:val="21"/>
          <w:szCs w:val="21"/>
        </w:rPr>
        <w:t xml:space="preserve"> družstv</w:t>
      </w:r>
      <w:r w:rsidR="00BA77AF">
        <w:rPr>
          <w:rFonts w:ascii="Arial" w:hAnsi="Arial" w:cs="Arial"/>
          <w:sz w:val="21"/>
          <w:szCs w:val="21"/>
        </w:rPr>
        <w:t>em</w:t>
      </w:r>
      <w:r w:rsidRPr="00B25C42">
        <w:rPr>
          <w:rFonts w:ascii="Arial" w:hAnsi="Arial" w:cs="Arial"/>
          <w:sz w:val="21"/>
          <w:szCs w:val="21"/>
        </w:rPr>
        <w:t xml:space="preserve"> PETŘÍN, jakožto nájemcem. S obsahem nájemní smlouvy byl</w:t>
      </w:r>
      <w:r w:rsidR="00BA77AF">
        <w:rPr>
          <w:rFonts w:ascii="Arial" w:hAnsi="Arial" w:cs="Arial"/>
          <w:sz w:val="21"/>
          <w:szCs w:val="21"/>
        </w:rPr>
        <w:t>i</w:t>
      </w:r>
      <w:r w:rsidRPr="00B25C42">
        <w:rPr>
          <w:rFonts w:ascii="Arial" w:hAnsi="Arial" w:cs="Arial"/>
          <w:sz w:val="21"/>
          <w:szCs w:val="21"/>
        </w:rPr>
        <w:t xml:space="preserve"> nabyvatel</w:t>
      </w:r>
      <w:r w:rsidR="00BA77AF">
        <w:rPr>
          <w:rFonts w:ascii="Arial" w:hAnsi="Arial" w:cs="Arial"/>
          <w:sz w:val="21"/>
          <w:szCs w:val="21"/>
        </w:rPr>
        <w:t>é</w:t>
      </w:r>
      <w:r w:rsidRPr="00B25C42">
        <w:rPr>
          <w:rFonts w:ascii="Arial" w:hAnsi="Arial" w:cs="Arial"/>
          <w:sz w:val="21"/>
          <w:szCs w:val="21"/>
        </w:rPr>
        <w:t xml:space="preserve"> seznámen</w:t>
      </w:r>
      <w:r w:rsidR="00BA77AF">
        <w:rPr>
          <w:rFonts w:ascii="Arial" w:hAnsi="Arial" w:cs="Arial"/>
          <w:sz w:val="21"/>
          <w:szCs w:val="21"/>
        </w:rPr>
        <w:t>i</w:t>
      </w:r>
      <w:r w:rsidRPr="00B25C42">
        <w:rPr>
          <w:rFonts w:ascii="Arial" w:hAnsi="Arial" w:cs="Arial"/>
          <w:sz w:val="21"/>
          <w:szCs w:val="21"/>
        </w:rPr>
        <w:t xml:space="preserve"> před podpisem této smlouvy, což stvrzuje svým podpisem.</w:t>
      </w:r>
    </w:p>
    <w:p w:rsidR="00BA77AF" w:rsidRDefault="00BA77AF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B25C42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 xml:space="preserve">Převodce a Honební společenstvo Šafov uzavřeli dohodu o přičlenění honebních pozemků č. 24M02/27 ze dne </w:t>
      </w:r>
      <w:proofErr w:type="gramStart"/>
      <w:r w:rsidRPr="00B25C42">
        <w:rPr>
          <w:rFonts w:ascii="Arial" w:hAnsi="Arial" w:cs="Arial"/>
          <w:sz w:val="21"/>
          <w:szCs w:val="21"/>
        </w:rPr>
        <w:t>6.9.2002</w:t>
      </w:r>
      <w:proofErr w:type="gramEnd"/>
      <w:r w:rsidRPr="00B25C42">
        <w:rPr>
          <w:rFonts w:ascii="Arial" w:hAnsi="Arial" w:cs="Arial"/>
          <w:sz w:val="21"/>
          <w:szCs w:val="21"/>
        </w:rPr>
        <w:t xml:space="preserve">, jejímž předmětem je převáděný pozemek. </w:t>
      </w:r>
    </w:p>
    <w:p w:rsidR="008A6435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BA77AF" w:rsidRPr="00B25C42" w:rsidRDefault="00BA77AF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B25C4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B25C4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C42" w:rsidRDefault="00AD4CDE" w:rsidP="00BA77AF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BA77AF" w:rsidRDefault="00BA77AF" w:rsidP="00BA77AF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1E5055" w:rsidRPr="00B25C42" w:rsidRDefault="001E5055" w:rsidP="00BA77AF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B25C42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B25C42">
        <w:rPr>
          <w:rFonts w:ascii="Arial" w:hAnsi="Arial" w:cs="Arial"/>
          <w:sz w:val="21"/>
          <w:szCs w:val="21"/>
        </w:rPr>
        <w:t>č.340</w:t>
      </w:r>
      <w:proofErr w:type="gramEnd"/>
      <w:r w:rsidRPr="00B25C42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25C42">
        <w:rPr>
          <w:rFonts w:ascii="Arial" w:hAnsi="Arial" w:cs="Arial"/>
          <w:sz w:val="21"/>
          <w:szCs w:val="21"/>
        </w:rPr>
        <w:t>ř</w:t>
      </w:r>
      <w:r w:rsidRPr="00B25C42">
        <w:rPr>
          <w:rFonts w:ascii="Arial" w:hAnsi="Arial" w:cs="Arial"/>
          <w:sz w:val="21"/>
          <w:szCs w:val="21"/>
        </w:rPr>
        <w:t>evádějící.</w:t>
      </w:r>
    </w:p>
    <w:p w:rsidR="00BA77AF" w:rsidRDefault="00BA77AF" w:rsidP="00BA77AF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2B7458" w:rsidRPr="00B25C42" w:rsidRDefault="00165114" w:rsidP="00BA77AF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Č</w:t>
      </w:r>
      <w:r w:rsidR="000B4D5B" w:rsidRPr="00B25C42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0B4D5B" w:rsidRPr="00B25C42">
        <w:rPr>
          <w:rFonts w:ascii="Arial" w:hAnsi="Arial" w:cs="Arial"/>
          <w:sz w:val="21"/>
          <w:szCs w:val="21"/>
          <w:lang w:val="en-US"/>
        </w:rPr>
        <w:t>/</w:t>
      </w:r>
      <w:r w:rsidR="000B4D5B" w:rsidRPr="00B25C42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B25C42">
        <w:rPr>
          <w:rFonts w:ascii="Arial" w:hAnsi="Arial" w:cs="Arial"/>
          <w:sz w:val="21"/>
          <w:szCs w:val="21"/>
        </w:rPr>
        <w:t>jich</w:t>
      </w:r>
      <w:r w:rsidR="000B4D5B" w:rsidRPr="00B25C42">
        <w:rPr>
          <w:rFonts w:ascii="Arial" w:hAnsi="Arial" w:cs="Arial"/>
          <w:sz w:val="21"/>
          <w:szCs w:val="21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B25C42">
        <w:rPr>
          <w:rFonts w:ascii="Arial" w:hAnsi="Arial" w:cs="Arial"/>
          <w:sz w:val="21"/>
          <w:szCs w:val="21"/>
        </w:rPr>
        <w:t xml:space="preserve">é </w:t>
      </w:r>
      <w:r w:rsidR="000B4D5B" w:rsidRPr="00B25C42">
        <w:rPr>
          <w:rFonts w:ascii="Arial" w:hAnsi="Arial" w:cs="Arial"/>
          <w:sz w:val="21"/>
          <w:szCs w:val="21"/>
        </w:rPr>
        <w:t>j</w:t>
      </w:r>
      <w:r w:rsidR="0086454B" w:rsidRPr="00B25C42">
        <w:rPr>
          <w:rFonts w:ascii="Arial" w:hAnsi="Arial" w:cs="Arial"/>
          <w:sz w:val="21"/>
          <w:szCs w:val="21"/>
        </w:rPr>
        <w:t>sou si</w:t>
      </w:r>
      <w:r w:rsidR="000B4D5B" w:rsidRPr="00B25C42">
        <w:rPr>
          <w:rFonts w:ascii="Arial" w:hAnsi="Arial" w:cs="Arial"/>
          <w:sz w:val="21"/>
          <w:szCs w:val="21"/>
        </w:rPr>
        <w:t xml:space="preserve"> vědom</w:t>
      </w:r>
      <w:r w:rsidR="0086454B" w:rsidRPr="00B25C42">
        <w:rPr>
          <w:rFonts w:ascii="Arial" w:hAnsi="Arial" w:cs="Arial"/>
          <w:sz w:val="21"/>
          <w:szCs w:val="21"/>
        </w:rPr>
        <w:t>i</w:t>
      </w:r>
      <w:r w:rsidR="000B4D5B" w:rsidRPr="00B25C42">
        <w:rPr>
          <w:rFonts w:ascii="Arial" w:hAnsi="Arial" w:cs="Arial"/>
          <w:sz w:val="21"/>
          <w:szCs w:val="21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B25C42">
        <w:rPr>
          <w:rFonts w:ascii="Arial" w:hAnsi="Arial" w:cs="Arial"/>
          <w:sz w:val="21"/>
          <w:szCs w:val="21"/>
        </w:rPr>
        <w:t>00</w:t>
      </w:r>
      <w:r w:rsidR="000B4D5B" w:rsidRPr="00B25C42">
        <w:rPr>
          <w:rFonts w:ascii="Arial" w:hAnsi="Arial" w:cs="Arial"/>
          <w:sz w:val="21"/>
          <w:szCs w:val="21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A77AF" w:rsidRPr="00B25C42" w:rsidRDefault="00BA77AF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C4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B25C4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C42" w:rsidRDefault="00B70A94" w:rsidP="00BA77AF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N</w:t>
      </w:r>
      <w:r w:rsidRPr="00B25C42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B25C42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B25C42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B25C42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B25C42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B25C42">
        <w:rPr>
          <w:rFonts w:ascii="Arial" w:hAnsi="Arial" w:cs="Arial"/>
          <w:sz w:val="21"/>
          <w:szCs w:val="21"/>
        </w:rPr>
        <w:t>ust</w:t>
      </w:r>
      <w:proofErr w:type="spellEnd"/>
      <w:r w:rsidRPr="00B25C42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B25C42">
        <w:rPr>
          <w:rFonts w:ascii="Arial" w:hAnsi="Arial" w:cs="Arial"/>
          <w:color w:val="000000"/>
          <w:sz w:val="21"/>
          <w:szCs w:val="21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A77AF" w:rsidRDefault="00BA77AF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BA77AF" w:rsidRPr="00B25C42" w:rsidRDefault="00BA77AF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C4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AD4CDE" w:rsidRPr="00B25C4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C42" w:rsidRDefault="00AD4CDE" w:rsidP="00E20E21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B25C42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663872" w:rsidRPr="00B25C42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V Brně dne </w:t>
      </w:r>
      <w:r w:rsidRPr="00C65703">
        <w:rPr>
          <w:rFonts w:ascii="Arial" w:hAnsi="Arial" w:cs="Arial"/>
          <w:sz w:val="21"/>
          <w:szCs w:val="21"/>
        </w:rPr>
        <w:tab/>
        <w:t>V …………………………… dne ………………..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      </w:t>
      </w:r>
      <w:r w:rsidRPr="00C65703"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ab/>
        <w:t>………………………………………………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65703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B25C42">
        <w:rPr>
          <w:rFonts w:ascii="Arial" w:hAnsi="Arial" w:cs="Arial"/>
          <w:sz w:val="21"/>
          <w:szCs w:val="21"/>
        </w:rPr>
        <w:t>Smrčková Marie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zastoupena na základě plné moci 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20E21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vedoucí oddělení převodů a privatizace</w:t>
      </w:r>
      <w:r>
        <w:rPr>
          <w:rFonts w:ascii="Arial" w:hAnsi="Arial" w:cs="Arial"/>
          <w:color w:val="000000"/>
          <w:sz w:val="21"/>
          <w:szCs w:val="21"/>
        </w:rPr>
        <w:tab/>
      </w:r>
      <w:r w:rsidRPr="00B25C42">
        <w:rPr>
          <w:rFonts w:ascii="Arial" w:hAnsi="Arial" w:cs="Arial"/>
          <w:sz w:val="21"/>
          <w:szCs w:val="21"/>
        </w:rPr>
        <w:t>Šedivá Evženie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KPÚ pro Jihomoravský kraj</w:t>
      </w:r>
      <w:r w:rsidRPr="00C65703">
        <w:rPr>
          <w:rFonts w:ascii="Arial" w:hAnsi="Arial" w:cs="Arial"/>
          <w:color w:val="000000"/>
          <w:sz w:val="21"/>
          <w:szCs w:val="21"/>
        </w:rPr>
        <w:tab/>
        <w:t>zastoupena na základě plné moci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JUDr. Jarmila Báčová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20E21" w:rsidRPr="00C65703" w:rsidRDefault="00E20E21" w:rsidP="00E20E2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</w:p>
    <w:p w:rsidR="00E20E21" w:rsidRDefault="00E20E21" w:rsidP="00E20E2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0E21" w:rsidRPr="00C65703" w:rsidRDefault="00E20E21" w:rsidP="00E20E21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správnost </w:t>
      </w:r>
      <w:proofErr w:type="gramStart"/>
      <w:r w:rsidRPr="00C65703">
        <w:rPr>
          <w:rFonts w:ascii="Arial" w:hAnsi="Arial" w:cs="Arial"/>
          <w:color w:val="000000"/>
          <w:sz w:val="21"/>
          <w:szCs w:val="21"/>
        </w:rPr>
        <w:t>KPÚ:  .…</w:t>
      </w:r>
      <w:proofErr w:type="gramEnd"/>
      <w:r w:rsidRPr="00C65703">
        <w:rPr>
          <w:rFonts w:ascii="Arial" w:hAnsi="Arial" w:cs="Arial"/>
          <w:color w:val="000000"/>
          <w:sz w:val="21"/>
          <w:szCs w:val="21"/>
        </w:rPr>
        <w:t>…….....</w:t>
      </w:r>
      <w:r>
        <w:rPr>
          <w:rFonts w:ascii="Arial" w:hAnsi="Arial" w:cs="Arial"/>
          <w:color w:val="000000"/>
          <w:sz w:val="21"/>
          <w:szCs w:val="21"/>
        </w:rPr>
        <w:t>.....................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E20E21" w:rsidRPr="00C65703" w:rsidRDefault="00E20E21" w:rsidP="00E20E21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  <w:t>Luboš Schejbal, DiS.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E20E21" w:rsidRDefault="00E20E21" w:rsidP="00E20E21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E20E21">
        <w:rPr>
          <w:rFonts w:ascii="Arial" w:hAnsi="Arial" w:cs="Arial"/>
          <w:sz w:val="21"/>
          <w:szCs w:val="21"/>
        </w:rPr>
        <w:t>Tesařová Danuše</w:t>
      </w:r>
    </w:p>
    <w:p w:rsidR="00E20E21" w:rsidRDefault="00E20E21" w:rsidP="00E20E21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>zastoupena na základě plné moci</w:t>
      </w:r>
    </w:p>
    <w:p w:rsidR="00E20E21" w:rsidRPr="00E20E21" w:rsidRDefault="00E20E21" w:rsidP="00E20E21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B25C42">
        <w:rPr>
          <w:rFonts w:ascii="Arial" w:hAnsi="Arial" w:cs="Arial"/>
          <w:color w:val="000000"/>
          <w:sz w:val="21"/>
          <w:szCs w:val="21"/>
        </w:rPr>
        <w:t>Czuczem</w:t>
      </w:r>
      <w:proofErr w:type="spellEnd"/>
      <w:r w:rsidRPr="00B25C42">
        <w:rPr>
          <w:rFonts w:ascii="Arial" w:hAnsi="Arial" w:cs="Arial"/>
          <w:color w:val="000000"/>
          <w:sz w:val="21"/>
          <w:szCs w:val="21"/>
        </w:rPr>
        <w:t xml:space="preserve"> Štefanem</w:t>
      </w:r>
    </w:p>
    <w:p w:rsidR="00E20E21" w:rsidRPr="00C65703" w:rsidRDefault="00E20E21" w:rsidP="00E20E21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0E21" w:rsidRDefault="00E20E21" w:rsidP="00E20E21">
      <w:pPr>
        <w:widowControl/>
        <w:rPr>
          <w:rFonts w:ascii="Arial" w:hAnsi="Arial" w:cs="Arial"/>
          <w:color w:val="000000"/>
          <w:lang w:val="en-US"/>
        </w:rPr>
      </w:pPr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E20E21" w:rsidRPr="00E6250D" w:rsidRDefault="00E20E21" w:rsidP="00E20E21">
      <w:pPr>
        <w:widowControl/>
        <w:rPr>
          <w:rFonts w:ascii="Arial" w:hAnsi="Arial" w:cs="Arial"/>
          <w:b/>
          <w:color w:val="000000"/>
          <w:lang w:val="en-US"/>
        </w:rPr>
      </w:pPr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E20E21" w:rsidRPr="00E6250D" w:rsidRDefault="00E20E21" w:rsidP="00E20E21">
      <w:pPr>
        <w:widowControl/>
        <w:rPr>
          <w:rFonts w:ascii="Arial" w:hAnsi="Arial" w:cs="Arial"/>
          <w:color w:val="000000"/>
        </w:rPr>
      </w:pPr>
    </w:p>
    <w:p w:rsidR="00E20E21" w:rsidRPr="00E6250D" w:rsidRDefault="00E20E21" w:rsidP="00E20E21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B25C42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B25C42" w:rsidRDefault="00E20E21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</w:t>
      </w:r>
      <w:r w:rsidR="00AD4CDE" w:rsidRPr="00B25C42">
        <w:rPr>
          <w:rFonts w:ascii="Arial" w:hAnsi="Arial" w:cs="Arial"/>
          <w:color w:val="000000"/>
          <w:sz w:val="21"/>
          <w:szCs w:val="21"/>
        </w:rPr>
        <w:t xml:space="preserve">D číslo převáděné nemovitosti: 56655,  </w:t>
      </w:r>
    </w:p>
    <w:p w:rsidR="00AD4CDE" w:rsidRPr="00B25C42" w:rsidRDefault="00AD4CDE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Datum tisku: 13. 11. 2017  Verze programu Restituce: 5.73</w:t>
      </w:r>
    </w:p>
    <w:sectPr w:rsidR="00AD4CDE" w:rsidRPr="00B25C42" w:rsidSect="00B25C42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72222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1EB9"/>
    <w:rsid w:val="001D07FA"/>
    <w:rsid w:val="001D1353"/>
    <w:rsid w:val="001E5055"/>
    <w:rsid w:val="00225878"/>
    <w:rsid w:val="00231BB2"/>
    <w:rsid w:val="002B7458"/>
    <w:rsid w:val="003271AE"/>
    <w:rsid w:val="003315E7"/>
    <w:rsid w:val="00344614"/>
    <w:rsid w:val="003A69C2"/>
    <w:rsid w:val="00407016"/>
    <w:rsid w:val="0043267F"/>
    <w:rsid w:val="004934BF"/>
    <w:rsid w:val="00511ECA"/>
    <w:rsid w:val="00540A55"/>
    <w:rsid w:val="005A5801"/>
    <w:rsid w:val="005F016E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7F37C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0B0A"/>
    <w:rsid w:val="00AA11EB"/>
    <w:rsid w:val="00AB3D96"/>
    <w:rsid w:val="00AD4194"/>
    <w:rsid w:val="00AD4CDE"/>
    <w:rsid w:val="00B01442"/>
    <w:rsid w:val="00B11680"/>
    <w:rsid w:val="00B2414E"/>
    <w:rsid w:val="00B25C42"/>
    <w:rsid w:val="00B631AE"/>
    <w:rsid w:val="00B70A94"/>
    <w:rsid w:val="00BA77AF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609E"/>
    <w:rsid w:val="00D92BF9"/>
    <w:rsid w:val="00DC5978"/>
    <w:rsid w:val="00DC65CA"/>
    <w:rsid w:val="00DE4537"/>
    <w:rsid w:val="00DF6D39"/>
    <w:rsid w:val="00E03B26"/>
    <w:rsid w:val="00E20E21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DBC7F"/>
  <w14:defaultImageDpi w14:val="0"/>
  <w15:docId w15:val="{DC19B8BE-24C6-45D5-8EF1-366CE5A7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C1E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C1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3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7359-174E-4891-BBE7-EE3AB8D9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4</cp:revision>
  <cp:lastPrinted>2017-11-13T15:10:00Z</cp:lastPrinted>
  <dcterms:created xsi:type="dcterms:W3CDTF">2017-11-15T13:56:00Z</dcterms:created>
  <dcterms:modified xsi:type="dcterms:W3CDTF">2017-11-15T14:03:00Z</dcterms:modified>
</cp:coreProperties>
</file>