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00" w:rsidRDefault="00222A81">
      <w:pPr>
        <w:pStyle w:val="Zkladntext1"/>
        <w:framePr w:w="1430" w:h="211" w:wrap="none" w:vAnchor="text" w:hAnchor="page" w:x="739" w:y="452"/>
        <w:shd w:val="clear" w:color="auto" w:fill="auto"/>
        <w:spacing w:line="240" w:lineRule="auto"/>
      </w:pPr>
      <w:r>
        <w:rPr>
          <w:b/>
          <w:bCs/>
          <w:sz w:val="15"/>
          <w:szCs w:val="15"/>
        </w:rPr>
        <w:t xml:space="preserve">Doklad </w:t>
      </w:r>
      <w:r>
        <w:t>OJE - 2400</w:t>
      </w:r>
    </w:p>
    <w:p w:rsidR="00AE3600" w:rsidRDefault="00222A81">
      <w:pPr>
        <w:pStyle w:val="Nadpis20"/>
        <w:keepNext/>
        <w:keepLines/>
        <w:framePr w:w="3341" w:h="1459" w:wrap="none" w:vAnchor="text" w:hAnchor="page" w:x="739" w:y="956"/>
        <w:shd w:val="clear" w:color="auto" w:fill="auto"/>
        <w:spacing w:after="80"/>
      </w:pPr>
      <w:bookmarkStart w:id="0" w:name="bookmark0"/>
      <w:r>
        <w:rPr>
          <w:rFonts w:ascii="Tahoma" w:eastAsia="Tahoma" w:hAnsi="Tahoma" w:cs="Tahoma"/>
          <w:sz w:val="24"/>
          <w:szCs w:val="24"/>
        </w:rPr>
        <w:t xml:space="preserve">ODBĚRATEL </w:t>
      </w:r>
      <w:r>
        <w:t>- fakturační adresa</w:t>
      </w:r>
      <w:bookmarkEnd w:id="0"/>
    </w:p>
    <w:p w:rsidR="00933350" w:rsidRPr="00E6030B" w:rsidRDefault="00222A81" w:rsidP="00933350">
      <w:pPr>
        <w:pStyle w:val="Zkladntext1"/>
        <w:framePr w:w="3341" w:h="1459" w:wrap="none" w:vAnchor="text" w:hAnchor="page" w:x="739" w:y="956"/>
        <w:shd w:val="clear" w:color="auto" w:fill="auto"/>
        <w:spacing w:line="240" w:lineRule="auto"/>
        <w:rPr>
          <w:color w:val="auto"/>
          <w:sz w:val="15"/>
          <w:szCs w:val="15"/>
        </w:rPr>
      </w:pPr>
      <w:r w:rsidRPr="00E6030B">
        <w:rPr>
          <w:color w:val="auto"/>
          <w:sz w:val="15"/>
          <w:szCs w:val="15"/>
        </w:rPr>
        <w:t xml:space="preserve">Národní galerie v Praze </w:t>
      </w:r>
    </w:p>
    <w:p w:rsidR="00933350" w:rsidRPr="00E6030B" w:rsidRDefault="00222A81" w:rsidP="00933350">
      <w:pPr>
        <w:pStyle w:val="Zkladntext1"/>
        <w:framePr w:w="3341" w:h="1459" w:wrap="none" w:vAnchor="text" w:hAnchor="page" w:x="739" w:y="956"/>
        <w:shd w:val="clear" w:color="auto" w:fill="auto"/>
        <w:spacing w:line="240" w:lineRule="auto"/>
        <w:rPr>
          <w:color w:val="auto"/>
          <w:sz w:val="15"/>
          <w:szCs w:val="15"/>
        </w:rPr>
      </w:pPr>
      <w:r w:rsidRPr="00E6030B">
        <w:rPr>
          <w:color w:val="auto"/>
          <w:sz w:val="15"/>
          <w:szCs w:val="15"/>
        </w:rPr>
        <w:t>Staroměstské náměstí 12</w:t>
      </w:r>
    </w:p>
    <w:p w:rsidR="00AE3600" w:rsidRPr="00E6030B" w:rsidRDefault="00222A81" w:rsidP="00933350">
      <w:pPr>
        <w:pStyle w:val="Zkladntext1"/>
        <w:framePr w:w="3341" w:h="1459" w:wrap="none" w:vAnchor="text" w:hAnchor="page" w:x="739" w:y="956"/>
        <w:shd w:val="clear" w:color="auto" w:fill="auto"/>
        <w:spacing w:line="240" w:lineRule="auto"/>
        <w:rPr>
          <w:color w:val="auto"/>
          <w:sz w:val="15"/>
          <w:szCs w:val="15"/>
        </w:rPr>
      </w:pPr>
      <w:r w:rsidRPr="00E6030B">
        <w:rPr>
          <w:color w:val="auto"/>
          <w:sz w:val="15"/>
          <w:szCs w:val="15"/>
        </w:rPr>
        <w:t>110 15 Praha 1</w:t>
      </w:r>
    </w:p>
    <w:p w:rsidR="00933350" w:rsidRPr="00E6030B" w:rsidRDefault="00933350" w:rsidP="00933350">
      <w:pPr>
        <w:pStyle w:val="Zkladntext1"/>
        <w:framePr w:w="3341" w:h="1459" w:wrap="none" w:vAnchor="text" w:hAnchor="page" w:x="739" w:y="956"/>
        <w:shd w:val="clear" w:color="auto" w:fill="auto"/>
        <w:spacing w:line="240" w:lineRule="auto"/>
        <w:rPr>
          <w:color w:val="auto"/>
          <w:sz w:val="15"/>
          <w:szCs w:val="15"/>
        </w:rPr>
      </w:pPr>
    </w:p>
    <w:p w:rsidR="00933350" w:rsidRPr="00E6030B" w:rsidRDefault="00222A81" w:rsidP="00933350">
      <w:pPr>
        <w:pStyle w:val="Zkladntext1"/>
        <w:framePr w:w="3341" w:h="1459" w:wrap="none" w:vAnchor="text" w:hAnchor="page" w:x="739" w:y="956"/>
        <w:shd w:val="clear" w:color="auto" w:fill="auto"/>
        <w:spacing w:line="240" w:lineRule="auto"/>
        <w:rPr>
          <w:color w:val="auto"/>
          <w:sz w:val="15"/>
          <w:szCs w:val="15"/>
        </w:rPr>
      </w:pPr>
      <w:r w:rsidRPr="00E6030B">
        <w:rPr>
          <w:color w:val="auto"/>
          <w:sz w:val="15"/>
          <w:szCs w:val="15"/>
        </w:rPr>
        <w:t xml:space="preserve">Zřízena zákonem č. 148/1949 Sb., </w:t>
      </w:r>
    </w:p>
    <w:p w:rsidR="00AE3600" w:rsidRPr="00E6030B" w:rsidRDefault="00222A81" w:rsidP="00933350">
      <w:pPr>
        <w:pStyle w:val="Zkladntext1"/>
        <w:framePr w:w="3341" w:h="1459" w:wrap="none" w:vAnchor="text" w:hAnchor="page" w:x="739" w:y="956"/>
        <w:shd w:val="clear" w:color="auto" w:fill="auto"/>
        <w:spacing w:line="240" w:lineRule="auto"/>
        <w:rPr>
          <w:color w:val="auto"/>
          <w:sz w:val="15"/>
          <w:szCs w:val="15"/>
        </w:rPr>
      </w:pPr>
      <w:r w:rsidRPr="00E6030B">
        <w:rPr>
          <w:color w:val="auto"/>
          <w:sz w:val="15"/>
          <w:szCs w:val="15"/>
        </w:rPr>
        <w:t>o Národní galerii v Praze</w:t>
      </w:r>
    </w:p>
    <w:p w:rsidR="00933350" w:rsidRPr="00933350" w:rsidRDefault="00222A81">
      <w:pPr>
        <w:pStyle w:val="Zkladntext1"/>
        <w:framePr w:w="2717" w:h="499" w:wrap="none" w:vAnchor="text" w:hAnchor="page" w:x="739" w:y="2905"/>
        <w:shd w:val="clear" w:color="auto" w:fill="auto"/>
        <w:spacing w:line="343" w:lineRule="auto"/>
        <w:jc w:val="both"/>
        <w:rPr>
          <w:sz w:val="15"/>
          <w:szCs w:val="15"/>
        </w:rPr>
      </w:pPr>
      <w:r w:rsidRPr="00933350">
        <w:rPr>
          <w:b/>
          <w:sz w:val="15"/>
          <w:szCs w:val="15"/>
        </w:rPr>
        <w:t>IČ</w:t>
      </w:r>
      <w:r w:rsidRPr="00933350">
        <w:rPr>
          <w:sz w:val="15"/>
          <w:szCs w:val="15"/>
        </w:rPr>
        <w:t xml:space="preserve"> 00023281 </w:t>
      </w:r>
      <w:r w:rsidRPr="00933350">
        <w:rPr>
          <w:b/>
          <w:bCs/>
          <w:sz w:val="15"/>
          <w:szCs w:val="15"/>
        </w:rPr>
        <w:t xml:space="preserve">DIČ </w:t>
      </w:r>
      <w:r w:rsidRPr="00933350">
        <w:rPr>
          <w:sz w:val="15"/>
          <w:szCs w:val="15"/>
        </w:rPr>
        <w:t>CZ</w:t>
      </w:r>
      <w:r w:rsidR="00933350">
        <w:rPr>
          <w:sz w:val="15"/>
          <w:szCs w:val="15"/>
        </w:rPr>
        <w:t>0002</w:t>
      </w:r>
      <w:r w:rsidRPr="00933350">
        <w:rPr>
          <w:color w:val="auto"/>
          <w:sz w:val="15"/>
          <w:szCs w:val="15"/>
        </w:rPr>
        <w:t>328</w:t>
      </w:r>
      <w:r w:rsidRPr="00933350">
        <w:rPr>
          <w:sz w:val="15"/>
          <w:szCs w:val="15"/>
        </w:rPr>
        <w:t xml:space="preserve">1 </w:t>
      </w:r>
    </w:p>
    <w:p w:rsidR="00AE3600" w:rsidRPr="00933350" w:rsidRDefault="00222A81">
      <w:pPr>
        <w:pStyle w:val="Zkladntext1"/>
        <w:framePr w:w="2717" w:h="499" w:wrap="none" w:vAnchor="text" w:hAnchor="page" w:x="739" w:y="2905"/>
        <w:shd w:val="clear" w:color="auto" w:fill="auto"/>
        <w:spacing w:line="343" w:lineRule="auto"/>
        <w:jc w:val="both"/>
        <w:rPr>
          <w:sz w:val="15"/>
          <w:szCs w:val="15"/>
        </w:rPr>
      </w:pPr>
      <w:r w:rsidRPr="00933350">
        <w:rPr>
          <w:b/>
          <w:color w:val="auto"/>
          <w:sz w:val="15"/>
          <w:szCs w:val="15"/>
        </w:rPr>
        <w:t>Typ</w:t>
      </w:r>
      <w:r w:rsidRPr="00933350">
        <w:rPr>
          <w:color w:val="auto"/>
          <w:sz w:val="15"/>
          <w:szCs w:val="15"/>
        </w:rPr>
        <w:t xml:space="preserve"> Příspěvková </w:t>
      </w:r>
      <w:r w:rsidRPr="00933350">
        <w:rPr>
          <w:sz w:val="15"/>
          <w:szCs w:val="15"/>
        </w:rPr>
        <w:t>organizace</w:t>
      </w:r>
    </w:p>
    <w:p w:rsidR="00AE3600" w:rsidRDefault="00222A81">
      <w:pPr>
        <w:pStyle w:val="Nadpis10"/>
        <w:keepNext/>
        <w:keepLines/>
        <w:framePr w:w="1790" w:h="326" w:wrap="none" w:vAnchor="text" w:hAnchor="page" w:x="8764" w:y="21"/>
        <w:shd w:val="clear" w:color="auto" w:fill="auto"/>
        <w:spacing w:after="0"/>
      </w:pPr>
      <w:bookmarkStart w:id="1" w:name="bookmark1"/>
      <w:r>
        <w:t>OBJEDNÁVKA</w:t>
      </w:r>
      <w:bookmarkEnd w:id="1"/>
    </w:p>
    <w:p w:rsidR="00AE3600" w:rsidRDefault="00222A81">
      <w:pPr>
        <w:pStyle w:val="Nadpis20"/>
        <w:keepNext/>
        <w:keepLines/>
        <w:framePr w:w="3120" w:h="331" w:wrap="none" w:vAnchor="text" w:hAnchor="page" w:x="5558" w:y="476"/>
        <w:shd w:val="clear" w:color="auto" w:fill="auto"/>
        <w:spacing w:after="0"/>
        <w:rPr>
          <w:sz w:val="24"/>
          <w:szCs w:val="24"/>
        </w:rPr>
      </w:pPr>
      <w:bookmarkStart w:id="2" w:name="bookmark2"/>
      <w:r>
        <w:t xml:space="preserve">Číslo objednávky </w:t>
      </w:r>
      <w:r>
        <w:rPr>
          <w:rFonts w:ascii="Tahoma" w:eastAsia="Tahoma" w:hAnsi="Tahoma" w:cs="Tahoma"/>
          <w:sz w:val="24"/>
          <w:szCs w:val="24"/>
        </w:rPr>
        <w:t>2400/2017</w:t>
      </w:r>
      <w:bookmarkEnd w:id="2"/>
    </w:p>
    <w:p w:rsidR="00AE3600" w:rsidRDefault="00222A81">
      <w:pPr>
        <w:pStyle w:val="Nadpis10"/>
        <w:keepNext/>
        <w:keepLines/>
        <w:framePr w:w="1680" w:h="1387" w:wrap="none" w:vAnchor="text" w:hAnchor="page" w:x="5558" w:y="947"/>
        <w:shd w:val="clear" w:color="auto" w:fill="auto"/>
        <w:spacing w:after="60"/>
      </w:pPr>
      <w:bookmarkStart w:id="3" w:name="bookmark3"/>
      <w:r>
        <w:t>DODAVATEL</w:t>
      </w:r>
      <w:bookmarkEnd w:id="3"/>
    </w:p>
    <w:p w:rsidR="00AE3600" w:rsidRDefault="00222A81">
      <w:pPr>
        <w:pStyle w:val="Nadpis30"/>
        <w:keepNext/>
        <w:keepLines/>
        <w:framePr w:w="1680" w:h="1387" w:wrap="none" w:vAnchor="text" w:hAnchor="page" w:x="5558" w:y="947"/>
        <w:shd w:val="clear" w:color="auto" w:fill="auto"/>
        <w:spacing w:after="200"/>
      </w:pPr>
      <w:bookmarkStart w:id="4" w:name="bookmark4"/>
      <w:r>
        <w:t xml:space="preserve">BS </w:t>
      </w:r>
      <w:r>
        <w:rPr>
          <w:lang w:val="en-US" w:eastAsia="en-US" w:bidi="en-US"/>
        </w:rPr>
        <w:t xml:space="preserve">Realisations </w:t>
      </w:r>
      <w:r>
        <w:t>s.r.o.</w:t>
      </w:r>
      <w:bookmarkEnd w:id="4"/>
    </w:p>
    <w:p w:rsidR="00E6030B" w:rsidRDefault="00222A81" w:rsidP="00E6030B">
      <w:pPr>
        <w:pStyle w:val="Nadpis30"/>
        <w:keepNext/>
        <w:keepLines/>
        <w:framePr w:w="1680" w:h="1387" w:wrap="none" w:vAnchor="text" w:hAnchor="page" w:x="5558" w:y="947"/>
        <w:shd w:val="clear" w:color="auto" w:fill="auto"/>
        <w:spacing w:after="0"/>
      </w:pPr>
      <w:bookmarkStart w:id="5" w:name="bookmark5"/>
      <w:r>
        <w:t xml:space="preserve">Šmilovského 1264/5 120 00 Praha 2 </w:t>
      </w:r>
    </w:p>
    <w:p w:rsidR="00AE3600" w:rsidRDefault="00222A81" w:rsidP="00E6030B">
      <w:pPr>
        <w:pStyle w:val="Nadpis30"/>
        <w:keepNext/>
        <w:keepLines/>
        <w:framePr w:w="1680" w:h="1387" w:wrap="none" w:vAnchor="text" w:hAnchor="page" w:x="5558" w:y="947"/>
        <w:shd w:val="clear" w:color="auto" w:fill="auto"/>
        <w:spacing w:after="0"/>
      </w:pPr>
      <w:r>
        <w:t>Česká republika</w:t>
      </w:r>
      <w:bookmarkEnd w:id="5"/>
    </w:p>
    <w:p w:rsidR="00AE3600" w:rsidRPr="00933350" w:rsidRDefault="00222A81">
      <w:pPr>
        <w:pStyle w:val="Zkladntext1"/>
        <w:framePr w:w="989" w:h="211" w:wrap="none" w:vAnchor="text" w:hAnchor="page" w:x="5558" w:y="2900"/>
        <w:shd w:val="clear" w:color="auto" w:fill="auto"/>
        <w:spacing w:line="240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IČ </w:t>
      </w:r>
      <w:r w:rsidRPr="00933350">
        <w:rPr>
          <w:sz w:val="15"/>
          <w:szCs w:val="15"/>
        </w:rPr>
        <w:t>04501811</w:t>
      </w:r>
    </w:p>
    <w:p w:rsidR="00AE3600" w:rsidRPr="00933350" w:rsidRDefault="00222A81">
      <w:pPr>
        <w:pStyle w:val="Zkladntext1"/>
        <w:framePr w:w="1306" w:h="211" w:wrap="none" w:vAnchor="text" w:hAnchor="page" w:x="7084" w:y="2895"/>
        <w:shd w:val="clear" w:color="auto" w:fill="auto"/>
        <w:spacing w:line="240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DIČ </w:t>
      </w:r>
      <w:r w:rsidRPr="00933350">
        <w:rPr>
          <w:sz w:val="15"/>
          <w:szCs w:val="15"/>
        </w:rPr>
        <w:t>CZ04501811</w:t>
      </w:r>
    </w:p>
    <w:p w:rsidR="00AE3600" w:rsidRDefault="00222A81">
      <w:pPr>
        <w:pStyle w:val="Zkladntext20"/>
        <w:framePr w:w="3446" w:h="576" w:wrap="none" w:vAnchor="text" w:hAnchor="page" w:x="5568" w:y="3150"/>
        <w:shd w:val="clear" w:color="auto" w:fill="auto"/>
        <w:spacing w:line="389" w:lineRule="auto"/>
        <w:ind w:left="2340" w:hanging="2340"/>
      </w:pPr>
      <w:r>
        <w:t xml:space="preserve">Datum vystavení  </w:t>
      </w:r>
      <w:r w:rsidRPr="00E6030B">
        <w:rPr>
          <w:b w:val="0"/>
          <w:bCs w:val="0"/>
        </w:rPr>
        <w:t>05 10.2017</w:t>
      </w:r>
      <w:r w:rsidR="00E6030B">
        <w:rPr>
          <w:b w:val="0"/>
          <w:bCs w:val="0"/>
        </w:rPr>
        <w:t xml:space="preserve"> </w:t>
      </w:r>
      <w:r>
        <w:t xml:space="preserve"> </w:t>
      </w:r>
      <w:r w:rsidR="00E6030B">
        <w:t>Č</w:t>
      </w:r>
      <w:r>
        <w:t>íslo jednací  Smlouva</w:t>
      </w:r>
    </w:p>
    <w:p w:rsidR="00AE3600" w:rsidRDefault="00E6030B">
      <w:pPr>
        <w:pStyle w:val="Zkladntext20"/>
        <w:framePr w:w="1354" w:h="1320" w:wrap="none" w:vAnchor="text" w:hAnchor="page" w:x="5558" w:y="3726"/>
        <w:shd w:val="clear" w:color="auto" w:fill="auto"/>
      </w:pPr>
      <w:r>
        <w:t>Požadujeme : Term</w:t>
      </w:r>
      <w:r w:rsidR="00222A81">
        <w:t>ín dodání Způsob dopravy Způsob platby Splatnost faktury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8"/>
        <w:gridCol w:w="1872"/>
        <w:gridCol w:w="2602"/>
        <w:gridCol w:w="1219"/>
        <w:gridCol w:w="1574"/>
      </w:tblGrid>
      <w:tr w:rsidR="00AE3600">
        <w:trPr>
          <w:trHeight w:hRule="exact" w:val="36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600" w:rsidRPr="00933350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 w:rsidRPr="00933350">
              <w:rPr>
                <w:sz w:val="15"/>
                <w:szCs w:val="15"/>
              </w:rPr>
              <w:t>Objednáváme u Vás provedení oprav izolací VZT v půdních pros</w:t>
            </w:r>
            <w:r w:rsidRPr="00933350">
              <w:rPr>
                <w:color w:val="7F8080"/>
                <w:sz w:val="15"/>
                <w:szCs w:val="15"/>
              </w:rPr>
              <w:t>t</w:t>
            </w:r>
            <w:r w:rsidRPr="00933350">
              <w:rPr>
                <w:sz w:val="15"/>
                <w:szCs w:val="15"/>
              </w:rPr>
              <w:t>orách AK. Cena dle nabídky z 30.10.2017</w:t>
            </w:r>
          </w:p>
        </w:tc>
      </w:tr>
      <w:tr w:rsidR="00AE3600">
        <w:trPr>
          <w:trHeight w:hRule="exact" w:val="293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Položka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ind w:left="780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Množství MJ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tabs>
                <w:tab w:val="left" w:pos="998"/>
              </w:tabs>
              <w:spacing w:line="240" w:lineRule="auto"/>
              <w:ind w:left="240"/>
              <w:jc w:val="both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%DPH</w:t>
            </w:r>
            <w:r w:rsidRPr="00E6030B">
              <w:rPr>
                <w:color w:val="auto"/>
                <w:sz w:val="15"/>
                <w:szCs w:val="15"/>
              </w:rPr>
              <w:tab/>
              <w:t>Cena bez DPH/MJ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ind w:left="580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DPH/MJ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ind w:left="560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Celkem s DPH</w:t>
            </w:r>
          </w:p>
        </w:tc>
      </w:tr>
      <w:tr w:rsidR="00AE3600">
        <w:trPr>
          <w:trHeight w:hRule="exact" w:val="264"/>
        </w:trPr>
        <w:tc>
          <w:tcPr>
            <w:tcW w:w="27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AK opravy izolací VZT střecha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ind w:left="1000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1.00</w:t>
            </w:r>
          </w:p>
        </w:tc>
        <w:tc>
          <w:tcPr>
            <w:tcW w:w="2602" w:type="dxa"/>
            <w:shd w:val="clear" w:color="auto" w:fill="FFFFFF"/>
            <w:vAlign w:val="bottom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tabs>
                <w:tab w:val="left" w:pos="1294"/>
              </w:tabs>
              <w:spacing w:line="240" w:lineRule="auto"/>
              <w:ind w:left="320"/>
              <w:jc w:val="both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21</w:t>
            </w:r>
            <w:r w:rsidRPr="00E6030B">
              <w:rPr>
                <w:color w:val="auto"/>
                <w:sz w:val="15"/>
                <w:szCs w:val="15"/>
              </w:rPr>
              <w:tab/>
              <w:t>281 750.00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ind w:right="200"/>
              <w:jc w:val="right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59 167.50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ind w:right="200"/>
              <w:jc w:val="right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340 917.50</w:t>
            </w:r>
          </w:p>
        </w:tc>
      </w:tr>
      <w:tr w:rsidR="00AE3600">
        <w:trPr>
          <w:trHeight w:hRule="exact" w:val="245"/>
        </w:trPr>
        <w:tc>
          <w:tcPr>
            <w:tcW w:w="27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Rozdíl v součtu částek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ind w:left="1000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1.00</w:t>
            </w:r>
          </w:p>
        </w:tc>
        <w:tc>
          <w:tcPr>
            <w:tcW w:w="2602" w:type="dxa"/>
            <w:shd w:val="clear" w:color="auto" w:fill="FFFFFF"/>
            <w:vAlign w:val="center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tabs>
                <w:tab w:val="left" w:pos="1783"/>
              </w:tabs>
              <w:spacing w:line="240" w:lineRule="auto"/>
              <w:ind w:left="400" w:firstLine="20"/>
              <w:jc w:val="both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0</w:t>
            </w:r>
            <w:r w:rsidRPr="00E6030B">
              <w:rPr>
                <w:color w:val="auto"/>
                <w:sz w:val="15"/>
                <w:szCs w:val="15"/>
              </w:rPr>
              <w:tab/>
              <w:t>0.50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ind w:right="200"/>
              <w:jc w:val="right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0.00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3600" w:rsidRPr="00E6030B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ind w:right="200"/>
              <w:jc w:val="right"/>
              <w:rPr>
                <w:color w:val="auto"/>
                <w:sz w:val="15"/>
                <w:szCs w:val="15"/>
              </w:rPr>
            </w:pPr>
            <w:r w:rsidRPr="00E6030B">
              <w:rPr>
                <w:color w:val="auto"/>
                <w:sz w:val="15"/>
                <w:szCs w:val="15"/>
              </w:rPr>
              <w:t>0.50</w:t>
            </w:r>
          </w:p>
        </w:tc>
      </w:tr>
      <w:tr w:rsidR="00AE3600">
        <w:trPr>
          <w:trHeight w:hRule="exact" w:val="365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3600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Vys</w:t>
            </w:r>
            <w:r w:rsidRPr="00E6030B">
              <w:rPr>
                <w:b/>
                <w:bCs/>
                <w:color w:val="auto"/>
                <w:sz w:val="15"/>
                <w:szCs w:val="15"/>
              </w:rPr>
              <w:t>ta</w:t>
            </w:r>
            <w:r>
              <w:rPr>
                <w:b/>
                <w:bCs/>
                <w:sz w:val="15"/>
                <w:szCs w:val="15"/>
              </w:rPr>
              <w:t>vil</w:t>
            </w:r>
            <w:r>
              <w:rPr>
                <w:b/>
                <w:bCs/>
                <w:color w:val="636363"/>
                <w:sz w:val="15"/>
                <w:szCs w:val="15"/>
              </w:rPr>
              <w:t>(</w:t>
            </w:r>
            <w:r>
              <w:rPr>
                <w:b/>
                <w:bCs/>
                <w:sz w:val="15"/>
                <w:szCs w:val="15"/>
              </w:rPr>
              <w:t>a)</w:t>
            </w:r>
          </w:p>
          <w:p w:rsidR="00E6030B" w:rsidRDefault="00E6030B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XXXXXXXXXXXXXXXXX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AE3600" w:rsidRDefault="00AE3600">
            <w:pPr>
              <w:framePr w:w="10066" w:h="1531" w:vSpace="226" w:wrap="none" w:vAnchor="text" w:hAnchor="page" w:x="652" w:y="5046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3600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ind w:left="400" w:firstLine="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Přibližná celková cena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3600" w:rsidRDefault="00AE3600">
            <w:pPr>
              <w:framePr w:w="10066" w:h="1531" w:vSpace="226" w:wrap="none" w:vAnchor="text" w:hAnchor="page" w:x="652" w:y="5046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600" w:rsidRDefault="00222A81">
            <w:pPr>
              <w:pStyle w:val="Jin0"/>
              <w:framePr w:w="10066" w:h="1531" w:vSpace="226" w:wrap="none" w:vAnchor="text" w:hAnchor="page" w:x="652" w:y="5046"/>
              <w:shd w:val="clear" w:color="auto" w:fill="auto"/>
              <w:spacing w:line="240" w:lineRule="auto"/>
              <w:ind w:left="10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5"/>
                <w:szCs w:val="15"/>
              </w:rPr>
              <w:t xml:space="preserve">340 918.00 </w:t>
            </w:r>
            <w:r>
              <w:rPr>
                <w:b/>
                <w:bCs/>
                <w:sz w:val="14"/>
                <w:szCs w:val="14"/>
              </w:rPr>
              <w:t>Kč</w:t>
            </w:r>
          </w:p>
        </w:tc>
      </w:tr>
    </w:tbl>
    <w:p w:rsidR="00AE3600" w:rsidRPr="00E6030B" w:rsidRDefault="00222A81">
      <w:pPr>
        <w:pStyle w:val="Titulektabulky0"/>
        <w:framePr w:w="643" w:h="202" w:wrap="none" w:vAnchor="text" w:hAnchor="page" w:x="7055" w:y="4820"/>
        <w:shd w:val="clear" w:color="auto" w:fill="auto"/>
        <w:rPr>
          <w:sz w:val="15"/>
          <w:szCs w:val="15"/>
        </w:rPr>
      </w:pPr>
      <w:r w:rsidRPr="00E6030B">
        <w:rPr>
          <w:sz w:val="15"/>
          <w:szCs w:val="15"/>
        </w:rPr>
        <w:t>30 dnů</w:t>
      </w:r>
    </w:p>
    <w:p w:rsidR="00AE3600" w:rsidRDefault="00222A81">
      <w:pPr>
        <w:pStyle w:val="Zkladntext20"/>
        <w:framePr w:w="1306" w:h="216" w:wrap="none" w:vAnchor="text" w:hAnchor="page" w:x="739" w:y="7743"/>
        <w:shd w:val="clear" w:color="auto" w:fill="auto"/>
        <w:spacing w:line="240" w:lineRule="auto"/>
      </w:pPr>
      <w:r>
        <w:t>Razítko a podpis</w:t>
      </w:r>
    </w:p>
    <w:p w:rsidR="00AE3600" w:rsidRPr="00E6030B" w:rsidRDefault="00222A81">
      <w:pPr>
        <w:pStyle w:val="Zkladntext1"/>
        <w:framePr w:w="9677" w:h="1027" w:wrap="none" w:vAnchor="text" w:hAnchor="page" w:x="739" w:y="8027"/>
        <w:shd w:val="clear" w:color="auto" w:fill="auto"/>
        <w:tabs>
          <w:tab w:val="left" w:pos="6946"/>
          <w:tab w:val="left" w:pos="7277"/>
        </w:tabs>
        <w:spacing w:after="280" w:line="286" w:lineRule="auto"/>
        <w:jc w:val="both"/>
        <w:rPr>
          <w:color w:val="auto"/>
          <w:sz w:val="15"/>
          <w:szCs w:val="15"/>
        </w:rPr>
      </w:pPr>
      <w:r w:rsidRPr="00933350">
        <w:rPr>
          <w:sz w:val="15"/>
          <w:szCs w:val="15"/>
        </w:rPr>
        <w:t xml:space="preserve">Dle § 6 </w:t>
      </w:r>
      <w:r w:rsidRPr="00E6030B">
        <w:rPr>
          <w:color w:val="auto"/>
          <w:sz w:val="15"/>
          <w:szCs w:val="15"/>
        </w:rPr>
        <w:t>ods</w:t>
      </w:r>
      <w:r w:rsidR="00E6030B">
        <w:rPr>
          <w:color w:val="auto"/>
          <w:sz w:val="15"/>
          <w:szCs w:val="15"/>
        </w:rPr>
        <w:t>t</w:t>
      </w:r>
      <w:r w:rsidRPr="00E6030B">
        <w:rPr>
          <w:color w:val="auto"/>
          <w:sz w:val="15"/>
          <w:szCs w:val="15"/>
        </w:rPr>
        <w:t>.</w:t>
      </w:r>
      <w:r w:rsidR="00E6030B">
        <w:rPr>
          <w:color w:val="auto"/>
          <w:sz w:val="15"/>
          <w:szCs w:val="15"/>
        </w:rPr>
        <w:t>1</w:t>
      </w:r>
      <w:r w:rsidRPr="00E6030B">
        <w:rPr>
          <w:color w:val="auto"/>
          <w:sz w:val="15"/>
          <w:szCs w:val="15"/>
        </w:rPr>
        <w:t xml:space="preserve"> zákona c. 340/2015 Sb. o registru smluv nabývá objednávka s předmětem plnění vyšší než hodnota 50.000, Kč bez DPH účinnosti až uveřejněním (včetně jejího písemného potvrzení) v registru smluv. Uveřej</w:t>
      </w:r>
      <w:r w:rsidR="00933350" w:rsidRPr="00E6030B">
        <w:rPr>
          <w:color w:val="auto"/>
          <w:sz w:val="15"/>
          <w:szCs w:val="15"/>
        </w:rPr>
        <w:t xml:space="preserve">nění provede objednatel. </w:t>
      </w:r>
    </w:p>
    <w:p w:rsidR="00AE3600" w:rsidRPr="00E6030B" w:rsidRDefault="00AE3600">
      <w:pPr>
        <w:pStyle w:val="Zkladntext1"/>
        <w:framePr w:w="9677" w:h="1027" w:wrap="none" w:vAnchor="text" w:hAnchor="page" w:x="739" w:y="8027"/>
        <w:shd w:val="clear" w:color="auto" w:fill="auto"/>
        <w:tabs>
          <w:tab w:val="left" w:pos="7134"/>
        </w:tabs>
        <w:spacing w:line="122" w:lineRule="auto"/>
        <w:ind w:left="5780" w:right="1320" w:firstLine="80"/>
        <w:rPr>
          <w:color w:val="auto"/>
          <w:sz w:val="15"/>
          <w:szCs w:val="15"/>
        </w:rPr>
      </w:pPr>
    </w:p>
    <w:p w:rsidR="00AE3600" w:rsidRPr="00E6030B" w:rsidRDefault="00222A81" w:rsidP="00E6030B">
      <w:pPr>
        <w:pStyle w:val="Zkladntext1"/>
        <w:framePr w:w="2943" w:h="187" w:wrap="none" w:vAnchor="text" w:hAnchor="page" w:x="739" w:y="9110"/>
        <w:shd w:val="clear" w:color="auto" w:fill="auto"/>
        <w:spacing w:line="240" w:lineRule="auto"/>
        <w:rPr>
          <w:color w:val="auto"/>
          <w:sz w:val="15"/>
          <w:szCs w:val="15"/>
        </w:rPr>
      </w:pPr>
      <w:r w:rsidRPr="00E6030B">
        <w:rPr>
          <w:color w:val="auto"/>
          <w:sz w:val="15"/>
          <w:szCs w:val="15"/>
        </w:rPr>
        <w:t>Datum:</w:t>
      </w:r>
      <w:r w:rsidR="00E6030B">
        <w:rPr>
          <w:color w:val="auto"/>
          <w:sz w:val="15"/>
          <w:szCs w:val="15"/>
        </w:rPr>
        <w:t xml:space="preserve">   </w:t>
      </w:r>
      <w:r w:rsidR="00E6030B" w:rsidRPr="00E6030B">
        <w:rPr>
          <w:color w:val="auto"/>
          <w:sz w:val="18"/>
          <w:szCs w:val="18"/>
        </w:rPr>
        <w:t>14. 11. 2017</w:t>
      </w:r>
    </w:p>
    <w:p w:rsidR="00AE3600" w:rsidRDefault="00222A81" w:rsidP="00E6030B">
      <w:pPr>
        <w:pStyle w:val="Zkladntext1"/>
        <w:framePr w:w="6876" w:h="1453" w:wrap="none" w:vAnchor="text" w:hAnchor="page" w:x="4569" w:y="9110"/>
        <w:shd w:val="clear" w:color="auto" w:fill="auto"/>
        <w:spacing w:line="240" w:lineRule="auto"/>
        <w:rPr>
          <w:color w:val="auto"/>
          <w:sz w:val="15"/>
          <w:szCs w:val="15"/>
        </w:rPr>
      </w:pPr>
      <w:r w:rsidRPr="00E6030B">
        <w:rPr>
          <w:color w:val="auto"/>
          <w:sz w:val="15"/>
          <w:szCs w:val="15"/>
        </w:rPr>
        <w:t>Podpis</w:t>
      </w:r>
      <w:r w:rsidR="00E6030B">
        <w:rPr>
          <w:color w:val="auto"/>
          <w:sz w:val="15"/>
          <w:szCs w:val="15"/>
        </w:rPr>
        <w:t xml:space="preserve">   </w:t>
      </w:r>
      <w:r w:rsidR="00E6030B">
        <w:rPr>
          <w:i/>
          <w:color w:val="auto"/>
          <w:sz w:val="18"/>
          <w:szCs w:val="18"/>
        </w:rPr>
        <w:t>nečitelný</w:t>
      </w:r>
      <w:r w:rsidR="00E4736A">
        <w:rPr>
          <w:color w:val="auto"/>
          <w:sz w:val="15"/>
          <w:szCs w:val="15"/>
        </w:rPr>
        <w:tab/>
      </w:r>
      <w:r w:rsidR="00E4736A">
        <w:rPr>
          <w:color w:val="auto"/>
          <w:sz w:val="15"/>
          <w:szCs w:val="15"/>
        </w:rPr>
        <w:tab/>
      </w:r>
      <w:r w:rsidR="00E4736A">
        <w:rPr>
          <w:color w:val="auto"/>
          <w:sz w:val="15"/>
          <w:szCs w:val="15"/>
        </w:rPr>
        <w:tab/>
        <w:t>r</w:t>
      </w:r>
      <w:r w:rsidR="00E6030B">
        <w:rPr>
          <w:color w:val="auto"/>
          <w:sz w:val="15"/>
          <w:szCs w:val="15"/>
        </w:rPr>
        <w:t>azítko</w:t>
      </w:r>
    </w:p>
    <w:p w:rsidR="00E4736A" w:rsidRDefault="00E4736A" w:rsidP="00E6030B">
      <w:pPr>
        <w:pStyle w:val="Zkladntext1"/>
        <w:framePr w:w="6876" w:h="1453" w:wrap="none" w:vAnchor="text" w:hAnchor="page" w:x="4569" w:y="9110"/>
        <w:shd w:val="clear" w:color="auto" w:fill="auto"/>
        <w:spacing w:line="240" w:lineRule="auto"/>
        <w:rPr>
          <w:color w:val="auto"/>
          <w:sz w:val="15"/>
          <w:szCs w:val="15"/>
        </w:rPr>
      </w:pPr>
    </w:p>
    <w:p w:rsidR="00E6030B" w:rsidRDefault="00E6030B" w:rsidP="00E4736A">
      <w:pPr>
        <w:pStyle w:val="Zkladntext1"/>
        <w:framePr w:w="6876" w:h="1453" w:wrap="none" w:vAnchor="text" w:hAnchor="page" w:x="4569" w:y="9110"/>
        <w:shd w:val="clear" w:color="auto" w:fill="auto"/>
        <w:spacing w:line="240" w:lineRule="auto"/>
        <w:jc w:val="center"/>
        <w:rPr>
          <w:b/>
          <w:color w:val="auto"/>
          <w:sz w:val="18"/>
          <w:szCs w:val="18"/>
        </w:rPr>
      </w:pPr>
      <w:r w:rsidRPr="00E6030B">
        <w:rPr>
          <w:b/>
          <w:color w:val="auto"/>
          <w:sz w:val="18"/>
          <w:szCs w:val="18"/>
        </w:rPr>
        <w:t>BS Realisations s.r.o.</w:t>
      </w:r>
    </w:p>
    <w:p w:rsidR="00E6030B" w:rsidRDefault="00E6030B" w:rsidP="00E4736A">
      <w:pPr>
        <w:pStyle w:val="Zkladntext1"/>
        <w:framePr w:w="6876" w:h="1453" w:wrap="none" w:vAnchor="text" w:hAnchor="page" w:x="4569" w:y="9110"/>
        <w:shd w:val="clear" w:color="auto" w:fill="auto"/>
        <w:spacing w:line="240" w:lineRule="auto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Izolatérství, topenářství, klempířství</w:t>
      </w:r>
    </w:p>
    <w:p w:rsidR="00E6030B" w:rsidRDefault="00E6030B" w:rsidP="00E4736A">
      <w:pPr>
        <w:pStyle w:val="Zkladntext1"/>
        <w:framePr w:w="6876" w:h="1453" w:wrap="none" w:vAnchor="text" w:hAnchor="page" w:x="4569" w:y="9110"/>
        <w:shd w:val="clear" w:color="auto" w:fill="auto"/>
        <w:spacing w:line="240" w:lineRule="auto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Š</w:t>
      </w:r>
      <w:r w:rsidR="00E4736A">
        <w:rPr>
          <w:color w:val="auto"/>
          <w:sz w:val="18"/>
          <w:szCs w:val="18"/>
        </w:rPr>
        <w:t>milovského 1264/5, 120 00 Praha 2</w:t>
      </w:r>
    </w:p>
    <w:p w:rsidR="00E4736A" w:rsidRDefault="00E4736A" w:rsidP="00E4736A">
      <w:pPr>
        <w:pStyle w:val="Zkladntext1"/>
        <w:framePr w:w="6876" w:h="1453" w:wrap="none" w:vAnchor="text" w:hAnchor="page" w:x="4569" w:y="9110"/>
        <w:shd w:val="clear" w:color="auto" w:fill="auto"/>
        <w:spacing w:line="240" w:lineRule="auto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IČ: 04501811 DIČ: CZ04501811</w:t>
      </w:r>
    </w:p>
    <w:p w:rsidR="00E4736A" w:rsidRDefault="00E4736A" w:rsidP="00E4736A">
      <w:pPr>
        <w:pStyle w:val="Zkladntext1"/>
        <w:framePr w:w="6876" w:h="1453" w:wrap="none" w:vAnchor="text" w:hAnchor="page" w:x="4569" w:y="9110"/>
        <w:shd w:val="clear" w:color="auto" w:fill="auto"/>
        <w:spacing w:line="240" w:lineRule="auto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e</w:t>
      </w:r>
      <w:bookmarkStart w:id="6" w:name="_GoBack"/>
      <w:bookmarkEnd w:id="6"/>
      <w:r>
        <w:rPr>
          <w:color w:val="auto"/>
          <w:sz w:val="18"/>
          <w:szCs w:val="18"/>
        </w:rPr>
        <w:t>mail: xxxxxxxxxxxxxxxx</w:t>
      </w:r>
    </w:p>
    <w:p w:rsidR="00E4736A" w:rsidRDefault="00E4736A" w:rsidP="00E4736A">
      <w:pPr>
        <w:pStyle w:val="Zkladntext1"/>
        <w:framePr w:w="6876" w:h="1453" w:wrap="none" w:vAnchor="text" w:hAnchor="page" w:x="4569" w:y="9110"/>
        <w:shd w:val="clear" w:color="auto" w:fill="auto"/>
        <w:spacing w:line="240" w:lineRule="auto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mob.: XXXXXXXXX</w:t>
      </w:r>
    </w:p>
    <w:p w:rsidR="00E4736A" w:rsidRDefault="00E4736A" w:rsidP="00E6030B">
      <w:pPr>
        <w:pStyle w:val="Zkladntext1"/>
        <w:framePr w:w="6876" w:h="1453" w:wrap="none" w:vAnchor="text" w:hAnchor="page" w:x="4569" w:y="9110"/>
        <w:shd w:val="clear" w:color="auto" w:fill="auto"/>
        <w:spacing w:line="240" w:lineRule="auto"/>
        <w:rPr>
          <w:color w:val="auto"/>
          <w:sz w:val="18"/>
          <w:szCs w:val="18"/>
        </w:rPr>
      </w:pPr>
    </w:p>
    <w:p w:rsidR="00E6030B" w:rsidRPr="00E6030B" w:rsidRDefault="00E6030B" w:rsidP="00E6030B">
      <w:pPr>
        <w:pStyle w:val="Zkladntext1"/>
        <w:framePr w:w="6876" w:h="1453" w:wrap="none" w:vAnchor="text" w:hAnchor="page" w:x="4569" w:y="9110"/>
        <w:shd w:val="clear" w:color="auto" w:fill="auto"/>
        <w:spacing w:line="24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</w:p>
    <w:p w:rsidR="00AE3600" w:rsidRPr="00E6030B" w:rsidRDefault="00E6030B" w:rsidP="00E6030B">
      <w:pPr>
        <w:pStyle w:val="Zkladntext20"/>
        <w:framePr w:w="5373" w:h="1053" w:wrap="none" w:vAnchor="text" w:hAnchor="page" w:x="710" w:y="9348"/>
        <w:shd w:val="clear" w:color="auto" w:fill="auto"/>
        <w:spacing w:after="60" w:line="240" w:lineRule="auto"/>
        <w:rPr>
          <w:color w:val="auto"/>
        </w:rPr>
      </w:pPr>
      <w:r>
        <w:rPr>
          <w:color w:val="auto"/>
        </w:rPr>
        <w:t>Pla</w:t>
      </w:r>
      <w:r w:rsidR="00222A81" w:rsidRPr="00E6030B">
        <w:rPr>
          <w:color w:val="auto"/>
        </w:rPr>
        <w:t>tn</w:t>
      </w:r>
      <w:r>
        <w:rPr>
          <w:color w:val="auto"/>
        </w:rPr>
        <w:t>é el</w:t>
      </w:r>
      <w:r w:rsidR="00222A81" w:rsidRPr="00E6030B">
        <w:rPr>
          <w:color w:val="auto"/>
        </w:rPr>
        <w:t>ektronic</w:t>
      </w:r>
      <w:r>
        <w:rPr>
          <w:color w:val="auto"/>
        </w:rPr>
        <w:t>ké p</w:t>
      </w:r>
      <w:r w:rsidR="00222A81" w:rsidRPr="00E6030B">
        <w:rPr>
          <w:color w:val="auto"/>
        </w:rPr>
        <w:t>o</w:t>
      </w:r>
      <w:r>
        <w:rPr>
          <w:color w:val="auto"/>
        </w:rPr>
        <w:t>d</w:t>
      </w:r>
      <w:r w:rsidR="00222A81" w:rsidRPr="00E6030B">
        <w:rPr>
          <w:color w:val="auto"/>
        </w:rPr>
        <w:t>p</w:t>
      </w:r>
      <w:r>
        <w:rPr>
          <w:color w:val="auto"/>
        </w:rPr>
        <w:t>i</w:t>
      </w:r>
      <w:r w:rsidR="00222A81" w:rsidRPr="00E6030B">
        <w:rPr>
          <w:color w:val="auto"/>
        </w:rPr>
        <w:t>s</w:t>
      </w:r>
      <w:r>
        <w:rPr>
          <w:color w:val="auto"/>
        </w:rPr>
        <w:t>y</w:t>
      </w:r>
      <w:r w:rsidR="00222A81" w:rsidRPr="00E6030B">
        <w:rPr>
          <w:color w:val="auto"/>
        </w:rPr>
        <w:t>:</w:t>
      </w:r>
    </w:p>
    <w:p w:rsidR="00E6030B" w:rsidRDefault="00222A81" w:rsidP="00E6030B">
      <w:pPr>
        <w:pStyle w:val="Zkladntext1"/>
        <w:framePr w:w="5373" w:h="1053" w:wrap="none" w:vAnchor="text" w:hAnchor="page" w:x="710" w:y="9348"/>
        <w:shd w:val="clear" w:color="auto" w:fill="auto"/>
        <w:rPr>
          <w:color w:val="auto"/>
          <w:sz w:val="15"/>
          <w:szCs w:val="15"/>
        </w:rPr>
      </w:pPr>
      <w:r w:rsidRPr="00E6030B">
        <w:rPr>
          <w:color w:val="auto"/>
          <w:sz w:val="15"/>
          <w:szCs w:val="15"/>
        </w:rPr>
        <w:t xml:space="preserve">09.11.2017 14:55:06 - </w:t>
      </w:r>
      <w:r w:rsidR="00E6030B">
        <w:rPr>
          <w:color w:val="auto"/>
          <w:sz w:val="15"/>
          <w:szCs w:val="15"/>
          <w:lang w:val="en-US" w:eastAsia="en-US" w:bidi="en-US"/>
        </w:rPr>
        <w:t>XXXXXXXXXXXX</w:t>
      </w:r>
      <w:r w:rsidRPr="00E6030B">
        <w:rPr>
          <w:color w:val="auto"/>
          <w:sz w:val="15"/>
          <w:szCs w:val="15"/>
        </w:rPr>
        <w:t xml:space="preserve"> - příkazce operace </w:t>
      </w:r>
    </w:p>
    <w:p w:rsidR="00AE3600" w:rsidRPr="00E6030B" w:rsidRDefault="00222A81" w:rsidP="00E6030B">
      <w:pPr>
        <w:pStyle w:val="Zkladntext1"/>
        <w:framePr w:w="5373" w:h="1053" w:wrap="none" w:vAnchor="text" w:hAnchor="page" w:x="710" w:y="9348"/>
        <w:shd w:val="clear" w:color="auto" w:fill="auto"/>
        <w:rPr>
          <w:color w:val="auto"/>
          <w:sz w:val="15"/>
          <w:szCs w:val="15"/>
        </w:rPr>
      </w:pPr>
      <w:r w:rsidRPr="00E6030B">
        <w:rPr>
          <w:color w:val="auto"/>
          <w:sz w:val="15"/>
          <w:szCs w:val="15"/>
        </w:rPr>
        <w:t>14</w:t>
      </w:r>
      <w:r w:rsidR="00E6030B">
        <w:rPr>
          <w:color w:val="auto"/>
          <w:sz w:val="15"/>
          <w:szCs w:val="15"/>
        </w:rPr>
        <w:t>.11.2017 13:24:03 -</w:t>
      </w:r>
      <w:r w:rsidRPr="00E6030B">
        <w:rPr>
          <w:color w:val="auto"/>
          <w:sz w:val="15"/>
          <w:szCs w:val="15"/>
        </w:rPr>
        <w:t xml:space="preserve"> </w:t>
      </w:r>
      <w:r w:rsidR="00E6030B">
        <w:rPr>
          <w:color w:val="auto"/>
          <w:sz w:val="15"/>
          <w:szCs w:val="15"/>
        </w:rPr>
        <w:t>XXXXXXXXXXXXXX</w:t>
      </w:r>
      <w:r w:rsidRPr="00E6030B">
        <w:rPr>
          <w:color w:val="auto"/>
          <w:sz w:val="15"/>
          <w:szCs w:val="15"/>
        </w:rPr>
        <w:t xml:space="preserve"> - správce rozpočtu</w:t>
      </w:r>
    </w:p>
    <w:p w:rsidR="00AE3600" w:rsidRDefault="00AE3600">
      <w:pPr>
        <w:spacing w:line="360" w:lineRule="exact"/>
      </w:pPr>
    </w:p>
    <w:p w:rsidR="00AE3600" w:rsidRDefault="00AE3600">
      <w:pPr>
        <w:spacing w:line="360" w:lineRule="exact"/>
      </w:pPr>
    </w:p>
    <w:p w:rsidR="00AE3600" w:rsidRDefault="00AE3600">
      <w:pPr>
        <w:spacing w:line="360" w:lineRule="exact"/>
      </w:pPr>
    </w:p>
    <w:p w:rsidR="00AE3600" w:rsidRDefault="00AE3600">
      <w:pPr>
        <w:spacing w:line="360" w:lineRule="exact"/>
      </w:pPr>
    </w:p>
    <w:p w:rsidR="00AE3600" w:rsidRDefault="00AE3600">
      <w:pPr>
        <w:spacing w:line="360" w:lineRule="exact"/>
      </w:pPr>
    </w:p>
    <w:p w:rsidR="00AE3600" w:rsidRDefault="00AE3600">
      <w:pPr>
        <w:spacing w:line="360" w:lineRule="exact"/>
      </w:pPr>
    </w:p>
    <w:p w:rsidR="00AE3600" w:rsidRDefault="00AE3600">
      <w:pPr>
        <w:spacing w:line="360" w:lineRule="exact"/>
      </w:pPr>
    </w:p>
    <w:p w:rsidR="00AE3600" w:rsidRDefault="00AE3600">
      <w:pPr>
        <w:spacing w:line="360" w:lineRule="exact"/>
      </w:pPr>
    </w:p>
    <w:p w:rsidR="00AE3600" w:rsidRDefault="00AE3600">
      <w:pPr>
        <w:spacing w:line="360" w:lineRule="exact"/>
      </w:pPr>
    </w:p>
    <w:p w:rsidR="00AE3600" w:rsidRDefault="00AE3600">
      <w:pPr>
        <w:spacing w:line="360" w:lineRule="exact"/>
      </w:pPr>
    </w:p>
    <w:p w:rsidR="00AE3600" w:rsidRDefault="00AE3600">
      <w:pPr>
        <w:spacing w:line="360" w:lineRule="exact"/>
      </w:pPr>
    </w:p>
    <w:p w:rsidR="00AE3600" w:rsidRDefault="00AE3600">
      <w:pPr>
        <w:spacing w:line="360" w:lineRule="exact"/>
      </w:pPr>
    </w:p>
    <w:p w:rsidR="00AE3600" w:rsidRDefault="00AE3600">
      <w:pPr>
        <w:spacing w:after="384" w:line="14" w:lineRule="exact"/>
      </w:pPr>
    </w:p>
    <w:p w:rsidR="00E6030B" w:rsidRPr="00E6030B" w:rsidRDefault="00E6030B" w:rsidP="00E6030B">
      <w:pPr>
        <w:pStyle w:val="Zkladntext1"/>
        <w:framePr w:w="4822" w:h="377" w:wrap="none" w:vAnchor="text" w:hAnchor="page" w:x="739" w:y="3966"/>
        <w:shd w:val="clear" w:color="auto" w:fill="auto"/>
        <w:spacing w:line="240" w:lineRule="auto"/>
        <w:rPr>
          <w:color w:val="auto"/>
          <w:sz w:val="15"/>
          <w:szCs w:val="15"/>
        </w:rPr>
      </w:pPr>
      <w:r w:rsidRPr="00E6030B">
        <w:rPr>
          <w:color w:val="auto"/>
          <w:sz w:val="15"/>
          <w:szCs w:val="15"/>
        </w:rPr>
        <w:t>Žá</w:t>
      </w:r>
      <w:r>
        <w:rPr>
          <w:color w:val="auto"/>
          <w:sz w:val="15"/>
          <w:szCs w:val="15"/>
        </w:rPr>
        <w:t>d</w:t>
      </w:r>
      <w:r w:rsidRPr="00E6030B">
        <w:rPr>
          <w:color w:val="auto"/>
          <w:sz w:val="15"/>
          <w:szCs w:val="15"/>
        </w:rPr>
        <w:t>áme obratem o zas</w:t>
      </w:r>
      <w:r>
        <w:rPr>
          <w:color w:val="auto"/>
          <w:sz w:val="15"/>
          <w:szCs w:val="15"/>
        </w:rPr>
        <w:t>l</w:t>
      </w:r>
      <w:r w:rsidRPr="00E6030B">
        <w:rPr>
          <w:color w:val="auto"/>
          <w:sz w:val="15"/>
          <w:szCs w:val="15"/>
        </w:rPr>
        <w:t>ání</w:t>
      </w:r>
      <w:r>
        <w:rPr>
          <w:color w:val="auto"/>
          <w:sz w:val="15"/>
          <w:szCs w:val="15"/>
        </w:rPr>
        <w:t xml:space="preserve"> </w:t>
      </w:r>
      <w:r w:rsidRPr="00E6030B">
        <w:rPr>
          <w:color w:val="auto"/>
          <w:sz w:val="15"/>
          <w:szCs w:val="15"/>
        </w:rPr>
        <w:t>a</w:t>
      </w:r>
      <w:r>
        <w:rPr>
          <w:color w:val="auto"/>
          <w:sz w:val="15"/>
          <w:szCs w:val="15"/>
        </w:rPr>
        <w:t>k</w:t>
      </w:r>
      <w:r w:rsidRPr="00E6030B">
        <w:rPr>
          <w:color w:val="auto"/>
          <w:sz w:val="15"/>
          <w:szCs w:val="15"/>
        </w:rPr>
        <w:t>ce</w:t>
      </w:r>
      <w:r>
        <w:rPr>
          <w:color w:val="auto"/>
          <w:sz w:val="15"/>
          <w:szCs w:val="15"/>
        </w:rPr>
        <w:t>p</w:t>
      </w:r>
      <w:r w:rsidRPr="00E6030B">
        <w:rPr>
          <w:color w:val="auto"/>
          <w:sz w:val="15"/>
          <w:szCs w:val="15"/>
        </w:rPr>
        <w:t>tace (</w:t>
      </w:r>
      <w:r>
        <w:rPr>
          <w:color w:val="auto"/>
          <w:sz w:val="15"/>
          <w:szCs w:val="15"/>
        </w:rPr>
        <w:t>p</w:t>
      </w:r>
      <w:r w:rsidRPr="00E6030B">
        <w:rPr>
          <w:color w:val="auto"/>
          <w:sz w:val="15"/>
          <w:szCs w:val="15"/>
        </w:rPr>
        <w:t>otrvrzení) o</w:t>
      </w:r>
      <w:r>
        <w:rPr>
          <w:color w:val="auto"/>
          <w:sz w:val="15"/>
          <w:szCs w:val="15"/>
        </w:rPr>
        <w:t>bj</w:t>
      </w:r>
      <w:r w:rsidRPr="00E6030B">
        <w:rPr>
          <w:color w:val="auto"/>
          <w:sz w:val="15"/>
          <w:szCs w:val="15"/>
        </w:rPr>
        <w:t>edn</w:t>
      </w:r>
      <w:r>
        <w:rPr>
          <w:color w:val="auto"/>
          <w:sz w:val="15"/>
          <w:szCs w:val="15"/>
        </w:rPr>
        <w:t>ávk</w:t>
      </w:r>
      <w:r w:rsidRPr="00E6030B">
        <w:rPr>
          <w:color w:val="auto"/>
          <w:sz w:val="15"/>
          <w:szCs w:val="15"/>
        </w:rPr>
        <w:t>y.</w:t>
      </w:r>
    </w:p>
    <w:p w:rsidR="00AE3600" w:rsidRDefault="00AE3600">
      <w:pPr>
        <w:spacing w:line="14" w:lineRule="exact"/>
      </w:pPr>
    </w:p>
    <w:sectPr w:rsidR="00AE3600">
      <w:pgSz w:w="11900" w:h="16840"/>
      <w:pgMar w:top="896" w:right="1183" w:bottom="896" w:left="651" w:header="468" w:footer="4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414" w:rsidRDefault="00034414">
      <w:r>
        <w:separator/>
      </w:r>
    </w:p>
  </w:endnote>
  <w:endnote w:type="continuationSeparator" w:id="0">
    <w:p w:rsidR="00034414" w:rsidRDefault="0003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414" w:rsidRDefault="00034414"/>
  </w:footnote>
  <w:footnote w:type="continuationSeparator" w:id="0">
    <w:p w:rsidR="00034414" w:rsidRDefault="000344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00"/>
    <w:rsid w:val="00034414"/>
    <w:rsid w:val="00222A81"/>
    <w:rsid w:val="00933350"/>
    <w:rsid w:val="00AE3600"/>
    <w:rsid w:val="00E4736A"/>
    <w:rsid w:val="00E6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4E7A"/>
  <w15:docId w15:val="{EE3730C0-A9D6-455F-9289-162B5039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outlineLvl w:val="2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86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10" w:lineRule="auto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kopirka1.PK-20171115122632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kopirka1.PK-20171115122632</dc:title>
  <dc:subject/>
  <dc:creator/>
  <cp:keywords/>
  <cp:lastModifiedBy>Zdenka Šímová</cp:lastModifiedBy>
  <cp:revision>3</cp:revision>
  <dcterms:created xsi:type="dcterms:W3CDTF">2017-11-15T10:18:00Z</dcterms:created>
  <dcterms:modified xsi:type="dcterms:W3CDTF">2017-11-15T12:43:00Z</dcterms:modified>
</cp:coreProperties>
</file>