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E9" w:rsidRDefault="00FF22F6">
      <w:pPr>
        <w:pStyle w:val="VchozA"/>
        <w:jc w:val="both"/>
        <w:rPr>
          <w:rFonts w:ascii="Georgia" w:eastAsia="Georgia" w:hAnsi="Georgia" w:cs="Georgia"/>
        </w:rPr>
      </w:pPr>
      <w:r>
        <w:rPr>
          <w:rFonts w:ascii="Georgia" w:hAnsi="Georgia"/>
          <w:b/>
          <w:bCs/>
        </w:rPr>
        <w:t xml:space="preserve">Studio </w:t>
      </w:r>
      <w:proofErr w:type="gramStart"/>
      <w:r>
        <w:rPr>
          <w:rFonts w:ascii="Georgia" w:hAnsi="Georgia"/>
          <w:b/>
          <w:bCs/>
        </w:rPr>
        <w:t xml:space="preserve">Hrdinů </w:t>
      </w:r>
      <w:r>
        <w:rPr>
          <w:rFonts w:ascii="Georgia" w:hAnsi="Georgia"/>
          <w:b/>
          <w:bCs/>
          <w:lang w:val="pt-PT"/>
        </w:rPr>
        <w:t>z.s.</w:t>
      </w:r>
      <w:proofErr w:type="gramEnd"/>
    </w:p>
    <w:p w:rsidR="000B28E9" w:rsidRDefault="00FF22F6">
      <w:pPr>
        <w:pStyle w:val="VchozA"/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>Havanská 131/14, 170 00 Praha 7</w:t>
      </w:r>
    </w:p>
    <w:p w:rsidR="000B28E9" w:rsidRDefault="00FF22F6">
      <w:pPr>
        <w:pStyle w:val="VchozA"/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>zastoupen</w:t>
      </w:r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předsedou Janem Horákem</w:t>
      </w:r>
    </w:p>
    <w:p w:rsidR="000B28E9" w:rsidRDefault="00FF22F6">
      <w:pPr>
        <w:pStyle w:val="VchozA"/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IČO: 22876618, </w:t>
      </w:r>
      <w:proofErr w:type="spellStart"/>
      <w:r>
        <w:rPr>
          <w:rFonts w:ascii="Georgia" w:hAnsi="Georgia"/>
        </w:rPr>
        <w:t>zapsan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 xml:space="preserve">u </w:t>
      </w:r>
      <w:proofErr w:type="spellStart"/>
      <w:r>
        <w:rPr>
          <w:rFonts w:ascii="Georgia" w:hAnsi="Georgia"/>
        </w:rPr>
        <w:t>Městsk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 xml:space="preserve">ho soudu v Praze </w:t>
      </w:r>
    </w:p>
    <w:p w:rsidR="000B28E9" w:rsidRDefault="00FF22F6">
      <w:pPr>
        <w:pStyle w:val="VchozA"/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Číslo účtu: </w:t>
      </w:r>
      <w:proofErr w:type="spellStart"/>
      <w:r w:rsidR="005C4C7D">
        <w:rPr>
          <w:rFonts w:ascii="Georgia" w:hAnsi="Georgia"/>
        </w:rPr>
        <w:t>xxx</w:t>
      </w:r>
      <w:proofErr w:type="spellEnd"/>
    </w:p>
    <w:p w:rsidR="000B28E9" w:rsidRDefault="00FF22F6">
      <w:pPr>
        <w:pStyle w:val="VchozA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Kontaktní osoba: </w:t>
      </w:r>
      <w:proofErr w:type="spellStart"/>
      <w:r w:rsidR="005C4C7D">
        <w:rPr>
          <w:rFonts w:ascii="Georgia" w:hAnsi="Georgia"/>
        </w:rPr>
        <w:t>xxx</w:t>
      </w:r>
      <w:proofErr w:type="spellEnd"/>
    </w:p>
    <w:p w:rsidR="000B28E9" w:rsidRDefault="00FF22F6">
      <w:pPr>
        <w:pStyle w:val="VchozA"/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>(dále jen „</w:t>
      </w:r>
      <w:r>
        <w:rPr>
          <w:rFonts w:ascii="Georgia" w:hAnsi="Georgia"/>
          <w:lang w:val="es-ES_tradnl"/>
        </w:rPr>
        <w:t>DIVADLO</w:t>
      </w:r>
      <w:r>
        <w:rPr>
          <w:rFonts w:ascii="Georgia" w:hAnsi="Georgia"/>
        </w:rPr>
        <w:t xml:space="preserve">“) </w:t>
      </w:r>
    </w:p>
    <w:p w:rsidR="000B28E9" w:rsidRDefault="000B28E9">
      <w:pPr>
        <w:pStyle w:val="VchozA"/>
        <w:jc w:val="both"/>
        <w:rPr>
          <w:rFonts w:ascii="Georgia" w:eastAsia="Georgia" w:hAnsi="Georgia" w:cs="Georgia"/>
        </w:rPr>
      </w:pPr>
    </w:p>
    <w:p w:rsidR="000B28E9" w:rsidRDefault="00FF22F6">
      <w:pPr>
        <w:pStyle w:val="Body1"/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a </w:t>
      </w:r>
    </w:p>
    <w:p w:rsidR="000B28E9" w:rsidRDefault="000B28E9">
      <w:pPr>
        <w:pStyle w:val="Body1"/>
        <w:jc w:val="both"/>
        <w:rPr>
          <w:rFonts w:ascii="Georgia" w:eastAsia="Georgia" w:hAnsi="Georgia" w:cs="Georgia"/>
        </w:rPr>
      </w:pPr>
    </w:p>
    <w:p w:rsidR="000B28E9" w:rsidRDefault="00FF22F6">
      <w:pPr>
        <w:pStyle w:val="VchozA"/>
        <w:jc w:val="both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Klicperovo divadlo, o.p.s.</w:t>
      </w:r>
    </w:p>
    <w:p w:rsidR="000B28E9" w:rsidRDefault="00FF22F6">
      <w:pPr>
        <w:pStyle w:val="VchozA"/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se sídlem:  Dlouhá 99, Hradec </w:t>
      </w:r>
      <w:proofErr w:type="spellStart"/>
      <w:r>
        <w:rPr>
          <w:rFonts w:ascii="Georgia" w:hAnsi="Georgia"/>
        </w:rPr>
        <w:t>Králov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  <w:lang w:val="de-DE"/>
        </w:rPr>
        <w:t>500 01</w:t>
      </w:r>
    </w:p>
    <w:p w:rsidR="000B28E9" w:rsidRDefault="00FF22F6">
      <w:pPr>
        <w:pStyle w:val="VchozA"/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>IČO: 275 04 689</w:t>
      </w:r>
    </w:p>
    <w:p w:rsidR="000B28E9" w:rsidRDefault="00FF22F6">
      <w:pPr>
        <w:pStyle w:val="VchozA"/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>DIČ: CZ027504689</w:t>
      </w:r>
    </w:p>
    <w:p w:rsidR="000B28E9" w:rsidRDefault="00FF22F6">
      <w:pPr>
        <w:pStyle w:val="VchozA"/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bankovní spojení: </w:t>
      </w:r>
      <w:proofErr w:type="spellStart"/>
      <w:r w:rsidR="005C4C7D">
        <w:rPr>
          <w:rFonts w:ascii="Georgia" w:hAnsi="Georgia"/>
        </w:rPr>
        <w:t>xx</w:t>
      </w:r>
      <w:proofErr w:type="spellEnd"/>
      <w:r>
        <w:rPr>
          <w:rFonts w:ascii="Georgia" w:hAnsi="Georgia"/>
        </w:rPr>
        <w:t xml:space="preserve"> HK </w:t>
      </w:r>
      <w:proofErr w:type="spellStart"/>
      <w:r w:rsidR="005C4C7D">
        <w:rPr>
          <w:rFonts w:ascii="Georgia" w:hAnsi="Georgia"/>
        </w:rPr>
        <w:t>xxx</w:t>
      </w:r>
      <w:proofErr w:type="spellEnd"/>
    </w:p>
    <w:p w:rsidR="000B28E9" w:rsidRDefault="00FF22F6">
      <w:pPr>
        <w:pStyle w:val="VchozA"/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>zastoupená: Ing. Evou Mikulkovou, ředitelkou</w:t>
      </w:r>
    </w:p>
    <w:p w:rsidR="000B28E9" w:rsidRDefault="00FF22F6">
      <w:pPr>
        <w:pStyle w:val="Body1"/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Kontaktní osoba: </w:t>
      </w:r>
      <w:proofErr w:type="spellStart"/>
      <w:r w:rsidR="005C4C7D">
        <w:rPr>
          <w:rFonts w:ascii="Georgia" w:hAnsi="Georgia"/>
        </w:rPr>
        <w:t>xxx</w:t>
      </w:r>
      <w:proofErr w:type="spellEnd"/>
    </w:p>
    <w:p w:rsidR="000B28E9" w:rsidRDefault="00FF22F6">
      <w:pPr>
        <w:pStyle w:val="VchozA"/>
        <w:rPr>
          <w:rFonts w:ascii="Georgia" w:eastAsia="Georgia" w:hAnsi="Georgia" w:cs="Georgia"/>
          <w:color w:val="500050"/>
          <w:u w:color="500050"/>
        </w:rPr>
      </w:pPr>
      <w:r>
        <w:rPr>
          <w:rFonts w:ascii="Georgia" w:hAnsi="Georgia"/>
        </w:rPr>
        <w:t>(dále jen „POŘ</w:t>
      </w:r>
      <w:r>
        <w:rPr>
          <w:rFonts w:ascii="Georgia" w:hAnsi="Georgia"/>
          <w:lang w:val="de-DE"/>
        </w:rPr>
        <w:t>ADATEL</w:t>
      </w:r>
      <w:r>
        <w:rPr>
          <w:rFonts w:ascii="Georgia" w:hAnsi="Georgia"/>
        </w:rPr>
        <w:t>“)</w:t>
      </w:r>
    </w:p>
    <w:p w:rsidR="000B28E9" w:rsidRDefault="000B28E9">
      <w:pPr>
        <w:pStyle w:val="Pedformtovantext"/>
        <w:jc w:val="both"/>
        <w:rPr>
          <w:rFonts w:ascii="Georgia" w:eastAsia="Georgia" w:hAnsi="Georgia" w:cs="Georgia"/>
          <w:color w:val="500050"/>
          <w:u w:color="500050"/>
        </w:rPr>
      </w:pPr>
    </w:p>
    <w:p w:rsidR="000B28E9" w:rsidRDefault="000B28E9">
      <w:pPr>
        <w:pStyle w:val="Pedformtovantext"/>
        <w:jc w:val="both"/>
        <w:rPr>
          <w:rFonts w:ascii="Georgia" w:eastAsia="Georgia" w:hAnsi="Georgia" w:cs="Georgia"/>
          <w:color w:val="500050"/>
          <w:u w:color="500050"/>
        </w:rPr>
      </w:pPr>
    </w:p>
    <w:p w:rsidR="000B28E9" w:rsidRDefault="000B28E9">
      <w:pPr>
        <w:pStyle w:val="Body1"/>
        <w:jc w:val="both"/>
        <w:rPr>
          <w:rFonts w:ascii="Georgia" w:eastAsia="Georgia" w:hAnsi="Georgia" w:cs="Georgia"/>
        </w:rPr>
      </w:pPr>
    </w:p>
    <w:p w:rsidR="000B28E9" w:rsidRDefault="00FF22F6">
      <w:pPr>
        <w:pStyle w:val="Body1"/>
        <w:jc w:val="center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uzavírají dnešního dne smlouvu o pořádání divadelního představení</w:t>
      </w:r>
    </w:p>
    <w:p w:rsidR="000B28E9" w:rsidRDefault="000B28E9">
      <w:pPr>
        <w:pStyle w:val="Body1"/>
        <w:jc w:val="both"/>
        <w:rPr>
          <w:rFonts w:ascii="Georgia" w:eastAsia="Georgia" w:hAnsi="Georgia" w:cs="Georgia"/>
          <w:b/>
          <w:bCs/>
        </w:rPr>
      </w:pPr>
    </w:p>
    <w:p w:rsidR="000B28E9" w:rsidRDefault="00FF22F6">
      <w:pPr>
        <w:pStyle w:val="Body1"/>
        <w:jc w:val="center"/>
        <w:rPr>
          <w:rFonts w:ascii="Georgia" w:eastAsia="Georgia" w:hAnsi="Georgia" w:cs="Georgia"/>
        </w:rPr>
      </w:pPr>
      <w:r>
        <w:rPr>
          <w:rFonts w:ascii="Georgia" w:hAnsi="Georgia"/>
          <w:b/>
          <w:bCs/>
        </w:rPr>
        <w:t>I. Předmět smlouvy</w:t>
      </w:r>
    </w:p>
    <w:p w:rsidR="000B28E9" w:rsidRDefault="000B28E9">
      <w:pPr>
        <w:pStyle w:val="Body1"/>
        <w:tabs>
          <w:tab w:val="left" w:pos="8566"/>
        </w:tabs>
        <w:ind w:left="360"/>
        <w:jc w:val="both"/>
        <w:rPr>
          <w:rFonts w:ascii="Georgia" w:eastAsia="Georgia" w:hAnsi="Georgia" w:cs="Georgia"/>
        </w:rPr>
      </w:pPr>
    </w:p>
    <w:p w:rsidR="000B28E9" w:rsidRDefault="00FF22F6">
      <w:pPr>
        <w:pStyle w:val="Body1"/>
        <w:tabs>
          <w:tab w:val="left" w:pos="8566"/>
        </w:tabs>
        <w:ind w:left="360"/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1. </w:t>
      </w:r>
      <w:proofErr w:type="spellStart"/>
      <w:r>
        <w:rPr>
          <w:rFonts w:ascii="Georgia" w:hAnsi="Georgia"/>
        </w:rPr>
        <w:t>Předmě</w:t>
      </w:r>
      <w:proofErr w:type="spellEnd"/>
      <w:r>
        <w:rPr>
          <w:rFonts w:ascii="Georgia" w:hAnsi="Georgia"/>
          <w:lang w:val="pt-PT"/>
        </w:rPr>
        <w:t>tem t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 xml:space="preserve">to smlouvy je vymezení vzájemných práv a povinností při provedení divadelního představení DIVADLA na </w:t>
      </w:r>
      <w:proofErr w:type="spellStart"/>
      <w:r>
        <w:rPr>
          <w:rFonts w:ascii="Georgia" w:hAnsi="Georgia"/>
        </w:rPr>
        <w:t>sc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ně zajištěn</w:t>
      </w:r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POŘ</w:t>
      </w:r>
      <w:r>
        <w:rPr>
          <w:rFonts w:ascii="Georgia" w:hAnsi="Georgia"/>
          <w:lang w:val="de-DE"/>
        </w:rPr>
        <w:t>ADATELEM.</w:t>
      </w:r>
    </w:p>
    <w:p w:rsidR="000B28E9" w:rsidRDefault="00FF22F6">
      <w:pPr>
        <w:pStyle w:val="Body1"/>
        <w:tabs>
          <w:tab w:val="left" w:pos="8566"/>
        </w:tabs>
        <w:ind w:left="360"/>
        <w:jc w:val="both"/>
        <w:rPr>
          <w:rFonts w:ascii="Georgia" w:eastAsia="Georgia" w:hAnsi="Georgia" w:cs="Georgia"/>
          <w:b/>
          <w:bCs/>
        </w:rPr>
      </w:pPr>
      <w:r>
        <w:rPr>
          <w:rFonts w:ascii="Georgia" w:hAnsi="Georgia"/>
        </w:rPr>
        <w:t xml:space="preserve">2. DIVADLO se zavazuje </w:t>
      </w:r>
      <w:proofErr w:type="spellStart"/>
      <w:r>
        <w:rPr>
          <w:rFonts w:ascii="Georgia" w:hAnsi="Georgia"/>
        </w:rPr>
        <w:t>prov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 xml:space="preserve">st divadelní představení </w:t>
      </w:r>
      <w:r>
        <w:rPr>
          <w:rFonts w:ascii="Georgia" w:hAnsi="Georgia"/>
          <w:b/>
          <w:bCs/>
        </w:rPr>
        <w:t xml:space="preserve">„Pan Theodor </w:t>
      </w:r>
      <w:proofErr w:type="spellStart"/>
      <w:r>
        <w:rPr>
          <w:rFonts w:ascii="Georgia" w:hAnsi="Georgia"/>
          <w:b/>
          <w:bCs/>
        </w:rPr>
        <w:t>Mundstock</w:t>
      </w:r>
      <w:proofErr w:type="spellEnd"/>
      <w:r>
        <w:rPr>
          <w:rFonts w:ascii="Georgia" w:hAnsi="Georgia"/>
          <w:b/>
          <w:bCs/>
        </w:rPr>
        <w:t xml:space="preserve">“ </w:t>
      </w:r>
      <w:r>
        <w:rPr>
          <w:rFonts w:ascii="Georgia" w:hAnsi="Georgia"/>
        </w:rPr>
        <w:t xml:space="preserve">(dále jen PŘEDSTAVENÍ) v </w:t>
      </w:r>
      <w:proofErr w:type="spellStart"/>
      <w:proofErr w:type="gramStart"/>
      <w:r>
        <w:rPr>
          <w:rFonts w:ascii="Georgia" w:hAnsi="Georgia"/>
        </w:rPr>
        <w:t>prostorá</w:t>
      </w:r>
      <w:r>
        <w:rPr>
          <w:rFonts w:ascii="Georgia" w:hAnsi="Georgia"/>
          <w:lang w:val="de-DE"/>
        </w:rPr>
        <w:t>ch</w:t>
      </w:r>
      <w:proofErr w:type="spellEnd"/>
      <w:r>
        <w:rPr>
          <w:rFonts w:ascii="Georgia" w:hAnsi="Georgia"/>
          <w:lang w:val="de-DE"/>
        </w:rPr>
        <w:t xml:space="preserve">  </w:t>
      </w:r>
      <w:r w:rsidR="009F62DA">
        <w:rPr>
          <w:rFonts w:ascii="Georgia" w:hAnsi="Georgia"/>
          <w:lang w:val="de-DE"/>
        </w:rPr>
        <w:t>Studio</w:t>
      </w:r>
      <w:proofErr w:type="gramEnd"/>
      <w:r w:rsidR="009F62DA">
        <w:rPr>
          <w:rFonts w:ascii="Georgia" w:hAnsi="Georgia"/>
          <w:lang w:val="de-DE"/>
        </w:rPr>
        <w:t xml:space="preserve"> Beseda.</w:t>
      </w:r>
      <w:bookmarkStart w:id="0" w:name="_GoBack"/>
      <w:bookmarkEnd w:id="0"/>
    </w:p>
    <w:p w:rsidR="000B28E9" w:rsidRDefault="00FF22F6">
      <w:pPr>
        <w:pStyle w:val="Body1"/>
        <w:numPr>
          <w:ilvl w:val="0"/>
          <w:numId w:val="2"/>
        </w:numPr>
        <w:jc w:val="both"/>
        <w:rPr>
          <w:rFonts w:ascii="Georgia" w:eastAsia="Georgia" w:hAnsi="Georgia" w:cs="Georgia"/>
        </w:rPr>
      </w:pPr>
      <w:r>
        <w:rPr>
          <w:rFonts w:ascii="Georgia" w:hAnsi="Georgia"/>
          <w:b/>
          <w:bCs/>
        </w:rPr>
        <w:t xml:space="preserve">dne </w:t>
      </w:r>
      <w:proofErr w:type="gramStart"/>
      <w:r>
        <w:rPr>
          <w:rFonts w:ascii="Georgia" w:hAnsi="Georgia"/>
          <w:b/>
          <w:bCs/>
        </w:rPr>
        <w:t>6.12. 2017</w:t>
      </w:r>
      <w:proofErr w:type="gramEnd"/>
      <w:r>
        <w:rPr>
          <w:rFonts w:ascii="Georgia" w:hAnsi="Georgia"/>
          <w:b/>
          <w:bCs/>
        </w:rPr>
        <w:t xml:space="preserve"> od 19:00h</w:t>
      </w:r>
    </w:p>
    <w:p w:rsidR="000B28E9" w:rsidRDefault="00FF22F6">
      <w:pPr>
        <w:pStyle w:val="VchozA"/>
        <w:rPr>
          <w:rFonts w:ascii="Georgia" w:eastAsia="Georgia" w:hAnsi="Georgia" w:cs="Georgia"/>
          <w:lang w:val="de-DE"/>
        </w:rPr>
      </w:pPr>
      <w:r>
        <w:rPr>
          <w:rFonts w:ascii="Georgia" w:hAnsi="Georgia"/>
        </w:rPr>
        <w:t xml:space="preserve">      - kontaktní osoba za POŘ</w:t>
      </w:r>
      <w:r>
        <w:rPr>
          <w:rFonts w:ascii="Georgia" w:hAnsi="Georgia"/>
          <w:lang w:val="de-DE"/>
        </w:rPr>
        <w:t xml:space="preserve">ADATELE: </w:t>
      </w:r>
      <w:r w:rsidR="005C4C7D">
        <w:rPr>
          <w:rFonts w:ascii="Georgia" w:hAnsi="Georgia"/>
          <w:lang w:val="de-DE"/>
        </w:rPr>
        <w:t>xxx</w:t>
      </w:r>
    </w:p>
    <w:p w:rsidR="000B28E9" w:rsidRDefault="00FF22F6">
      <w:pPr>
        <w:pStyle w:val="VchozA"/>
        <w:rPr>
          <w:rFonts w:ascii="Georgia" w:eastAsia="Georgia" w:hAnsi="Georgia" w:cs="Georgia"/>
        </w:rPr>
      </w:pPr>
      <w:r>
        <w:rPr>
          <w:rFonts w:ascii="Georgia" w:hAnsi="Georgia"/>
          <w:lang w:val="de-DE"/>
        </w:rPr>
        <w:t xml:space="preserve">      </w:t>
      </w:r>
      <w:r>
        <w:rPr>
          <w:rFonts w:ascii="Georgia" w:hAnsi="Georgia"/>
        </w:rPr>
        <w:t xml:space="preserve">- kontaktní osoba za DIVADLO: </w:t>
      </w:r>
      <w:proofErr w:type="spellStart"/>
      <w:r w:rsidR="005C4C7D">
        <w:rPr>
          <w:rFonts w:ascii="Georgia" w:hAnsi="Georgia"/>
        </w:rPr>
        <w:t>xxx</w:t>
      </w:r>
      <w:proofErr w:type="spellEnd"/>
    </w:p>
    <w:p w:rsidR="000B28E9" w:rsidRDefault="000B28E9">
      <w:pPr>
        <w:pStyle w:val="Body1"/>
        <w:tabs>
          <w:tab w:val="left" w:pos="8566"/>
        </w:tabs>
        <w:jc w:val="both"/>
        <w:rPr>
          <w:rFonts w:ascii="Georgia" w:eastAsia="Georgia" w:hAnsi="Georgia" w:cs="Georgia"/>
        </w:rPr>
      </w:pPr>
    </w:p>
    <w:p w:rsidR="000B28E9" w:rsidRDefault="00FF22F6">
      <w:pPr>
        <w:pStyle w:val="Body1"/>
        <w:jc w:val="center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II. Finanční podmínky</w:t>
      </w:r>
    </w:p>
    <w:p w:rsidR="000B28E9" w:rsidRDefault="000B28E9">
      <w:pPr>
        <w:pStyle w:val="Body1"/>
        <w:jc w:val="center"/>
        <w:rPr>
          <w:rFonts w:ascii="Georgia" w:eastAsia="Georgia" w:hAnsi="Georgia" w:cs="Georgia"/>
          <w:b/>
          <w:bCs/>
        </w:rPr>
      </w:pPr>
    </w:p>
    <w:p w:rsidR="000B28E9" w:rsidRDefault="00FF22F6">
      <w:pPr>
        <w:pStyle w:val="Body1"/>
        <w:numPr>
          <w:ilvl w:val="0"/>
          <w:numId w:val="4"/>
        </w:numPr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Za provedení představení se POŘADATEL zavazuje DIVADLU zaplatit </w:t>
      </w:r>
      <w:proofErr w:type="spellStart"/>
      <w:r w:rsidR="005C4C7D">
        <w:rPr>
          <w:rFonts w:ascii="Georgia" w:hAnsi="Georgia"/>
          <w:b/>
          <w:bCs/>
        </w:rPr>
        <w:t>xxx</w:t>
      </w:r>
      <w:proofErr w:type="spellEnd"/>
      <w:r>
        <w:rPr>
          <w:rFonts w:ascii="Georgia" w:hAnsi="Georgia"/>
          <w:b/>
          <w:bCs/>
        </w:rPr>
        <w:t>,- Kč</w:t>
      </w:r>
      <w:r>
        <w:rPr>
          <w:rFonts w:ascii="Georgia" w:hAnsi="Georgia"/>
        </w:rPr>
        <w:t xml:space="preserve"> (slovy </w:t>
      </w:r>
      <w:proofErr w:type="spellStart"/>
      <w:r w:rsidR="005C4C7D">
        <w:rPr>
          <w:rFonts w:ascii="Georgia" w:hAnsi="Georgia"/>
        </w:rPr>
        <w:t>xxx</w:t>
      </w:r>
      <w:proofErr w:type="spellEnd"/>
      <w:r>
        <w:rPr>
          <w:rFonts w:ascii="Georgia" w:hAnsi="Georgia"/>
        </w:rPr>
        <w:t xml:space="preserve"> korun českých). Částka obsahuje i náklady na dopravu a převoz osob i dekorací. Na sjednanou částku vystaví DIVADLO po uskutečnění PŘEDSTAVENÍ daňový doklad se splatností 14 dnů. Za každý den prodlení je POŘADATEL povinen zaplatit DIVADLU smluvní pokutu ve výš</w:t>
      </w:r>
      <w:r>
        <w:rPr>
          <w:rFonts w:ascii="Georgia" w:hAnsi="Georgia"/>
          <w:lang w:val="fr-FR"/>
        </w:rPr>
        <w:t>i 0,05 % z</w:t>
      </w:r>
      <w:r>
        <w:rPr>
          <w:rFonts w:ascii="Georgia" w:hAnsi="Georgia"/>
        </w:rPr>
        <w:t> dlužné částky.</w:t>
      </w:r>
    </w:p>
    <w:p w:rsidR="000B28E9" w:rsidRDefault="00FF22F6">
      <w:pPr>
        <w:pStyle w:val="Body1"/>
        <w:ind w:left="360"/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2. Povinnosti vůči nositelům autorských práv: POŘADATEL je </w:t>
      </w:r>
      <w:proofErr w:type="spellStart"/>
      <w:r>
        <w:rPr>
          <w:rFonts w:ascii="Georgia" w:hAnsi="Georgia"/>
        </w:rPr>
        <w:t>povinnen</w:t>
      </w:r>
      <w:proofErr w:type="spellEnd"/>
      <w:r>
        <w:rPr>
          <w:rFonts w:ascii="Georgia" w:hAnsi="Georgia"/>
        </w:rPr>
        <w:t xml:space="preserve"> nahlásit </w:t>
      </w:r>
      <w:proofErr w:type="spellStart"/>
      <w:r>
        <w:rPr>
          <w:rFonts w:ascii="Georgia" w:hAnsi="Georgia"/>
        </w:rPr>
        <w:t>Agetuře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Dilia</w:t>
      </w:r>
      <w:proofErr w:type="spellEnd"/>
      <w:r>
        <w:rPr>
          <w:rFonts w:ascii="Georgia" w:hAnsi="Georgia"/>
        </w:rPr>
        <w:t xml:space="preserve"> hrubé tržby, z nichž odvede 6%.  </w:t>
      </w:r>
    </w:p>
    <w:p w:rsidR="000B28E9" w:rsidRDefault="00FF22F6">
      <w:pPr>
        <w:pStyle w:val="Body1"/>
        <w:ind w:left="360"/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>3. Tržby z představení budou připsány na účet POŘ</w:t>
      </w:r>
      <w:r>
        <w:rPr>
          <w:rFonts w:ascii="Georgia" w:hAnsi="Georgia"/>
          <w:lang w:val="de-DE"/>
        </w:rPr>
        <w:t>ADATELE.</w:t>
      </w:r>
    </w:p>
    <w:p w:rsidR="000B28E9" w:rsidRDefault="000B28E9">
      <w:pPr>
        <w:pStyle w:val="Body1"/>
        <w:jc w:val="both"/>
        <w:rPr>
          <w:rFonts w:ascii="Georgia" w:eastAsia="Georgia" w:hAnsi="Georgia" w:cs="Georgia"/>
        </w:rPr>
      </w:pPr>
    </w:p>
    <w:p w:rsidR="000B28E9" w:rsidRDefault="00FF22F6">
      <w:pPr>
        <w:pStyle w:val="VchozA"/>
        <w:numPr>
          <w:ilvl w:val="0"/>
          <w:numId w:val="7"/>
        </w:numPr>
        <w:jc w:val="center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Nekonání a odřeknutí představení</w:t>
      </w:r>
    </w:p>
    <w:p w:rsidR="000B28E9" w:rsidRDefault="000B28E9">
      <w:pPr>
        <w:pStyle w:val="VchozA"/>
        <w:tabs>
          <w:tab w:val="left" w:pos="8566"/>
        </w:tabs>
        <w:ind w:left="360"/>
        <w:jc w:val="both"/>
        <w:rPr>
          <w:rFonts w:ascii="Georgia" w:eastAsia="Georgia" w:hAnsi="Georgia" w:cs="Georgia"/>
        </w:rPr>
      </w:pPr>
    </w:p>
    <w:p w:rsidR="000B28E9" w:rsidRDefault="00FF22F6">
      <w:pPr>
        <w:pStyle w:val="VchozA"/>
        <w:tabs>
          <w:tab w:val="left" w:pos="8566"/>
        </w:tabs>
        <w:ind w:left="360"/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1.  Bude-li vystoupení </w:t>
      </w:r>
      <w:proofErr w:type="spellStart"/>
      <w:r>
        <w:rPr>
          <w:rFonts w:ascii="Georgia" w:hAnsi="Georgia"/>
        </w:rPr>
        <w:t>znemožně</w:t>
      </w:r>
      <w:proofErr w:type="spellEnd"/>
      <w:r>
        <w:rPr>
          <w:rFonts w:ascii="Georgia" w:hAnsi="Georgia"/>
          <w:lang w:val="it-IT"/>
        </w:rPr>
        <w:t>no v</w:t>
      </w:r>
      <w:r>
        <w:rPr>
          <w:rFonts w:ascii="Georgia" w:hAnsi="Georgia"/>
        </w:rPr>
        <w:t xml:space="preserve"> důsledku </w:t>
      </w:r>
      <w:proofErr w:type="spellStart"/>
      <w:r>
        <w:rPr>
          <w:rFonts w:ascii="Georgia" w:hAnsi="Georgia"/>
        </w:rPr>
        <w:t>nepř</w:t>
      </w:r>
      <w:proofErr w:type="spellEnd"/>
      <w:r>
        <w:rPr>
          <w:rFonts w:ascii="Georgia" w:hAnsi="Georgia"/>
          <w:lang w:val="da-DK"/>
        </w:rPr>
        <w:t>edv</w:t>
      </w:r>
      <w:proofErr w:type="spellStart"/>
      <w:r>
        <w:rPr>
          <w:rFonts w:ascii="Georgia" w:hAnsi="Georgia"/>
        </w:rPr>
        <w:t>ídateln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 xml:space="preserve">události (např. přírodní katastrofa, epidemie, úřední zákaz), mají obě strany právo od smlouvy odstoupit bez jakýchkoliv nároků </w:t>
      </w:r>
      <w:r>
        <w:rPr>
          <w:rFonts w:ascii="Georgia" w:hAnsi="Georgia"/>
          <w:lang w:val="it-IT"/>
        </w:rPr>
        <w:t>na finan</w:t>
      </w:r>
      <w:r>
        <w:rPr>
          <w:rFonts w:ascii="Georgia" w:hAnsi="Georgia"/>
        </w:rPr>
        <w:t>ční úhradu škody avšak po předchozím vyrozumění.</w:t>
      </w:r>
    </w:p>
    <w:p w:rsidR="000B28E9" w:rsidRDefault="000B28E9">
      <w:pPr>
        <w:pStyle w:val="VchozA"/>
        <w:tabs>
          <w:tab w:val="left" w:pos="8566"/>
        </w:tabs>
        <w:ind w:left="360"/>
        <w:jc w:val="both"/>
        <w:rPr>
          <w:rFonts w:ascii="Georgia" w:eastAsia="Georgia" w:hAnsi="Georgia" w:cs="Georgia"/>
        </w:rPr>
      </w:pPr>
    </w:p>
    <w:p w:rsidR="000B28E9" w:rsidRDefault="00FF22F6">
      <w:pPr>
        <w:pStyle w:val="VchozA"/>
        <w:tabs>
          <w:tab w:val="left" w:pos="8566"/>
        </w:tabs>
        <w:ind w:left="360"/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>2.  Odřekne-li jedna ze stran PŘEDSTAVENÍ z jiný</w:t>
      </w:r>
      <w:proofErr w:type="spellStart"/>
      <w:r>
        <w:rPr>
          <w:rFonts w:ascii="Georgia" w:hAnsi="Georgia"/>
          <w:lang w:val="de-DE"/>
        </w:rPr>
        <w:t>ch</w:t>
      </w:r>
      <w:proofErr w:type="spellEnd"/>
      <w:r>
        <w:rPr>
          <w:rFonts w:ascii="Georgia" w:hAnsi="Georgia"/>
          <w:lang w:val="de-DE"/>
        </w:rPr>
        <w:t xml:space="preserve"> d</w:t>
      </w:r>
      <w:proofErr w:type="spellStart"/>
      <w:r>
        <w:rPr>
          <w:rFonts w:ascii="Georgia" w:hAnsi="Georgia"/>
        </w:rPr>
        <w:t>ůvodů</w:t>
      </w:r>
      <w:proofErr w:type="spellEnd"/>
      <w:r>
        <w:rPr>
          <w:rFonts w:ascii="Georgia" w:hAnsi="Georgia"/>
        </w:rPr>
        <w:t>, než uvedených v čl. III, odst. 1, uhradí druh</w:t>
      </w:r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 xml:space="preserve">straně </w:t>
      </w:r>
      <w:proofErr w:type="spellStart"/>
      <w:r>
        <w:rPr>
          <w:rFonts w:ascii="Georgia" w:hAnsi="Georgia"/>
        </w:rPr>
        <w:t>prokazateln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výlohy spojen</w:t>
      </w:r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s přípravou vystoupení.</w:t>
      </w:r>
    </w:p>
    <w:p w:rsidR="000B28E9" w:rsidRDefault="00FF22F6">
      <w:pPr>
        <w:pStyle w:val="VchozA"/>
        <w:tabs>
          <w:tab w:val="left" w:pos="8566"/>
        </w:tabs>
        <w:ind w:left="360"/>
        <w:jc w:val="both"/>
        <w:rPr>
          <w:rFonts w:ascii="Georgia" w:eastAsia="Georgia" w:hAnsi="Georgia" w:cs="Georgia"/>
        </w:rPr>
      </w:pPr>
      <w:proofErr w:type="gramStart"/>
      <w:r>
        <w:rPr>
          <w:rFonts w:ascii="Georgia" w:hAnsi="Georgia"/>
        </w:rPr>
        <w:t>3.   DIVADLO</w:t>
      </w:r>
      <w:proofErr w:type="gramEnd"/>
      <w:r>
        <w:rPr>
          <w:rFonts w:ascii="Georgia" w:hAnsi="Georgia"/>
        </w:rPr>
        <w:t xml:space="preserve"> a POŘADATEL se zavazují, že po podpisu t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to smlouvy neuzavřou bez souhlasu druh</w:t>
      </w:r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 xml:space="preserve">strany žádnou jinou podobnou smlouvu a nepřijmou žádný jiný závazek, který by časově, </w:t>
      </w:r>
      <w:proofErr w:type="spellStart"/>
      <w:r>
        <w:rPr>
          <w:rFonts w:ascii="Georgia" w:hAnsi="Georgia"/>
        </w:rPr>
        <w:t>vě</w:t>
      </w:r>
      <w:proofErr w:type="spellEnd"/>
      <w:r>
        <w:rPr>
          <w:rFonts w:ascii="Georgia" w:hAnsi="Georgia"/>
          <w:lang w:val="it-IT"/>
        </w:rPr>
        <w:t>cn</w:t>
      </w:r>
      <w:r>
        <w:rPr>
          <w:rFonts w:ascii="Georgia" w:hAnsi="Georgia"/>
        </w:rPr>
        <w:t>ě nebo jinak ohrozil splnění t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to smlouvy.</w:t>
      </w:r>
    </w:p>
    <w:p w:rsidR="000B28E9" w:rsidRDefault="000B28E9">
      <w:pPr>
        <w:pStyle w:val="VchozA"/>
        <w:jc w:val="both"/>
        <w:rPr>
          <w:rFonts w:ascii="Georgia" w:eastAsia="Georgia" w:hAnsi="Georgia" w:cs="Georgia"/>
        </w:rPr>
      </w:pPr>
    </w:p>
    <w:p w:rsidR="000B28E9" w:rsidRDefault="000B28E9">
      <w:pPr>
        <w:pStyle w:val="VchozA"/>
        <w:jc w:val="both"/>
        <w:rPr>
          <w:rFonts w:ascii="Georgia" w:eastAsia="Georgia" w:hAnsi="Georgia" w:cs="Georgia"/>
        </w:rPr>
      </w:pPr>
    </w:p>
    <w:p w:rsidR="000B28E9" w:rsidRDefault="00FF22F6">
      <w:pPr>
        <w:pStyle w:val="VchozA"/>
        <w:tabs>
          <w:tab w:val="left" w:pos="6964"/>
        </w:tabs>
        <w:ind w:left="285"/>
        <w:jc w:val="center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 xml:space="preserve">IV. Ostatní ujednání </w:t>
      </w:r>
    </w:p>
    <w:p w:rsidR="000B28E9" w:rsidRDefault="000B28E9">
      <w:pPr>
        <w:pStyle w:val="VchozA"/>
        <w:tabs>
          <w:tab w:val="left" w:pos="6964"/>
        </w:tabs>
        <w:ind w:left="285"/>
        <w:jc w:val="center"/>
        <w:rPr>
          <w:rFonts w:ascii="Georgia" w:eastAsia="Georgia" w:hAnsi="Georgia" w:cs="Georgia"/>
          <w:b/>
          <w:bCs/>
        </w:rPr>
      </w:pPr>
    </w:p>
    <w:p w:rsidR="000B28E9" w:rsidRDefault="00FF22F6">
      <w:pPr>
        <w:pStyle w:val="VchozA"/>
        <w:numPr>
          <w:ilvl w:val="0"/>
          <w:numId w:val="9"/>
        </w:numPr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POŘADATEL zajistí na </w:t>
      </w:r>
      <w:proofErr w:type="spellStart"/>
      <w:r>
        <w:rPr>
          <w:rFonts w:ascii="Georgia" w:hAnsi="Georgia"/>
        </w:rPr>
        <w:t>sv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náklady vešker</w:t>
      </w:r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 xml:space="preserve">podmínky </w:t>
      </w:r>
      <w:proofErr w:type="spellStart"/>
      <w:r>
        <w:rPr>
          <w:rFonts w:ascii="Georgia" w:hAnsi="Georgia"/>
        </w:rPr>
        <w:t>nutn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k </w:t>
      </w:r>
      <w:proofErr w:type="spellStart"/>
      <w:r>
        <w:rPr>
          <w:rFonts w:ascii="Georgia" w:hAnsi="Georgia"/>
        </w:rPr>
        <w:t>bezvadn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 xml:space="preserve">mu uskutečnění představení včetně </w:t>
      </w:r>
      <w:proofErr w:type="spellStart"/>
      <w:r>
        <w:rPr>
          <w:rFonts w:ascii="Georgia" w:hAnsi="Georgia"/>
        </w:rPr>
        <w:t>technick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  <w:lang w:val="pt-PT"/>
        </w:rPr>
        <w:t>ho, organiza</w:t>
      </w:r>
      <w:proofErr w:type="spellStart"/>
      <w:r>
        <w:rPr>
          <w:rFonts w:ascii="Georgia" w:hAnsi="Georgia"/>
        </w:rPr>
        <w:t>čního</w:t>
      </w:r>
      <w:proofErr w:type="spellEnd"/>
      <w:r>
        <w:rPr>
          <w:rFonts w:ascii="Georgia" w:hAnsi="Georgia"/>
        </w:rPr>
        <w:t xml:space="preserve"> a </w:t>
      </w:r>
      <w:proofErr w:type="spellStart"/>
      <w:r>
        <w:rPr>
          <w:rFonts w:ascii="Georgia" w:hAnsi="Georgia"/>
        </w:rPr>
        <w:t>pomocn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  <w:lang w:val="it-IT"/>
        </w:rPr>
        <w:t>ho person</w:t>
      </w:r>
      <w:proofErr w:type="spellStart"/>
      <w:r>
        <w:rPr>
          <w:rFonts w:ascii="Georgia" w:hAnsi="Georgia"/>
        </w:rPr>
        <w:t>álu</w:t>
      </w:r>
      <w:proofErr w:type="spellEnd"/>
      <w:r>
        <w:rPr>
          <w:rFonts w:ascii="Georgia" w:hAnsi="Georgia"/>
        </w:rPr>
        <w:t>.</w:t>
      </w:r>
    </w:p>
    <w:p w:rsidR="000B28E9" w:rsidRDefault="00FF22F6">
      <w:pPr>
        <w:pStyle w:val="VchozA"/>
        <w:numPr>
          <w:ilvl w:val="0"/>
          <w:numId w:val="10"/>
        </w:numPr>
        <w:rPr>
          <w:rFonts w:ascii="Georgia" w:eastAsia="Georgia" w:hAnsi="Georgia" w:cs="Georgia"/>
        </w:rPr>
      </w:pPr>
      <w:r>
        <w:rPr>
          <w:rFonts w:ascii="Georgia" w:hAnsi="Georgia"/>
        </w:rPr>
        <w:t>POŘ</w:t>
      </w:r>
      <w:r>
        <w:rPr>
          <w:rFonts w:ascii="Georgia" w:hAnsi="Georgia"/>
          <w:lang w:val="de-DE"/>
        </w:rPr>
        <w:t>ADATEL d</w:t>
      </w:r>
      <w:proofErr w:type="spellStart"/>
      <w:r>
        <w:rPr>
          <w:rFonts w:ascii="Georgia" w:hAnsi="Georgia"/>
        </w:rPr>
        <w:t>ále</w:t>
      </w:r>
      <w:proofErr w:type="spellEnd"/>
      <w:r>
        <w:rPr>
          <w:rFonts w:ascii="Georgia" w:hAnsi="Georgia"/>
        </w:rPr>
        <w:t xml:space="preserve"> na svůj náklad zajistí:</w:t>
      </w:r>
    </w:p>
    <w:p w:rsidR="000B28E9" w:rsidRDefault="00FF22F6">
      <w:pPr>
        <w:pStyle w:val="VchozA"/>
        <w:numPr>
          <w:ilvl w:val="0"/>
          <w:numId w:val="12"/>
        </w:numPr>
        <w:rPr>
          <w:rFonts w:ascii="Georgia" w:eastAsia="Georgia" w:hAnsi="Georgia" w:cs="Georgia"/>
        </w:rPr>
      </w:pPr>
      <w:proofErr w:type="spellStart"/>
      <w:r>
        <w:rPr>
          <w:rFonts w:ascii="Georgia" w:hAnsi="Georgia"/>
        </w:rPr>
        <w:t>voln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jeviště v den konání představení od 10.00 hod,</w:t>
      </w:r>
    </w:p>
    <w:p w:rsidR="000B28E9" w:rsidRDefault="00FF22F6">
      <w:pPr>
        <w:pStyle w:val="VchozA"/>
        <w:numPr>
          <w:ilvl w:val="0"/>
          <w:numId w:val="12"/>
        </w:numPr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od 10.00 hod přítomnost </w:t>
      </w:r>
      <w:proofErr w:type="spellStart"/>
      <w:r>
        <w:rPr>
          <w:rFonts w:ascii="Georgia" w:hAnsi="Georgia"/>
        </w:rPr>
        <w:t>zodpovědn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 xml:space="preserve">osoby za prostor, od 11:00 přítomnost </w:t>
      </w:r>
      <w:r>
        <w:rPr>
          <w:rFonts w:ascii="Georgia" w:hAnsi="Georgia"/>
        </w:rPr>
        <w:tab/>
        <w:t>osvětlovače a zvukaře</w:t>
      </w:r>
    </w:p>
    <w:p w:rsidR="000B28E9" w:rsidRDefault="00FF22F6">
      <w:pPr>
        <w:pStyle w:val="VchozA"/>
        <w:numPr>
          <w:ilvl w:val="0"/>
          <w:numId w:val="12"/>
        </w:numPr>
        <w:rPr>
          <w:rFonts w:ascii="Georgia" w:eastAsia="Georgia" w:hAnsi="Georgia" w:cs="Georgia"/>
        </w:rPr>
      </w:pPr>
      <w:r>
        <w:rPr>
          <w:rFonts w:ascii="Georgia" w:hAnsi="Georgia"/>
        </w:rPr>
        <w:t>šatny/ zázemí pro 3 účinkující</w:t>
      </w:r>
      <w:proofErr w:type="spellStart"/>
      <w:r>
        <w:rPr>
          <w:rFonts w:ascii="Georgia" w:hAnsi="Georgia"/>
          <w:lang w:val="de-DE"/>
        </w:rPr>
        <w:t>ch</w:t>
      </w:r>
      <w:proofErr w:type="spellEnd"/>
      <w:r>
        <w:rPr>
          <w:rFonts w:ascii="Georgia" w:hAnsi="Georgia"/>
          <w:lang w:val="de-DE"/>
        </w:rPr>
        <w:t xml:space="preserve"> - </w:t>
      </w:r>
      <w:proofErr w:type="spellStart"/>
      <w:r>
        <w:rPr>
          <w:rFonts w:ascii="Georgia" w:hAnsi="Georgia"/>
          <w:lang w:val="de-DE"/>
        </w:rPr>
        <w:t>jedna</w:t>
      </w:r>
      <w:proofErr w:type="spellEnd"/>
      <w:r>
        <w:rPr>
          <w:rFonts w:ascii="Georgia" w:hAnsi="Georgia"/>
          <w:lang w:val="de-DE"/>
        </w:rPr>
        <w:t xml:space="preserve"> </w:t>
      </w:r>
      <w:proofErr w:type="spellStart"/>
      <w:r>
        <w:rPr>
          <w:rFonts w:ascii="Georgia" w:hAnsi="Georgia"/>
          <w:lang w:val="de-DE"/>
        </w:rPr>
        <w:t>dámská</w:t>
      </w:r>
      <w:proofErr w:type="spellEnd"/>
      <w:r>
        <w:rPr>
          <w:rFonts w:ascii="Georgia" w:hAnsi="Georgia"/>
          <w:lang w:val="de-DE"/>
        </w:rPr>
        <w:t xml:space="preserve"> a </w:t>
      </w:r>
      <w:proofErr w:type="spellStart"/>
      <w:r>
        <w:rPr>
          <w:rFonts w:ascii="Georgia" w:hAnsi="Georgia"/>
          <w:lang w:val="de-DE"/>
        </w:rPr>
        <w:t>jedna</w:t>
      </w:r>
      <w:proofErr w:type="spellEnd"/>
      <w:r>
        <w:rPr>
          <w:rFonts w:ascii="Georgia" w:hAnsi="Georgia"/>
          <w:lang w:val="de-DE"/>
        </w:rPr>
        <w:t xml:space="preserve"> </w:t>
      </w:r>
      <w:proofErr w:type="spellStart"/>
      <w:r>
        <w:rPr>
          <w:rFonts w:ascii="Georgia" w:hAnsi="Georgia"/>
          <w:lang w:val="de-DE"/>
        </w:rPr>
        <w:t>pánská</w:t>
      </w:r>
      <w:proofErr w:type="spellEnd"/>
      <w:r>
        <w:rPr>
          <w:rFonts w:ascii="Georgia" w:hAnsi="Georgia"/>
          <w:lang w:val="de-DE"/>
        </w:rPr>
        <w:t xml:space="preserve"> </w:t>
      </w:r>
      <w:proofErr w:type="spellStart"/>
      <w:r>
        <w:rPr>
          <w:rFonts w:ascii="Georgia" w:hAnsi="Georgia"/>
          <w:lang w:val="de-DE"/>
        </w:rPr>
        <w:t>šatna</w:t>
      </w:r>
      <w:proofErr w:type="spellEnd"/>
    </w:p>
    <w:p w:rsidR="000B28E9" w:rsidRDefault="00FF22F6">
      <w:pPr>
        <w:pStyle w:val="VchozA"/>
        <w:numPr>
          <w:ilvl w:val="0"/>
          <w:numId w:val="12"/>
        </w:numPr>
        <w:rPr>
          <w:rFonts w:ascii="Georgia" w:eastAsia="Georgia" w:hAnsi="Georgia" w:cs="Georgia"/>
        </w:rPr>
      </w:pPr>
      <w:r>
        <w:rPr>
          <w:rFonts w:ascii="Georgia" w:hAnsi="Georgia"/>
        </w:rPr>
        <w:lastRenderedPageBreak/>
        <w:t>sprchu pro účinkující</w:t>
      </w:r>
    </w:p>
    <w:p w:rsidR="000B28E9" w:rsidRDefault="00FF22F6">
      <w:pPr>
        <w:pStyle w:val="VchozA"/>
        <w:numPr>
          <w:ilvl w:val="0"/>
          <w:numId w:val="12"/>
        </w:numPr>
        <w:rPr>
          <w:rFonts w:ascii="Georgia" w:eastAsia="Georgia" w:hAnsi="Georgia" w:cs="Georgia"/>
        </w:rPr>
      </w:pPr>
      <w:r>
        <w:rPr>
          <w:rFonts w:ascii="Georgia" w:hAnsi="Georgia"/>
        </w:rPr>
        <w:t>zajištění povolení ke vjezdu k divadlu k vykládce a nakládce kulis a herců</w:t>
      </w:r>
    </w:p>
    <w:p w:rsidR="000B28E9" w:rsidRDefault="00FF22F6">
      <w:pPr>
        <w:pStyle w:val="VchozA"/>
        <w:numPr>
          <w:ilvl w:val="0"/>
          <w:numId w:val="12"/>
        </w:numPr>
        <w:rPr>
          <w:rFonts w:ascii="Georgia" w:eastAsia="Georgia" w:hAnsi="Georgia" w:cs="Georgia"/>
        </w:rPr>
      </w:pPr>
      <w:r>
        <w:rPr>
          <w:rFonts w:ascii="Georgia" w:hAnsi="Georgia"/>
        </w:rPr>
        <w:t>2 služební vstupenky na představení pro potřeby divadla.</w:t>
      </w:r>
    </w:p>
    <w:p w:rsidR="000B28E9" w:rsidRDefault="00FF22F6">
      <w:pPr>
        <w:pStyle w:val="VchozA"/>
        <w:numPr>
          <w:ilvl w:val="0"/>
          <w:numId w:val="12"/>
        </w:numPr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zajištění dvou kulisáků pro výpomoc s vykládáním dekorace </w:t>
      </w:r>
      <w:proofErr w:type="gramStart"/>
      <w:r>
        <w:rPr>
          <w:rFonts w:ascii="Georgia" w:hAnsi="Georgia"/>
        </w:rPr>
        <w:t>6.12. od</w:t>
      </w:r>
      <w:proofErr w:type="gramEnd"/>
      <w:r>
        <w:rPr>
          <w:rFonts w:ascii="Georgia" w:hAnsi="Georgia"/>
        </w:rPr>
        <w:t xml:space="preserve"> 10.00</w:t>
      </w:r>
    </w:p>
    <w:p w:rsidR="000B28E9" w:rsidRDefault="000B28E9">
      <w:pPr>
        <w:pStyle w:val="VchozA"/>
        <w:rPr>
          <w:rFonts w:ascii="Georgia" w:eastAsia="Georgia" w:hAnsi="Georgia" w:cs="Georgia"/>
        </w:rPr>
      </w:pPr>
    </w:p>
    <w:p w:rsidR="000B28E9" w:rsidRDefault="00FF22F6">
      <w:pPr>
        <w:pStyle w:val="Body1"/>
        <w:numPr>
          <w:ilvl w:val="0"/>
          <w:numId w:val="13"/>
        </w:numPr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DIVADLO se </w:t>
      </w:r>
      <w:proofErr w:type="gramStart"/>
      <w:r>
        <w:rPr>
          <w:rFonts w:ascii="Georgia" w:hAnsi="Georgia"/>
        </w:rPr>
        <w:t>zavazuje,  že</w:t>
      </w:r>
      <w:proofErr w:type="gramEnd"/>
      <w:r>
        <w:rPr>
          <w:rFonts w:ascii="Georgia" w:hAnsi="Georgia"/>
        </w:rPr>
        <w:t xml:space="preserve">  bude při realizaci PŘEDSTAVENÍ usilovat o vysokou uměleckou úroveň.</w:t>
      </w:r>
    </w:p>
    <w:p w:rsidR="000B28E9" w:rsidRDefault="00FF22F6">
      <w:pPr>
        <w:pStyle w:val="Body1"/>
        <w:numPr>
          <w:ilvl w:val="0"/>
          <w:numId w:val="10"/>
        </w:numPr>
        <w:jc w:val="both"/>
        <w:rPr>
          <w:rFonts w:ascii="Georgia" w:eastAsia="Georgia" w:hAnsi="Georgia" w:cs="Georgia"/>
        </w:rPr>
      </w:pPr>
      <w:proofErr w:type="gramStart"/>
      <w:r>
        <w:rPr>
          <w:rFonts w:ascii="Georgia" w:hAnsi="Georgia"/>
        </w:rPr>
        <w:t>Technické  požadavky</w:t>
      </w:r>
      <w:proofErr w:type="gramEnd"/>
      <w:r>
        <w:rPr>
          <w:rFonts w:ascii="Georgia" w:hAnsi="Georgia"/>
        </w:rPr>
        <w:t xml:space="preserve">  budou zaslány e-mailem.</w:t>
      </w:r>
    </w:p>
    <w:p w:rsidR="000B28E9" w:rsidRDefault="00FF22F6">
      <w:pPr>
        <w:pStyle w:val="Body1"/>
        <w:numPr>
          <w:ilvl w:val="0"/>
          <w:numId w:val="10"/>
        </w:numPr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POŘADATEL je povinen </w:t>
      </w:r>
      <w:proofErr w:type="spellStart"/>
      <w:r>
        <w:rPr>
          <w:rFonts w:ascii="Georgia" w:hAnsi="Georgia"/>
        </w:rPr>
        <w:t>uv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st divadlo Studio Hrdinů ve svých propagační</w:t>
      </w:r>
      <w:proofErr w:type="spellStart"/>
      <w:r>
        <w:rPr>
          <w:rFonts w:ascii="Georgia" w:hAnsi="Georgia"/>
          <w:lang w:val="de-DE"/>
        </w:rPr>
        <w:t>ch</w:t>
      </w:r>
      <w:proofErr w:type="spellEnd"/>
      <w:r>
        <w:rPr>
          <w:rFonts w:ascii="Georgia" w:hAnsi="Georgia"/>
          <w:lang w:val="de-DE"/>
        </w:rPr>
        <w:t xml:space="preserve"> </w:t>
      </w:r>
      <w:proofErr w:type="spellStart"/>
      <w:r>
        <w:rPr>
          <w:rFonts w:ascii="Georgia" w:hAnsi="Georgia"/>
          <w:lang w:val="de-DE"/>
        </w:rPr>
        <w:t>materi</w:t>
      </w:r>
      <w:r>
        <w:rPr>
          <w:rFonts w:ascii="Georgia" w:hAnsi="Georgia"/>
        </w:rPr>
        <w:t>álech</w:t>
      </w:r>
      <w:proofErr w:type="spellEnd"/>
      <w:r>
        <w:rPr>
          <w:rFonts w:ascii="Georgia" w:hAnsi="Georgia"/>
        </w:rPr>
        <w:t xml:space="preserve"> u PŘEDSTAVENÍ včetně jeho webových stránek </w:t>
      </w:r>
      <w:hyperlink r:id="rId7" w:history="1">
        <w:r>
          <w:rPr>
            <w:rStyle w:val="Hyperlink0"/>
            <w:rFonts w:ascii="Georgia" w:hAnsi="Georgia"/>
          </w:rPr>
          <w:t>www.studiohrdinu.cz</w:t>
        </w:r>
      </w:hyperlink>
      <w:r>
        <w:rPr>
          <w:rFonts w:ascii="Georgia" w:hAnsi="Georgia"/>
        </w:rPr>
        <w:t>.</w:t>
      </w:r>
    </w:p>
    <w:p w:rsidR="000B28E9" w:rsidRDefault="000B28E9">
      <w:pPr>
        <w:pStyle w:val="Body1"/>
        <w:jc w:val="both"/>
        <w:rPr>
          <w:rStyle w:val="dn"/>
          <w:rFonts w:ascii="Georgia" w:eastAsia="Georgia" w:hAnsi="Georgia" w:cs="Georgia"/>
        </w:rPr>
      </w:pPr>
    </w:p>
    <w:p w:rsidR="000B28E9" w:rsidRDefault="00FF22F6">
      <w:pPr>
        <w:pStyle w:val="Body1"/>
        <w:tabs>
          <w:tab w:val="left" w:pos="6964"/>
        </w:tabs>
        <w:ind w:left="285"/>
        <w:jc w:val="center"/>
        <w:rPr>
          <w:rStyle w:val="dn"/>
          <w:rFonts w:ascii="Georgia" w:eastAsia="Georgia" w:hAnsi="Georgia" w:cs="Georgia"/>
        </w:rPr>
      </w:pPr>
      <w:r>
        <w:rPr>
          <w:rStyle w:val="dn"/>
          <w:rFonts w:ascii="Georgia" w:hAnsi="Georgia"/>
          <w:b/>
          <w:bCs/>
        </w:rPr>
        <w:t>V.</w:t>
      </w:r>
      <w:r>
        <w:rPr>
          <w:rStyle w:val="dn"/>
          <w:rFonts w:ascii="Georgia" w:hAnsi="Georgia"/>
        </w:rPr>
        <w:t xml:space="preserve"> </w:t>
      </w:r>
      <w:r>
        <w:rPr>
          <w:rStyle w:val="dn"/>
          <w:rFonts w:ascii="Georgia" w:hAnsi="Georgia"/>
          <w:b/>
          <w:bCs/>
        </w:rPr>
        <w:t>Závěrečná ustanovení</w:t>
      </w:r>
    </w:p>
    <w:p w:rsidR="000B28E9" w:rsidRDefault="000B28E9">
      <w:pPr>
        <w:pStyle w:val="Body1"/>
        <w:tabs>
          <w:tab w:val="left" w:pos="6964"/>
        </w:tabs>
        <w:ind w:left="285"/>
        <w:jc w:val="center"/>
        <w:rPr>
          <w:rStyle w:val="dn"/>
          <w:rFonts w:ascii="Georgia" w:eastAsia="Georgia" w:hAnsi="Georgia" w:cs="Georgia"/>
        </w:rPr>
      </w:pPr>
    </w:p>
    <w:p w:rsidR="000B28E9" w:rsidRDefault="00FF22F6">
      <w:pPr>
        <w:pStyle w:val="Body1"/>
        <w:tabs>
          <w:tab w:val="left" w:pos="8566"/>
        </w:tabs>
        <w:ind w:left="360"/>
        <w:jc w:val="both"/>
        <w:rPr>
          <w:rStyle w:val="dn"/>
          <w:rFonts w:ascii="Georgia" w:eastAsia="Georgia" w:hAnsi="Georgia" w:cs="Georgia"/>
        </w:rPr>
      </w:pPr>
      <w:r>
        <w:rPr>
          <w:rStyle w:val="dn"/>
          <w:rFonts w:ascii="Georgia" w:hAnsi="Georgia"/>
        </w:rPr>
        <w:t>1. Tato smlouva je oboustranně závazná a její podmínky lze změnit pouze písemnou formou po dohodě obou stran.</w:t>
      </w:r>
    </w:p>
    <w:p w:rsidR="000B28E9" w:rsidRDefault="00FF22F6">
      <w:pPr>
        <w:pStyle w:val="Body1"/>
        <w:numPr>
          <w:ilvl w:val="0"/>
          <w:numId w:val="16"/>
        </w:numPr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>Smlouva je vyhotovená ve dvou exemplářích, z </w:t>
      </w:r>
      <w:proofErr w:type="spellStart"/>
      <w:r>
        <w:rPr>
          <w:rStyle w:val="dn"/>
          <w:rFonts w:ascii="Georgia" w:hAnsi="Georgia"/>
          <w:lang w:val="de-DE"/>
        </w:rPr>
        <w:t>nich</w:t>
      </w:r>
      <w:proofErr w:type="spellEnd"/>
      <w:r>
        <w:rPr>
          <w:rFonts w:ascii="Georgia" w:hAnsi="Georgia"/>
        </w:rPr>
        <w:t xml:space="preserve">ž každá strana obdrží </w:t>
      </w:r>
      <w:proofErr w:type="gramStart"/>
      <w:r>
        <w:rPr>
          <w:rFonts w:ascii="Georgia" w:hAnsi="Georgia"/>
        </w:rPr>
        <w:t>po</w:t>
      </w:r>
      <w:proofErr w:type="gramEnd"/>
    </w:p>
    <w:p w:rsidR="000B28E9" w:rsidRDefault="00FF22F6">
      <w:pPr>
        <w:pStyle w:val="Body1"/>
        <w:tabs>
          <w:tab w:val="left" w:pos="8566"/>
        </w:tabs>
        <w:ind w:left="360"/>
        <w:jc w:val="both"/>
        <w:rPr>
          <w:rStyle w:val="dn"/>
          <w:rFonts w:ascii="Georgia" w:eastAsia="Georgia" w:hAnsi="Georgia" w:cs="Georgia"/>
        </w:rPr>
      </w:pPr>
      <w:proofErr w:type="gramStart"/>
      <w:r>
        <w:rPr>
          <w:rStyle w:val="dn"/>
          <w:rFonts w:ascii="Georgia" w:hAnsi="Georgia"/>
        </w:rPr>
        <w:t>jednom</w:t>
      </w:r>
      <w:proofErr w:type="gramEnd"/>
      <w:r>
        <w:rPr>
          <w:rStyle w:val="dn"/>
          <w:rFonts w:ascii="Georgia" w:hAnsi="Georgia"/>
        </w:rPr>
        <w:t xml:space="preserve"> exemplář</w:t>
      </w:r>
      <w:r>
        <w:rPr>
          <w:rStyle w:val="dn"/>
          <w:rFonts w:ascii="Georgia" w:hAnsi="Georgia"/>
          <w:lang w:val="it-IT"/>
        </w:rPr>
        <w:t>i.</w:t>
      </w:r>
    </w:p>
    <w:p w:rsidR="000B28E9" w:rsidRDefault="00FF22F6">
      <w:pPr>
        <w:pStyle w:val="Body1"/>
        <w:numPr>
          <w:ilvl w:val="0"/>
          <w:numId w:val="15"/>
        </w:numPr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>Smlouva nabývá účinnosti dnem podpisu oběma stranami.</w:t>
      </w:r>
    </w:p>
    <w:p w:rsidR="000B28E9" w:rsidRDefault="000B28E9">
      <w:pPr>
        <w:pStyle w:val="Body1"/>
        <w:jc w:val="both"/>
        <w:rPr>
          <w:rStyle w:val="dn"/>
          <w:rFonts w:ascii="Georgia" w:eastAsia="Georgia" w:hAnsi="Georgia" w:cs="Georgia"/>
        </w:rPr>
      </w:pPr>
    </w:p>
    <w:p w:rsidR="000B28E9" w:rsidRDefault="000B28E9">
      <w:pPr>
        <w:pStyle w:val="Body1"/>
        <w:jc w:val="both"/>
        <w:rPr>
          <w:rStyle w:val="dn"/>
          <w:rFonts w:ascii="Georgia" w:eastAsia="Georgia" w:hAnsi="Georgia" w:cs="Georgia"/>
        </w:rPr>
      </w:pPr>
    </w:p>
    <w:p w:rsidR="000B28E9" w:rsidRDefault="00FF22F6">
      <w:pPr>
        <w:pStyle w:val="Body1"/>
        <w:jc w:val="both"/>
        <w:rPr>
          <w:rStyle w:val="dn"/>
          <w:rFonts w:ascii="Georgia" w:eastAsia="Georgia" w:hAnsi="Georgia" w:cs="Georgia"/>
        </w:rPr>
      </w:pPr>
      <w:r>
        <w:rPr>
          <w:rStyle w:val="dn"/>
          <w:rFonts w:ascii="Georgia" w:hAnsi="Georgia"/>
        </w:rPr>
        <w:t xml:space="preserve">V Praze dne </w:t>
      </w:r>
      <w:proofErr w:type="gramStart"/>
      <w:r w:rsidR="005C4C7D">
        <w:rPr>
          <w:rStyle w:val="dn"/>
          <w:rFonts w:ascii="Georgia" w:hAnsi="Georgia"/>
        </w:rPr>
        <w:t>14.11.2017</w:t>
      </w:r>
      <w:proofErr w:type="gramEnd"/>
      <w:r>
        <w:rPr>
          <w:rStyle w:val="dn"/>
          <w:rFonts w:ascii="Georgia" w:hAnsi="Georgia"/>
        </w:rPr>
        <w:t xml:space="preserve">                                                             V Hradci </w:t>
      </w:r>
      <w:proofErr w:type="spellStart"/>
      <w:r>
        <w:rPr>
          <w:rStyle w:val="dn"/>
          <w:rFonts w:ascii="Georgia" w:hAnsi="Georgia"/>
        </w:rPr>
        <w:t>Králov</w:t>
      </w:r>
      <w:proofErr w:type="spellEnd"/>
      <w:r>
        <w:rPr>
          <w:rStyle w:val="dn"/>
          <w:rFonts w:ascii="Georgia" w:hAnsi="Georgia"/>
          <w:lang w:val="fr-FR"/>
        </w:rPr>
        <w:t xml:space="preserve">é </w:t>
      </w:r>
      <w:r>
        <w:rPr>
          <w:rStyle w:val="dn"/>
          <w:rFonts w:ascii="Georgia" w:hAnsi="Georgia"/>
        </w:rPr>
        <w:t xml:space="preserve">dne </w:t>
      </w:r>
      <w:r w:rsidR="005C4C7D">
        <w:rPr>
          <w:rStyle w:val="dn"/>
          <w:rFonts w:ascii="Georgia" w:hAnsi="Georgia"/>
        </w:rPr>
        <w:t>15. 11.</w:t>
      </w:r>
      <w:r>
        <w:rPr>
          <w:rStyle w:val="dn"/>
          <w:rFonts w:ascii="Georgia" w:hAnsi="Georgia"/>
        </w:rPr>
        <w:t xml:space="preserve"> 2017</w:t>
      </w:r>
    </w:p>
    <w:p w:rsidR="000B28E9" w:rsidRDefault="000B28E9">
      <w:pPr>
        <w:pStyle w:val="Body1"/>
        <w:jc w:val="both"/>
        <w:rPr>
          <w:rStyle w:val="dn"/>
          <w:rFonts w:ascii="Georgia" w:eastAsia="Georgia" w:hAnsi="Georgia" w:cs="Georgia"/>
        </w:rPr>
      </w:pPr>
    </w:p>
    <w:p w:rsidR="000B28E9" w:rsidRDefault="000B28E9">
      <w:pPr>
        <w:pStyle w:val="Body1"/>
        <w:jc w:val="both"/>
        <w:rPr>
          <w:rStyle w:val="dn"/>
          <w:rFonts w:ascii="Georgia" w:eastAsia="Georgia" w:hAnsi="Georgia" w:cs="Georgia"/>
        </w:rPr>
      </w:pPr>
    </w:p>
    <w:p w:rsidR="000B28E9" w:rsidRDefault="000B28E9">
      <w:pPr>
        <w:pStyle w:val="Body1"/>
        <w:jc w:val="both"/>
        <w:rPr>
          <w:rStyle w:val="dn"/>
          <w:rFonts w:ascii="Georgia" w:eastAsia="Georgia" w:hAnsi="Georgia" w:cs="Georgia"/>
        </w:rPr>
      </w:pPr>
    </w:p>
    <w:p w:rsidR="000B28E9" w:rsidRDefault="000B28E9">
      <w:pPr>
        <w:pStyle w:val="Body1"/>
        <w:jc w:val="both"/>
        <w:rPr>
          <w:rStyle w:val="dn"/>
          <w:rFonts w:ascii="Georgia" w:eastAsia="Georgia" w:hAnsi="Georgia" w:cs="Georgia"/>
        </w:rPr>
      </w:pPr>
    </w:p>
    <w:p w:rsidR="000B28E9" w:rsidRDefault="000B28E9">
      <w:pPr>
        <w:pStyle w:val="Body1"/>
        <w:jc w:val="both"/>
        <w:rPr>
          <w:rStyle w:val="dn"/>
          <w:rFonts w:ascii="Georgia" w:eastAsia="Georgia" w:hAnsi="Georgia" w:cs="Georgia"/>
        </w:rPr>
      </w:pPr>
    </w:p>
    <w:p w:rsidR="000B28E9" w:rsidRDefault="00FF22F6">
      <w:pPr>
        <w:pStyle w:val="Body1"/>
        <w:jc w:val="both"/>
        <w:rPr>
          <w:rStyle w:val="dn"/>
          <w:rFonts w:ascii="Georgia" w:eastAsia="Georgia" w:hAnsi="Georgia" w:cs="Georgia"/>
        </w:rPr>
      </w:pPr>
      <w:r>
        <w:rPr>
          <w:rStyle w:val="dn"/>
          <w:rFonts w:ascii="Georgia" w:hAnsi="Georgia"/>
          <w:lang w:val="en-US"/>
        </w:rPr>
        <w:t xml:space="preserve">------------------------------------------------      </w:t>
      </w:r>
      <w:r>
        <w:rPr>
          <w:rStyle w:val="dn"/>
          <w:rFonts w:ascii="Georgia" w:hAnsi="Georgia"/>
          <w:lang w:val="en-US"/>
        </w:rPr>
        <w:tab/>
        <w:t xml:space="preserve">          </w:t>
      </w:r>
      <w:r>
        <w:rPr>
          <w:rStyle w:val="dn"/>
          <w:rFonts w:ascii="Georgia" w:hAnsi="Georgia"/>
          <w:lang w:val="en-US"/>
        </w:rPr>
        <w:tab/>
        <w:t>-----------------------------------------------</w:t>
      </w:r>
    </w:p>
    <w:p w:rsidR="000B28E9" w:rsidRDefault="00FF22F6">
      <w:pPr>
        <w:pStyle w:val="Body1"/>
      </w:pPr>
      <w:r>
        <w:rPr>
          <w:rStyle w:val="dn"/>
          <w:rFonts w:ascii="Georgia" w:hAnsi="Georgia"/>
        </w:rPr>
        <w:t xml:space="preserve">                Studio </w:t>
      </w:r>
      <w:proofErr w:type="gramStart"/>
      <w:r>
        <w:rPr>
          <w:rStyle w:val="dn"/>
          <w:rFonts w:ascii="Georgia" w:hAnsi="Georgia"/>
        </w:rPr>
        <w:t xml:space="preserve">Hrdinů </w:t>
      </w:r>
      <w:r>
        <w:rPr>
          <w:rStyle w:val="dn"/>
          <w:rFonts w:ascii="Georgia" w:hAnsi="Georgia"/>
          <w:lang w:val="pt-PT"/>
        </w:rPr>
        <w:t>z.s.</w:t>
      </w:r>
      <w:proofErr w:type="gramEnd"/>
      <w:r>
        <w:rPr>
          <w:rStyle w:val="dn"/>
          <w:rFonts w:ascii="Georgia" w:hAnsi="Georgia"/>
          <w:lang w:val="pt-PT"/>
        </w:rPr>
        <w:tab/>
      </w:r>
      <w:r>
        <w:rPr>
          <w:rStyle w:val="dn"/>
          <w:rFonts w:ascii="Georgia" w:hAnsi="Georgia"/>
          <w:lang w:val="pt-PT"/>
        </w:rPr>
        <w:tab/>
      </w:r>
      <w:r>
        <w:rPr>
          <w:rStyle w:val="dn"/>
          <w:rFonts w:ascii="Georgia" w:hAnsi="Georgia"/>
          <w:lang w:val="pt-PT"/>
        </w:rPr>
        <w:tab/>
        <w:t xml:space="preserve"> </w:t>
      </w:r>
      <w:r>
        <w:rPr>
          <w:rStyle w:val="dn"/>
          <w:rFonts w:ascii="Georgia" w:hAnsi="Georgia"/>
          <w:lang w:val="pt-PT"/>
        </w:rPr>
        <w:tab/>
        <w:t>Klicperovo divadlo o.p.s.</w:t>
      </w:r>
    </w:p>
    <w:sectPr w:rsidR="000B28E9">
      <w:headerReference w:type="default" r:id="rId8"/>
      <w:footerReference w:type="default" r:id="rId9"/>
      <w:pgSz w:w="11900" w:h="16840"/>
      <w:pgMar w:top="709" w:right="1417" w:bottom="851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A36" w:rsidRDefault="00610A36">
      <w:r>
        <w:separator/>
      </w:r>
    </w:p>
  </w:endnote>
  <w:endnote w:type="continuationSeparator" w:id="0">
    <w:p w:rsidR="00610A36" w:rsidRDefault="0061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8E9" w:rsidRDefault="00FF22F6">
    <w:pPr>
      <w:pStyle w:val="Zpat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9F62D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A36" w:rsidRDefault="00610A36">
      <w:r>
        <w:separator/>
      </w:r>
    </w:p>
  </w:footnote>
  <w:footnote w:type="continuationSeparator" w:id="0">
    <w:p w:rsidR="00610A36" w:rsidRDefault="00610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8E9" w:rsidRDefault="000B28E9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550A9"/>
    <w:multiLevelType w:val="hybridMultilevel"/>
    <w:tmpl w:val="653E600E"/>
    <w:styleLink w:val="Importovanstyl5"/>
    <w:lvl w:ilvl="0" w:tplc="77FC5BC6">
      <w:start w:val="1"/>
      <w:numFmt w:val="lowerLetter"/>
      <w:lvlText w:val="%1."/>
      <w:lvlJc w:val="left"/>
      <w:pPr>
        <w:tabs>
          <w:tab w:val="left" w:pos="283"/>
          <w:tab w:val="num" w:pos="2124"/>
        </w:tabs>
        <w:ind w:left="425" w:firstLine="12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E41BF6">
      <w:start w:val="1"/>
      <w:numFmt w:val="lowerLetter"/>
      <w:lvlText w:val="%2."/>
      <w:lvlJc w:val="left"/>
      <w:pPr>
        <w:tabs>
          <w:tab w:val="left" w:pos="283"/>
          <w:tab w:val="num" w:pos="2124"/>
        </w:tabs>
        <w:ind w:left="425" w:firstLine="12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8E94F0">
      <w:start w:val="1"/>
      <w:numFmt w:val="lowerLetter"/>
      <w:lvlText w:val="%3."/>
      <w:lvlJc w:val="left"/>
      <w:pPr>
        <w:tabs>
          <w:tab w:val="left" w:pos="283"/>
          <w:tab w:val="num" w:pos="2124"/>
        </w:tabs>
        <w:ind w:left="425" w:firstLine="12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C44B94">
      <w:start w:val="1"/>
      <w:numFmt w:val="lowerLetter"/>
      <w:lvlText w:val="%4."/>
      <w:lvlJc w:val="left"/>
      <w:pPr>
        <w:tabs>
          <w:tab w:val="left" w:pos="283"/>
          <w:tab w:val="num" w:pos="2124"/>
        </w:tabs>
        <w:ind w:left="425" w:firstLine="12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C82888">
      <w:start w:val="1"/>
      <w:numFmt w:val="lowerLetter"/>
      <w:lvlText w:val="%5."/>
      <w:lvlJc w:val="left"/>
      <w:pPr>
        <w:tabs>
          <w:tab w:val="left" w:pos="283"/>
          <w:tab w:val="num" w:pos="2124"/>
        </w:tabs>
        <w:ind w:left="425" w:firstLine="12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C9CBC">
      <w:start w:val="1"/>
      <w:numFmt w:val="lowerLetter"/>
      <w:lvlText w:val="%6."/>
      <w:lvlJc w:val="left"/>
      <w:pPr>
        <w:tabs>
          <w:tab w:val="left" w:pos="283"/>
          <w:tab w:val="num" w:pos="2124"/>
        </w:tabs>
        <w:ind w:left="425" w:firstLine="12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22A850">
      <w:start w:val="1"/>
      <w:numFmt w:val="lowerLetter"/>
      <w:lvlText w:val="%7."/>
      <w:lvlJc w:val="left"/>
      <w:pPr>
        <w:tabs>
          <w:tab w:val="left" w:pos="283"/>
          <w:tab w:val="num" w:pos="2124"/>
        </w:tabs>
        <w:ind w:left="425" w:firstLine="12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6E3E46">
      <w:start w:val="1"/>
      <w:numFmt w:val="lowerLetter"/>
      <w:lvlText w:val="%8."/>
      <w:lvlJc w:val="left"/>
      <w:pPr>
        <w:tabs>
          <w:tab w:val="left" w:pos="283"/>
          <w:tab w:val="num" w:pos="2124"/>
        </w:tabs>
        <w:ind w:left="425" w:firstLine="12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D0A1C4">
      <w:start w:val="1"/>
      <w:numFmt w:val="lowerLetter"/>
      <w:lvlText w:val="%9."/>
      <w:lvlJc w:val="left"/>
      <w:pPr>
        <w:tabs>
          <w:tab w:val="left" w:pos="283"/>
          <w:tab w:val="num" w:pos="2124"/>
        </w:tabs>
        <w:ind w:left="425" w:firstLine="12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2A27E52"/>
    <w:multiLevelType w:val="hybridMultilevel"/>
    <w:tmpl w:val="C0A87A76"/>
    <w:styleLink w:val="Importovanstyl4"/>
    <w:lvl w:ilvl="0" w:tplc="9490CE3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D8F33E">
      <w:start w:val="1"/>
      <w:numFmt w:val="decimal"/>
      <w:lvlText w:val="%2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7E839E">
      <w:start w:val="1"/>
      <w:numFmt w:val="decimal"/>
      <w:lvlText w:val="%3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8463D8">
      <w:start w:val="1"/>
      <w:numFmt w:val="decimal"/>
      <w:lvlText w:val="%4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70B5EE">
      <w:start w:val="1"/>
      <w:numFmt w:val="decimal"/>
      <w:lvlText w:val="%5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7611D8">
      <w:start w:val="1"/>
      <w:numFmt w:val="decimal"/>
      <w:lvlText w:val="%6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F43400">
      <w:start w:val="1"/>
      <w:numFmt w:val="decimal"/>
      <w:lvlText w:val="%7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A8BEE4">
      <w:start w:val="1"/>
      <w:numFmt w:val="decimal"/>
      <w:lvlText w:val="%8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BE4B7C">
      <w:start w:val="1"/>
      <w:numFmt w:val="decimal"/>
      <w:lvlText w:val="%9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4DB4704"/>
    <w:multiLevelType w:val="hybridMultilevel"/>
    <w:tmpl w:val="402C57F2"/>
    <w:styleLink w:val="Importovanstyl1"/>
    <w:lvl w:ilvl="0" w:tplc="48C05E7C">
      <w:start w:val="1"/>
      <w:numFmt w:val="bullet"/>
      <w:lvlText w:val="-"/>
      <w:lvlJc w:val="left"/>
      <w:pPr>
        <w:tabs>
          <w:tab w:val="left" w:pos="856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E856C0">
      <w:start w:val="1"/>
      <w:numFmt w:val="bullet"/>
      <w:lvlText w:val="-"/>
      <w:lvlJc w:val="left"/>
      <w:pPr>
        <w:tabs>
          <w:tab w:val="left" w:pos="8566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28FDC6">
      <w:start w:val="1"/>
      <w:numFmt w:val="bullet"/>
      <w:lvlText w:val="-"/>
      <w:lvlJc w:val="left"/>
      <w:pPr>
        <w:tabs>
          <w:tab w:val="left" w:pos="8566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A9F1C">
      <w:start w:val="1"/>
      <w:numFmt w:val="bullet"/>
      <w:lvlText w:val="-"/>
      <w:lvlJc w:val="left"/>
      <w:pPr>
        <w:tabs>
          <w:tab w:val="left" w:pos="8566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8078D8">
      <w:start w:val="1"/>
      <w:numFmt w:val="bullet"/>
      <w:lvlText w:val="-"/>
      <w:lvlJc w:val="left"/>
      <w:pPr>
        <w:tabs>
          <w:tab w:val="left" w:pos="8566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600A12">
      <w:start w:val="1"/>
      <w:numFmt w:val="bullet"/>
      <w:lvlText w:val="-"/>
      <w:lvlJc w:val="left"/>
      <w:pPr>
        <w:tabs>
          <w:tab w:val="left" w:pos="8566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E0D19E">
      <w:start w:val="1"/>
      <w:numFmt w:val="bullet"/>
      <w:lvlText w:val="-"/>
      <w:lvlJc w:val="left"/>
      <w:pPr>
        <w:tabs>
          <w:tab w:val="left" w:pos="8566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5CDBF2">
      <w:start w:val="1"/>
      <w:numFmt w:val="bullet"/>
      <w:lvlText w:val="-"/>
      <w:lvlJc w:val="left"/>
      <w:pPr>
        <w:tabs>
          <w:tab w:val="left" w:pos="8566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6EC0A8">
      <w:start w:val="1"/>
      <w:numFmt w:val="bullet"/>
      <w:lvlText w:val="-"/>
      <w:lvlJc w:val="left"/>
      <w:pPr>
        <w:tabs>
          <w:tab w:val="left" w:pos="8566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5E1B54"/>
    <w:multiLevelType w:val="hybridMultilevel"/>
    <w:tmpl w:val="3F3E7D04"/>
    <w:styleLink w:val="Importovanstyl6"/>
    <w:lvl w:ilvl="0" w:tplc="7262B582">
      <w:start w:val="1"/>
      <w:numFmt w:val="decimal"/>
      <w:lvlText w:val="%1."/>
      <w:lvlJc w:val="left"/>
      <w:pPr>
        <w:tabs>
          <w:tab w:val="left" w:pos="856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648084">
      <w:start w:val="1"/>
      <w:numFmt w:val="decimal"/>
      <w:lvlText w:val="%2."/>
      <w:lvlJc w:val="left"/>
      <w:pPr>
        <w:tabs>
          <w:tab w:val="left" w:pos="856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B0DCAA">
      <w:start w:val="1"/>
      <w:numFmt w:val="decimal"/>
      <w:lvlText w:val="%3."/>
      <w:lvlJc w:val="left"/>
      <w:pPr>
        <w:tabs>
          <w:tab w:val="left" w:pos="856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BCA590">
      <w:start w:val="1"/>
      <w:numFmt w:val="decimal"/>
      <w:lvlText w:val="%4."/>
      <w:lvlJc w:val="left"/>
      <w:pPr>
        <w:tabs>
          <w:tab w:val="left" w:pos="856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82812C">
      <w:start w:val="1"/>
      <w:numFmt w:val="decimal"/>
      <w:lvlText w:val="%5."/>
      <w:lvlJc w:val="left"/>
      <w:pPr>
        <w:tabs>
          <w:tab w:val="left" w:pos="856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08A0C">
      <w:start w:val="1"/>
      <w:numFmt w:val="decimal"/>
      <w:lvlText w:val="%6."/>
      <w:lvlJc w:val="left"/>
      <w:pPr>
        <w:tabs>
          <w:tab w:val="left" w:pos="856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D8F874">
      <w:start w:val="1"/>
      <w:numFmt w:val="decimal"/>
      <w:lvlText w:val="%7."/>
      <w:lvlJc w:val="left"/>
      <w:pPr>
        <w:tabs>
          <w:tab w:val="left" w:pos="856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A0FA04">
      <w:start w:val="1"/>
      <w:numFmt w:val="decimal"/>
      <w:lvlText w:val="%8."/>
      <w:lvlJc w:val="left"/>
      <w:pPr>
        <w:tabs>
          <w:tab w:val="left" w:pos="856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C4FE3E">
      <w:start w:val="1"/>
      <w:numFmt w:val="decimal"/>
      <w:lvlText w:val="%9."/>
      <w:lvlJc w:val="left"/>
      <w:pPr>
        <w:tabs>
          <w:tab w:val="left" w:pos="856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1A1B94"/>
    <w:multiLevelType w:val="hybridMultilevel"/>
    <w:tmpl w:val="653E600E"/>
    <w:numStyleLink w:val="Importovanstyl5"/>
  </w:abstractNum>
  <w:abstractNum w:abstractNumId="5" w15:restartNumberingAfterBreak="0">
    <w:nsid w:val="348F2293"/>
    <w:multiLevelType w:val="hybridMultilevel"/>
    <w:tmpl w:val="3F3E7D04"/>
    <w:numStyleLink w:val="Importovanstyl6"/>
  </w:abstractNum>
  <w:abstractNum w:abstractNumId="6" w15:restartNumberingAfterBreak="0">
    <w:nsid w:val="429C0FB5"/>
    <w:multiLevelType w:val="hybridMultilevel"/>
    <w:tmpl w:val="A7F01792"/>
    <w:styleLink w:val="Importovanstyl2"/>
    <w:lvl w:ilvl="0" w:tplc="C5C2335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8A7A34">
      <w:start w:val="1"/>
      <w:numFmt w:val="decimal"/>
      <w:lvlText w:val="%2."/>
      <w:lvlJc w:val="left"/>
      <w:pPr>
        <w:tabs>
          <w:tab w:val="left" w:pos="720"/>
          <w:tab w:val="num" w:pos="1080"/>
        </w:tabs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040CD4">
      <w:start w:val="1"/>
      <w:numFmt w:val="decimal"/>
      <w:lvlText w:val="%3."/>
      <w:lvlJc w:val="left"/>
      <w:pPr>
        <w:tabs>
          <w:tab w:val="left" w:pos="720"/>
          <w:tab w:val="num" w:pos="1440"/>
        </w:tabs>
        <w:ind w:left="108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F48C0E">
      <w:start w:val="1"/>
      <w:numFmt w:val="decimal"/>
      <w:lvlText w:val="%4."/>
      <w:lvlJc w:val="left"/>
      <w:pPr>
        <w:tabs>
          <w:tab w:val="left" w:pos="720"/>
          <w:tab w:val="num" w:pos="1800"/>
        </w:tabs>
        <w:ind w:left="144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BE6BEA">
      <w:start w:val="1"/>
      <w:numFmt w:val="decimal"/>
      <w:lvlText w:val="%5."/>
      <w:lvlJc w:val="left"/>
      <w:pPr>
        <w:tabs>
          <w:tab w:val="left" w:pos="720"/>
          <w:tab w:val="num" w:pos="2160"/>
        </w:tabs>
        <w:ind w:left="180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FEE91A">
      <w:start w:val="1"/>
      <w:numFmt w:val="decimal"/>
      <w:lvlText w:val="%6."/>
      <w:lvlJc w:val="left"/>
      <w:pPr>
        <w:tabs>
          <w:tab w:val="left" w:pos="720"/>
          <w:tab w:val="num" w:pos="2520"/>
        </w:tabs>
        <w:ind w:left="216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0EF9BE">
      <w:start w:val="1"/>
      <w:numFmt w:val="decimal"/>
      <w:lvlText w:val="%7."/>
      <w:lvlJc w:val="left"/>
      <w:pPr>
        <w:tabs>
          <w:tab w:val="left" w:pos="720"/>
          <w:tab w:val="num" w:pos="2880"/>
        </w:tabs>
        <w:ind w:left="25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86EB1C">
      <w:start w:val="1"/>
      <w:numFmt w:val="decimal"/>
      <w:lvlText w:val="%8."/>
      <w:lvlJc w:val="left"/>
      <w:pPr>
        <w:tabs>
          <w:tab w:val="left" w:pos="720"/>
          <w:tab w:val="num" w:pos="3240"/>
        </w:tabs>
        <w:ind w:left="288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EE6E72">
      <w:start w:val="1"/>
      <w:numFmt w:val="decimal"/>
      <w:lvlText w:val="%9."/>
      <w:lvlJc w:val="left"/>
      <w:pPr>
        <w:tabs>
          <w:tab w:val="left" w:pos="720"/>
          <w:tab w:val="num" w:pos="3600"/>
        </w:tabs>
        <w:ind w:left="324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32E00B0"/>
    <w:multiLevelType w:val="hybridMultilevel"/>
    <w:tmpl w:val="402C57F2"/>
    <w:numStyleLink w:val="Importovanstyl1"/>
  </w:abstractNum>
  <w:abstractNum w:abstractNumId="8" w15:restartNumberingAfterBreak="0">
    <w:nsid w:val="46294C8E"/>
    <w:multiLevelType w:val="hybridMultilevel"/>
    <w:tmpl w:val="A7F01792"/>
    <w:numStyleLink w:val="Importovanstyl2"/>
  </w:abstractNum>
  <w:abstractNum w:abstractNumId="9" w15:restartNumberingAfterBreak="0">
    <w:nsid w:val="4F6D486D"/>
    <w:multiLevelType w:val="hybridMultilevel"/>
    <w:tmpl w:val="883AB1DA"/>
    <w:styleLink w:val="Importovanstyl3"/>
    <w:lvl w:ilvl="0" w:tplc="8DA8EC5C">
      <w:start w:val="1"/>
      <w:numFmt w:val="upperRoman"/>
      <w:lvlText w:val="%1."/>
      <w:lvlJc w:val="left"/>
      <w:pPr>
        <w:tabs>
          <w:tab w:val="num" w:pos="720"/>
          <w:tab w:val="left" w:pos="8566"/>
        </w:tabs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C8D0DE">
      <w:start w:val="1"/>
      <w:numFmt w:val="decimal"/>
      <w:lvlText w:val="%2."/>
      <w:lvlJc w:val="left"/>
      <w:pPr>
        <w:tabs>
          <w:tab w:val="num" w:pos="13680"/>
        </w:tabs>
        <w:ind w:left="14040" w:hanging="140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A6B62A">
      <w:start w:val="1"/>
      <w:numFmt w:val="decimal"/>
      <w:lvlText w:val="%3."/>
      <w:lvlJc w:val="left"/>
      <w:pPr>
        <w:tabs>
          <w:tab w:val="num" w:pos="13320"/>
        </w:tabs>
        <w:ind w:left="13680" w:hanging="13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7ECAC4">
      <w:start w:val="1"/>
      <w:numFmt w:val="decimal"/>
      <w:lvlText w:val="%4."/>
      <w:lvlJc w:val="left"/>
      <w:pPr>
        <w:tabs>
          <w:tab w:val="num" w:pos="12960"/>
        </w:tabs>
        <w:ind w:left="13320" w:hanging="13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AAB0FC">
      <w:start w:val="1"/>
      <w:numFmt w:val="decimal"/>
      <w:lvlText w:val="%5."/>
      <w:lvlJc w:val="left"/>
      <w:pPr>
        <w:tabs>
          <w:tab w:val="num" w:pos="12600"/>
        </w:tabs>
        <w:ind w:left="12960" w:hanging="129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EAC24E">
      <w:start w:val="1"/>
      <w:numFmt w:val="decimal"/>
      <w:lvlText w:val="%6."/>
      <w:lvlJc w:val="left"/>
      <w:pPr>
        <w:tabs>
          <w:tab w:val="num" w:pos="12240"/>
        </w:tabs>
        <w:ind w:left="12600" w:hanging="126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BC7104">
      <w:start w:val="1"/>
      <w:numFmt w:val="decimal"/>
      <w:lvlText w:val="%7."/>
      <w:lvlJc w:val="left"/>
      <w:pPr>
        <w:tabs>
          <w:tab w:val="num" w:pos="11880"/>
        </w:tabs>
        <w:ind w:left="12240" w:hanging="12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145FC6">
      <w:start w:val="1"/>
      <w:numFmt w:val="decimal"/>
      <w:lvlText w:val="%8."/>
      <w:lvlJc w:val="left"/>
      <w:pPr>
        <w:tabs>
          <w:tab w:val="num" w:pos="11520"/>
        </w:tabs>
        <w:ind w:left="11880" w:hanging="118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B66C94">
      <w:start w:val="1"/>
      <w:numFmt w:val="decimal"/>
      <w:lvlText w:val="%9."/>
      <w:lvlJc w:val="left"/>
      <w:pPr>
        <w:tabs>
          <w:tab w:val="num" w:pos="11160"/>
        </w:tabs>
        <w:ind w:left="11520" w:hanging="115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0910358"/>
    <w:multiLevelType w:val="hybridMultilevel"/>
    <w:tmpl w:val="883AB1DA"/>
    <w:numStyleLink w:val="Importovanstyl3"/>
  </w:abstractNum>
  <w:abstractNum w:abstractNumId="11" w15:restartNumberingAfterBreak="0">
    <w:nsid w:val="60D04A3E"/>
    <w:multiLevelType w:val="hybridMultilevel"/>
    <w:tmpl w:val="C0A87A76"/>
    <w:numStyleLink w:val="Importovanstyl4"/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0"/>
    <w:lvlOverride w:ilvl="0">
      <w:startOverride w:val="3"/>
    </w:lvlOverride>
  </w:num>
  <w:num w:numId="8">
    <w:abstractNumId w:val="1"/>
  </w:num>
  <w:num w:numId="9">
    <w:abstractNumId w:val="11"/>
  </w:num>
  <w:num w:numId="10">
    <w:abstractNumId w:val="11"/>
    <w:lvlOverride w:ilvl="0">
      <w:lvl w:ilvl="0" w:tplc="6BECD208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405566">
        <w:start w:val="1"/>
        <w:numFmt w:val="decimal"/>
        <w:lvlText w:val="%2."/>
        <w:lvlJc w:val="left"/>
        <w:pPr>
          <w:tabs>
            <w:tab w:val="num" w:pos="708"/>
          </w:tabs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169F74">
        <w:start w:val="1"/>
        <w:numFmt w:val="decimal"/>
        <w:lvlText w:val="%3."/>
        <w:lvlJc w:val="left"/>
        <w:pPr>
          <w:tabs>
            <w:tab w:val="num" w:pos="708"/>
          </w:tabs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C89A06">
        <w:start w:val="1"/>
        <w:numFmt w:val="decimal"/>
        <w:lvlText w:val="%4."/>
        <w:lvlJc w:val="left"/>
        <w:pPr>
          <w:tabs>
            <w:tab w:val="num" w:pos="708"/>
          </w:tabs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A429CE">
        <w:start w:val="1"/>
        <w:numFmt w:val="decimal"/>
        <w:lvlText w:val="%5."/>
        <w:lvlJc w:val="left"/>
        <w:pPr>
          <w:tabs>
            <w:tab w:val="num" w:pos="708"/>
          </w:tabs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8460A4">
        <w:start w:val="1"/>
        <w:numFmt w:val="decimal"/>
        <w:lvlText w:val="%6."/>
        <w:lvlJc w:val="left"/>
        <w:pPr>
          <w:tabs>
            <w:tab w:val="num" w:pos="708"/>
          </w:tabs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9E2D794">
        <w:start w:val="1"/>
        <w:numFmt w:val="decimal"/>
        <w:lvlText w:val="%7."/>
        <w:lvlJc w:val="left"/>
        <w:pPr>
          <w:tabs>
            <w:tab w:val="num" w:pos="708"/>
          </w:tabs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C8B70A">
        <w:start w:val="1"/>
        <w:numFmt w:val="decimal"/>
        <w:lvlText w:val="%8."/>
        <w:lvlJc w:val="left"/>
        <w:pPr>
          <w:tabs>
            <w:tab w:val="num" w:pos="708"/>
          </w:tabs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0C62486">
        <w:start w:val="1"/>
        <w:numFmt w:val="decimal"/>
        <w:lvlText w:val="%9."/>
        <w:lvlJc w:val="left"/>
        <w:pPr>
          <w:tabs>
            <w:tab w:val="num" w:pos="708"/>
          </w:tabs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</w:num>
  <w:num w:numId="12">
    <w:abstractNumId w:val="4"/>
  </w:num>
  <w:num w:numId="13">
    <w:abstractNumId w:val="11"/>
    <w:lvlOverride w:ilvl="0">
      <w:startOverride w:val="3"/>
      <w:lvl w:ilvl="0" w:tplc="6BECD208">
        <w:start w:val="3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A405566">
        <w:start w:val="1"/>
        <w:numFmt w:val="decimal"/>
        <w:lvlText w:val="%2."/>
        <w:lvlJc w:val="left"/>
        <w:pPr>
          <w:tabs>
            <w:tab w:val="num" w:pos="708"/>
          </w:tabs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A169F74">
        <w:start w:val="1"/>
        <w:numFmt w:val="decimal"/>
        <w:lvlText w:val="%3."/>
        <w:lvlJc w:val="left"/>
        <w:pPr>
          <w:tabs>
            <w:tab w:val="num" w:pos="708"/>
          </w:tabs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EC89A06">
        <w:start w:val="1"/>
        <w:numFmt w:val="decimal"/>
        <w:lvlText w:val="%4."/>
        <w:lvlJc w:val="left"/>
        <w:pPr>
          <w:tabs>
            <w:tab w:val="num" w:pos="708"/>
          </w:tabs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5A429CE">
        <w:start w:val="1"/>
        <w:numFmt w:val="decimal"/>
        <w:lvlText w:val="%5."/>
        <w:lvlJc w:val="left"/>
        <w:pPr>
          <w:tabs>
            <w:tab w:val="num" w:pos="708"/>
          </w:tabs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48460A4">
        <w:start w:val="1"/>
        <w:numFmt w:val="decimal"/>
        <w:lvlText w:val="%6."/>
        <w:lvlJc w:val="left"/>
        <w:pPr>
          <w:tabs>
            <w:tab w:val="num" w:pos="708"/>
          </w:tabs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E2D794">
        <w:start w:val="1"/>
        <w:numFmt w:val="decimal"/>
        <w:lvlText w:val="%7."/>
        <w:lvlJc w:val="left"/>
        <w:pPr>
          <w:tabs>
            <w:tab w:val="num" w:pos="708"/>
          </w:tabs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AC8B70A">
        <w:start w:val="1"/>
        <w:numFmt w:val="decimal"/>
        <w:lvlText w:val="%8."/>
        <w:lvlJc w:val="left"/>
        <w:pPr>
          <w:tabs>
            <w:tab w:val="num" w:pos="708"/>
          </w:tabs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0C62486">
        <w:start w:val="1"/>
        <w:numFmt w:val="decimal"/>
        <w:lvlText w:val="%9."/>
        <w:lvlJc w:val="left"/>
        <w:pPr>
          <w:tabs>
            <w:tab w:val="num" w:pos="708"/>
          </w:tabs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"/>
  </w:num>
  <w:num w:numId="15">
    <w:abstractNumId w:val="5"/>
  </w:num>
  <w:num w:numId="16">
    <w:abstractNumId w:val="5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E9"/>
    <w:rsid w:val="000B28E9"/>
    <w:rsid w:val="001F4E55"/>
    <w:rsid w:val="0033529B"/>
    <w:rsid w:val="005C4C7D"/>
    <w:rsid w:val="00610A36"/>
    <w:rsid w:val="009F62DA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CFA53-258E-48F1-8807-73EA7020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paragraph" w:customStyle="1" w:styleId="VchozA">
    <w:name w:val="Výchozí A"/>
    <w:pPr>
      <w:suppressAutoHyphens/>
    </w:pPr>
    <w:rPr>
      <w:rFonts w:cs="Arial Unicode MS"/>
      <w:color w:val="000000"/>
      <w:u w:color="000000"/>
    </w:rPr>
  </w:style>
  <w:style w:type="paragraph" w:customStyle="1" w:styleId="Body1">
    <w:name w:val="Body 1"/>
    <w:pPr>
      <w:suppressAutoHyphens/>
    </w:pPr>
    <w:rPr>
      <w:rFonts w:cs="Arial Unicode MS"/>
      <w:color w:val="000000"/>
      <w:u w:color="000000"/>
    </w:rPr>
  </w:style>
  <w:style w:type="paragraph" w:customStyle="1" w:styleId="Pedformtovantext">
    <w:name w:val="Předformátovaný text"/>
    <w:pPr>
      <w:suppressAutoHyphens/>
    </w:pPr>
    <w:rPr>
      <w:rFonts w:eastAsia="Times New Roman"/>
      <w:color w:val="000000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1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color w:val="0000FF"/>
      <w:u w:val="single" w:color="0000FF"/>
    </w:rPr>
  </w:style>
  <w:style w:type="numbering" w:customStyle="1" w:styleId="Importovanstyl6">
    <w:name w:val="Importovaný styl 6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udiohrdin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PRODUKCE</dc:creator>
  <cp:lastModifiedBy>sprava</cp:lastModifiedBy>
  <cp:revision>5</cp:revision>
  <dcterms:created xsi:type="dcterms:W3CDTF">2017-11-15T11:07:00Z</dcterms:created>
  <dcterms:modified xsi:type="dcterms:W3CDTF">2017-11-15T11:15:00Z</dcterms:modified>
</cp:coreProperties>
</file>