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FD" w:rsidRDefault="000758FD">
      <w:pPr>
        <w:pStyle w:val="Odstavec"/>
        <w:tabs>
          <w:tab w:val="left" w:pos="2145"/>
          <w:tab w:val="center" w:pos="4513"/>
          <w:tab w:val="left" w:pos="5904"/>
        </w:tabs>
        <w:ind w:firstLine="0"/>
        <w:rPr>
          <w:b/>
          <w:bCs/>
          <w:sz w:val="32"/>
          <w:szCs w:val="32"/>
        </w:rPr>
      </w:pPr>
      <w:bookmarkStart w:id="0" w:name="_GoBack"/>
      <w:bookmarkEnd w:id="0"/>
    </w:p>
    <w:p w:rsidR="000758FD" w:rsidRDefault="000758FD">
      <w:pPr>
        <w:pStyle w:val="Odstavec"/>
        <w:tabs>
          <w:tab w:val="left" w:pos="2145"/>
          <w:tab w:val="center" w:pos="4513"/>
          <w:tab w:val="left" w:pos="5904"/>
        </w:tabs>
        <w:ind w:firstLine="0"/>
        <w:rPr>
          <w:b/>
          <w:bCs/>
          <w:sz w:val="32"/>
          <w:szCs w:val="32"/>
        </w:rPr>
      </w:pPr>
    </w:p>
    <w:p w:rsidR="000758FD" w:rsidRDefault="000758FD">
      <w:pPr>
        <w:pStyle w:val="Odstavec"/>
        <w:tabs>
          <w:tab w:val="left" w:pos="2145"/>
          <w:tab w:val="center" w:pos="4513"/>
          <w:tab w:val="left" w:pos="5904"/>
        </w:tabs>
        <w:ind w:firstLine="0"/>
        <w:rPr>
          <w:b/>
          <w:bCs/>
          <w:sz w:val="32"/>
          <w:szCs w:val="32"/>
        </w:rPr>
      </w:pPr>
    </w:p>
    <w:p w:rsidR="009F5032" w:rsidRDefault="009F5032">
      <w:pPr>
        <w:pStyle w:val="Odstavec"/>
        <w:tabs>
          <w:tab w:val="left" w:pos="2145"/>
          <w:tab w:val="center" w:pos="4513"/>
          <w:tab w:val="left" w:pos="5904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D O D A T E K č. </w:t>
      </w:r>
      <w:r w:rsidR="00807DAF">
        <w:rPr>
          <w:b/>
          <w:bCs/>
          <w:sz w:val="32"/>
          <w:szCs w:val="32"/>
        </w:rPr>
        <w:t>2</w:t>
      </w:r>
    </w:p>
    <w:p w:rsidR="009F5032" w:rsidRDefault="009F5032">
      <w:pPr>
        <w:pStyle w:val="Odstavec"/>
        <w:tabs>
          <w:tab w:val="left" w:pos="5904"/>
        </w:tabs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</w:t>
      </w:r>
      <w:r w:rsidR="00F71B0B">
        <w:rPr>
          <w:b/>
          <w:bCs/>
          <w:sz w:val="32"/>
          <w:szCs w:val="32"/>
        </w:rPr>
        <w:t>E SMLOUVĚ O NÁJMU POZEMKU</w:t>
      </w:r>
      <w:r>
        <w:rPr>
          <w:b/>
          <w:bCs/>
          <w:sz w:val="32"/>
          <w:szCs w:val="32"/>
        </w:rPr>
        <w:t xml:space="preserve">       </w:t>
      </w:r>
    </w:p>
    <w:p w:rsidR="004F5446" w:rsidRDefault="004F5446">
      <w:pPr>
        <w:pStyle w:val="Import0"/>
        <w:tabs>
          <w:tab w:val="left" w:pos="864"/>
        </w:tabs>
        <w:rPr>
          <w:b/>
          <w:bCs/>
          <w:sz w:val="40"/>
          <w:szCs w:val="40"/>
        </w:rPr>
      </w:pPr>
    </w:p>
    <w:p w:rsidR="000B329A" w:rsidRDefault="000B329A">
      <w:pPr>
        <w:pStyle w:val="Import0"/>
        <w:tabs>
          <w:tab w:val="left" w:pos="864"/>
        </w:tabs>
        <w:rPr>
          <w:b/>
          <w:bCs/>
          <w:sz w:val="40"/>
          <w:szCs w:val="40"/>
        </w:rPr>
      </w:pPr>
    </w:p>
    <w:p w:rsidR="009F5032" w:rsidRPr="000758FD" w:rsidRDefault="009F5032">
      <w:pPr>
        <w:pStyle w:val="Import0"/>
        <w:tabs>
          <w:tab w:val="left" w:pos="864"/>
        </w:tabs>
        <w:rPr>
          <w:b/>
        </w:rPr>
      </w:pPr>
      <w:r w:rsidRPr="000758FD">
        <w:rPr>
          <w:b/>
        </w:rPr>
        <w:t>Město Jindřichův Hradec</w:t>
      </w:r>
    </w:p>
    <w:p w:rsidR="009A3277" w:rsidRDefault="009A3277">
      <w:pPr>
        <w:pStyle w:val="Import0"/>
        <w:tabs>
          <w:tab w:val="left" w:pos="864"/>
        </w:tabs>
      </w:pPr>
      <w:r>
        <w:t>IČ</w:t>
      </w:r>
      <w:r w:rsidR="0038415A">
        <w:t>:</w:t>
      </w:r>
      <w:r>
        <w:t xml:space="preserve"> </w:t>
      </w:r>
      <w:r w:rsidR="009A60F0">
        <w:t>00</w:t>
      </w:r>
      <w:r>
        <w:t>246875</w:t>
      </w:r>
    </w:p>
    <w:p w:rsidR="0038415A" w:rsidRDefault="0038415A">
      <w:pPr>
        <w:pStyle w:val="Import0"/>
        <w:tabs>
          <w:tab w:val="left" w:pos="864"/>
        </w:tabs>
      </w:pPr>
      <w:r>
        <w:t>DIČ: CZ002468</w:t>
      </w:r>
      <w:r w:rsidR="0009420C">
        <w:t>7</w:t>
      </w:r>
      <w:r>
        <w:t>5</w:t>
      </w:r>
    </w:p>
    <w:p w:rsidR="0038415A" w:rsidRDefault="0038415A">
      <w:pPr>
        <w:pStyle w:val="Import0"/>
        <w:tabs>
          <w:tab w:val="left" w:pos="864"/>
        </w:tabs>
      </w:pPr>
      <w:r>
        <w:t>číslo účtu: 19-0603140379/0800</w:t>
      </w:r>
    </w:p>
    <w:p w:rsidR="009F5032" w:rsidRDefault="009F5032">
      <w:pPr>
        <w:pStyle w:val="Import0"/>
        <w:tabs>
          <w:tab w:val="left" w:pos="864"/>
        </w:tabs>
      </w:pPr>
      <w:r>
        <w:t>se sídlem Klášterská ul. l35/II, Jindřichův Hradec</w:t>
      </w:r>
    </w:p>
    <w:p w:rsidR="009F5032" w:rsidRDefault="009F5032">
      <w:pPr>
        <w:pStyle w:val="Import0"/>
        <w:tabs>
          <w:tab w:val="left" w:pos="864"/>
        </w:tabs>
        <w:jc w:val="both"/>
      </w:pPr>
      <w:r>
        <w:t xml:space="preserve">zastoupené starostou města panem Ing. </w:t>
      </w:r>
      <w:r w:rsidR="00957389">
        <w:t>Stanislavem Mrvkou</w:t>
      </w:r>
    </w:p>
    <w:p w:rsidR="00FB0DC3" w:rsidRDefault="009F5032">
      <w:pPr>
        <w:pStyle w:val="Import0"/>
        <w:tabs>
          <w:tab w:val="left" w:pos="864"/>
        </w:tabs>
        <w:jc w:val="both"/>
      </w:pPr>
      <w:r>
        <w:t>jako p r o n a j í m a t e l</w:t>
      </w:r>
    </w:p>
    <w:p w:rsidR="00D562FD" w:rsidRDefault="00D562FD">
      <w:pPr>
        <w:pStyle w:val="Import0"/>
        <w:tabs>
          <w:tab w:val="left" w:pos="864"/>
        </w:tabs>
        <w:jc w:val="both"/>
      </w:pPr>
    </w:p>
    <w:p w:rsidR="009F5032" w:rsidRDefault="009F5032" w:rsidP="00D562FD">
      <w:pPr>
        <w:pStyle w:val="Import4"/>
      </w:pPr>
      <w:r>
        <w:t>a</w:t>
      </w:r>
    </w:p>
    <w:p w:rsidR="00FB0DC3" w:rsidRDefault="00FB0DC3">
      <w:pPr>
        <w:pStyle w:val="Import4"/>
        <w:jc w:val="center"/>
      </w:pPr>
    </w:p>
    <w:p w:rsidR="009F5032" w:rsidRDefault="00807DAF">
      <w:pPr>
        <w:tabs>
          <w:tab w:val="left" w:pos="864"/>
          <w:tab w:val="left" w:pos="1872"/>
          <w:tab w:val="left" w:pos="2880"/>
          <w:tab w:val="left" w:pos="3888"/>
          <w:tab w:val="left" w:pos="4896"/>
          <w:tab w:val="left" w:pos="5904"/>
          <w:tab w:val="left" w:pos="6912"/>
          <w:tab w:val="left" w:pos="7920"/>
          <w:tab w:val="left" w:pos="8928"/>
          <w:tab w:val="left" w:pos="9936"/>
          <w:tab w:val="left" w:pos="10944"/>
          <w:tab w:val="left" w:pos="11952"/>
          <w:tab w:val="left" w:pos="12960"/>
          <w:tab w:val="left" w:pos="13968"/>
          <w:tab w:val="left" w:pos="14976"/>
          <w:tab w:val="left" w:pos="15984"/>
          <w:tab w:val="left" w:pos="16992"/>
          <w:tab w:val="left" w:pos="18000"/>
          <w:tab w:val="left" w:pos="18432"/>
          <w:tab w:val="left" w:pos="18864"/>
        </w:tabs>
        <w:jc w:val="both"/>
        <w:rPr>
          <w:b/>
        </w:rPr>
      </w:pPr>
      <w:r>
        <w:rPr>
          <w:b/>
        </w:rPr>
        <w:t>outdoor akzent s.r.o</w:t>
      </w:r>
      <w:r w:rsidR="00332F29">
        <w:rPr>
          <w:b/>
        </w:rPr>
        <w:t>.</w:t>
      </w:r>
    </w:p>
    <w:p w:rsidR="00332F29" w:rsidRDefault="00332F29">
      <w:pPr>
        <w:tabs>
          <w:tab w:val="left" w:pos="864"/>
          <w:tab w:val="left" w:pos="1872"/>
          <w:tab w:val="left" w:pos="2880"/>
          <w:tab w:val="left" w:pos="3888"/>
          <w:tab w:val="left" w:pos="4896"/>
          <w:tab w:val="left" w:pos="5904"/>
          <w:tab w:val="left" w:pos="6912"/>
          <w:tab w:val="left" w:pos="7920"/>
          <w:tab w:val="left" w:pos="8928"/>
          <w:tab w:val="left" w:pos="9936"/>
          <w:tab w:val="left" w:pos="10944"/>
          <w:tab w:val="left" w:pos="11952"/>
          <w:tab w:val="left" w:pos="12960"/>
          <w:tab w:val="left" w:pos="13968"/>
          <w:tab w:val="left" w:pos="14976"/>
          <w:tab w:val="left" w:pos="15984"/>
          <w:tab w:val="left" w:pos="16992"/>
          <w:tab w:val="left" w:pos="18000"/>
          <w:tab w:val="left" w:pos="18432"/>
          <w:tab w:val="left" w:pos="18864"/>
        </w:tabs>
        <w:jc w:val="both"/>
      </w:pPr>
      <w:r>
        <w:t xml:space="preserve">IČ: </w:t>
      </w:r>
      <w:r w:rsidR="00807DAF">
        <w:t>00545911</w:t>
      </w:r>
    </w:p>
    <w:p w:rsidR="00332F29" w:rsidRDefault="00332F29">
      <w:pPr>
        <w:tabs>
          <w:tab w:val="left" w:pos="864"/>
          <w:tab w:val="left" w:pos="1872"/>
          <w:tab w:val="left" w:pos="2880"/>
          <w:tab w:val="left" w:pos="3888"/>
          <w:tab w:val="left" w:pos="4896"/>
          <w:tab w:val="left" w:pos="5904"/>
          <w:tab w:val="left" w:pos="6912"/>
          <w:tab w:val="left" w:pos="7920"/>
          <w:tab w:val="left" w:pos="8928"/>
          <w:tab w:val="left" w:pos="9936"/>
          <w:tab w:val="left" w:pos="10944"/>
          <w:tab w:val="left" w:pos="11952"/>
          <w:tab w:val="left" w:pos="12960"/>
          <w:tab w:val="left" w:pos="13968"/>
          <w:tab w:val="left" w:pos="14976"/>
          <w:tab w:val="left" w:pos="15984"/>
          <w:tab w:val="left" w:pos="16992"/>
          <w:tab w:val="left" w:pos="18000"/>
          <w:tab w:val="left" w:pos="18432"/>
          <w:tab w:val="left" w:pos="18864"/>
        </w:tabs>
        <w:jc w:val="both"/>
      </w:pPr>
      <w:r>
        <w:t>DIČ: CZ</w:t>
      </w:r>
      <w:r w:rsidR="00807DAF">
        <w:t>00</w:t>
      </w:r>
      <w:r w:rsidR="00CD68CD">
        <w:t>545911</w:t>
      </w:r>
    </w:p>
    <w:p w:rsidR="00332F29" w:rsidRDefault="00332F29">
      <w:pPr>
        <w:tabs>
          <w:tab w:val="left" w:pos="864"/>
          <w:tab w:val="left" w:pos="1872"/>
          <w:tab w:val="left" w:pos="2880"/>
          <w:tab w:val="left" w:pos="3888"/>
          <w:tab w:val="left" w:pos="4896"/>
          <w:tab w:val="left" w:pos="5904"/>
          <w:tab w:val="left" w:pos="6912"/>
          <w:tab w:val="left" w:pos="7920"/>
          <w:tab w:val="left" w:pos="8928"/>
          <w:tab w:val="left" w:pos="9936"/>
          <w:tab w:val="left" w:pos="10944"/>
          <w:tab w:val="left" w:pos="11952"/>
          <w:tab w:val="left" w:pos="12960"/>
          <w:tab w:val="left" w:pos="13968"/>
          <w:tab w:val="left" w:pos="14976"/>
          <w:tab w:val="left" w:pos="15984"/>
          <w:tab w:val="left" w:pos="16992"/>
          <w:tab w:val="left" w:pos="18000"/>
          <w:tab w:val="left" w:pos="18432"/>
          <w:tab w:val="left" w:pos="18864"/>
        </w:tabs>
        <w:jc w:val="both"/>
      </w:pPr>
      <w:r>
        <w:t xml:space="preserve">se sídlem </w:t>
      </w:r>
      <w:r w:rsidR="00CD68CD">
        <w:t>Štětkova 1638/18, Nusle, Praha 4, 140 00</w:t>
      </w:r>
    </w:p>
    <w:p w:rsidR="00CD68CD" w:rsidRDefault="00332F29">
      <w:pPr>
        <w:tabs>
          <w:tab w:val="left" w:pos="864"/>
          <w:tab w:val="left" w:pos="1872"/>
          <w:tab w:val="left" w:pos="2880"/>
          <w:tab w:val="left" w:pos="3888"/>
          <w:tab w:val="left" w:pos="4896"/>
          <w:tab w:val="left" w:pos="5904"/>
          <w:tab w:val="left" w:pos="6912"/>
          <w:tab w:val="left" w:pos="7920"/>
          <w:tab w:val="left" w:pos="8928"/>
          <w:tab w:val="left" w:pos="9936"/>
          <w:tab w:val="left" w:pos="10944"/>
          <w:tab w:val="left" w:pos="11952"/>
          <w:tab w:val="left" w:pos="12960"/>
          <w:tab w:val="left" w:pos="13968"/>
          <w:tab w:val="left" w:pos="14976"/>
          <w:tab w:val="left" w:pos="15984"/>
          <w:tab w:val="left" w:pos="16992"/>
          <w:tab w:val="left" w:pos="18000"/>
          <w:tab w:val="left" w:pos="18432"/>
          <w:tab w:val="left" w:pos="18864"/>
        </w:tabs>
        <w:jc w:val="both"/>
      </w:pPr>
      <w:r>
        <w:t>zastoupená</w:t>
      </w:r>
      <w:r w:rsidR="00CD68CD">
        <w:t xml:space="preserve"> </w:t>
      </w:r>
      <w:r w:rsidR="006D32AE">
        <w:t>Ing. Richardem Fuxou, jednatelem</w:t>
      </w:r>
    </w:p>
    <w:p w:rsidR="008301A0" w:rsidRDefault="008301A0">
      <w:pPr>
        <w:tabs>
          <w:tab w:val="left" w:pos="864"/>
          <w:tab w:val="left" w:pos="1872"/>
          <w:tab w:val="left" w:pos="2880"/>
          <w:tab w:val="left" w:pos="3888"/>
          <w:tab w:val="left" w:pos="4896"/>
          <w:tab w:val="left" w:pos="5904"/>
          <w:tab w:val="left" w:pos="6912"/>
          <w:tab w:val="left" w:pos="7920"/>
          <w:tab w:val="left" w:pos="8928"/>
          <w:tab w:val="left" w:pos="9936"/>
          <w:tab w:val="left" w:pos="10944"/>
          <w:tab w:val="left" w:pos="11952"/>
          <w:tab w:val="left" w:pos="12960"/>
          <w:tab w:val="left" w:pos="13968"/>
          <w:tab w:val="left" w:pos="14976"/>
          <w:tab w:val="left" w:pos="15984"/>
          <w:tab w:val="left" w:pos="16992"/>
          <w:tab w:val="left" w:pos="18000"/>
          <w:tab w:val="left" w:pos="18432"/>
          <w:tab w:val="left" w:pos="18864"/>
        </w:tabs>
        <w:jc w:val="both"/>
      </w:pPr>
      <w:r>
        <w:t>jako n</w:t>
      </w:r>
      <w:r w:rsidR="00DB170D">
        <w:t xml:space="preserve"> </w:t>
      </w:r>
      <w:r>
        <w:t>á</w:t>
      </w:r>
      <w:r w:rsidR="00DB170D">
        <w:t xml:space="preserve"> </w:t>
      </w:r>
      <w:r>
        <w:t>j</w:t>
      </w:r>
      <w:r w:rsidR="00DB170D">
        <w:t xml:space="preserve"> </w:t>
      </w:r>
      <w:r>
        <w:t>e</w:t>
      </w:r>
      <w:r w:rsidR="00DB170D">
        <w:t xml:space="preserve"> </w:t>
      </w:r>
      <w:r>
        <w:t>m</w:t>
      </w:r>
      <w:r w:rsidR="00DB170D">
        <w:t xml:space="preserve"> </w:t>
      </w:r>
      <w:r>
        <w:t>c</w:t>
      </w:r>
      <w:r w:rsidR="00DB170D">
        <w:t xml:space="preserve"> </w:t>
      </w:r>
      <w:r>
        <w:t>e</w:t>
      </w:r>
    </w:p>
    <w:p w:rsidR="00D64790" w:rsidRDefault="00D64790">
      <w:pPr>
        <w:pStyle w:val="Import3"/>
        <w:jc w:val="both"/>
      </w:pPr>
    </w:p>
    <w:p w:rsidR="009F5032" w:rsidRDefault="009F5032">
      <w:pPr>
        <w:pStyle w:val="Import3"/>
        <w:jc w:val="both"/>
      </w:pPr>
      <w:r>
        <w:t>uzavírají dnešního dne, měsíce a roku  tento</w:t>
      </w:r>
    </w:p>
    <w:p w:rsidR="009F5032" w:rsidRDefault="009F5032">
      <w:pPr>
        <w:tabs>
          <w:tab w:val="left" w:pos="864"/>
        </w:tabs>
      </w:pPr>
    </w:p>
    <w:p w:rsidR="00B068E4" w:rsidRDefault="00B068E4">
      <w:pPr>
        <w:tabs>
          <w:tab w:val="left" w:pos="864"/>
        </w:tabs>
      </w:pPr>
    </w:p>
    <w:p w:rsidR="009D5036" w:rsidRDefault="000758FD" w:rsidP="0038415A">
      <w:pPr>
        <w:pStyle w:val="Import6"/>
        <w:jc w:val="center"/>
      </w:pPr>
      <w:r>
        <w:t>dodatek č.</w:t>
      </w:r>
      <w:r w:rsidR="00CD68CD">
        <w:t>2</w:t>
      </w:r>
      <w:r w:rsidR="00F71B0B">
        <w:t xml:space="preserve"> ke smlouvě o nájmu pozemku</w:t>
      </w:r>
      <w:r w:rsidR="009F5032">
        <w:t xml:space="preserve"> </w:t>
      </w:r>
      <w:r w:rsidR="008B1813">
        <w:t>ze dne</w:t>
      </w:r>
      <w:r w:rsidR="009F5032">
        <w:t xml:space="preserve"> </w:t>
      </w:r>
      <w:r w:rsidR="00FE4D08">
        <w:t>13.11.2007</w:t>
      </w:r>
      <w:r w:rsidR="00162BA1">
        <w:t xml:space="preserve"> v platném znění</w:t>
      </w:r>
      <w:r w:rsidR="00C536EC">
        <w:t xml:space="preserve"> </w:t>
      </w:r>
      <w:r w:rsidR="0038415A">
        <w:t xml:space="preserve"> </w:t>
      </w:r>
    </w:p>
    <w:p w:rsidR="008B1813" w:rsidRPr="008B1813" w:rsidRDefault="008A1ECA" w:rsidP="008A1ECA">
      <w:pPr>
        <w:tabs>
          <w:tab w:val="left" w:pos="864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="00C536EC">
        <w:rPr>
          <w:b/>
          <w:bCs/>
        </w:rPr>
        <w:t>A</w:t>
      </w:r>
      <w:r w:rsidR="008B1813">
        <w:rPr>
          <w:b/>
          <w:bCs/>
        </w:rPr>
        <w:t>.</w:t>
      </w:r>
    </w:p>
    <w:p w:rsidR="004D1EE8" w:rsidRDefault="009F5032">
      <w:pPr>
        <w:tabs>
          <w:tab w:val="left" w:pos="864"/>
        </w:tabs>
      </w:pPr>
      <w:r>
        <w:t>Tímto dodatkem č</w:t>
      </w:r>
      <w:r w:rsidR="00F71B0B">
        <w:t>.</w:t>
      </w:r>
      <w:r w:rsidR="00FE4D08">
        <w:t>2</w:t>
      </w:r>
      <w:r w:rsidR="008937B5">
        <w:t xml:space="preserve"> </w:t>
      </w:r>
      <w:r w:rsidR="009E5A63">
        <w:t>se</w:t>
      </w:r>
      <w:r>
        <w:t xml:space="preserve"> mění</w:t>
      </w:r>
      <w:r w:rsidR="00D32E19">
        <w:t xml:space="preserve"> </w:t>
      </w:r>
      <w:r w:rsidR="00081089">
        <w:t>a</w:t>
      </w:r>
      <w:r>
        <w:t xml:space="preserve"> upravují</w:t>
      </w:r>
      <w:r w:rsidR="008B1813">
        <w:t xml:space="preserve"> </w:t>
      </w:r>
      <w:r>
        <w:t>ustanovení</w:t>
      </w:r>
      <w:r w:rsidR="008346C6">
        <w:t xml:space="preserve">  článků</w:t>
      </w:r>
      <w:r w:rsidR="00DB170D">
        <w:t xml:space="preserve"> I.,</w:t>
      </w:r>
      <w:r w:rsidR="00BA4321">
        <w:t xml:space="preserve"> </w:t>
      </w:r>
      <w:r w:rsidR="00176298">
        <w:t>II. a IV.</w:t>
      </w:r>
      <w:r w:rsidR="008107D5">
        <w:t xml:space="preserve"> </w:t>
      </w:r>
      <w:r w:rsidR="00F71B0B">
        <w:t xml:space="preserve">smlouvy o nájmu pozemku ze dne </w:t>
      </w:r>
      <w:r w:rsidR="00FE4D08">
        <w:t>13.11.2007</w:t>
      </w:r>
      <w:r w:rsidR="000629BF">
        <w:t xml:space="preserve"> v platném znění</w:t>
      </w:r>
      <w:r w:rsidR="008346C6">
        <w:t>, které</w:t>
      </w:r>
      <w:r w:rsidR="00C76E75">
        <w:t xml:space="preserve"> budou</w:t>
      </w:r>
      <w:r w:rsidR="008346C6">
        <w:t xml:space="preserve"> nově zní</w:t>
      </w:r>
      <w:r w:rsidR="00581205">
        <w:t>t</w:t>
      </w:r>
      <w:r>
        <w:t xml:space="preserve"> takto:</w:t>
      </w:r>
    </w:p>
    <w:p w:rsidR="00DB170D" w:rsidRDefault="00DB170D">
      <w:pPr>
        <w:tabs>
          <w:tab w:val="left" w:pos="864"/>
        </w:tabs>
      </w:pPr>
    </w:p>
    <w:p w:rsidR="00DB170D" w:rsidRDefault="00DB170D" w:rsidP="00DB170D">
      <w:pPr>
        <w:tabs>
          <w:tab w:val="left" w:pos="864"/>
        </w:tabs>
        <w:jc w:val="center"/>
      </w:pPr>
      <w:r>
        <w:t xml:space="preserve">Čl.I. </w:t>
      </w:r>
    </w:p>
    <w:p w:rsidR="00DB170D" w:rsidRDefault="00DB170D" w:rsidP="00DB170D">
      <w:pPr>
        <w:tabs>
          <w:tab w:val="left" w:pos="864"/>
        </w:tabs>
      </w:pPr>
      <w:r>
        <w:t>Pronajíma</w:t>
      </w:r>
      <w:r w:rsidR="00926F6A">
        <w:t>tel je vlastníkem pozemk</w:t>
      </w:r>
      <w:r w:rsidR="00FE4D08">
        <w:t>u</w:t>
      </w:r>
      <w:r w:rsidR="00926F6A">
        <w:t xml:space="preserve"> </w:t>
      </w:r>
      <w:r w:rsidR="008C546B">
        <w:t xml:space="preserve">p.č. </w:t>
      </w:r>
      <w:r w:rsidR="00FE4D08">
        <w:t>3932</w:t>
      </w:r>
      <w:r w:rsidR="003F268E">
        <w:t>,</w:t>
      </w:r>
      <w:r w:rsidR="00FE4D08">
        <w:t xml:space="preserve"> ostatní plocha, jiná plocha o výměře 4691</w:t>
      </w:r>
      <w:r w:rsidR="008C546B">
        <w:t xml:space="preserve">m2, </w:t>
      </w:r>
      <w:r>
        <w:t xml:space="preserve"> zapsan</w:t>
      </w:r>
      <w:r w:rsidR="003F268E">
        <w:t>ého</w:t>
      </w:r>
      <w:r>
        <w:t xml:space="preserve"> na LV 10001 pro obec</w:t>
      </w:r>
      <w:r w:rsidR="00FE4D08">
        <w:t xml:space="preserve"> i k.ú. </w:t>
      </w:r>
      <w:r w:rsidR="00C923F7">
        <w:t xml:space="preserve">   Jindřichův Hradec,  </w:t>
      </w:r>
      <w:r>
        <w:t xml:space="preserve">u Katastrálního úřadu pro Jihočeský kraj Katastrální pracoviště Jindřichův Hradec. </w:t>
      </w:r>
    </w:p>
    <w:p w:rsidR="008A1ECA" w:rsidRDefault="008A1ECA" w:rsidP="00F3790B">
      <w:pPr>
        <w:tabs>
          <w:tab w:val="left" w:pos="864"/>
        </w:tabs>
      </w:pPr>
    </w:p>
    <w:p w:rsidR="00E32F09" w:rsidRDefault="00F3790B" w:rsidP="00F3790B">
      <w:pPr>
        <w:tabs>
          <w:tab w:val="left" w:pos="864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346C6">
        <w:t>Čl. II.</w:t>
      </w:r>
    </w:p>
    <w:p w:rsidR="00F01C2B" w:rsidRDefault="009E5A63" w:rsidP="003E09DC">
      <w:pPr>
        <w:tabs>
          <w:tab w:val="left" w:pos="864"/>
        </w:tabs>
        <w:jc w:val="both"/>
      </w:pPr>
      <w:r>
        <w:t xml:space="preserve">Pronajímatel přenechává </w:t>
      </w:r>
      <w:r w:rsidR="00F71B0B">
        <w:t xml:space="preserve"> </w:t>
      </w:r>
      <w:r w:rsidR="00FE4D08">
        <w:t xml:space="preserve">část </w:t>
      </w:r>
      <w:r w:rsidR="00F71B0B">
        <w:t>pozem</w:t>
      </w:r>
      <w:r w:rsidR="008C546B">
        <w:t>k</w:t>
      </w:r>
      <w:r w:rsidR="00FE4D08">
        <w:t>u p.č. 3932</w:t>
      </w:r>
      <w:r w:rsidR="003F268E">
        <w:t>,</w:t>
      </w:r>
      <w:r w:rsidR="00FE4D08">
        <w:t xml:space="preserve"> ostatní plocha</w:t>
      </w:r>
      <w:r w:rsidR="003F268E">
        <w:t>,</w:t>
      </w:r>
      <w:r w:rsidR="00FE4D08">
        <w:t xml:space="preserve"> o výměře 2m2,</w:t>
      </w:r>
      <w:r w:rsidR="00E65717">
        <w:t xml:space="preserve"> k.ú.</w:t>
      </w:r>
      <w:r w:rsidR="00FE4D08">
        <w:t xml:space="preserve"> </w:t>
      </w:r>
      <w:r w:rsidR="00C923F7">
        <w:t>Jindřich</w:t>
      </w:r>
      <w:r w:rsidR="00FE4D08">
        <w:t>ův</w:t>
      </w:r>
      <w:r w:rsidR="00C923F7">
        <w:t xml:space="preserve"> Hrad</w:t>
      </w:r>
      <w:r w:rsidR="00FE4D08">
        <w:t>e</w:t>
      </w:r>
      <w:r w:rsidR="00C923F7">
        <w:t>c</w:t>
      </w:r>
      <w:r w:rsidR="00E65717">
        <w:t xml:space="preserve"> do nájmu nájemci</w:t>
      </w:r>
      <w:r w:rsidR="007E573C">
        <w:t xml:space="preserve"> tak, jak je vyznačeno na snímku pozemkové mapy, který tvoří nedílnou součást této smlouvy </w:t>
      </w:r>
      <w:r w:rsidR="000617C1">
        <w:t xml:space="preserve"> </w:t>
      </w:r>
      <w:r w:rsidR="00E41573">
        <w:t xml:space="preserve">za </w:t>
      </w:r>
      <w:r w:rsidR="00536990">
        <w:t xml:space="preserve">účelem </w:t>
      </w:r>
      <w:r w:rsidR="007E573C">
        <w:t xml:space="preserve">užívání jako pozemek pod reklamním zařízením, které je v jeho vlastnictví </w:t>
      </w:r>
      <w:r w:rsidR="009A60F0">
        <w:t xml:space="preserve"> a nájemce j</w:t>
      </w:r>
      <w:r w:rsidR="007E573C">
        <w:t>i</w:t>
      </w:r>
      <w:r w:rsidR="00F01C2B">
        <w:t xml:space="preserve"> do nájmu přijímá. </w:t>
      </w:r>
    </w:p>
    <w:p w:rsidR="009E5A63" w:rsidRDefault="00F01C2B" w:rsidP="003E09DC">
      <w:pPr>
        <w:tabs>
          <w:tab w:val="left" w:pos="864"/>
        </w:tabs>
        <w:jc w:val="both"/>
      </w:pPr>
      <w:r>
        <w:t>Pronajímatel přenechává nemovitost nájemci v takovém stavu, aby j</w:t>
      </w:r>
      <w:r w:rsidR="007E573C">
        <w:t>i</w:t>
      </w:r>
      <w:r>
        <w:t xml:space="preserve"> nájemce mohl užívat ke sjednanému účelu. </w:t>
      </w:r>
    </w:p>
    <w:p w:rsidR="00F01C2B" w:rsidRDefault="009A60F0" w:rsidP="003E09DC">
      <w:pPr>
        <w:tabs>
          <w:tab w:val="left" w:pos="864"/>
        </w:tabs>
        <w:jc w:val="both"/>
      </w:pPr>
      <w:r>
        <w:t>Pronajat</w:t>
      </w:r>
      <w:r w:rsidR="007E573C">
        <w:t>ou</w:t>
      </w:r>
      <w:r w:rsidR="00F01C2B">
        <w:t xml:space="preserve"> nemovitost může nájemce užívat přiměřeně je</w:t>
      </w:r>
      <w:r w:rsidR="007E573C">
        <w:t>jí</w:t>
      </w:r>
      <w:r w:rsidR="00F01C2B">
        <w:t xml:space="preserve"> povaze a nesmí při tom docházet k jej</w:t>
      </w:r>
      <w:r w:rsidR="007E573C">
        <w:t>ímu</w:t>
      </w:r>
      <w:r w:rsidR="00F01C2B">
        <w:t xml:space="preserve"> poškození.</w:t>
      </w:r>
    </w:p>
    <w:p w:rsidR="00F01C2B" w:rsidRDefault="00F01C2B" w:rsidP="003E09DC">
      <w:pPr>
        <w:tabs>
          <w:tab w:val="left" w:pos="864"/>
        </w:tabs>
        <w:jc w:val="both"/>
      </w:pPr>
      <w:r>
        <w:t>Nájemce prohlašuje, že je mu stav pronajat</w:t>
      </w:r>
      <w:r w:rsidR="007E573C">
        <w:t>é</w:t>
      </w:r>
      <w:r w:rsidR="009A60F0">
        <w:t xml:space="preserve"> nemovitostí</w:t>
      </w:r>
      <w:r>
        <w:t xml:space="preserve"> dobře znám a potvrzuje, že j</w:t>
      </w:r>
      <w:r w:rsidR="007E573C">
        <w:t>e</w:t>
      </w:r>
      <w:r>
        <w:t xml:space="preserve"> ve </w:t>
      </w:r>
      <w:r>
        <w:lastRenderedPageBreak/>
        <w:t>stavu způsobilém k řádnému užívání podle této smlouvy.</w:t>
      </w:r>
    </w:p>
    <w:p w:rsidR="009D5036" w:rsidRPr="009E5A63" w:rsidRDefault="009D5036" w:rsidP="003E09DC">
      <w:pPr>
        <w:tabs>
          <w:tab w:val="left" w:pos="864"/>
        </w:tabs>
        <w:jc w:val="both"/>
      </w:pPr>
    </w:p>
    <w:p w:rsidR="00ED66D4" w:rsidRDefault="003E09DC" w:rsidP="003E09DC">
      <w:pPr>
        <w:pStyle w:val="Import7"/>
        <w:jc w:val="center"/>
      </w:pPr>
      <w:r>
        <w:t>Čl.IV.</w:t>
      </w:r>
    </w:p>
    <w:p w:rsidR="000D76AA" w:rsidRPr="000D76AA" w:rsidRDefault="000D76AA" w:rsidP="000D76AA">
      <w:pPr>
        <w:tabs>
          <w:tab w:val="left" w:pos="864"/>
        </w:tabs>
      </w:pPr>
      <w:r w:rsidRPr="000D76AA">
        <w:t>Ná</w:t>
      </w:r>
      <w:r w:rsidR="003056DB">
        <w:t>jemce je povinen platit nájemné. Po provedené změně dle tohoto dodatku n</w:t>
      </w:r>
      <w:r w:rsidR="00D015DD">
        <w:t>ájemné za pronajat</w:t>
      </w:r>
      <w:r w:rsidR="006A2D1C">
        <w:t>ý</w:t>
      </w:r>
      <w:r w:rsidR="00D015DD">
        <w:t xml:space="preserve"> pozem</w:t>
      </w:r>
      <w:r w:rsidR="006A2D1C">
        <w:t>e</w:t>
      </w:r>
      <w:r w:rsidR="00D015DD">
        <w:t xml:space="preserve">k za </w:t>
      </w:r>
      <w:r w:rsidR="00536990">
        <w:t xml:space="preserve"> kalendářní</w:t>
      </w:r>
      <w:r w:rsidR="002F462E">
        <w:t xml:space="preserve"> rok </w:t>
      </w:r>
      <w:r w:rsidR="00D015DD">
        <w:t>201</w:t>
      </w:r>
      <w:r w:rsidR="007E573C">
        <w:t>7</w:t>
      </w:r>
      <w:r w:rsidR="00D015DD">
        <w:t xml:space="preserve"> by </w:t>
      </w:r>
      <w:r w:rsidR="00A70DE7">
        <w:t>čin</w:t>
      </w:r>
      <w:r w:rsidR="00D015DD">
        <w:t>ilo</w:t>
      </w:r>
      <w:r w:rsidR="00A70DE7">
        <w:t xml:space="preserve"> </w:t>
      </w:r>
      <w:r w:rsidR="007E573C">
        <w:t>21.360</w:t>
      </w:r>
      <w:r w:rsidR="008301A0">
        <w:t>,-K</w:t>
      </w:r>
      <w:r w:rsidR="00A70DE7">
        <w:t>č</w:t>
      </w:r>
      <w:r w:rsidR="00487ECB">
        <w:t xml:space="preserve"> včetně příslušné sazby DPH</w:t>
      </w:r>
      <w:r w:rsidR="00D015DD">
        <w:t>.</w:t>
      </w:r>
    </w:p>
    <w:p w:rsidR="00071B98" w:rsidRDefault="00071B98" w:rsidP="00071B98">
      <w:pPr>
        <w:tabs>
          <w:tab w:val="left" w:pos="864"/>
        </w:tabs>
      </w:pPr>
      <w:r>
        <w:t>Skutečné nájemné za pronajat</w:t>
      </w:r>
      <w:r w:rsidR="006A2D1C">
        <w:t>ý</w:t>
      </w:r>
      <w:r>
        <w:t xml:space="preserve"> pozemek v roce 201</w:t>
      </w:r>
      <w:r w:rsidR="007E573C">
        <w:t>7</w:t>
      </w:r>
      <w:r>
        <w:t xml:space="preserve"> z důvodu změny části předmětu nájmu  činí</w:t>
      </w:r>
      <w:r w:rsidR="003056DB">
        <w:t xml:space="preserve"> od 1.1.201</w:t>
      </w:r>
      <w:r w:rsidR="007E573C">
        <w:t>7</w:t>
      </w:r>
      <w:r w:rsidR="003056DB">
        <w:t xml:space="preserve"> – </w:t>
      </w:r>
      <w:r w:rsidR="000629BF">
        <w:t>31.</w:t>
      </w:r>
      <w:r w:rsidR="007E573C">
        <w:t>10</w:t>
      </w:r>
      <w:r w:rsidR="007C64B6">
        <w:t>.</w:t>
      </w:r>
      <w:r w:rsidR="007E573C">
        <w:t>2017</w:t>
      </w:r>
      <w:r w:rsidR="003056DB">
        <w:t xml:space="preserve"> </w:t>
      </w:r>
      <w:r w:rsidR="008D3C97">
        <w:t xml:space="preserve">částku </w:t>
      </w:r>
      <w:r w:rsidR="007E573C">
        <w:t>35.599</w:t>
      </w:r>
      <w:r w:rsidR="003056DB">
        <w:t>,-Kč</w:t>
      </w:r>
      <w:r w:rsidR="00487ECB">
        <w:t xml:space="preserve"> včetně příslušné sazby DPH</w:t>
      </w:r>
      <w:r w:rsidR="003056DB">
        <w:t xml:space="preserve">  a od 1.</w:t>
      </w:r>
      <w:r w:rsidR="007E573C">
        <w:t>11</w:t>
      </w:r>
      <w:r w:rsidR="003A6C65">
        <w:t>.</w:t>
      </w:r>
      <w:r w:rsidR="003056DB">
        <w:t>201</w:t>
      </w:r>
      <w:r w:rsidR="007E573C">
        <w:t>7</w:t>
      </w:r>
      <w:r w:rsidR="003056DB">
        <w:t xml:space="preserve"> do 31.12.201</w:t>
      </w:r>
      <w:r w:rsidR="007E573C">
        <w:t>7</w:t>
      </w:r>
      <w:r w:rsidR="003056DB">
        <w:t xml:space="preserve"> </w:t>
      </w:r>
      <w:r w:rsidR="008D3C97">
        <w:t>částku</w:t>
      </w:r>
      <w:r w:rsidR="003056DB">
        <w:t xml:space="preserve"> </w:t>
      </w:r>
      <w:r w:rsidR="007E573C">
        <w:t>3</w:t>
      </w:r>
      <w:r w:rsidR="000629BF">
        <w:t>.</w:t>
      </w:r>
      <w:r w:rsidR="007E573C">
        <w:t>560</w:t>
      </w:r>
      <w:r w:rsidR="003056DB">
        <w:t>,-Kč</w:t>
      </w:r>
      <w:r w:rsidR="00487ECB">
        <w:t xml:space="preserve"> včetně příslušné sazby DPH</w:t>
      </w:r>
      <w:r w:rsidR="003056DB">
        <w:t xml:space="preserve">, celkem tedy </w:t>
      </w:r>
      <w:r w:rsidR="007E573C">
        <w:t>39.159</w:t>
      </w:r>
      <w:r w:rsidR="003A6C65">
        <w:t>,-</w:t>
      </w:r>
      <w:r>
        <w:t>Kč</w:t>
      </w:r>
      <w:r w:rsidR="00487ECB">
        <w:t xml:space="preserve"> včetně příslušné sazby DPH</w:t>
      </w:r>
      <w:r w:rsidR="0055273A">
        <w:t xml:space="preserve">. Přeplatek nájemného ve výši </w:t>
      </w:r>
      <w:r w:rsidR="00851A79">
        <w:t>3.560,-</w:t>
      </w:r>
      <w:r w:rsidR="00487ECB">
        <w:t>Kč včetně příslušné sazby DPH</w:t>
      </w:r>
      <w:r w:rsidR="00851A79">
        <w:t xml:space="preserve"> bude nájemci uhrazen nejpozději do 10 dnů po odstranění reklamního poutače z části  pozemku p.č. 4287/1 ostatní plocha k.ú. Jindřichův Hradec</w:t>
      </w:r>
      <w:r w:rsidR="00202067">
        <w:t xml:space="preserve">. </w:t>
      </w:r>
    </w:p>
    <w:p w:rsidR="007349F1" w:rsidRDefault="007349F1" w:rsidP="00536990">
      <w:pPr>
        <w:tabs>
          <w:tab w:val="left" w:pos="864"/>
        </w:tabs>
        <w:spacing w:line="288" w:lineRule="auto"/>
        <w:jc w:val="both"/>
      </w:pPr>
      <w:r>
        <w:t xml:space="preserve"> Datum uskutečnění </w:t>
      </w:r>
      <w:r w:rsidR="00536990" w:rsidRPr="00E10B35">
        <w:t xml:space="preserve"> plnění (DUP) je první den příslušného roku a může být pronajímatelem jednostranně měněn. </w:t>
      </w:r>
      <w:r>
        <w:t>Pro rok 201</w:t>
      </w:r>
      <w:r w:rsidR="00851A79">
        <w:t>7</w:t>
      </w:r>
      <w:r>
        <w:t xml:space="preserve"> je datum uskutečnění plnění dle převzatých faktur. </w:t>
      </w:r>
    </w:p>
    <w:p w:rsidR="00536990" w:rsidRPr="00E10B35" w:rsidRDefault="00536990" w:rsidP="00536990">
      <w:pPr>
        <w:tabs>
          <w:tab w:val="left" w:pos="864"/>
        </w:tabs>
        <w:spacing w:line="288" w:lineRule="auto"/>
        <w:jc w:val="both"/>
      </w:pPr>
      <w:r w:rsidRPr="00E10B35">
        <w:t xml:space="preserve">Smluvní strany se dohodly, že nájemné pro příslušný kalendářní rok stanoví  pronajímatel,  a to  usnesením rady města, kterým se schvalují obvyklé sazby nájemného uplatňované </w:t>
      </w:r>
      <w:r w:rsidR="0052064C">
        <w:t>m</w:t>
      </w:r>
      <w:r w:rsidRPr="00E10B35">
        <w:t xml:space="preserve">ěstem J. Hradec (např. zapracování vlivů inflace, uplatnění nájemného v místě a čase obvyklého). </w:t>
      </w:r>
    </w:p>
    <w:p w:rsidR="00536990" w:rsidRPr="00E10B35" w:rsidRDefault="00536990" w:rsidP="00536990">
      <w:pPr>
        <w:tabs>
          <w:tab w:val="left" w:pos="864"/>
        </w:tabs>
        <w:spacing w:line="288" w:lineRule="auto"/>
        <w:jc w:val="both"/>
      </w:pPr>
      <w:r w:rsidRPr="00E10B35">
        <w:t xml:space="preserve">Oznámení o upravené výši nájemného pro příslušný rok zašle pronajímatel nájemci  nejpozději do 30.4. příslušného roku a nájemné  je splatné do 31.5. příslušného roku. </w:t>
      </w:r>
    </w:p>
    <w:p w:rsidR="00536990" w:rsidRPr="00E10B35" w:rsidRDefault="00536990" w:rsidP="00536990">
      <w:pPr>
        <w:tabs>
          <w:tab w:val="left" w:pos="864"/>
        </w:tabs>
        <w:spacing w:line="288" w:lineRule="auto"/>
        <w:jc w:val="both"/>
      </w:pPr>
      <w:r w:rsidRPr="00E10B35">
        <w:t>V případě, že v příslušném roce nedojde k úpravě nájemného,  pronajímatel oznámení nájemci nezasílá, nájemné zůstává v dosavadní výši se splatností do 31.5.  příslušného roku.</w:t>
      </w:r>
    </w:p>
    <w:p w:rsidR="00536990" w:rsidRPr="00E10B35" w:rsidRDefault="00536990" w:rsidP="00536990">
      <w:pPr>
        <w:tabs>
          <w:tab w:val="left" w:pos="864"/>
        </w:tabs>
        <w:spacing w:line="288" w:lineRule="auto"/>
        <w:jc w:val="both"/>
      </w:pPr>
      <w:r w:rsidRPr="00E10B35">
        <w:t xml:space="preserve">Nájemné je splatné v termínu shora uvedeném  na účet pronajímatele vedený u České spořitelny a.s., pobočka Jindřichův Hradec,  číslo účtu 19-0603140379/0800, variabilní symbol = </w:t>
      </w:r>
      <w:r w:rsidR="005D18BC">
        <w:t>9051000</w:t>
      </w:r>
      <w:r w:rsidR="00851A79">
        <w:t>729</w:t>
      </w:r>
      <w:r w:rsidR="005D18BC">
        <w:t>.</w:t>
      </w:r>
    </w:p>
    <w:p w:rsidR="000D76AA" w:rsidRPr="000D76AA" w:rsidRDefault="00536990" w:rsidP="00F3790B">
      <w:pPr>
        <w:spacing w:line="288" w:lineRule="auto"/>
        <w:jc w:val="both"/>
      </w:pPr>
      <w:r w:rsidRPr="00E10B35">
        <w:t>Skončí-li  nájem v průběhu kalendářního roku, náleží pronajímateli pouze poměrná část  nájemného.</w:t>
      </w:r>
    </w:p>
    <w:p w:rsidR="009D5036" w:rsidRDefault="009D5036" w:rsidP="00F630D7">
      <w:pPr>
        <w:pStyle w:val="Import5"/>
        <w:rPr>
          <w:b/>
          <w:bCs/>
        </w:rPr>
      </w:pPr>
    </w:p>
    <w:p w:rsidR="00AA5B6B" w:rsidRDefault="004D09BF" w:rsidP="00AA5B6B">
      <w:pPr>
        <w:pStyle w:val="Import5"/>
        <w:jc w:val="center"/>
        <w:rPr>
          <w:b/>
          <w:bCs/>
        </w:rPr>
      </w:pPr>
      <w:r>
        <w:rPr>
          <w:b/>
          <w:bCs/>
        </w:rPr>
        <w:t>B</w:t>
      </w:r>
      <w:r w:rsidR="00AA5B6B">
        <w:rPr>
          <w:b/>
          <w:bCs/>
        </w:rPr>
        <w:t>.</w:t>
      </w:r>
    </w:p>
    <w:p w:rsidR="009F5032" w:rsidRDefault="009F5032">
      <w:pPr>
        <w:pStyle w:val="Import5"/>
        <w:jc w:val="both"/>
      </w:pPr>
      <w:r>
        <w:t xml:space="preserve">Ostatní ustanovení </w:t>
      </w:r>
      <w:r w:rsidR="00D64790">
        <w:t xml:space="preserve">nájemní </w:t>
      </w:r>
      <w:r>
        <w:t>smlouvy ze dne</w:t>
      </w:r>
      <w:r w:rsidR="00FB0DC3">
        <w:t xml:space="preserve"> </w:t>
      </w:r>
      <w:r w:rsidR="005C57F3">
        <w:t>13</w:t>
      </w:r>
      <w:r w:rsidR="00F3790B">
        <w:t>.</w:t>
      </w:r>
      <w:r w:rsidR="005C57F3">
        <w:t>11</w:t>
      </w:r>
      <w:r w:rsidR="00F3790B">
        <w:t>.20</w:t>
      </w:r>
      <w:r w:rsidR="000629BF">
        <w:t>0</w:t>
      </w:r>
      <w:r w:rsidR="005C57F3">
        <w:t>7</w:t>
      </w:r>
      <w:r w:rsidR="000629BF">
        <w:t xml:space="preserve"> v platném znění</w:t>
      </w:r>
      <w:r w:rsidR="00A70DE7">
        <w:t xml:space="preserve"> nedot</w:t>
      </w:r>
      <w:r w:rsidR="00F630D7">
        <w:t>čená tímto dodatkem č.</w:t>
      </w:r>
      <w:r w:rsidR="005C57F3">
        <w:t>2</w:t>
      </w:r>
      <w:r w:rsidR="00AA5B6B">
        <w:t xml:space="preserve"> </w:t>
      </w:r>
      <w:r>
        <w:t>zůstávají beze změn.</w:t>
      </w:r>
    </w:p>
    <w:p w:rsidR="007349F1" w:rsidRDefault="007349F1">
      <w:pPr>
        <w:pStyle w:val="Import5"/>
        <w:jc w:val="both"/>
      </w:pPr>
      <w:r>
        <w:t xml:space="preserve">Záměr města Jindřichův Hradec, uzavřít dodatek č. </w:t>
      </w:r>
      <w:r w:rsidR="005C57F3">
        <w:t>2</w:t>
      </w:r>
      <w:r>
        <w:t>., byl zveřejněn na úřední desce Městského úřadu v souladu se zákonem.</w:t>
      </w:r>
    </w:p>
    <w:p w:rsidR="00402871" w:rsidRDefault="00402871" w:rsidP="00B068E4">
      <w:pPr>
        <w:tabs>
          <w:tab w:val="left" w:pos="864"/>
        </w:tabs>
      </w:pPr>
      <w:r>
        <w:t>Uzavření  dodatku č.</w:t>
      </w:r>
      <w:r w:rsidR="005C57F3">
        <w:t>2</w:t>
      </w:r>
      <w:r>
        <w:t xml:space="preserve"> schválila </w:t>
      </w:r>
      <w:r w:rsidR="00ED66D4">
        <w:t>r</w:t>
      </w:r>
      <w:r>
        <w:t>ada města na svém</w:t>
      </w:r>
      <w:r w:rsidR="00F630D7">
        <w:t xml:space="preserve"> </w:t>
      </w:r>
      <w:r w:rsidR="0093059A">
        <w:t>29</w:t>
      </w:r>
      <w:r w:rsidR="0053396D">
        <w:t>.</w:t>
      </w:r>
      <w:r>
        <w:t xml:space="preserve"> zasedání dne </w:t>
      </w:r>
      <w:r w:rsidR="0093059A">
        <w:t>20.9.2017</w:t>
      </w:r>
      <w:r w:rsidR="00F630D7">
        <w:t xml:space="preserve"> </w:t>
      </w:r>
      <w:r>
        <w:t xml:space="preserve">usnesením číslo </w:t>
      </w:r>
      <w:r w:rsidR="0093059A">
        <w:t>785/29R/2017</w:t>
      </w:r>
      <w:r w:rsidR="00CD1B8A">
        <w:t>.</w:t>
      </w:r>
    </w:p>
    <w:p w:rsidR="004D1EE8" w:rsidRDefault="004D1EE8">
      <w:pPr>
        <w:pStyle w:val="Import5"/>
        <w:jc w:val="both"/>
      </w:pPr>
      <w:r>
        <w:t xml:space="preserve">Tento dodatek č. </w:t>
      </w:r>
      <w:r w:rsidR="005C57F3">
        <w:t>2</w:t>
      </w:r>
      <w:r>
        <w:t xml:space="preserve"> </w:t>
      </w:r>
      <w:r w:rsidR="00AA5B6B">
        <w:t xml:space="preserve">nabývá účinnosti </w:t>
      </w:r>
      <w:r w:rsidR="009F6726">
        <w:t>dnem 1.</w:t>
      </w:r>
      <w:r w:rsidR="005C57F3">
        <w:t>11</w:t>
      </w:r>
      <w:r w:rsidR="009F6726">
        <w:t>.201</w:t>
      </w:r>
      <w:r w:rsidR="005C57F3">
        <w:t>7</w:t>
      </w:r>
      <w:r w:rsidR="006A2D1C">
        <w:t>.</w:t>
      </w:r>
    </w:p>
    <w:p w:rsidR="009F6726" w:rsidRPr="004D1EE8" w:rsidRDefault="009F6726">
      <w:pPr>
        <w:pStyle w:val="Import5"/>
        <w:jc w:val="both"/>
      </w:pPr>
      <w:r>
        <w:t>Tento dodatek č.</w:t>
      </w:r>
      <w:r w:rsidR="005C57F3">
        <w:t>2</w:t>
      </w:r>
      <w:r>
        <w:t xml:space="preserve"> je vyhotoven ve třech stejnopisech, z nichž jeden obdrží nájemce a dva pronajímatel</w:t>
      </w:r>
    </w:p>
    <w:p w:rsidR="009F6726" w:rsidRDefault="009F6726" w:rsidP="009F6726">
      <w:pPr>
        <w:pStyle w:val="Import5"/>
        <w:jc w:val="both"/>
      </w:pPr>
      <w:r>
        <w:t xml:space="preserve">Smluvní strany shodně prohlašují, že si tento dodatek před jeho podpisem přečetly, že byl </w:t>
      </w:r>
    </w:p>
    <w:p w:rsidR="009F6726" w:rsidRDefault="009F6726" w:rsidP="009F6726">
      <w:pPr>
        <w:pStyle w:val="Import5"/>
        <w:jc w:val="both"/>
      </w:pPr>
      <w:r>
        <w:t xml:space="preserve">uzavřen po vzájemném projednání podle jejich pravé a svobodné vůle, vážně, určitě a </w:t>
      </w:r>
    </w:p>
    <w:p w:rsidR="009F6726" w:rsidRDefault="009F6726" w:rsidP="009F6726">
      <w:pPr>
        <w:pStyle w:val="Import5"/>
        <w:jc w:val="both"/>
      </w:pPr>
      <w:r>
        <w:t>srozumitelně, nikoliv v tísni za nápadně nevýhodných podmínek.</w:t>
      </w:r>
    </w:p>
    <w:p w:rsidR="009F6726" w:rsidRDefault="009F6726" w:rsidP="009F6726">
      <w:pPr>
        <w:pStyle w:val="Import5"/>
        <w:jc w:val="both"/>
      </w:pPr>
    </w:p>
    <w:p w:rsidR="009F5032" w:rsidRDefault="009F5032">
      <w:pPr>
        <w:pStyle w:val="Import3"/>
      </w:pPr>
      <w:r>
        <w:t>V Jindřichově Hrad</w:t>
      </w:r>
      <w:r w:rsidR="00A27938">
        <w:t>ci</w:t>
      </w:r>
      <w:r w:rsidR="008301A0">
        <w:t xml:space="preserve"> dne </w:t>
      </w:r>
      <w:r w:rsidR="00B34A0B">
        <w:t>26.9.2017</w:t>
      </w:r>
      <w:r w:rsidR="00B34A0B">
        <w:tab/>
      </w:r>
      <w:r w:rsidR="008301A0">
        <w:tab/>
        <w:t xml:space="preserve">        </w:t>
      </w:r>
      <w:r w:rsidR="00A27938">
        <w:t xml:space="preserve"> V</w:t>
      </w:r>
      <w:r w:rsidR="008301A0">
        <w:t> </w:t>
      </w:r>
      <w:r w:rsidR="006D32AE">
        <w:t>Praze</w:t>
      </w:r>
      <w:r w:rsidR="008301A0">
        <w:t xml:space="preserve"> </w:t>
      </w:r>
      <w:r w:rsidR="00B34A0B">
        <w:t xml:space="preserve"> dne 10.10.2017</w:t>
      </w:r>
      <w:r>
        <w:t xml:space="preserve"> </w:t>
      </w:r>
    </w:p>
    <w:p w:rsidR="009D5036" w:rsidRDefault="009D5036">
      <w:pPr>
        <w:pStyle w:val="Import3"/>
      </w:pPr>
    </w:p>
    <w:p w:rsidR="009F5032" w:rsidRDefault="009F5032">
      <w:pPr>
        <w:pStyle w:val="Import12"/>
        <w:ind w:left="576"/>
      </w:pPr>
      <w:r>
        <w:t>---------------------</w:t>
      </w:r>
      <w:r>
        <w:tab/>
        <w:t>-----------------------</w:t>
      </w:r>
    </w:p>
    <w:p w:rsidR="009F5032" w:rsidRDefault="009F5032">
      <w:pPr>
        <w:pStyle w:val="Import12"/>
        <w:ind w:left="576"/>
      </w:pPr>
      <w:r>
        <w:t>Za pronajímatele :</w:t>
      </w:r>
      <w:r>
        <w:tab/>
      </w:r>
      <w:r w:rsidR="00E41573">
        <w:t xml:space="preserve">       </w:t>
      </w:r>
      <w:r w:rsidR="00A27938">
        <w:t>Za n</w:t>
      </w:r>
      <w:r>
        <w:t>ájemce:</w:t>
      </w:r>
    </w:p>
    <w:p w:rsidR="006A2D1C" w:rsidRDefault="009F5032" w:rsidP="009F6726">
      <w:pPr>
        <w:pStyle w:val="Import12"/>
        <w:ind w:left="576"/>
      </w:pPr>
      <w:r>
        <w:t xml:space="preserve">Ing. </w:t>
      </w:r>
      <w:r w:rsidR="006A2D1C">
        <w:t>Stanislav Mrvka</w:t>
      </w:r>
      <w:r>
        <w:tab/>
      </w:r>
      <w:r w:rsidR="00F3790B">
        <w:t xml:space="preserve">       </w:t>
      </w:r>
      <w:r w:rsidR="006D32AE">
        <w:t>Ing. Richard Fuxa</w:t>
      </w:r>
    </w:p>
    <w:sectPr w:rsidR="006A2D1C" w:rsidSect="00F01F73">
      <w:type w:val="continuous"/>
      <w:pgSz w:w="11906" w:h="16835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</w:compat>
  <w:rsids>
    <w:rsidRoot w:val="00652945"/>
    <w:rsid w:val="00024DA5"/>
    <w:rsid w:val="00056BA0"/>
    <w:rsid w:val="000617C1"/>
    <w:rsid w:val="000629BF"/>
    <w:rsid w:val="000651CB"/>
    <w:rsid w:val="00071B98"/>
    <w:rsid w:val="000758FD"/>
    <w:rsid w:val="00081089"/>
    <w:rsid w:val="0009420C"/>
    <w:rsid w:val="000B329A"/>
    <w:rsid w:val="000D76AA"/>
    <w:rsid w:val="000E74FC"/>
    <w:rsid w:val="00106CFF"/>
    <w:rsid w:val="00113E9F"/>
    <w:rsid w:val="00162BA1"/>
    <w:rsid w:val="00176298"/>
    <w:rsid w:val="001C675C"/>
    <w:rsid w:val="001E2626"/>
    <w:rsid w:val="001E2C03"/>
    <w:rsid w:val="00202067"/>
    <w:rsid w:val="002028DF"/>
    <w:rsid w:val="002133AE"/>
    <w:rsid w:val="0022361B"/>
    <w:rsid w:val="00224B3D"/>
    <w:rsid w:val="00276B4B"/>
    <w:rsid w:val="00292E65"/>
    <w:rsid w:val="00296C42"/>
    <w:rsid w:val="002A3707"/>
    <w:rsid w:val="002C39B5"/>
    <w:rsid w:val="002F462E"/>
    <w:rsid w:val="003016C4"/>
    <w:rsid w:val="003056DB"/>
    <w:rsid w:val="00310E31"/>
    <w:rsid w:val="00332F29"/>
    <w:rsid w:val="003342F2"/>
    <w:rsid w:val="00341392"/>
    <w:rsid w:val="00347DCB"/>
    <w:rsid w:val="0038415A"/>
    <w:rsid w:val="003A6C65"/>
    <w:rsid w:val="003D56A8"/>
    <w:rsid w:val="003E049B"/>
    <w:rsid w:val="003E09DC"/>
    <w:rsid w:val="003F268E"/>
    <w:rsid w:val="00402871"/>
    <w:rsid w:val="0044271C"/>
    <w:rsid w:val="004623E4"/>
    <w:rsid w:val="00487ECB"/>
    <w:rsid w:val="00493E49"/>
    <w:rsid w:val="004C1173"/>
    <w:rsid w:val="004D09BF"/>
    <w:rsid w:val="004D1EE8"/>
    <w:rsid w:val="004E1EEC"/>
    <w:rsid w:val="004E2440"/>
    <w:rsid w:val="004F0F2C"/>
    <w:rsid w:val="004F5446"/>
    <w:rsid w:val="0052064C"/>
    <w:rsid w:val="0053085A"/>
    <w:rsid w:val="0053396D"/>
    <w:rsid w:val="00536990"/>
    <w:rsid w:val="0055273A"/>
    <w:rsid w:val="00553602"/>
    <w:rsid w:val="00581205"/>
    <w:rsid w:val="005C57F3"/>
    <w:rsid w:val="005D18BC"/>
    <w:rsid w:val="005F2EF9"/>
    <w:rsid w:val="00652945"/>
    <w:rsid w:val="00657476"/>
    <w:rsid w:val="006A2D1C"/>
    <w:rsid w:val="006D32AE"/>
    <w:rsid w:val="0073159C"/>
    <w:rsid w:val="007349F1"/>
    <w:rsid w:val="0079753C"/>
    <w:rsid w:val="007C3C3C"/>
    <w:rsid w:val="007C61FF"/>
    <w:rsid w:val="007C64B6"/>
    <w:rsid w:val="007D0EB0"/>
    <w:rsid w:val="007E573C"/>
    <w:rsid w:val="007F035A"/>
    <w:rsid w:val="007F1EC2"/>
    <w:rsid w:val="00807DAF"/>
    <w:rsid w:val="008107D5"/>
    <w:rsid w:val="00820796"/>
    <w:rsid w:val="008269DB"/>
    <w:rsid w:val="008301A0"/>
    <w:rsid w:val="008346C6"/>
    <w:rsid w:val="008371BD"/>
    <w:rsid w:val="00845494"/>
    <w:rsid w:val="00851A79"/>
    <w:rsid w:val="00855260"/>
    <w:rsid w:val="0087012E"/>
    <w:rsid w:val="008725BB"/>
    <w:rsid w:val="008937B5"/>
    <w:rsid w:val="008A1ECA"/>
    <w:rsid w:val="008B1813"/>
    <w:rsid w:val="008C546B"/>
    <w:rsid w:val="008D3C97"/>
    <w:rsid w:val="008E4F92"/>
    <w:rsid w:val="008F370D"/>
    <w:rsid w:val="009022C8"/>
    <w:rsid w:val="00905F4E"/>
    <w:rsid w:val="00926F6A"/>
    <w:rsid w:val="00927B6B"/>
    <w:rsid w:val="0093059A"/>
    <w:rsid w:val="00940ED0"/>
    <w:rsid w:val="009468A2"/>
    <w:rsid w:val="00957389"/>
    <w:rsid w:val="009671B3"/>
    <w:rsid w:val="00996E37"/>
    <w:rsid w:val="009A3277"/>
    <w:rsid w:val="009A55D6"/>
    <w:rsid w:val="009A60F0"/>
    <w:rsid w:val="009D5036"/>
    <w:rsid w:val="009E4443"/>
    <w:rsid w:val="009E5A63"/>
    <w:rsid w:val="009F5032"/>
    <w:rsid w:val="009F6726"/>
    <w:rsid w:val="009F7FF4"/>
    <w:rsid w:val="00A27938"/>
    <w:rsid w:val="00A437AF"/>
    <w:rsid w:val="00A478BA"/>
    <w:rsid w:val="00A70DE7"/>
    <w:rsid w:val="00A71FEF"/>
    <w:rsid w:val="00A83FE3"/>
    <w:rsid w:val="00AA5B6B"/>
    <w:rsid w:val="00AF1D47"/>
    <w:rsid w:val="00B068E4"/>
    <w:rsid w:val="00B339E2"/>
    <w:rsid w:val="00B34A0B"/>
    <w:rsid w:val="00BA4321"/>
    <w:rsid w:val="00BA70B2"/>
    <w:rsid w:val="00BF049D"/>
    <w:rsid w:val="00C20103"/>
    <w:rsid w:val="00C536EC"/>
    <w:rsid w:val="00C56882"/>
    <w:rsid w:val="00C76E75"/>
    <w:rsid w:val="00C923F7"/>
    <w:rsid w:val="00C97BF3"/>
    <w:rsid w:val="00CC2E4E"/>
    <w:rsid w:val="00CD1B8A"/>
    <w:rsid w:val="00CD68CD"/>
    <w:rsid w:val="00D015DD"/>
    <w:rsid w:val="00D32E19"/>
    <w:rsid w:val="00D36CD0"/>
    <w:rsid w:val="00D562FD"/>
    <w:rsid w:val="00D64790"/>
    <w:rsid w:val="00D77DA1"/>
    <w:rsid w:val="00D94CD0"/>
    <w:rsid w:val="00DB170D"/>
    <w:rsid w:val="00E02E0D"/>
    <w:rsid w:val="00E10B35"/>
    <w:rsid w:val="00E32F09"/>
    <w:rsid w:val="00E41573"/>
    <w:rsid w:val="00E475CF"/>
    <w:rsid w:val="00E50EDC"/>
    <w:rsid w:val="00E61657"/>
    <w:rsid w:val="00E65717"/>
    <w:rsid w:val="00E72A34"/>
    <w:rsid w:val="00E81349"/>
    <w:rsid w:val="00EA2ACF"/>
    <w:rsid w:val="00EB3BE1"/>
    <w:rsid w:val="00ED62C6"/>
    <w:rsid w:val="00ED66D4"/>
    <w:rsid w:val="00F01C2B"/>
    <w:rsid w:val="00F01F73"/>
    <w:rsid w:val="00F3790B"/>
    <w:rsid w:val="00F53088"/>
    <w:rsid w:val="00F601E0"/>
    <w:rsid w:val="00F630D7"/>
    <w:rsid w:val="00F71B0B"/>
    <w:rsid w:val="00FB0DC3"/>
    <w:rsid w:val="00FE3922"/>
    <w:rsid w:val="00FE4D08"/>
    <w:rsid w:val="00FF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1F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uiPriority w:val="99"/>
    <w:rsid w:val="00F01F73"/>
  </w:style>
  <w:style w:type="paragraph" w:customStyle="1" w:styleId="Odstavec">
    <w:name w:val="Odstavec"/>
    <w:basedOn w:val="Normln"/>
    <w:uiPriority w:val="99"/>
    <w:rsid w:val="00F01F73"/>
    <w:pPr>
      <w:ind w:firstLine="480"/>
    </w:pPr>
  </w:style>
  <w:style w:type="paragraph" w:customStyle="1" w:styleId="Export2">
    <w:name w:val="Export 2"/>
    <w:basedOn w:val="Normln"/>
    <w:uiPriority w:val="99"/>
    <w:rsid w:val="00F01F73"/>
    <w:pPr>
      <w:ind w:hanging="1"/>
    </w:pPr>
  </w:style>
  <w:style w:type="paragraph" w:customStyle="1" w:styleId="Nadpis">
    <w:name w:val="Nadpis"/>
    <w:basedOn w:val="Normln"/>
    <w:uiPriority w:val="99"/>
    <w:rsid w:val="00F01F73"/>
    <w:pPr>
      <w:ind w:hanging="1"/>
    </w:pPr>
  </w:style>
  <w:style w:type="paragraph" w:customStyle="1" w:styleId="Export4">
    <w:name w:val="Export 4"/>
    <w:basedOn w:val="Normln"/>
    <w:uiPriority w:val="99"/>
    <w:rsid w:val="00F01F73"/>
    <w:pPr>
      <w:ind w:hanging="1"/>
    </w:pPr>
  </w:style>
  <w:style w:type="paragraph" w:customStyle="1" w:styleId="Export5">
    <w:name w:val="Export 5"/>
    <w:basedOn w:val="Normln"/>
    <w:uiPriority w:val="99"/>
    <w:rsid w:val="00F01F73"/>
    <w:pPr>
      <w:ind w:hanging="480"/>
    </w:pPr>
  </w:style>
  <w:style w:type="paragraph" w:customStyle="1" w:styleId="Export6">
    <w:name w:val="Export 6"/>
    <w:basedOn w:val="Normln"/>
    <w:uiPriority w:val="99"/>
    <w:rsid w:val="00F01F73"/>
    <w:pPr>
      <w:ind w:hanging="480"/>
    </w:pPr>
  </w:style>
  <w:style w:type="paragraph" w:customStyle="1" w:styleId="Import1">
    <w:name w:val="Import 1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0">
    <w:name w:val="Import 0"/>
    <w:basedOn w:val="Normln"/>
    <w:uiPriority w:val="99"/>
    <w:rsid w:val="00F01F73"/>
  </w:style>
  <w:style w:type="paragraph" w:customStyle="1" w:styleId="Import3">
    <w:name w:val="Import 3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4">
    <w:name w:val="Import 4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5">
    <w:name w:val="Import 5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6">
    <w:name w:val="Import 6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7">
    <w:name w:val="Import 7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8">
    <w:name w:val="Import 8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576"/>
    </w:pPr>
  </w:style>
  <w:style w:type="paragraph" w:customStyle="1" w:styleId="Import9">
    <w:name w:val="Import 9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10">
    <w:name w:val="Import 10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11">
    <w:name w:val="Import 11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12">
    <w:name w:val="Import 12"/>
    <w:basedOn w:val="Normln"/>
    <w:uiPriority w:val="99"/>
    <w:rsid w:val="00F01F73"/>
    <w:pPr>
      <w:tabs>
        <w:tab w:val="left" w:pos="5472"/>
      </w:tabs>
    </w:pPr>
  </w:style>
  <w:style w:type="paragraph" w:customStyle="1" w:styleId="Import13">
    <w:name w:val="Import 13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14">
    <w:name w:val="Import 14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hanging="720"/>
    </w:pPr>
  </w:style>
  <w:style w:type="paragraph" w:customStyle="1" w:styleId="Import15">
    <w:name w:val="Import 15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16">
    <w:name w:val="Import 16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576"/>
    </w:pPr>
  </w:style>
  <w:style w:type="paragraph" w:customStyle="1" w:styleId="Import17">
    <w:name w:val="Import 17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864"/>
    </w:pPr>
  </w:style>
  <w:style w:type="paragraph" w:customStyle="1" w:styleId="Import18">
    <w:name w:val="Import 18"/>
    <w:basedOn w:val="Normln"/>
    <w:uiPriority w:val="99"/>
    <w:rsid w:val="00F01F73"/>
    <w:pPr>
      <w:tabs>
        <w:tab w:val="left" w:pos="5760"/>
      </w:tabs>
    </w:pPr>
  </w:style>
  <w:style w:type="paragraph" w:customStyle="1" w:styleId="Import19">
    <w:name w:val="Import 19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0">
    <w:name w:val="Import 20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1">
    <w:name w:val="Import 21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2">
    <w:name w:val="Import 22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3">
    <w:name w:val="Import 23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4">
    <w:name w:val="Import 24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720"/>
    </w:pPr>
  </w:style>
  <w:style w:type="paragraph" w:customStyle="1" w:styleId="Import25">
    <w:name w:val="Import 25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6">
    <w:name w:val="Import 26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8784"/>
    </w:pPr>
  </w:style>
  <w:style w:type="paragraph" w:customStyle="1" w:styleId="Import27">
    <w:name w:val="Import 27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8">
    <w:name w:val="Import 28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29">
    <w:name w:val="Import 29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30">
    <w:name w:val="Import 30"/>
    <w:basedOn w:val="Normln"/>
    <w:uiPriority w:val="99"/>
    <w:rsid w:val="00F01F73"/>
    <w:pPr>
      <w:tabs>
        <w:tab w:val="left" w:pos="5616"/>
      </w:tabs>
    </w:pPr>
  </w:style>
  <w:style w:type="paragraph" w:customStyle="1" w:styleId="Import31">
    <w:name w:val="Import 31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32">
    <w:name w:val="Import 32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33">
    <w:name w:val="Import 33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34">
    <w:name w:val="Import 34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35">
    <w:name w:val="Import 35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144"/>
    </w:pPr>
  </w:style>
  <w:style w:type="paragraph" w:customStyle="1" w:styleId="Import36">
    <w:name w:val="Import 36"/>
    <w:basedOn w:val="Normln"/>
    <w:uiPriority w:val="99"/>
    <w:rsid w:val="00F01F73"/>
    <w:pPr>
      <w:tabs>
        <w:tab w:val="left" w:pos="4608"/>
      </w:tabs>
    </w:pPr>
  </w:style>
  <w:style w:type="paragraph" w:customStyle="1" w:styleId="Import37">
    <w:name w:val="Import 37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432"/>
    </w:pPr>
  </w:style>
  <w:style w:type="paragraph" w:customStyle="1" w:styleId="Import38">
    <w:name w:val="Import 38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39">
    <w:name w:val="Import 39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288"/>
    </w:pPr>
  </w:style>
  <w:style w:type="paragraph" w:customStyle="1" w:styleId="Import40">
    <w:name w:val="Import 40"/>
    <w:basedOn w:val="Normln"/>
    <w:uiPriority w:val="99"/>
    <w:rsid w:val="00F01F73"/>
    <w:pPr>
      <w:tabs>
        <w:tab w:val="left" w:pos="6336"/>
      </w:tabs>
    </w:pPr>
  </w:style>
  <w:style w:type="paragraph" w:customStyle="1" w:styleId="Import41">
    <w:name w:val="Import 41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42">
    <w:name w:val="Import 42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144"/>
    </w:pPr>
  </w:style>
  <w:style w:type="paragraph" w:customStyle="1" w:styleId="Import43">
    <w:name w:val="Import 43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44">
    <w:name w:val="Import 44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hanging="288"/>
    </w:pPr>
  </w:style>
  <w:style w:type="paragraph" w:customStyle="1" w:styleId="Import45">
    <w:name w:val="Import 45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hanging="432"/>
    </w:pPr>
  </w:style>
  <w:style w:type="paragraph" w:customStyle="1" w:styleId="Import46">
    <w:name w:val="Import 46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47">
    <w:name w:val="Import 47"/>
    <w:basedOn w:val="Normln"/>
    <w:uiPriority w:val="99"/>
    <w:rsid w:val="00F01F73"/>
    <w:pPr>
      <w:tabs>
        <w:tab w:val="left" w:pos="5760"/>
      </w:tabs>
    </w:pPr>
  </w:style>
  <w:style w:type="paragraph" w:customStyle="1" w:styleId="Import48">
    <w:name w:val="Import 48"/>
    <w:basedOn w:val="Normln"/>
    <w:uiPriority w:val="99"/>
    <w:rsid w:val="00F01F73"/>
    <w:pPr>
      <w:tabs>
        <w:tab w:val="left" w:pos="2448"/>
        <w:tab w:val="left" w:pos="4320"/>
        <w:tab w:val="left" w:pos="5760"/>
      </w:tabs>
    </w:pPr>
  </w:style>
  <w:style w:type="paragraph" w:customStyle="1" w:styleId="Import49">
    <w:name w:val="Import 49"/>
    <w:basedOn w:val="Normln"/>
    <w:uiPriority w:val="99"/>
    <w:rsid w:val="00F01F73"/>
    <w:pPr>
      <w:tabs>
        <w:tab w:val="left" w:pos="3744"/>
      </w:tabs>
    </w:pPr>
  </w:style>
  <w:style w:type="paragraph" w:customStyle="1" w:styleId="Import50">
    <w:name w:val="Import 50"/>
    <w:basedOn w:val="Normln"/>
    <w:uiPriority w:val="99"/>
    <w:rsid w:val="00F01F73"/>
    <w:pPr>
      <w:tabs>
        <w:tab w:val="left" w:pos="6768"/>
      </w:tabs>
    </w:pPr>
  </w:style>
  <w:style w:type="paragraph" w:customStyle="1" w:styleId="Import51">
    <w:name w:val="Import 51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52">
    <w:name w:val="Import 52"/>
    <w:basedOn w:val="Normln"/>
    <w:uiPriority w:val="99"/>
    <w:rsid w:val="00F01F73"/>
    <w:pPr>
      <w:tabs>
        <w:tab w:val="left" w:pos="5760"/>
      </w:tabs>
    </w:pPr>
  </w:style>
  <w:style w:type="paragraph" w:customStyle="1" w:styleId="Import53">
    <w:name w:val="Import 53"/>
    <w:basedOn w:val="Normln"/>
    <w:uiPriority w:val="99"/>
    <w:rsid w:val="00F01F73"/>
    <w:pPr>
      <w:tabs>
        <w:tab w:val="left" w:pos="4032"/>
        <w:tab w:val="left" w:pos="5760"/>
      </w:tabs>
    </w:pPr>
  </w:style>
  <w:style w:type="paragraph" w:customStyle="1" w:styleId="Import54">
    <w:name w:val="Import 54"/>
    <w:basedOn w:val="Normln"/>
    <w:uiPriority w:val="99"/>
    <w:rsid w:val="00F01F73"/>
    <w:pPr>
      <w:tabs>
        <w:tab w:val="left" w:pos="6480"/>
        <w:tab w:val="left" w:pos="8208"/>
      </w:tabs>
    </w:pPr>
  </w:style>
  <w:style w:type="paragraph" w:customStyle="1" w:styleId="Import55">
    <w:name w:val="Import 55"/>
    <w:basedOn w:val="Normln"/>
    <w:uiPriority w:val="99"/>
    <w:rsid w:val="00F01F73"/>
    <w:pPr>
      <w:tabs>
        <w:tab w:val="left" w:pos="5904"/>
      </w:tabs>
    </w:pPr>
  </w:style>
  <w:style w:type="paragraph" w:customStyle="1" w:styleId="Import56">
    <w:name w:val="Import 56"/>
    <w:basedOn w:val="Normln"/>
    <w:uiPriority w:val="99"/>
    <w:rsid w:val="00F01F73"/>
    <w:pPr>
      <w:tabs>
        <w:tab w:val="left" w:pos="6768"/>
        <w:tab w:val="left" w:pos="8208"/>
      </w:tabs>
    </w:pPr>
  </w:style>
  <w:style w:type="paragraph" w:customStyle="1" w:styleId="Import57">
    <w:name w:val="Import 57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58">
    <w:name w:val="Import 58"/>
    <w:basedOn w:val="Normln"/>
    <w:uiPriority w:val="99"/>
    <w:rsid w:val="00F01F73"/>
    <w:pPr>
      <w:tabs>
        <w:tab w:val="left" w:pos="4896"/>
      </w:tabs>
    </w:pPr>
  </w:style>
  <w:style w:type="paragraph" w:customStyle="1" w:styleId="Import59">
    <w:name w:val="Import 59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60">
    <w:name w:val="Import 60"/>
    <w:basedOn w:val="Normln"/>
    <w:uiPriority w:val="99"/>
    <w:rsid w:val="00F01F73"/>
    <w:pPr>
      <w:tabs>
        <w:tab w:val="left" w:pos="7056"/>
      </w:tabs>
    </w:pPr>
  </w:style>
  <w:style w:type="paragraph" w:customStyle="1" w:styleId="Import61">
    <w:name w:val="Import 61"/>
    <w:basedOn w:val="Normln"/>
    <w:uiPriority w:val="99"/>
    <w:rsid w:val="00F01F73"/>
    <w:pPr>
      <w:tabs>
        <w:tab w:val="left" w:pos="7056"/>
      </w:tabs>
    </w:pPr>
  </w:style>
  <w:style w:type="paragraph" w:customStyle="1" w:styleId="Import62">
    <w:name w:val="Import 62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firstLine="2304"/>
    </w:pPr>
  </w:style>
  <w:style w:type="paragraph" w:customStyle="1" w:styleId="Import63">
    <w:name w:val="Import 63"/>
    <w:basedOn w:val="Normln"/>
    <w:uiPriority w:val="99"/>
    <w:rsid w:val="00F01F73"/>
    <w:pPr>
      <w:tabs>
        <w:tab w:val="left" w:pos="2592"/>
      </w:tabs>
    </w:pPr>
  </w:style>
  <w:style w:type="paragraph" w:customStyle="1" w:styleId="Import64">
    <w:name w:val="Import 64"/>
    <w:basedOn w:val="Normln"/>
    <w:uiPriority w:val="99"/>
    <w:rsid w:val="00F01F73"/>
    <w:pPr>
      <w:tabs>
        <w:tab w:val="left" w:pos="3168"/>
        <w:tab w:val="left" w:pos="6912"/>
      </w:tabs>
    </w:pPr>
  </w:style>
  <w:style w:type="paragraph" w:customStyle="1" w:styleId="Import65">
    <w:name w:val="Import 65"/>
    <w:basedOn w:val="Normln"/>
    <w:uiPriority w:val="99"/>
    <w:rsid w:val="00F01F73"/>
    <w:pPr>
      <w:tabs>
        <w:tab w:val="left" w:pos="6912"/>
      </w:tabs>
    </w:pPr>
  </w:style>
  <w:style w:type="paragraph" w:customStyle="1" w:styleId="Import66">
    <w:name w:val="Import 66"/>
    <w:basedOn w:val="Normln"/>
    <w:uiPriority w:val="99"/>
    <w:rsid w:val="00F01F73"/>
    <w:pPr>
      <w:tabs>
        <w:tab w:val="left" w:pos="8640"/>
      </w:tabs>
    </w:pPr>
  </w:style>
  <w:style w:type="paragraph" w:customStyle="1" w:styleId="Import67">
    <w:name w:val="Import 67"/>
    <w:basedOn w:val="Normln"/>
    <w:uiPriority w:val="99"/>
    <w:rsid w:val="00F01F73"/>
    <w:pPr>
      <w:tabs>
        <w:tab w:val="left" w:pos="2880"/>
        <w:tab w:val="left" w:pos="6480"/>
      </w:tabs>
    </w:pPr>
  </w:style>
  <w:style w:type="paragraph" w:customStyle="1" w:styleId="Import68">
    <w:name w:val="Import 68"/>
    <w:basedOn w:val="Normln"/>
    <w:uiPriority w:val="99"/>
    <w:rsid w:val="00F01F73"/>
    <w:pPr>
      <w:tabs>
        <w:tab w:val="left" w:pos="6480"/>
      </w:tabs>
    </w:pPr>
  </w:style>
  <w:style w:type="paragraph" w:customStyle="1" w:styleId="Import69">
    <w:name w:val="Import 69"/>
    <w:basedOn w:val="Normln"/>
    <w:uiPriority w:val="99"/>
    <w:rsid w:val="00F01F73"/>
    <w:pPr>
      <w:tabs>
        <w:tab w:val="left" w:pos="2160"/>
        <w:tab w:val="left" w:pos="5184"/>
      </w:tabs>
      <w:ind w:firstLine="864"/>
    </w:pPr>
  </w:style>
  <w:style w:type="paragraph" w:customStyle="1" w:styleId="Import70">
    <w:name w:val="Import 70"/>
    <w:basedOn w:val="Normln"/>
    <w:uiPriority w:val="99"/>
    <w:rsid w:val="00F01F73"/>
    <w:pPr>
      <w:tabs>
        <w:tab w:val="left" w:pos="2880"/>
        <w:tab w:val="left" w:pos="7056"/>
      </w:tabs>
    </w:pPr>
  </w:style>
  <w:style w:type="paragraph" w:customStyle="1" w:styleId="Import71">
    <w:name w:val="Import 71"/>
    <w:basedOn w:val="Normln"/>
    <w:uiPriority w:val="99"/>
    <w:rsid w:val="00F01F73"/>
    <w:pPr>
      <w:tabs>
        <w:tab w:val="left" w:pos="7056"/>
      </w:tabs>
    </w:pPr>
  </w:style>
  <w:style w:type="paragraph" w:customStyle="1" w:styleId="Import72">
    <w:name w:val="Import 72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73">
    <w:name w:val="Import 73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</w:pPr>
  </w:style>
  <w:style w:type="paragraph" w:customStyle="1" w:styleId="Import74">
    <w:name w:val="Import 74"/>
    <w:basedOn w:val="Normln"/>
    <w:uiPriority w:val="99"/>
    <w:rsid w:val="00F01F73"/>
    <w:pPr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ind w:hanging="432"/>
    </w:pPr>
  </w:style>
  <w:style w:type="paragraph" w:customStyle="1" w:styleId="Import75">
    <w:name w:val="Import 75"/>
    <w:basedOn w:val="Normln"/>
    <w:uiPriority w:val="99"/>
    <w:rsid w:val="00F01F73"/>
    <w:pPr>
      <w:tabs>
        <w:tab w:val="left" w:pos="5904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49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4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C7D5-1D1E-42DE-8DFD-571F1FB1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Městský úřad J.Hradec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Odbor ÚPA</dc:creator>
  <cp:lastModifiedBy>Karel Holý</cp:lastModifiedBy>
  <cp:revision>2</cp:revision>
  <cp:lastPrinted>2017-09-25T09:51:00Z</cp:lastPrinted>
  <dcterms:created xsi:type="dcterms:W3CDTF">2017-11-15T06:27:00Z</dcterms:created>
  <dcterms:modified xsi:type="dcterms:W3CDTF">2017-11-15T06:27:00Z</dcterms:modified>
</cp:coreProperties>
</file>