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10" w:rsidRDefault="00064A10" w:rsidP="00064A10">
      <w:pPr>
        <w:jc w:val="right"/>
      </w:pPr>
      <w:bookmarkStart w:id="0" w:name="_GoBack"/>
      <w:bookmarkEnd w:id="0"/>
    </w:p>
    <w:p w:rsidR="00064A10" w:rsidRPr="00064A10" w:rsidRDefault="00064A10" w:rsidP="00064A10">
      <w:pPr>
        <w:pStyle w:val="Nzev"/>
        <w:tabs>
          <w:tab w:val="left" w:pos="2655"/>
          <w:tab w:val="center" w:pos="4535"/>
        </w:tabs>
        <w:rPr>
          <w:rFonts w:ascii="Myriad Web" w:hAnsi="Myriad Web"/>
          <w:sz w:val="36"/>
          <w:szCs w:val="36"/>
        </w:rPr>
      </w:pPr>
      <w:r w:rsidRPr="00064A10">
        <w:rPr>
          <w:rFonts w:ascii="Myriad Web" w:hAnsi="Myriad Web"/>
          <w:sz w:val="36"/>
          <w:szCs w:val="36"/>
        </w:rPr>
        <w:t xml:space="preserve">Smlouva o nájmu </w:t>
      </w:r>
      <w:r w:rsidR="004C6DF5">
        <w:rPr>
          <w:rFonts w:ascii="Myriad Web" w:hAnsi="Myriad Web"/>
          <w:sz w:val="36"/>
          <w:szCs w:val="36"/>
        </w:rPr>
        <w:t xml:space="preserve">nebytového </w:t>
      </w:r>
      <w:r w:rsidRPr="00064A10">
        <w:rPr>
          <w:rFonts w:ascii="Myriad Web" w:hAnsi="Myriad Web"/>
          <w:sz w:val="36"/>
          <w:szCs w:val="36"/>
        </w:rPr>
        <w:t xml:space="preserve">prostoru </w:t>
      </w:r>
    </w:p>
    <w:p w:rsidR="00064A10" w:rsidRPr="004D7E53" w:rsidRDefault="00064A10" w:rsidP="00064A10">
      <w:pPr>
        <w:pStyle w:val="Nzev"/>
        <w:rPr>
          <w:rFonts w:ascii="Myriad Web" w:hAnsi="Myriad Web"/>
          <w:sz w:val="24"/>
          <w:szCs w:val="24"/>
        </w:rPr>
      </w:pPr>
      <w:r w:rsidRPr="004D7E53">
        <w:rPr>
          <w:rFonts w:ascii="Myriad Web" w:hAnsi="Myriad Web"/>
          <w:sz w:val="24"/>
          <w:szCs w:val="24"/>
        </w:rPr>
        <w:t xml:space="preserve">uzavřená dle § </w:t>
      </w:r>
      <w:r>
        <w:rPr>
          <w:rFonts w:ascii="Myriad Web" w:hAnsi="Myriad Web"/>
          <w:sz w:val="24"/>
          <w:szCs w:val="24"/>
        </w:rPr>
        <w:t>2302</w:t>
      </w:r>
      <w:r w:rsidR="00F64F0A">
        <w:rPr>
          <w:rFonts w:ascii="Myriad Web" w:hAnsi="Myriad Web"/>
          <w:sz w:val="24"/>
          <w:szCs w:val="24"/>
        </w:rPr>
        <w:t xml:space="preserve"> odst. 2</w:t>
      </w:r>
      <w:r>
        <w:rPr>
          <w:rFonts w:ascii="Myriad Web" w:hAnsi="Myriad Web"/>
          <w:sz w:val="24"/>
          <w:szCs w:val="24"/>
        </w:rPr>
        <w:t xml:space="preserve"> a</w:t>
      </w:r>
      <w:r w:rsidR="004C6DF5">
        <w:rPr>
          <w:rFonts w:ascii="Myriad Web" w:hAnsi="Myriad Web"/>
          <w:sz w:val="24"/>
          <w:szCs w:val="24"/>
        </w:rPr>
        <w:t xml:space="preserve"> § 2201 a </w:t>
      </w:r>
      <w:r>
        <w:rPr>
          <w:rFonts w:ascii="Myriad Web" w:hAnsi="Myriad Web"/>
          <w:sz w:val="24"/>
          <w:szCs w:val="24"/>
        </w:rPr>
        <w:t xml:space="preserve">násl. </w:t>
      </w:r>
      <w:r w:rsidRPr="004D7E53">
        <w:rPr>
          <w:rFonts w:ascii="Myriad Web" w:hAnsi="Myriad Web"/>
          <w:sz w:val="24"/>
          <w:szCs w:val="24"/>
        </w:rPr>
        <w:t xml:space="preserve">zákona č. 89/2012 Sb., občanský zákoník (dále jen </w:t>
      </w:r>
      <w:r w:rsidR="008E312C">
        <w:rPr>
          <w:rFonts w:ascii="Myriad Web" w:hAnsi="Myriad Web"/>
          <w:sz w:val="24"/>
          <w:szCs w:val="24"/>
        </w:rPr>
        <w:t>„</w:t>
      </w:r>
      <w:r w:rsidRPr="004D7E53">
        <w:rPr>
          <w:rFonts w:ascii="Myriad Web" w:hAnsi="Myriad Web"/>
          <w:sz w:val="24"/>
          <w:szCs w:val="24"/>
        </w:rPr>
        <w:t>NOZ</w:t>
      </w:r>
      <w:r w:rsidR="008E312C">
        <w:rPr>
          <w:rFonts w:ascii="Myriad Web" w:hAnsi="Myriad Web"/>
          <w:sz w:val="24"/>
          <w:szCs w:val="24"/>
        </w:rPr>
        <w:t>“</w:t>
      </w:r>
      <w:r w:rsidRPr="004D7E53">
        <w:rPr>
          <w:rFonts w:ascii="Myriad Web" w:hAnsi="Myriad Web"/>
          <w:sz w:val="24"/>
          <w:szCs w:val="24"/>
        </w:rPr>
        <w:t>)</w:t>
      </w:r>
    </w:p>
    <w:p w:rsidR="00064A10" w:rsidRPr="00CF4629" w:rsidRDefault="00064A10" w:rsidP="00064A10">
      <w:pPr>
        <w:pStyle w:val="Nzev"/>
        <w:jc w:val="left"/>
        <w:rPr>
          <w:rFonts w:ascii="Myriad Web" w:hAnsi="Myriad Web"/>
        </w:rPr>
      </w:pPr>
    </w:p>
    <w:p w:rsidR="00064A10" w:rsidRPr="00CF4629" w:rsidRDefault="00064A10" w:rsidP="00064A10">
      <w:pPr>
        <w:pStyle w:val="Nzev"/>
        <w:rPr>
          <w:rFonts w:ascii="Myriad Web" w:hAnsi="Myriad Web"/>
          <w:b w:val="0"/>
          <w:sz w:val="24"/>
        </w:rPr>
      </w:pPr>
      <w:r>
        <w:rPr>
          <w:rFonts w:ascii="Myriad Web" w:hAnsi="Myriad Web"/>
          <w:b w:val="0"/>
          <w:sz w:val="24"/>
        </w:rPr>
        <w:t>dnešního dne m</w:t>
      </w:r>
      <w:r w:rsidRPr="00CF4629">
        <w:rPr>
          <w:rFonts w:ascii="Myriad Web" w:hAnsi="Myriad Web"/>
          <w:b w:val="0"/>
          <w:sz w:val="24"/>
        </w:rPr>
        <w:t xml:space="preserve">ezi těmito </w:t>
      </w:r>
      <w:r>
        <w:rPr>
          <w:rFonts w:ascii="Myriad Web" w:hAnsi="Myriad Web"/>
          <w:b w:val="0"/>
          <w:sz w:val="24"/>
        </w:rPr>
        <w:t>účastníky</w:t>
      </w:r>
      <w:r w:rsidRPr="00CF4629">
        <w:rPr>
          <w:rFonts w:ascii="Myriad Web" w:hAnsi="Myriad Web"/>
          <w:b w:val="0"/>
          <w:sz w:val="24"/>
        </w:rPr>
        <w:t>:</w:t>
      </w:r>
    </w:p>
    <w:p w:rsidR="00064A10" w:rsidRPr="00CF4629" w:rsidRDefault="00064A10" w:rsidP="00064A10">
      <w:pPr>
        <w:pStyle w:val="Nzev"/>
        <w:jc w:val="left"/>
        <w:rPr>
          <w:rFonts w:ascii="Myriad Web" w:hAnsi="Myriad Web"/>
          <w:b w:val="0"/>
          <w:sz w:val="24"/>
        </w:rPr>
      </w:pPr>
    </w:p>
    <w:p w:rsidR="00064A10" w:rsidRPr="00326A3F" w:rsidRDefault="00064A10" w:rsidP="00064A10">
      <w:pPr>
        <w:pStyle w:val="Nzev"/>
        <w:jc w:val="left"/>
        <w:rPr>
          <w:rFonts w:ascii="Myriad Web" w:hAnsi="Myriad Web"/>
          <w:sz w:val="24"/>
        </w:rPr>
      </w:pPr>
      <w:r>
        <w:rPr>
          <w:rFonts w:ascii="Myriad Web" w:hAnsi="Myriad Web"/>
          <w:sz w:val="24"/>
        </w:rPr>
        <w:t>město Jičín</w:t>
      </w:r>
    </w:p>
    <w:p w:rsidR="00064A10" w:rsidRPr="00C61BB5" w:rsidRDefault="00064A10" w:rsidP="00064A10">
      <w:pPr>
        <w:pStyle w:val="Nzev"/>
        <w:jc w:val="left"/>
        <w:rPr>
          <w:rFonts w:ascii="Myriad Web" w:hAnsi="Myriad Web"/>
          <w:b w:val="0"/>
          <w:sz w:val="24"/>
          <w:szCs w:val="24"/>
        </w:rPr>
      </w:pPr>
      <w:r>
        <w:rPr>
          <w:rFonts w:ascii="Myriad Web" w:hAnsi="Myriad Web"/>
          <w:b w:val="0"/>
          <w:sz w:val="24"/>
          <w:szCs w:val="24"/>
        </w:rPr>
        <w:t>z</w:t>
      </w:r>
      <w:r w:rsidRPr="00C61BB5">
        <w:rPr>
          <w:rFonts w:ascii="Myriad Web" w:hAnsi="Myriad Web"/>
          <w:b w:val="0"/>
          <w:sz w:val="24"/>
          <w:szCs w:val="24"/>
        </w:rPr>
        <w:t>ast</w:t>
      </w:r>
      <w:r>
        <w:rPr>
          <w:rFonts w:ascii="Myriad Web" w:hAnsi="Myriad Web"/>
          <w:b w:val="0"/>
          <w:sz w:val="24"/>
          <w:szCs w:val="24"/>
        </w:rPr>
        <w:t>oupené starostou města MVDr. Jiřím Liškou</w:t>
      </w:r>
    </w:p>
    <w:p w:rsidR="00064A10" w:rsidRPr="00C61BB5" w:rsidRDefault="00064A10" w:rsidP="00064A10">
      <w:pPr>
        <w:pStyle w:val="Nzev"/>
        <w:jc w:val="left"/>
        <w:rPr>
          <w:rFonts w:ascii="Myriad Web" w:hAnsi="Myriad Web"/>
          <w:b w:val="0"/>
          <w:sz w:val="24"/>
          <w:szCs w:val="24"/>
        </w:rPr>
      </w:pPr>
      <w:r w:rsidRPr="00C61BB5">
        <w:rPr>
          <w:rFonts w:ascii="Myriad Web" w:hAnsi="Myriad Web"/>
          <w:b w:val="0"/>
          <w:sz w:val="24"/>
          <w:szCs w:val="24"/>
        </w:rPr>
        <w:t xml:space="preserve">se sídlem </w:t>
      </w:r>
      <w:r>
        <w:rPr>
          <w:rFonts w:ascii="Myriad Web" w:hAnsi="Myriad Web"/>
          <w:b w:val="0"/>
          <w:sz w:val="24"/>
          <w:szCs w:val="24"/>
        </w:rPr>
        <w:t xml:space="preserve">Žižkovo </w:t>
      </w:r>
      <w:proofErr w:type="gramStart"/>
      <w:r>
        <w:rPr>
          <w:rFonts w:ascii="Myriad Web" w:hAnsi="Myriad Web"/>
          <w:b w:val="0"/>
          <w:sz w:val="24"/>
          <w:szCs w:val="24"/>
        </w:rPr>
        <w:t>nám.18</w:t>
      </w:r>
      <w:proofErr w:type="gramEnd"/>
      <w:r>
        <w:rPr>
          <w:rFonts w:ascii="Myriad Web" w:hAnsi="Myriad Web"/>
          <w:b w:val="0"/>
          <w:sz w:val="24"/>
          <w:szCs w:val="24"/>
        </w:rPr>
        <w:t>, 506 01 Jičín</w:t>
      </w:r>
    </w:p>
    <w:p w:rsidR="00064A10" w:rsidRDefault="00064A10" w:rsidP="00064A10">
      <w:pPr>
        <w:pStyle w:val="Nzev"/>
        <w:jc w:val="left"/>
        <w:rPr>
          <w:rFonts w:ascii="Myriad Web" w:hAnsi="Myriad Web"/>
          <w:b w:val="0"/>
          <w:sz w:val="24"/>
          <w:szCs w:val="24"/>
        </w:rPr>
      </w:pPr>
      <w:r w:rsidRPr="001304B1">
        <w:rPr>
          <w:rFonts w:ascii="Myriad Web" w:hAnsi="Myriad Web"/>
          <w:b w:val="0"/>
          <w:sz w:val="24"/>
          <w:szCs w:val="24"/>
        </w:rPr>
        <w:t>IČO:</w:t>
      </w:r>
      <w:r>
        <w:rPr>
          <w:rFonts w:ascii="Myriad Web" w:hAnsi="Myriad Web"/>
          <w:b w:val="0"/>
          <w:sz w:val="24"/>
          <w:szCs w:val="24"/>
        </w:rPr>
        <w:t xml:space="preserve"> 00271632</w:t>
      </w:r>
    </w:p>
    <w:p w:rsidR="00064A10" w:rsidRPr="001304B1" w:rsidRDefault="00D5184F" w:rsidP="00064A10">
      <w:pPr>
        <w:pStyle w:val="Nzev"/>
        <w:jc w:val="left"/>
        <w:rPr>
          <w:rFonts w:ascii="Myriad Web" w:hAnsi="Myriad Web"/>
          <w:b w:val="0"/>
          <w:sz w:val="24"/>
          <w:szCs w:val="24"/>
        </w:rPr>
      </w:pPr>
      <w:r>
        <w:rPr>
          <w:rFonts w:ascii="Myriad Web" w:hAnsi="Myriad Web"/>
          <w:b w:val="0"/>
          <w:sz w:val="24"/>
          <w:szCs w:val="24"/>
        </w:rPr>
        <w:t>bankovní spojení: 19-524541/0100</w:t>
      </w:r>
      <w:r w:rsidR="008E312C">
        <w:rPr>
          <w:rFonts w:ascii="Myriad Web" w:hAnsi="Myriad Web"/>
          <w:b w:val="0"/>
          <w:sz w:val="24"/>
          <w:szCs w:val="24"/>
        </w:rPr>
        <w:t xml:space="preserve">, </w:t>
      </w:r>
      <w:proofErr w:type="spellStart"/>
      <w:proofErr w:type="gramStart"/>
      <w:r w:rsidR="008E312C">
        <w:rPr>
          <w:rFonts w:ascii="Myriad Web" w:hAnsi="Myriad Web"/>
          <w:b w:val="0"/>
          <w:sz w:val="24"/>
          <w:szCs w:val="24"/>
        </w:rPr>
        <w:t>var</w:t>
      </w:r>
      <w:proofErr w:type="gramEnd"/>
      <w:r w:rsidR="008E312C">
        <w:rPr>
          <w:rFonts w:ascii="Myriad Web" w:hAnsi="Myriad Web"/>
          <w:b w:val="0"/>
          <w:sz w:val="24"/>
          <w:szCs w:val="24"/>
        </w:rPr>
        <w:t>.</w:t>
      </w:r>
      <w:proofErr w:type="gramStart"/>
      <w:r w:rsidR="008E312C">
        <w:rPr>
          <w:rFonts w:ascii="Myriad Web" w:hAnsi="Myriad Web"/>
          <w:b w:val="0"/>
          <w:sz w:val="24"/>
          <w:szCs w:val="24"/>
        </w:rPr>
        <w:t>symbol</w:t>
      </w:r>
      <w:proofErr w:type="spellEnd"/>
      <w:proofErr w:type="gramEnd"/>
      <w:r w:rsidR="008E312C">
        <w:rPr>
          <w:rFonts w:ascii="Myriad Web" w:hAnsi="Myriad Web"/>
          <w:b w:val="0"/>
          <w:sz w:val="24"/>
          <w:szCs w:val="24"/>
        </w:rPr>
        <w:t>:</w:t>
      </w:r>
      <w:r w:rsidR="003E61C8">
        <w:rPr>
          <w:rFonts w:ascii="Myriad Web" w:hAnsi="Myriad Web"/>
          <w:b w:val="0"/>
          <w:sz w:val="24"/>
          <w:szCs w:val="24"/>
        </w:rPr>
        <w:t xml:space="preserve"> </w:t>
      </w:r>
      <w:r w:rsidR="006154DB">
        <w:rPr>
          <w:rFonts w:ascii="Myriad Web" w:hAnsi="Myriad Web"/>
          <w:b w:val="0"/>
          <w:sz w:val="24"/>
          <w:szCs w:val="24"/>
        </w:rPr>
        <w:t>2240000004</w:t>
      </w:r>
    </w:p>
    <w:p w:rsidR="00064A10" w:rsidRDefault="00064A10" w:rsidP="00064A10">
      <w:pPr>
        <w:pStyle w:val="Nzev"/>
        <w:jc w:val="left"/>
        <w:rPr>
          <w:rFonts w:ascii="Myriad Web" w:hAnsi="Myriad Web"/>
          <w:b w:val="0"/>
          <w:sz w:val="24"/>
          <w:szCs w:val="24"/>
        </w:rPr>
      </w:pPr>
    </w:p>
    <w:p w:rsidR="00064A10" w:rsidRPr="00C61BB5" w:rsidRDefault="00064A10" w:rsidP="00064A10">
      <w:pPr>
        <w:pStyle w:val="Nzev"/>
        <w:jc w:val="left"/>
        <w:rPr>
          <w:rFonts w:ascii="Myriad Web" w:hAnsi="Myriad Web"/>
          <w:b w:val="0"/>
          <w:sz w:val="24"/>
          <w:szCs w:val="24"/>
        </w:rPr>
      </w:pPr>
      <w:r w:rsidRPr="00C61BB5">
        <w:rPr>
          <w:rFonts w:ascii="Myriad Web" w:hAnsi="Myriad Web"/>
          <w:b w:val="0"/>
          <w:sz w:val="24"/>
          <w:szCs w:val="24"/>
        </w:rPr>
        <w:t>dále jen „pronajímatel“, na straně jedné</w:t>
      </w:r>
    </w:p>
    <w:p w:rsidR="00064A10" w:rsidRDefault="00064A10" w:rsidP="00064A10">
      <w:pPr>
        <w:pStyle w:val="Nzev"/>
        <w:ind w:left="360"/>
        <w:jc w:val="left"/>
        <w:rPr>
          <w:rFonts w:ascii="Myriad Web" w:hAnsi="Myriad Web"/>
          <w:b w:val="0"/>
          <w:sz w:val="24"/>
        </w:rPr>
      </w:pPr>
    </w:p>
    <w:p w:rsidR="00064A10" w:rsidRDefault="00064A10" w:rsidP="00064A10">
      <w:pPr>
        <w:pStyle w:val="Nzev"/>
        <w:jc w:val="left"/>
        <w:rPr>
          <w:rFonts w:ascii="Myriad Web" w:hAnsi="Myriad Web"/>
          <w:b w:val="0"/>
          <w:sz w:val="24"/>
        </w:rPr>
      </w:pPr>
      <w:r>
        <w:rPr>
          <w:rFonts w:ascii="Myriad Web" w:hAnsi="Myriad Web"/>
          <w:b w:val="0"/>
          <w:sz w:val="24"/>
        </w:rPr>
        <w:t>a</w:t>
      </w:r>
    </w:p>
    <w:p w:rsidR="00AC5013" w:rsidRDefault="00AC5013" w:rsidP="00064A10">
      <w:pPr>
        <w:pStyle w:val="Nzev"/>
        <w:jc w:val="left"/>
        <w:rPr>
          <w:rFonts w:ascii="Myriad Web" w:hAnsi="Myriad Web"/>
          <w:b w:val="0"/>
          <w:sz w:val="24"/>
        </w:rPr>
      </w:pPr>
    </w:p>
    <w:p w:rsidR="00064A10" w:rsidRPr="00B04FC8" w:rsidRDefault="00D5184F" w:rsidP="00064A10">
      <w:pPr>
        <w:pStyle w:val="Nzev"/>
        <w:jc w:val="left"/>
        <w:rPr>
          <w:rFonts w:ascii="Myriad Web" w:hAnsi="Myriad Web"/>
          <w:sz w:val="24"/>
        </w:rPr>
      </w:pPr>
      <w:r w:rsidRPr="00B04FC8">
        <w:rPr>
          <w:rFonts w:ascii="Myriad Web" w:hAnsi="Myriad Web"/>
          <w:sz w:val="24"/>
        </w:rPr>
        <w:t>APROPO</w:t>
      </w:r>
      <w:r w:rsidR="00B04FC8" w:rsidRPr="00B04FC8">
        <w:rPr>
          <w:rFonts w:ascii="Myriad Web" w:hAnsi="Myriad Web"/>
          <w:sz w:val="24"/>
        </w:rPr>
        <w:t xml:space="preserve"> Jičín, o.p.s.</w:t>
      </w:r>
    </w:p>
    <w:p w:rsidR="00064A10" w:rsidRDefault="00064A10" w:rsidP="00064A10">
      <w:pPr>
        <w:pStyle w:val="Nzev"/>
        <w:jc w:val="left"/>
        <w:rPr>
          <w:rFonts w:ascii="Myriad Web" w:hAnsi="Myriad Web"/>
          <w:b w:val="0"/>
          <w:sz w:val="24"/>
        </w:rPr>
      </w:pPr>
      <w:r>
        <w:rPr>
          <w:rFonts w:ascii="Myriad Web" w:hAnsi="Myriad Web"/>
          <w:b w:val="0"/>
          <w:sz w:val="24"/>
        </w:rPr>
        <w:t>IČ:</w:t>
      </w:r>
      <w:r w:rsidR="00D5184F">
        <w:rPr>
          <w:rFonts w:ascii="Myriad Web" w:hAnsi="Myriad Web"/>
          <w:b w:val="0"/>
          <w:sz w:val="24"/>
        </w:rPr>
        <w:t xml:space="preserve"> 01599682</w:t>
      </w:r>
    </w:p>
    <w:p w:rsidR="00064A10" w:rsidRDefault="00B04FC8" w:rsidP="00064A10">
      <w:pPr>
        <w:pStyle w:val="Nzev"/>
        <w:jc w:val="left"/>
        <w:rPr>
          <w:rFonts w:ascii="Myriad Web" w:hAnsi="Myriad Web"/>
          <w:b w:val="0"/>
          <w:sz w:val="24"/>
        </w:rPr>
      </w:pPr>
      <w:r>
        <w:rPr>
          <w:rFonts w:ascii="Myriad Web" w:hAnsi="Myriad Web"/>
          <w:b w:val="0"/>
          <w:sz w:val="24"/>
        </w:rPr>
        <w:t>s</w:t>
      </w:r>
      <w:r w:rsidR="00064A10">
        <w:rPr>
          <w:rFonts w:ascii="Myriad Web" w:hAnsi="Myriad Web"/>
          <w:b w:val="0"/>
          <w:sz w:val="24"/>
        </w:rPr>
        <w:t>ídlo</w:t>
      </w:r>
      <w:r w:rsidR="00D5184F">
        <w:rPr>
          <w:rFonts w:ascii="Myriad Web" w:hAnsi="Myriad Web"/>
          <w:b w:val="0"/>
          <w:sz w:val="24"/>
        </w:rPr>
        <w:t xml:space="preserve"> Jičín, Soudná 13</w:t>
      </w:r>
    </w:p>
    <w:p w:rsidR="00064A10" w:rsidRDefault="00ED440F" w:rsidP="00064A10">
      <w:pPr>
        <w:jc w:val="both"/>
        <w:rPr>
          <w:rFonts w:ascii="Myriad Web" w:hAnsi="Myriad Web"/>
          <w:szCs w:val="24"/>
        </w:rPr>
      </w:pPr>
      <w:r>
        <w:rPr>
          <w:rFonts w:ascii="Myriad Web" w:hAnsi="Myriad Web"/>
          <w:szCs w:val="24"/>
        </w:rPr>
        <w:t>zapsaná v obchodním</w:t>
      </w:r>
      <w:r w:rsidR="00064A10" w:rsidRPr="004D7E53">
        <w:rPr>
          <w:rFonts w:ascii="Myriad Web" w:hAnsi="Myriad Web"/>
          <w:szCs w:val="24"/>
        </w:rPr>
        <w:t xml:space="preserve"> rejstříku</w:t>
      </w:r>
      <w:r>
        <w:rPr>
          <w:rFonts w:ascii="Myriad Web" w:hAnsi="Myriad Web"/>
          <w:szCs w:val="24"/>
        </w:rPr>
        <w:t xml:space="preserve"> vedeném u Krajského soudu v Hradci Králové pod zn. O 359</w:t>
      </w:r>
    </w:p>
    <w:p w:rsidR="00ED440F" w:rsidRPr="004D7E53" w:rsidRDefault="00ED440F" w:rsidP="00064A10">
      <w:pPr>
        <w:jc w:val="both"/>
        <w:rPr>
          <w:rFonts w:ascii="Myriad Web" w:hAnsi="Myriad Web"/>
          <w:szCs w:val="24"/>
        </w:rPr>
      </w:pPr>
      <w:r>
        <w:rPr>
          <w:rFonts w:ascii="Myriad Web" w:hAnsi="Myriad Web"/>
          <w:szCs w:val="24"/>
        </w:rPr>
        <w:t>zastoupená ředitelkou paní Jitkou Královou</w:t>
      </w:r>
    </w:p>
    <w:p w:rsidR="00064A10" w:rsidRDefault="00064A10" w:rsidP="00064A10">
      <w:pPr>
        <w:pStyle w:val="Nzev"/>
        <w:jc w:val="left"/>
        <w:rPr>
          <w:rFonts w:ascii="Myriad Web" w:hAnsi="Myriad Web"/>
          <w:sz w:val="24"/>
        </w:rPr>
      </w:pPr>
    </w:p>
    <w:p w:rsidR="00064A10" w:rsidRPr="00C61BB5" w:rsidRDefault="00064A10" w:rsidP="00064A10">
      <w:pPr>
        <w:pStyle w:val="Nzev"/>
        <w:jc w:val="left"/>
        <w:rPr>
          <w:rFonts w:ascii="Myriad Web" w:hAnsi="Myriad Web"/>
          <w:b w:val="0"/>
          <w:sz w:val="24"/>
          <w:szCs w:val="24"/>
        </w:rPr>
      </w:pPr>
      <w:r w:rsidRPr="00C61BB5">
        <w:rPr>
          <w:rFonts w:ascii="Myriad Web" w:hAnsi="Myriad Web"/>
          <w:b w:val="0"/>
          <w:sz w:val="24"/>
          <w:szCs w:val="24"/>
        </w:rPr>
        <w:t>dále jen „nájemce“, na straně druhé</w:t>
      </w:r>
    </w:p>
    <w:p w:rsidR="00064A10" w:rsidRPr="00B86708" w:rsidRDefault="00064A10" w:rsidP="00064A10">
      <w:pPr>
        <w:jc w:val="both"/>
      </w:pPr>
      <w:r>
        <w:rPr>
          <w:sz w:val="22"/>
        </w:rPr>
        <w:t xml:space="preserve"> </w:t>
      </w:r>
    </w:p>
    <w:p w:rsidR="00064A10" w:rsidRPr="004D7E53" w:rsidRDefault="00064A10" w:rsidP="00064A10">
      <w:pPr>
        <w:jc w:val="center"/>
        <w:rPr>
          <w:rFonts w:ascii="Myriad Web" w:hAnsi="Myriad Web"/>
          <w:b/>
          <w:szCs w:val="24"/>
        </w:rPr>
      </w:pPr>
      <w:r w:rsidRPr="004D7E53">
        <w:rPr>
          <w:rFonts w:ascii="Myriad Web" w:hAnsi="Myriad Web"/>
          <w:b/>
          <w:szCs w:val="24"/>
        </w:rPr>
        <w:t>I.</w:t>
      </w:r>
    </w:p>
    <w:p w:rsidR="00064A10" w:rsidRPr="004D7E53" w:rsidRDefault="00064A10" w:rsidP="00064A10">
      <w:pPr>
        <w:jc w:val="center"/>
        <w:rPr>
          <w:rFonts w:ascii="Myriad Web" w:hAnsi="Myriad Web"/>
          <w:szCs w:val="24"/>
        </w:rPr>
      </w:pPr>
      <w:r w:rsidRPr="004D7E53">
        <w:rPr>
          <w:rFonts w:ascii="Myriad Web" w:hAnsi="Myriad Web"/>
          <w:b/>
          <w:szCs w:val="24"/>
        </w:rPr>
        <w:t>Předmět a účel nájmu.</w:t>
      </w:r>
    </w:p>
    <w:p w:rsidR="00064A10" w:rsidRPr="004D7E53" w:rsidRDefault="00064A10" w:rsidP="00064A10">
      <w:pPr>
        <w:pStyle w:val="Odstavecseseznamem"/>
        <w:widowControl w:val="0"/>
        <w:numPr>
          <w:ilvl w:val="0"/>
          <w:numId w:val="12"/>
        </w:numPr>
        <w:tabs>
          <w:tab w:val="left" w:pos="70"/>
        </w:tabs>
        <w:spacing w:line="240" w:lineRule="atLeast"/>
        <w:ind w:left="283" w:right="-1"/>
        <w:jc w:val="both"/>
        <w:rPr>
          <w:rFonts w:ascii="Myriad Web" w:hAnsi="Myriad Web"/>
        </w:rPr>
      </w:pPr>
      <w:r w:rsidRPr="004D7E53">
        <w:rPr>
          <w:rFonts w:ascii="Myriad Web" w:hAnsi="Myriad Web"/>
        </w:rPr>
        <w:t>Město Jičín je vlastníkem n</w:t>
      </w:r>
      <w:r w:rsidR="00D5184F">
        <w:rPr>
          <w:rFonts w:ascii="Myriad Web" w:hAnsi="Myriad Web"/>
        </w:rPr>
        <w:t xml:space="preserve">ebytových prostorů v domě čp. 13 na </w:t>
      </w:r>
      <w:proofErr w:type="spellStart"/>
      <w:r w:rsidR="00D5184F">
        <w:rPr>
          <w:rFonts w:ascii="Myriad Web" w:hAnsi="Myriad Web"/>
        </w:rPr>
        <w:t>stpč</w:t>
      </w:r>
      <w:proofErr w:type="spellEnd"/>
      <w:r w:rsidR="00D5184F">
        <w:rPr>
          <w:rFonts w:ascii="Myriad Web" w:hAnsi="Myriad Web"/>
        </w:rPr>
        <w:t xml:space="preserve">. 2051, v části obce Soudná </w:t>
      </w:r>
      <w:r w:rsidRPr="004D7E53">
        <w:rPr>
          <w:rFonts w:ascii="Myriad Web" w:hAnsi="Myriad Web"/>
        </w:rPr>
        <w:t xml:space="preserve">v Jičíně. Předmětné nemovitosti jsou zapsány na LV č. 10001 vedeném pro obec a k. </w:t>
      </w:r>
      <w:proofErr w:type="spellStart"/>
      <w:r w:rsidRPr="004D7E53">
        <w:rPr>
          <w:rFonts w:ascii="Myriad Web" w:hAnsi="Myriad Web"/>
        </w:rPr>
        <w:t>ú.</w:t>
      </w:r>
      <w:proofErr w:type="spellEnd"/>
      <w:r w:rsidRPr="004D7E53">
        <w:rPr>
          <w:rFonts w:ascii="Myriad Web" w:hAnsi="Myriad Web"/>
        </w:rPr>
        <w:t xml:space="preserve"> Jičín u Katastrálního úřadu pro Královéhradecký kraj, Katastrální pracoviště Jičín.</w:t>
      </w:r>
    </w:p>
    <w:p w:rsidR="00064A10" w:rsidRPr="004D7E53" w:rsidRDefault="00064A10" w:rsidP="00064A10">
      <w:pPr>
        <w:ind w:left="283"/>
        <w:jc w:val="both"/>
        <w:rPr>
          <w:rFonts w:ascii="Myriad Web" w:hAnsi="Myriad Web"/>
          <w:szCs w:val="24"/>
          <w:vertAlign w:val="subscript"/>
        </w:rPr>
      </w:pPr>
    </w:p>
    <w:p w:rsidR="00064A10" w:rsidRPr="00C363C6" w:rsidRDefault="00064A10" w:rsidP="00064A10">
      <w:pPr>
        <w:pStyle w:val="Zkladntext"/>
        <w:numPr>
          <w:ilvl w:val="0"/>
          <w:numId w:val="12"/>
        </w:numPr>
        <w:ind w:left="283"/>
        <w:rPr>
          <w:rFonts w:ascii="Myriad Web" w:hAnsi="Myriad Web"/>
          <w:b/>
          <w:sz w:val="24"/>
          <w:szCs w:val="24"/>
        </w:rPr>
      </w:pPr>
      <w:r w:rsidRPr="004D7E53">
        <w:rPr>
          <w:rFonts w:ascii="Myriad Web" w:hAnsi="Myriad Web"/>
          <w:sz w:val="24"/>
          <w:szCs w:val="24"/>
        </w:rPr>
        <w:t>Na základě Rozhodnutí rady města Jičína přenech</w:t>
      </w:r>
      <w:r w:rsidR="00D5184F">
        <w:rPr>
          <w:rFonts w:ascii="Myriad Web" w:hAnsi="Myriad Web"/>
          <w:sz w:val="24"/>
          <w:szCs w:val="24"/>
        </w:rPr>
        <w:t xml:space="preserve">ává pronajímatel nájemci v přízemí </w:t>
      </w:r>
      <w:r w:rsidRPr="004D7E53">
        <w:rPr>
          <w:rFonts w:ascii="Myriad Web" w:hAnsi="Myriad Web"/>
          <w:sz w:val="24"/>
          <w:szCs w:val="24"/>
        </w:rPr>
        <w:t xml:space="preserve">označeného objektu </w:t>
      </w:r>
      <w:r w:rsidR="00D5184F">
        <w:rPr>
          <w:rFonts w:ascii="Myriad Web" w:hAnsi="Myriad Web"/>
          <w:sz w:val="24"/>
          <w:szCs w:val="24"/>
        </w:rPr>
        <w:t>tyto nebytové</w:t>
      </w:r>
      <w:r w:rsidRPr="004D7E53">
        <w:rPr>
          <w:rFonts w:ascii="Myriad Web" w:hAnsi="Myriad Web"/>
          <w:sz w:val="24"/>
          <w:szCs w:val="24"/>
        </w:rPr>
        <w:t xml:space="preserve"> prostor</w:t>
      </w:r>
      <w:r w:rsidR="00D5184F">
        <w:rPr>
          <w:rFonts w:ascii="Myriad Web" w:hAnsi="Myriad Web"/>
          <w:sz w:val="24"/>
          <w:szCs w:val="24"/>
        </w:rPr>
        <w:t xml:space="preserve">y: místnost pro „stacionář“ o </w:t>
      </w:r>
      <w:proofErr w:type="spellStart"/>
      <w:r w:rsidR="00D5184F">
        <w:rPr>
          <w:rFonts w:ascii="Myriad Web" w:hAnsi="Myriad Web"/>
          <w:sz w:val="24"/>
          <w:szCs w:val="24"/>
        </w:rPr>
        <w:t>vým</w:t>
      </w:r>
      <w:proofErr w:type="spellEnd"/>
      <w:r w:rsidR="00D5184F">
        <w:rPr>
          <w:rFonts w:ascii="Myriad Web" w:hAnsi="Myriad Web"/>
          <w:sz w:val="24"/>
          <w:szCs w:val="24"/>
        </w:rPr>
        <w:t xml:space="preserve">. 19,38 m2, kancelář o </w:t>
      </w:r>
      <w:proofErr w:type="spellStart"/>
      <w:r w:rsidR="00D5184F">
        <w:rPr>
          <w:rFonts w:ascii="Myriad Web" w:hAnsi="Myriad Web"/>
          <w:sz w:val="24"/>
          <w:szCs w:val="24"/>
        </w:rPr>
        <w:t>vým</w:t>
      </w:r>
      <w:proofErr w:type="spellEnd"/>
      <w:r w:rsidR="00D5184F">
        <w:rPr>
          <w:rFonts w:ascii="Myriad Web" w:hAnsi="Myriad Web"/>
          <w:sz w:val="24"/>
          <w:szCs w:val="24"/>
        </w:rPr>
        <w:t>. 11,43 m2</w:t>
      </w:r>
      <w:r w:rsidR="008E312C">
        <w:rPr>
          <w:rFonts w:ascii="Myriad Web" w:hAnsi="Myriad Web"/>
          <w:sz w:val="24"/>
          <w:szCs w:val="24"/>
        </w:rPr>
        <w:t xml:space="preserve">, kancelář o </w:t>
      </w:r>
      <w:proofErr w:type="spellStart"/>
      <w:r w:rsidR="008E312C">
        <w:rPr>
          <w:rFonts w:ascii="Myriad Web" w:hAnsi="Myriad Web"/>
          <w:sz w:val="24"/>
          <w:szCs w:val="24"/>
        </w:rPr>
        <w:t>vým</w:t>
      </w:r>
      <w:proofErr w:type="spellEnd"/>
      <w:r w:rsidR="008E312C">
        <w:rPr>
          <w:rFonts w:ascii="Myriad Web" w:hAnsi="Myriad Web"/>
          <w:sz w:val="24"/>
          <w:szCs w:val="24"/>
        </w:rPr>
        <w:t>. 9,32 m</w:t>
      </w:r>
      <w:r w:rsidR="00D5184F">
        <w:rPr>
          <w:rFonts w:ascii="Myriad Web" w:hAnsi="Myriad Web"/>
          <w:sz w:val="24"/>
          <w:szCs w:val="24"/>
        </w:rPr>
        <w:t xml:space="preserve">2, WC pro personál o </w:t>
      </w:r>
      <w:proofErr w:type="spellStart"/>
      <w:r w:rsidR="00D5184F">
        <w:rPr>
          <w:rFonts w:ascii="Myriad Web" w:hAnsi="Myriad Web"/>
          <w:sz w:val="24"/>
          <w:szCs w:val="24"/>
        </w:rPr>
        <w:t>vým</w:t>
      </w:r>
      <w:proofErr w:type="spellEnd"/>
      <w:r w:rsidR="00D5184F">
        <w:rPr>
          <w:rFonts w:ascii="Myriad Web" w:hAnsi="Myriad Web"/>
          <w:sz w:val="24"/>
          <w:szCs w:val="24"/>
        </w:rPr>
        <w:t>. 2,72 m2, WC imobiln</w:t>
      </w:r>
      <w:r w:rsidR="00AB5B5C">
        <w:rPr>
          <w:rFonts w:ascii="Myriad Web" w:hAnsi="Myriad Web"/>
          <w:sz w:val="24"/>
          <w:szCs w:val="24"/>
        </w:rPr>
        <w:t xml:space="preserve">í o </w:t>
      </w:r>
      <w:proofErr w:type="spellStart"/>
      <w:r w:rsidR="00AB5B5C">
        <w:rPr>
          <w:rFonts w:ascii="Myriad Web" w:hAnsi="Myriad Web"/>
          <w:sz w:val="24"/>
          <w:szCs w:val="24"/>
        </w:rPr>
        <w:t>vým</w:t>
      </w:r>
      <w:proofErr w:type="spellEnd"/>
      <w:r w:rsidR="00AB5B5C">
        <w:rPr>
          <w:rFonts w:ascii="Myriad Web" w:hAnsi="Myriad Web"/>
          <w:sz w:val="24"/>
          <w:szCs w:val="24"/>
        </w:rPr>
        <w:t xml:space="preserve">. 11,19 m2 a komoru pro </w:t>
      </w:r>
      <w:r w:rsidR="00D5184F">
        <w:rPr>
          <w:rFonts w:ascii="Myriad Web" w:hAnsi="Myriad Web"/>
          <w:sz w:val="24"/>
          <w:szCs w:val="24"/>
        </w:rPr>
        <w:t xml:space="preserve">úklid o </w:t>
      </w:r>
      <w:proofErr w:type="spellStart"/>
      <w:r w:rsidR="00D5184F">
        <w:rPr>
          <w:rFonts w:ascii="Myriad Web" w:hAnsi="Myriad Web"/>
          <w:sz w:val="24"/>
          <w:szCs w:val="24"/>
        </w:rPr>
        <w:t>vým</w:t>
      </w:r>
      <w:proofErr w:type="spellEnd"/>
      <w:r w:rsidR="00D5184F">
        <w:rPr>
          <w:rFonts w:ascii="Myriad Web" w:hAnsi="Myriad Web"/>
          <w:sz w:val="24"/>
          <w:szCs w:val="24"/>
        </w:rPr>
        <w:t xml:space="preserve">. 4,79 m2, tedy prostory o celkové výměře 58,83 m2 </w:t>
      </w:r>
      <w:r w:rsidRPr="00F64F0A">
        <w:rPr>
          <w:rFonts w:ascii="Myriad Web" w:hAnsi="Myriad Web"/>
          <w:b/>
          <w:sz w:val="24"/>
          <w:szCs w:val="24"/>
        </w:rPr>
        <w:t xml:space="preserve">za účelem </w:t>
      </w:r>
      <w:r w:rsidR="00A74E74" w:rsidRPr="00F64F0A">
        <w:rPr>
          <w:rFonts w:ascii="Myriad Web" w:hAnsi="Myriad Web"/>
          <w:b/>
          <w:sz w:val="24"/>
          <w:szCs w:val="24"/>
        </w:rPr>
        <w:t>poskytování sociální služby denního stacionáře</w:t>
      </w:r>
      <w:r w:rsidRPr="004D7E53">
        <w:rPr>
          <w:rFonts w:ascii="Myriad Web" w:hAnsi="Myriad Web"/>
          <w:sz w:val="24"/>
          <w:szCs w:val="24"/>
        </w:rPr>
        <w:t xml:space="preserve">, </w:t>
      </w:r>
      <w:r w:rsidRPr="004D7E53">
        <w:rPr>
          <w:rFonts w:ascii="Myriad Web" w:hAnsi="Myriad Web"/>
          <w:bCs/>
          <w:sz w:val="24"/>
          <w:szCs w:val="24"/>
        </w:rPr>
        <w:t xml:space="preserve">a to v souladu se žádostí nájemce ze dne </w:t>
      </w:r>
      <w:proofErr w:type="gramStart"/>
      <w:r w:rsidR="00A74E74">
        <w:rPr>
          <w:rFonts w:ascii="Myriad Web" w:hAnsi="Myriad Web"/>
          <w:bCs/>
          <w:sz w:val="24"/>
          <w:szCs w:val="24"/>
        </w:rPr>
        <w:t>8.10.2013</w:t>
      </w:r>
      <w:proofErr w:type="gramEnd"/>
      <w:r w:rsidR="00A74E74">
        <w:rPr>
          <w:rFonts w:ascii="Myriad Web" w:hAnsi="Myriad Web"/>
          <w:bCs/>
          <w:sz w:val="24"/>
          <w:szCs w:val="24"/>
        </w:rPr>
        <w:t>.</w:t>
      </w:r>
    </w:p>
    <w:p w:rsidR="00C363C6" w:rsidRDefault="00C363C6" w:rsidP="00C363C6">
      <w:pPr>
        <w:pStyle w:val="Odstavecseseznamem"/>
        <w:rPr>
          <w:rFonts w:ascii="Myriad Web" w:hAnsi="Myriad Web"/>
          <w:b/>
        </w:rPr>
      </w:pPr>
    </w:p>
    <w:p w:rsidR="00C363C6" w:rsidRPr="00C363C6" w:rsidRDefault="00C363C6" w:rsidP="00064A10">
      <w:pPr>
        <w:pStyle w:val="Zkladntext"/>
        <w:numPr>
          <w:ilvl w:val="0"/>
          <w:numId w:val="12"/>
        </w:numPr>
        <w:ind w:left="283"/>
        <w:rPr>
          <w:rFonts w:ascii="Myriad Web" w:hAnsi="Myriad Web"/>
          <w:sz w:val="24"/>
          <w:szCs w:val="24"/>
        </w:rPr>
      </w:pPr>
      <w:r w:rsidRPr="00C363C6">
        <w:rPr>
          <w:rFonts w:ascii="Myriad Web" w:hAnsi="Myriad Web"/>
          <w:sz w:val="24"/>
          <w:szCs w:val="24"/>
        </w:rPr>
        <w:t>Nájemce je povinen užívat věc jako řádný hospodář k ujednanému účelu.</w:t>
      </w:r>
    </w:p>
    <w:p w:rsidR="00064A10" w:rsidRPr="004D7E53" w:rsidRDefault="004C6DF5" w:rsidP="00064A10">
      <w:pPr>
        <w:pStyle w:val="Zkladntext"/>
        <w:rPr>
          <w:rFonts w:ascii="Myriad Web" w:hAnsi="Myriad Web"/>
          <w:sz w:val="24"/>
          <w:szCs w:val="24"/>
        </w:rPr>
      </w:pPr>
      <w:r>
        <w:rPr>
          <w:rFonts w:ascii="Myriad Web" w:hAnsi="Myriad Web"/>
          <w:sz w:val="24"/>
          <w:szCs w:val="24"/>
        </w:rPr>
        <w:t xml:space="preserve"> </w:t>
      </w:r>
    </w:p>
    <w:p w:rsidR="00064A10" w:rsidRPr="004D7E53" w:rsidRDefault="00064A10" w:rsidP="00064A10">
      <w:pPr>
        <w:jc w:val="center"/>
        <w:rPr>
          <w:rFonts w:ascii="Myriad Web" w:hAnsi="Myriad Web"/>
          <w:b/>
          <w:szCs w:val="24"/>
        </w:rPr>
      </w:pPr>
      <w:r w:rsidRPr="004D7E53">
        <w:rPr>
          <w:rFonts w:ascii="Myriad Web" w:hAnsi="Myriad Web"/>
          <w:b/>
          <w:szCs w:val="24"/>
        </w:rPr>
        <w:t>II.</w:t>
      </w:r>
    </w:p>
    <w:p w:rsidR="00064A10" w:rsidRPr="004D7E53" w:rsidRDefault="00064A10" w:rsidP="00064A10">
      <w:pPr>
        <w:jc w:val="center"/>
        <w:rPr>
          <w:rFonts w:ascii="Myriad Web" w:hAnsi="Myriad Web"/>
          <w:b/>
          <w:szCs w:val="24"/>
        </w:rPr>
      </w:pPr>
      <w:r w:rsidRPr="004D7E53">
        <w:rPr>
          <w:rFonts w:ascii="Myriad Web" w:hAnsi="Myriad Web"/>
          <w:b/>
          <w:szCs w:val="24"/>
        </w:rPr>
        <w:t>Doba nájmu.</w:t>
      </w:r>
    </w:p>
    <w:p w:rsidR="00064A10" w:rsidRDefault="00064A10" w:rsidP="00064A10">
      <w:pPr>
        <w:jc w:val="both"/>
        <w:rPr>
          <w:rFonts w:ascii="Myriad Web" w:hAnsi="Myriad Web"/>
          <w:b/>
          <w:bCs/>
          <w:szCs w:val="24"/>
        </w:rPr>
      </w:pPr>
      <w:r w:rsidRPr="004D7E53">
        <w:rPr>
          <w:rFonts w:ascii="Myriad Web" w:hAnsi="Myriad Web"/>
          <w:szCs w:val="24"/>
        </w:rPr>
        <w:t xml:space="preserve">Nebytové prostory popsané v čl. I. této smlouvy přenechává pronajímatel nájemci do užívání na dobu </w:t>
      </w:r>
      <w:r w:rsidRPr="004D7E53">
        <w:rPr>
          <w:rFonts w:ascii="Myriad Web" w:hAnsi="Myriad Web"/>
          <w:b/>
          <w:szCs w:val="24"/>
        </w:rPr>
        <w:t>n e u r č i t o u ,</w:t>
      </w:r>
      <w:r w:rsidRPr="004D7E53">
        <w:rPr>
          <w:rFonts w:ascii="Myriad Web" w:hAnsi="Myriad Web"/>
          <w:szCs w:val="24"/>
        </w:rPr>
        <w:t xml:space="preserve">   a to počínaje dnem</w:t>
      </w:r>
      <w:r w:rsidR="00A74E74">
        <w:rPr>
          <w:rFonts w:ascii="Myriad Web" w:hAnsi="Myriad Web"/>
          <w:szCs w:val="24"/>
        </w:rPr>
        <w:t xml:space="preserve"> </w:t>
      </w:r>
      <w:proofErr w:type="gramStart"/>
      <w:r w:rsidR="00A74E74">
        <w:rPr>
          <w:rFonts w:ascii="Myriad Web" w:hAnsi="Myriad Web"/>
          <w:szCs w:val="24"/>
        </w:rPr>
        <w:t>1.1.2014</w:t>
      </w:r>
      <w:proofErr w:type="gramEnd"/>
      <w:r w:rsidR="00A74E74">
        <w:rPr>
          <w:rFonts w:ascii="Myriad Web" w:hAnsi="Myriad Web"/>
          <w:szCs w:val="24"/>
        </w:rPr>
        <w:t>.</w:t>
      </w:r>
    </w:p>
    <w:p w:rsidR="00064A10" w:rsidRPr="004D7E53" w:rsidRDefault="00064A10" w:rsidP="00064A10">
      <w:pPr>
        <w:jc w:val="both"/>
        <w:rPr>
          <w:rFonts w:ascii="Myriad Web" w:hAnsi="Myriad Web"/>
          <w:b/>
          <w:bCs/>
          <w:szCs w:val="24"/>
        </w:rPr>
      </w:pPr>
    </w:p>
    <w:p w:rsidR="00064A10" w:rsidRPr="004D7E53" w:rsidRDefault="00064A10" w:rsidP="00064A10">
      <w:pPr>
        <w:jc w:val="both"/>
        <w:rPr>
          <w:rFonts w:ascii="Myriad Web" w:hAnsi="Myriad Web"/>
          <w:szCs w:val="24"/>
        </w:rPr>
      </w:pPr>
    </w:p>
    <w:p w:rsidR="00064A10" w:rsidRPr="004D7E53" w:rsidRDefault="00064A10" w:rsidP="00064A10">
      <w:pPr>
        <w:jc w:val="center"/>
        <w:rPr>
          <w:rFonts w:ascii="Myriad Web" w:hAnsi="Myriad Web"/>
          <w:b/>
          <w:szCs w:val="24"/>
        </w:rPr>
      </w:pPr>
      <w:r w:rsidRPr="004D7E53">
        <w:rPr>
          <w:rFonts w:ascii="Myriad Web" w:hAnsi="Myriad Web"/>
          <w:b/>
          <w:szCs w:val="24"/>
        </w:rPr>
        <w:t>III.</w:t>
      </w:r>
    </w:p>
    <w:p w:rsidR="00064A10" w:rsidRPr="004D7E53" w:rsidRDefault="00064A10" w:rsidP="00064A10">
      <w:pPr>
        <w:jc w:val="center"/>
        <w:rPr>
          <w:rFonts w:ascii="Myriad Web" w:hAnsi="Myriad Web"/>
          <w:b/>
          <w:szCs w:val="24"/>
        </w:rPr>
      </w:pPr>
      <w:r w:rsidRPr="004D7E53">
        <w:rPr>
          <w:rFonts w:ascii="Myriad Web" w:hAnsi="Myriad Web"/>
          <w:b/>
          <w:szCs w:val="24"/>
        </w:rPr>
        <w:t>Výše nájemného a jeho splatnost.</w:t>
      </w:r>
    </w:p>
    <w:p w:rsidR="00064A10" w:rsidRPr="004D7E53" w:rsidRDefault="00064A10" w:rsidP="00064A10">
      <w:pPr>
        <w:jc w:val="center"/>
        <w:rPr>
          <w:rFonts w:ascii="Myriad Web" w:hAnsi="Myriad Web"/>
          <w:b/>
          <w:szCs w:val="24"/>
        </w:rPr>
      </w:pPr>
    </w:p>
    <w:p w:rsidR="00064A10" w:rsidRPr="004D7E53" w:rsidRDefault="00064A10" w:rsidP="00064A10">
      <w:pPr>
        <w:pStyle w:val="Odstavecseseznamem"/>
        <w:numPr>
          <w:ilvl w:val="0"/>
          <w:numId w:val="13"/>
        </w:numPr>
        <w:ind w:left="283"/>
        <w:jc w:val="both"/>
        <w:rPr>
          <w:rFonts w:ascii="Myriad Web" w:hAnsi="Myriad Web"/>
          <w:bCs/>
        </w:rPr>
      </w:pPr>
      <w:r w:rsidRPr="004D7E53">
        <w:rPr>
          <w:rFonts w:ascii="Myriad Web" w:hAnsi="Myriad Web"/>
        </w:rPr>
        <w:t xml:space="preserve">Pronajímatel a nájemce se dohodli na nájemném ve výši </w:t>
      </w:r>
      <w:r w:rsidR="003E61C8">
        <w:rPr>
          <w:rFonts w:ascii="Myriad Web" w:hAnsi="Myriad Web"/>
          <w:b/>
          <w:bCs/>
        </w:rPr>
        <w:t xml:space="preserve">14.119,20 </w:t>
      </w:r>
      <w:r w:rsidRPr="004D7E53">
        <w:rPr>
          <w:rFonts w:ascii="Myriad Web" w:hAnsi="Myriad Web"/>
          <w:b/>
          <w:bCs/>
        </w:rPr>
        <w:t xml:space="preserve">Kč </w:t>
      </w:r>
      <w:proofErr w:type="gramStart"/>
      <w:r w:rsidRPr="004D7E53">
        <w:rPr>
          <w:rFonts w:ascii="Myriad Web" w:hAnsi="Myriad Web"/>
          <w:b/>
          <w:bCs/>
        </w:rPr>
        <w:t xml:space="preserve">ročně </w:t>
      </w:r>
      <w:r w:rsidR="003E61C8">
        <w:rPr>
          <w:rFonts w:ascii="Myriad Web" w:hAnsi="Myriad Web"/>
        </w:rPr>
        <w:t xml:space="preserve"> (</w:t>
      </w:r>
      <w:r w:rsidR="00331E32">
        <w:rPr>
          <w:rFonts w:ascii="Myriad Web" w:hAnsi="Myriad Web"/>
        </w:rPr>
        <w:t>240</w:t>
      </w:r>
      <w:r w:rsidR="00A74E74">
        <w:rPr>
          <w:rFonts w:ascii="Myriad Web" w:hAnsi="Myriad Web"/>
        </w:rPr>
        <w:t>,</w:t>
      </w:r>
      <w:proofErr w:type="gramEnd"/>
      <w:r w:rsidR="00331E32">
        <w:rPr>
          <w:rFonts w:ascii="Myriad Web" w:hAnsi="Myriad Web"/>
        </w:rPr>
        <w:t>-- Kč za 1</w:t>
      </w:r>
      <w:r w:rsidRPr="004D7E53">
        <w:rPr>
          <w:rFonts w:ascii="Myriad Web" w:hAnsi="Myriad Web"/>
        </w:rPr>
        <w:t>m</w:t>
      </w:r>
      <w:r w:rsidR="00A74E74">
        <w:rPr>
          <w:rFonts w:ascii="Myriad Web" w:hAnsi="Myriad Web"/>
          <w:vertAlign w:val="superscript"/>
        </w:rPr>
        <w:t>2</w:t>
      </w:r>
      <w:r w:rsidR="00331E32">
        <w:rPr>
          <w:rFonts w:ascii="Myriad Web" w:hAnsi="Myriad Web"/>
        </w:rPr>
        <w:t xml:space="preserve"> </w:t>
      </w:r>
      <w:r w:rsidR="003E61C8">
        <w:rPr>
          <w:rFonts w:ascii="Myriad Web" w:hAnsi="Myriad Web"/>
        </w:rPr>
        <w:t>za rok)</w:t>
      </w:r>
      <w:r w:rsidRPr="004D7E53">
        <w:rPr>
          <w:rFonts w:ascii="Myriad Web" w:hAnsi="Myriad Web"/>
        </w:rPr>
        <w:t>. Nájemné bude hrazeno ve čtvrtletních splá</w:t>
      </w:r>
      <w:r w:rsidR="003E61C8">
        <w:rPr>
          <w:rFonts w:ascii="Myriad Web" w:hAnsi="Myriad Web"/>
        </w:rPr>
        <w:t>tkách, a to vždy nejpozději do 10</w:t>
      </w:r>
      <w:r w:rsidRPr="004D7E53">
        <w:rPr>
          <w:rFonts w:ascii="Myriad Web" w:hAnsi="Myriad Web"/>
        </w:rPr>
        <w:t>. dne prvního měsíce v příslušném čtvrtletí na shora uvedený účet pronajímatele.</w:t>
      </w:r>
      <w:r w:rsidRPr="004D7E53">
        <w:rPr>
          <w:rFonts w:ascii="Myriad Web" w:hAnsi="Myriad Web"/>
          <w:bCs/>
        </w:rPr>
        <w:t xml:space="preserve">  </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ind w:left="283"/>
        <w:jc w:val="both"/>
        <w:rPr>
          <w:rFonts w:ascii="Myriad Web" w:hAnsi="Myriad Web"/>
          <w:bCs/>
        </w:rPr>
      </w:pPr>
      <w:r w:rsidRPr="004D7E53">
        <w:rPr>
          <w:rFonts w:ascii="Myriad Web" w:hAnsi="Myriad Web"/>
        </w:rPr>
        <w:t>roční nájemné</w:t>
      </w:r>
      <w:r w:rsidRPr="004D7E53">
        <w:rPr>
          <w:rFonts w:ascii="Myriad Web" w:hAnsi="Myriad Web"/>
        </w:rPr>
        <w:tab/>
      </w:r>
      <w:r w:rsidRPr="004D7E53">
        <w:rPr>
          <w:rFonts w:ascii="Myriad Web" w:hAnsi="Myriad Web"/>
        </w:rPr>
        <w:tab/>
      </w:r>
      <w:r w:rsidRPr="004D7E53">
        <w:rPr>
          <w:rFonts w:ascii="Myriad Web" w:hAnsi="Myriad Web"/>
        </w:rPr>
        <w:tab/>
      </w:r>
      <w:r w:rsidR="003E61C8">
        <w:rPr>
          <w:rFonts w:ascii="Myriad Web" w:hAnsi="Myriad Web"/>
          <w:bCs/>
        </w:rPr>
        <w:t>14.119,20</w:t>
      </w:r>
      <w:r w:rsidRPr="004D7E53">
        <w:rPr>
          <w:rFonts w:ascii="Myriad Web" w:hAnsi="Myriad Web"/>
          <w:bCs/>
        </w:rPr>
        <w:t xml:space="preserve"> Kč</w:t>
      </w:r>
    </w:p>
    <w:p w:rsidR="00064A10" w:rsidRPr="004D7E53" w:rsidRDefault="003E61C8" w:rsidP="00064A10">
      <w:pPr>
        <w:pStyle w:val="Odstavecseseznamem"/>
        <w:ind w:left="283"/>
        <w:jc w:val="both"/>
        <w:rPr>
          <w:rFonts w:ascii="Myriad Web" w:hAnsi="Myriad Web"/>
          <w:bCs/>
        </w:rPr>
      </w:pPr>
      <w:r>
        <w:rPr>
          <w:rFonts w:ascii="Myriad Web" w:hAnsi="Myriad Web"/>
        </w:rPr>
        <w:t>čtvrtletní splátka</w:t>
      </w:r>
      <w:r>
        <w:rPr>
          <w:rFonts w:ascii="Myriad Web" w:hAnsi="Myriad Web"/>
        </w:rPr>
        <w:tab/>
      </w:r>
      <w:r>
        <w:rPr>
          <w:rFonts w:ascii="Myriad Web" w:hAnsi="Myriad Web"/>
        </w:rPr>
        <w:tab/>
      </w:r>
      <w:r>
        <w:rPr>
          <w:rFonts w:ascii="Myriad Web" w:hAnsi="Myriad Web"/>
        </w:rPr>
        <w:tab/>
        <w:t xml:space="preserve">   3.529</w:t>
      </w:r>
      <w:r>
        <w:rPr>
          <w:rFonts w:ascii="Myriad Web" w:hAnsi="Myriad Web"/>
          <w:bCs/>
        </w:rPr>
        <w:t>,80</w:t>
      </w:r>
      <w:r w:rsidR="00064A10" w:rsidRPr="004D7E53">
        <w:rPr>
          <w:rFonts w:ascii="Myriad Web" w:hAnsi="Myriad Web"/>
          <w:bCs/>
        </w:rPr>
        <w:t xml:space="preserve"> Kč</w:t>
      </w:r>
    </w:p>
    <w:p w:rsidR="00064A10" w:rsidRPr="004D7E53" w:rsidRDefault="00064A10" w:rsidP="00064A10">
      <w:pPr>
        <w:ind w:left="283"/>
        <w:jc w:val="both"/>
        <w:rPr>
          <w:rFonts w:ascii="Myriad Web" w:hAnsi="Myriad Web"/>
          <w:bCs/>
          <w:szCs w:val="24"/>
        </w:rPr>
      </w:pPr>
      <w:r w:rsidRPr="004D7E53">
        <w:rPr>
          <w:rFonts w:ascii="Myriad Web" w:hAnsi="Myriad Web"/>
          <w:bCs/>
          <w:szCs w:val="24"/>
        </w:rPr>
        <w:tab/>
      </w:r>
    </w:p>
    <w:p w:rsidR="00064A10" w:rsidRPr="004D7E53" w:rsidRDefault="00064A10" w:rsidP="00064A10">
      <w:pPr>
        <w:ind w:left="283"/>
        <w:jc w:val="both"/>
        <w:rPr>
          <w:rFonts w:ascii="Myriad Web" w:hAnsi="Myriad Web"/>
          <w:szCs w:val="24"/>
        </w:rPr>
      </w:pPr>
    </w:p>
    <w:p w:rsidR="00D915A7" w:rsidRDefault="006154DB" w:rsidP="00D915A7">
      <w:pPr>
        <w:pStyle w:val="Odstavecseseznamem"/>
        <w:numPr>
          <w:ilvl w:val="0"/>
          <w:numId w:val="13"/>
        </w:numPr>
        <w:ind w:left="283"/>
        <w:jc w:val="both"/>
        <w:rPr>
          <w:rFonts w:ascii="Myriad Web" w:hAnsi="Myriad Web"/>
        </w:rPr>
      </w:pPr>
      <w:r>
        <w:rPr>
          <w:rFonts w:ascii="Myriad Web" w:hAnsi="Myriad Web"/>
        </w:rPr>
        <w:t xml:space="preserve">Nájemce je povinen hradit ze svého veškeré náklady spojené s užíváním předmětného nebytového prostoru – spotřeb el. </w:t>
      </w:r>
      <w:proofErr w:type="gramStart"/>
      <w:r w:rsidR="00D915A7">
        <w:rPr>
          <w:rFonts w:ascii="Myriad Web" w:hAnsi="Myriad Web"/>
        </w:rPr>
        <w:t>e</w:t>
      </w:r>
      <w:r>
        <w:rPr>
          <w:rFonts w:ascii="Myriad Web" w:hAnsi="Myriad Web"/>
        </w:rPr>
        <w:t>nergie</w:t>
      </w:r>
      <w:proofErr w:type="gramEnd"/>
      <w:r>
        <w:rPr>
          <w:rFonts w:ascii="Myriad Web" w:hAnsi="Myriad Web"/>
        </w:rPr>
        <w:t>, vodné, stočné, spotřebu plynu, odvoz odpadků, revize a další náklady nutné k provozování výše uvedené činnosti.</w:t>
      </w:r>
    </w:p>
    <w:p w:rsidR="00D915A7" w:rsidRPr="00D915A7" w:rsidRDefault="00D915A7" w:rsidP="00D915A7">
      <w:pPr>
        <w:pStyle w:val="Odstavecseseznamem"/>
        <w:rPr>
          <w:rFonts w:ascii="Myriad Web" w:hAnsi="Myriad Web"/>
        </w:rPr>
      </w:pPr>
    </w:p>
    <w:p w:rsidR="00064A10" w:rsidRPr="004D7E53" w:rsidRDefault="00064A10" w:rsidP="00064A10">
      <w:pPr>
        <w:pStyle w:val="Odstavecseseznamem"/>
        <w:numPr>
          <w:ilvl w:val="0"/>
          <w:numId w:val="13"/>
        </w:numPr>
        <w:ind w:left="283"/>
        <w:jc w:val="both"/>
        <w:rPr>
          <w:rFonts w:ascii="Myriad Web" w:hAnsi="Myriad Web"/>
        </w:rPr>
      </w:pPr>
      <w:r w:rsidRPr="004D7E53">
        <w:rPr>
          <w:rFonts w:ascii="Myriad Web" w:hAnsi="Myriad Web"/>
        </w:rPr>
        <w:t>Pro případ prodlení s úhradou čtvrtletní splátky nájemného sjednává pronajímatel s nájemcem smluvní pokutu ve výši 0,3 % z příslušné splátky za každý den prodlení.</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numPr>
          <w:ilvl w:val="0"/>
          <w:numId w:val="13"/>
        </w:numPr>
        <w:ind w:left="283"/>
        <w:jc w:val="both"/>
        <w:rPr>
          <w:rFonts w:ascii="Myriad Web" w:hAnsi="Myriad Web"/>
        </w:rPr>
      </w:pPr>
      <w:r w:rsidRPr="004D7E53">
        <w:rPr>
          <w:rFonts w:ascii="Myriad Web" w:hAnsi="Myriad Web"/>
        </w:rPr>
        <w:t xml:space="preserve">Výše  nájemného  může být upravována na základě Rozhodnutí rady města Jičína v souladu s úředně stanovenou mírou inflace, a to </w:t>
      </w:r>
      <w:proofErr w:type="gramStart"/>
      <w:r w:rsidRPr="004D7E53">
        <w:rPr>
          <w:rFonts w:ascii="Myriad Web" w:hAnsi="Myriad Web"/>
        </w:rPr>
        <w:t>vždy k  1. 7. běžného</w:t>
      </w:r>
      <w:proofErr w:type="gramEnd"/>
      <w:r w:rsidRPr="004D7E53">
        <w:rPr>
          <w:rFonts w:ascii="Myriad Web" w:hAnsi="Myriad Web"/>
        </w:rPr>
        <w:t xml:space="preserve"> kalendářního roku. Nová výše nájemného bude nájemci sdělena </w:t>
      </w:r>
      <w:proofErr w:type="gramStart"/>
      <w:r w:rsidRPr="004D7E53">
        <w:rPr>
          <w:rFonts w:ascii="Myriad Web" w:hAnsi="Myriad Web"/>
        </w:rPr>
        <w:t>formou  písemného</w:t>
      </w:r>
      <w:proofErr w:type="gramEnd"/>
      <w:r w:rsidRPr="004D7E53">
        <w:rPr>
          <w:rFonts w:ascii="Myriad Web" w:hAnsi="Myriad Web"/>
        </w:rPr>
        <w:t xml:space="preserve"> oznámení. K první úpravě</w:t>
      </w:r>
      <w:r w:rsidR="004A7CBE">
        <w:rPr>
          <w:rFonts w:ascii="Myriad Web" w:hAnsi="Myriad Web"/>
        </w:rPr>
        <w:t xml:space="preserve"> nájemného dojde ke dni </w:t>
      </w:r>
      <w:proofErr w:type="gramStart"/>
      <w:r w:rsidR="004A7CBE">
        <w:rPr>
          <w:rFonts w:ascii="Myriad Web" w:hAnsi="Myriad Web"/>
        </w:rPr>
        <w:t>1.7.2014</w:t>
      </w:r>
      <w:proofErr w:type="gramEnd"/>
      <w:r w:rsidR="004A7CBE">
        <w:rPr>
          <w:rFonts w:ascii="Myriad Web" w:hAnsi="Myriad Web"/>
        </w:rPr>
        <w:t>.</w:t>
      </w:r>
    </w:p>
    <w:p w:rsidR="00064A10" w:rsidRPr="004D7E53" w:rsidRDefault="00064A10" w:rsidP="00064A10">
      <w:pPr>
        <w:jc w:val="both"/>
        <w:rPr>
          <w:rFonts w:ascii="Myriad Web" w:hAnsi="Myriad Web"/>
          <w:szCs w:val="24"/>
        </w:rPr>
      </w:pPr>
    </w:p>
    <w:p w:rsidR="00064A10" w:rsidRDefault="00064A10" w:rsidP="00064A10">
      <w:pPr>
        <w:jc w:val="both"/>
        <w:rPr>
          <w:sz w:val="22"/>
        </w:rPr>
      </w:pPr>
    </w:p>
    <w:p w:rsidR="00064A10" w:rsidRPr="004D7E53" w:rsidRDefault="00064A10" w:rsidP="00064A10">
      <w:pPr>
        <w:jc w:val="center"/>
        <w:rPr>
          <w:rFonts w:ascii="Myriad Web" w:hAnsi="Myriad Web"/>
          <w:b/>
          <w:szCs w:val="24"/>
        </w:rPr>
      </w:pPr>
      <w:r w:rsidRPr="004D7E53">
        <w:rPr>
          <w:rFonts w:ascii="Myriad Web" w:hAnsi="Myriad Web"/>
          <w:b/>
          <w:szCs w:val="24"/>
        </w:rPr>
        <w:t>IV.</w:t>
      </w:r>
    </w:p>
    <w:p w:rsidR="00064A10" w:rsidRPr="004D7E53" w:rsidRDefault="00064A10" w:rsidP="00064A10">
      <w:pPr>
        <w:jc w:val="center"/>
        <w:rPr>
          <w:rFonts w:ascii="Myriad Web" w:hAnsi="Myriad Web"/>
          <w:b/>
          <w:szCs w:val="24"/>
        </w:rPr>
      </w:pPr>
      <w:r w:rsidRPr="004D7E53">
        <w:rPr>
          <w:rFonts w:ascii="Myriad Web" w:hAnsi="Myriad Web"/>
          <w:b/>
          <w:szCs w:val="24"/>
        </w:rPr>
        <w:t>Práva a povinnosti.</w:t>
      </w: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Pronajímatel přenechává nájemci předmětné prostory ve stavu způsobilém</w:t>
      </w:r>
      <w:r w:rsidR="004A7CBE">
        <w:rPr>
          <w:rFonts w:ascii="Myriad Web" w:hAnsi="Myriad Web"/>
        </w:rPr>
        <w:t xml:space="preserve"> ke smluvenému užívání, </w:t>
      </w:r>
      <w:proofErr w:type="gramStart"/>
      <w:r w:rsidR="004A7CBE">
        <w:rPr>
          <w:rFonts w:ascii="Myriad Web" w:hAnsi="Myriad Web"/>
        </w:rPr>
        <w:t>t.j. poskytování</w:t>
      </w:r>
      <w:proofErr w:type="gramEnd"/>
      <w:r w:rsidR="004A7CBE">
        <w:rPr>
          <w:rFonts w:ascii="Myriad Web" w:hAnsi="Myriad Web"/>
        </w:rPr>
        <w:t xml:space="preserve"> sociální služby denního stacionáře</w:t>
      </w:r>
      <w:r w:rsidR="004A7CBE" w:rsidRPr="004D7E53">
        <w:rPr>
          <w:rFonts w:ascii="Myriad Web" w:hAnsi="Myriad Web"/>
        </w:rPr>
        <w:t xml:space="preserve"> </w:t>
      </w:r>
      <w:r w:rsidR="004A7CBE">
        <w:rPr>
          <w:rFonts w:ascii="Myriad Web" w:hAnsi="Myriad Web"/>
        </w:rPr>
        <w:t>uvedené</w:t>
      </w:r>
      <w:r w:rsidRPr="004D7E53">
        <w:rPr>
          <w:rFonts w:ascii="Myriad Web" w:hAnsi="Myriad Web"/>
        </w:rPr>
        <w:t xml:space="preserve"> v čl. I. této smlouvy. Porušení této povinnosti, tj. změna činnosti popřípadě její rozšíření o další činnost bez předchozího písemného souhlasu pronajímatele, bude považováno za </w:t>
      </w:r>
      <w:r w:rsidR="004C6DF5">
        <w:rPr>
          <w:rFonts w:ascii="Myriad Web" w:hAnsi="Myriad Web"/>
        </w:rPr>
        <w:t>zvlášť závažné</w:t>
      </w:r>
      <w:r w:rsidRPr="004D7E53">
        <w:rPr>
          <w:rFonts w:ascii="Myriad Web" w:hAnsi="Myriad Web"/>
        </w:rPr>
        <w:t xml:space="preserve"> porušení této nájemní smlouvy a je jedním z možných důvodů k výpovědi z nájmu nebytového prostoru</w:t>
      </w:r>
      <w:r w:rsidR="004C6DF5">
        <w:rPr>
          <w:rFonts w:ascii="Myriad Web" w:hAnsi="Myriad Web"/>
        </w:rPr>
        <w:t xml:space="preserve"> bez výpovědní doby.</w:t>
      </w:r>
    </w:p>
    <w:p w:rsidR="00064A10" w:rsidRPr="004D7E53" w:rsidRDefault="00064A10" w:rsidP="00064A10">
      <w:pPr>
        <w:ind w:left="283"/>
        <w:jc w:val="both"/>
        <w:rPr>
          <w:rFonts w:ascii="Myriad Web" w:hAnsi="Myriad Web"/>
          <w:szCs w:val="24"/>
        </w:rPr>
      </w:pPr>
    </w:p>
    <w:p w:rsidR="00861779" w:rsidRDefault="00064A10" w:rsidP="00064A10">
      <w:pPr>
        <w:pStyle w:val="Odstavecseseznamem"/>
        <w:numPr>
          <w:ilvl w:val="0"/>
          <w:numId w:val="14"/>
        </w:numPr>
        <w:ind w:left="283"/>
        <w:jc w:val="both"/>
        <w:rPr>
          <w:rFonts w:ascii="Myriad Web" w:hAnsi="Myriad Web"/>
        </w:rPr>
      </w:pPr>
      <w:r w:rsidRPr="004D7E53">
        <w:rPr>
          <w:rFonts w:ascii="Myriad Web" w:hAnsi="Myriad Web"/>
        </w:rPr>
        <w:t xml:space="preserve">Nájemce je oprávněn užívat nebytové prostory v souladu s jejich určením. Změny v nebytových prostorách vč. stavebních úprav a změn vnitřního vybavení, které patří pronajímateli, je nájemce oprávněn provádět, a to i na svůj náklad, jen po předchozím písemném souhlasu pronajímatele. </w:t>
      </w:r>
    </w:p>
    <w:p w:rsidR="00861779" w:rsidRPr="00861779" w:rsidRDefault="00861779" w:rsidP="00861779">
      <w:pPr>
        <w:pStyle w:val="Odstavecseseznamem"/>
        <w:rPr>
          <w:rFonts w:ascii="Myriad Web" w:hAnsi="Myriad Web"/>
        </w:rPr>
      </w:pPr>
    </w:p>
    <w:p w:rsidR="00861779" w:rsidRPr="00861779" w:rsidRDefault="00861779" w:rsidP="00861779">
      <w:pPr>
        <w:pStyle w:val="Odstavecseseznamem"/>
        <w:numPr>
          <w:ilvl w:val="0"/>
          <w:numId w:val="14"/>
        </w:numPr>
        <w:ind w:left="283"/>
        <w:jc w:val="both"/>
        <w:rPr>
          <w:rFonts w:ascii="Myriad Web" w:hAnsi="Myriad Web"/>
        </w:rPr>
      </w:pPr>
      <w:r w:rsidRPr="00861779">
        <w:rPr>
          <w:rFonts w:ascii="Myriad Web" w:hAnsi="Myriad Web"/>
          <w:color w:val="000000"/>
        </w:rPr>
        <w:t>Provede-li nájemce změnu věci bez souhlasu pronajímatele, uvede věc do původního stavu, jakmile o to pronajímatel požádá, nejpozději však při skončení nájmu věci. Neuvede-li nájemce na žádost pronajímatele věc do původního stavu, může pronajímatel nájem vypovědět bez výpovědní doby.</w:t>
      </w:r>
    </w:p>
    <w:p w:rsidR="00861779" w:rsidRPr="00861779" w:rsidRDefault="00861779" w:rsidP="00861779">
      <w:pPr>
        <w:pStyle w:val="Odstavecseseznamem"/>
        <w:ind w:left="283"/>
        <w:jc w:val="both"/>
        <w:rPr>
          <w:rFonts w:ascii="Myriad Web" w:hAnsi="Myriad Web"/>
        </w:rPr>
      </w:pPr>
    </w:p>
    <w:p w:rsidR="00064A10" w:rsidRPr="00861779" w:rsidRDefault="00064A10" w:rsidP="00861779">
      <w:pPr>
        <w:pStyle w:val="Odstavecseseznamem"/>
        <w:numPr>
          <w:ilvl w:val="0"/>
          <w:numId w:val="14"/>
        </w:numPr>
        <w:ind w:left="283"/>
        <w:jc w:val="both"/>
        <w:rPr>
          <w:rFonts w:ascii="Myriad Web" w:hAnsi="Myriad Web"/>
        </w:rPr>
      </w:pPr>
      <w:r w:rsidRPr="00861779">
        <w:rPr>
          <w:rFonts w:ascii="Myriad Web" w:hAnsi="Myriad Web"/>
        </w:rPr>
        <w:t>P</w:t>
      </w:r>
      <w:r w:rsidR="004C6DF5" w:rsidRPr="00861779">
        <w:rPr>
          <w:rFonts w:ascii="Myriad Web" w:hAnsi="Myriad Web"/>
        </w:rPr>
        <w:t>ři</w:t>
      </w:r>
      <w:r w:rsidRPr="00861779">
        <w:rPr>
          <w:rFonts w:ascii="Myriad Web" w:hAnsi="Myriad Web"/>
        </w:rPr>
        <w:t xml:space="preserve"> skončení nájmu je nájemce povinen nebytové prostory předat pronajímateli vyklizené a ve stavu, v jakém je převzal, s přihlédnutím k běžnému opotřebení</w:t>
      </w:r>
      <w:r w:rsidR="00861779" w:rsidRPr="00861779">
        <w:rPr>
          <w:rFonts w:ascii="Myriad Web" w:hAnsi="Myriad Web"/>
        </w:rPr>
        <w:t xml:space="preserve"> při řádném užívání</w:t>
      </w:r>
      <w:r w:rsidRPr="00861779">
        <w:rPr>
          <w:rFonts w:ascii="Myriad Web" w:hAnsi="Myriad Web"/>
        </w:rPr>
        <w:t>, popřípadě s úpravami předem odsouhlasenými pronajímatelem.</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 xml:space="preserve">Nájemce hradí náklady spojené s běžným udržováním a drobnými opravami v rozsahu uvedeném v nařízení vlády č. 258/1995 Sb., upravujícím drobné opravy v bytech. Drobnou opravou se pak rozumí oprava do částky 5.000,- Kč za každou jednotlivou opravu. Závady na předmětu nájmu, jejichž odstranění je povinností pronajímatele, je nájemce povinen ohlásit pronajímateli bez zbytečného odkladu, jinak odpovídá za škodu, která nesplněním této povinnosti pronajímateli vznikne.  </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 xml:space="preserve">Nájemce je povinen uhradit pronajímateli škodu, kterou mu způsobí, byť z nedbalosti, sám, jeho zaměstnanci, zákazníci, popřípadě osoby vstupující do nemovitosti za nájemcem. Za škodu, kterou nájemci způsobí třetí osoby např. krádeží, nenese pronajímatel odpovědnost. Sjednání příslušného pojištění, popřípadě zabezpečení nebytového prostoru přiměřeným způsobem je právem nájemce.  </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Pronajímatel je oprávněn požadovat přístup do předmětných nebytových prostorů za účelem kontroly, zda je nájemce užívá řádným způsobem a k dohodnutému účelu. Termín prohlídky pronajímatel oznámí nájemci v dostatečném časovém předstihu.</w:t>
      </w:r>
    </w:p>
    <w:p w:rsidR="00064A10" w:rsidRPr="004D7E53" w:rsidRDefault="00064A10" w:rsidP="00064A10">
      <w:pPr>
        <w:ind w:left="283"/>
        <w:jc w:val="both"/>
        <w:rPr>
          <w:rFonts w:ascii="Myriad Web" w:hAnsi="Myriad Web"/>
          <w:szCs w:val="24"/>
        </w:rPr>
      </w:pPr>
    </w:p>
    <w:p w:rsidR="00064A10" w:rsidRDefault="00064A10" w:rsidP="00064A10">
      <w:pPr>
        <w:pStyle w:val="Zkladntext2"/>
        <w:numPr>
          <w:ilvl w:val="0"/>
          <w:numId w:val="14"/>
        </w:numPr>
        <w:ind w:left="283"/>
        <w:rPr>
          <w:rFonts w:ascii="Myriad Web" w:hAnsi="Myriad Web"/>
          <w:sz w:val="24"/>
          <w:szCs w:val="24"/>
        </w:rPr>
      </w:pPr>
      <w:r w:rsidRPr="004D7E53">
        <w:rPr>
          <w:rFonts w:ascii="Myriad Web" w:hAnsi="Myriad Web"/>
          <w:sz w:val="24"/>
          <w:szCs w:val="24"/>
        </w:rPr>
        <w:t>Nájemce je povinen po předchozí písemné výzvě umožnit pronajímateli (osobě pověřené pronajímatelem), aby provedl instalaci a údržbu všech technických zařízení, pokud jsou součástí nebytového prostoru a patří pronajímateli.</w:t>
      </w:r>
    </w:p>
    <w:p w:rsidR="00C363C6" w:rsidRDefault="00C363C6" w:rsidP="00C363C6">
      <w:pPr>
        <w:pStyle w:val="Odstavecseseznamem"/>
        <w:rPr>
          <w:rFonts w:ascii="Myriad Web" w:hAnsi="Myriad Web"/>
        </w:rPr>
      </w:pPr>
    </w:p>
    <w:p w:rsidR="00064A10" w:rsidRPr="00C363C6" w:rsidRDefault="00064A10" w:rsidP="00C363C6">
      <w:pPr>
        <w:pStyle w:val="Zkladntext2"/>
        <w:numPr>
          <w:ilvl w:val="0"/>
          <w:numId w:val="14"/>
        </w:numPr>
        <w:ind w:left="283"/>
        <w:rPr>
          <w:rFonts w:ascii="Myriad Web" w:hAnsi="Myriad Web"/>
          <w:sz w:val="24"/>
          <w:szCs w:val="24"/>
        </w:rPr>
      </w:pPr>
      <w:r w:rsidRPr="00C363C6">
        <w:rPr>
          <w:rFonts w:ascii="Myriad Web" w:hAnsi="Myriad Web"/>
          <w:sz w:val="24"/>
          <w:szCs w:val="24"/>
        </w:rPr>
        <w:t xml:space="preserve">Nájemce může přenechat nebytové prostory nebo jejich část do podnájmu třetím osobám jen s předchozím písemným souhlasem pronajímatele. Bez předchozího výslovného písemného souhlasu pronajímatele rovněž nesmí nájemce přenechat pronajaté prostory třetí osobě smlouvou o společnosti dle </w:t>
      </w:r>
      <w:proofErr w:type="spellStart"/>
      <w:r w:rsidRPr="00C363C6">
        <w:rPr>
          <w:rFonts w:ascii="Myriad Web" w:hAnsi="Myriad Web"/>
          <w:sz w:val="24"/>
          <w:szCs w:val="24"/>
        </w:rPr>
        <w:t>ust</w:t>
      </w:r>
      <w:proofErr w:type="spellEnd"/>
      <w:r w:rsidRPr="00C363C6">
        <w:rPr>
          <w:rFonts w:ascii="Myriad Web" w:hAnsi="Myriad Web"/>
          <w:sz w:val="24"/>
          <w:szCs w:val="24"/>
        </w:rPr>
        <w:t>. §</w:t>
      </w:r>
      <w:r w:rsidR="008E312C">
        <w:rPr>
          <w:rFonts w:ascii="Myriad Web" w:hAnsi="Myriad Web"/>
          <w:sz w:val="24"/>
          <w:szCs w:val="24"/>
        </w:rPr>
        <w:t xml:space="preserve"> </w:t>
      </w:r>
      <w:r w:rsidRPr="00C363C6">
        <w:rPr>
          <w:rFonts w:ascii="Myriad Web" w:hAnsi="Myriad Web"/>
          <w:sz w:val="24"/>
          <w:szCs w:val="24"/>
        </w:rPr>
        <w:t xml:space="preserve">2716 NOZ, pachtem závodu, popřípadě na základě jiné obdobné smlouvy. Porušení těchto povinností je považováno </w:t>
      </w:r>
      <w:r w:rsidR="00C363C6" w:rsidRPr="00C363C6">
        <w:rPr>
          <w:rFonts w:ascii="Myriad Web" w:hAnsi="Myriad Web"/>
          <w:sz w:val="24"/>
          <w:szCs w:val="24"/>
        </w:rPr>
        <w:t xml:space="preserve">za zvlášť závažné porušení </w:t>
      </w:r>
      <w:r w:rsidRPr="00C363C6">
        <w:rPr>
          <w:rFonts w:ascii="Myriad Web" w:hAnsi="Myriad Web"/>
          <w:sz w:val="24"/>
          <w:szCs w:val="24"/>
        </w:rPr>
        <w:t xml:space="preserve">ujednání této smlouvy a </w:t>
      </w:r>
      <w:r w:rsidR="00C363C6" w:rsidRPr="00C363C6">
        <w:rPr>
          <w:rFonts w:ascii="Myriad Web" w:hAnsi="Myriad Web"/>
          <w:sz w:val="24"/>
          <w:szCs w:val="24"/>
        </w:rPr>
        <w:t>je jedním z možných důvodů k výpovědi z nájmu nebytového prostoru bez výpovědní doby.</w:t>
      </w:r>
    </w:p>
    <w:p w:rsidR="00C363C6" w:rsidRPr="00C363C6" w:rsidRDefault="00C363C6" w:rsidP="00C363C6">
      <w:pPr>
        <w:pStyle w:val="Zkladntext2"/>
        <w:rPr>
          <w:rFonts w:ascii="Myriad Web" w:hAnsi="Myriad Web"/>
          <w:sz w:val="24"/>
          <w:szCs w:val="24"/>
        </w:rPr>
      </w:pP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Nájemce je povinen krom jiného udržovat v předmětných nebytových pro</w:t>
      </w:r>
      <w:r w:rsidR="00D915A7">
        <w:rPr>
          <w:rFonts w:ascii="Myriad Web" w:hAnsi="Myriad Web"/>
        </w:rPr>
        <w:t>storách a jejich okolí pořádek.</w:t>
      </w:r>
      <w:r w:rsidRPr="004D7E53">
        <w:rPr>
          <w:rFonts w:ascii="Myriad Web" w:hAnsi="Myriad Web"/>
        </w:rPr>
        <w:t xml:space="preserve"> Zároveň je povinen dodržovat v pronajatých prostorách bezpečnostní, protipožární a hygienické předpisy.</w:t>
      </w:r>
    </w:p>
    <w:p w:rsidR="00064A10" w:rsidRPr="004D7E53" w:rsidRDefault="00064A10" w:rsidP="00064A10">
      <w:pPr>
        <w:ind w:left="283"/>
        <w:jc w:val="both"/>
        <w:rPr>
          <w:rFonts w:ascii="Myriad Web" w:hAnsi="Myriad Web"/>
          <w:szCs w:val="24"/>
        </w:rPr>
      </w:pPr>
    </w:p>
    <w:p w:rsidR="00064A10" w:rsidRPr="004D7E53" w:rsidRDefault="00064A10" w:rsidP="00064A10">
      <w:pPr>
        <w:pStyle w:val="Odstavecseseznamem"/>
        <w:numPr>
          <w:ilvl w:val="0"/>
          <w:numId w:val="14"/>
        </w:numPr>
        <w:ind w:left="283"/>
        <w:jc w:val="both"/>
        <w:rPr>
          <w:rFonts w:ascii="Myriad Web" w:hAnsi="Myriad Web"/>
        </w:rPr>
      </w:pPr>
      <w:r w:rsidRPr="004D7E53">
        <w:rPr>
          <w:rFonts w:ascii="Myriad Web" w:hAnsi="Myriad Web"/>
        </w:rPr>
        <w:t xml:space="preserve">Ostatní práva a povinnosti vyplývající z této smlouvy, pokud v ní nejsou výslovně uvedeny, se řídí NOZ a Pravidly upravujícími práva a povinnosti nájemců v objektech určených k bydlení a v nebytových prostorech ve vlastnictví města Jičín, s nimiž byl nájemce seznámen, což níže stvrzuje svým podpisem. </w:t>
      </w:r>
    </w:p>
    <w:p w:rsidR="00064A10" w:rsidRDefault="00064A10" w:rsidP="00064A10">
      <w:pPr>
        <w:jc w:val="both"/>
        <w:rPr>
          <w:rFonts w:ascii="Myriad Web" w:hAnsi="Myriad Web"/>
          <w:szCs w:val="24"/>
        </w:rPr>
      </w:pPr>
    </w:p>
    <w:p w:rsidR="00C363C6" w:rsidRPr="004D7E53" w:rsidRDefault="00C363C6" w:rsidP="00064A10">
      <w:pPr>
        <w:jc w:val="both"/>
        <w:rPr>
          <w:rFonts w:ascii="Myriad Web" w:hAnsi="Myriad Web"/>
          <w:szCs w:val="24"/>
        </w:rPr>
      </w:pPr>
    </w:p>
    <w:p w:rsidR="00064A10" w:rsidRPr="00D8126A" w:rsidRDefault="00064A10" w:rsidP="00D915A7">
      <w:pPr>
        <w:jc w:val="center"/>
        <w:rPr>
          <w:rFonts w:ascii="Myriad Web" w:hAnsi="Myriad Web"/>
          <w:b/>
          <w:szCs w:val="24"/>
        </w:rPr>
      </w:pPr>
      <w:r w:rsidRPr="004D7E53">
        <w:rPr>
          <w:rFonts w:ascii="Myriad Web" w:hAnsi="Myriad Web"/>
          <w:b/>
          <w:bCs/>
          <w:szCs w:val="24"/>
        </w:rPr>
        <w:t>V.</w:t>
      </w:r>
      <w:r w:rsidR="00D915A7">
        <w:rPr>
          <w:rFonts w:ascii="Myriad Web" w:hAnsi="Myriad Web"/>
          <w:b/>
          <w:bCs/>
          <w:szCs w:val="24"/>
        </w:rPr>
        <w:t xml:space="preserve"> Další ujednání</w:t>
      </w:r>
    </w:p>
    <w:p w:rsidR="00E21D1F" w:rsidRDefault="00D915A7" w:rsidP="00573BA5">
      <w:pPr>
        <w:pStyle w:val="Odstavecseseznamem"/>
        <w:numPr>
          <w:ilvl w:val="0"/>
          <w:numId w:val="16"/>
        </w:numPr>
        <w:ind w:left="283"/>
        <w:jc w:val="both"/>
        <w:rPr>
          <w:rFonts w:ascii="Myriad Web" w:hAnsi="Myriad Web"/>
        </w:rPr>
      </w:pPr>
      <w:r>
        <w:rPr>
          <w:rFonts w:ascii="Myriad Web" w:hAnsi="Myriad Web"/>
        </w:rPr>
        <w:t>N</w:t>
      </w:r>
      <w:r w:rsidR="00064A10" w:rsidRPr="00E21D1F">
        <w:rPr>
          <w:rFonts w:ascii="Myriad Web" w:hAnsi="Myriad Web"/>
        </w:rPr>
        <w:t xml:space="preserve">ájem předmětných nebytových prostorů lze ukončit </w:t>
      </w:r>
      <w:r w:rsidR="00064A10" w:rsidRPr="00E21D1F">
        <w:rPr>
          <w:rFonts w:ascii="Myriad Web" w:hAnsi="Myriad Web"/>
          <w:u w:val="single"/>
        </w:rPr>
        <w:t>dohodou nebo výpovědí</w:t>
      </w:r>
      <w:r w:rsidR="00064A10" w:rsidRPr="00E21D1F">
        <w:rPr>
          <w:rFonts w:ascii="Myriad Web" w:hAnsi="Myriad Web"/>
        </w:rPr>
        <w:t xml:space="preserve"> </w:t>
      </w:r>
      <w:r w:rsidR="00573BA5" w:rsidRPr="00E21D1F">
        <w:rPr>
          <w:rFonts w:ascii="Myriad Web" w:hAnsi="Myriad Web"/>
        </w:rPr>
        <w:t xml:space="preserve">bez uvedení důvodů </w:t>
      </w:r>
      <w:r w:rsidR="00064A10" w:rsidRPr="00E21D1F">
        <w:rPr>
          <w:rFonts w:ascii="Myriad Web" w:hAnsi="Myriad Web"/>
        </w:rPr>
        <w:t xml:space="preserve">dle </w:t>
      </w:r>
      <w:proofErr w:type="spellStart"/>
      <w:r w:rsidR="00064A10" w:rsidRPr="00E21D1F">
        <w:rPr>
          <w:rFonts w:ascii="Myriad Web" w:hAnsi="Myriad Web"/>
        </w:rPr>
        <w:t>ust</w:t>
      </w:r>
      <w:proofErr w:type="spellEnd"/>
      <w:r w:rsidR="00064A10" w:rsidRPr="00E21D1F">
        <w:rPr>
          <w:rFonts w:ascii="Myriad Web" w:hAnsi="Myriad Web"/>
        </w:rPr>
        <w:t xml:space="preserve">. § </w:t>
      </w:r>
      <w:r w:rsidR="00D86E61" w:rsidRPr="00E21D1F">
        <w:rPr>
          <w:rFonts w:ascii="Myriad Web" w:hAnsi="Myriad Web"/>
        </w:rPr>
        <w:t>2231</w:t>
      </w:r>
      <w:r w:rsidR="00064A10" w:rsidRPr="00E21D1F">
        <w:rPr>
          <w:rFonts w:ascii="Myriad Web" w:hAnsi="Myriad Web"/>
        </w:rPr>
        <w:t xml:space="preserve"> NOZ. Smluvní strana má právo vypovědět nájem</w:t>
      </w:r>
      <w:r w:rsidR="00573BA5" w:rsidRPr="00E21D1F">
        <w:rPr>
          <w:rFonts w:ascii="Myriad Web" w:hAnsi="Myriad Web"/>
        </w:rPr>
        <w:t xml:space="preserve"> nebytových pr</w:t>
      </w:r>
      <w:r w:rsidR="00064A10" w:rsidRPr="00E21D1F">
        <w:rPr>
          <w:rFonts w:ascii="Myriad Web" w:hAnsi="Myriad Web"/>
        </w:rPr>
        <w:t>ostor sjednaný na dobu neurčitou v </w:t>
      </w:r>
      <w:r w:rsidR="00573BA5" w:rsidRPr="00E21D1F">
        <w:rPr>
          <w:rFonts w:ascii="Myriad Web" w:hAnsi="Myriad Web"/>
        </w:rPr>
        <w:t>tříměsíční výpovědní době</w:t>
      </w:r>
      <w:r w:rsidR="00E21D1F">
        <w:rPr>
          <w:rFonts w:ascii="Myriad Web" w:hAnsi="Myriad Web"/>
        </w:rPr>
        <w:t>.</w:t>
      </w:r>
    </w:p>
    <w:p w:rsidR="00573BA5" w:rsidRPr="00E21D1F" w:rsidRDefault="00573BA5" w:rsidP="00E21D1F">
      <w:pPr>
        <w:pStyle w:val="Odstavecseseznamem"/>
        <w:ind w:left="283"/>
        <w:jc w:val="both"/>
        <w:rPr>
          <w:rFonts w:ascii="Myriad Web" w:hAnsi="Myriad Web"/>
        </w:rPr>
      </w:pPr>
      <w:r w:rsidRPr="00E21D1F">
        <w:rPr>
          <w:rFonts w:ascii="Myriad Web" w:hAnsi="Myriad Web"/>
        </w:rPr>
        <w:t xml:space="preserve"> </w:t>
      </w:r>
    </w:p>
    <w:p w:rsidR="00573BA5" w:rsidRDefault="00573BA5" w:rsidP="00064A10">
      <w:pPr>
        <w:pStyle w:val="Odstavecseseznamem"/>
        <w:numPr>
          <w:ilvl w:val="0"/>
          <w:numId w:val="16"/>
        </w:numPr>
        <w:ind w:left="283"/>
        <w:jc w:val="both"/>
        <w:rPr>
          <w:rFonts w:ascii="Myriad Web" w:hAnsi="Myriad Web"/>
        </w:rPr>
      </w:pPr>
      <w:r>
        <w:rPr>
          <w:rFonts w:ascii="Myriad Web" w:hAnsi="Myriad Web"/>
        </w:rPr>
        <w:t>Nájem skončí uplynutím tří měsíců a to ke dni, který se číslem shoduje se dnem, následujícím po dni, kdy byla výpověď druhé straně doručena.</w:t>
      </w:r>
    </w:p>
    <w:p w:rsidR="00E21D1F" w:rsidRPr="00E21D1F" w:rsidRDefault="00E21D1F" w:rsidP="00E21D1F">
      <w:pPr>
        <w:jc w:val="both"/>
        <w:rPr>
          <w:rFonts w:ascii="Myriad Web" w:hAnsi="Myriad Web"/>
        </w:rPr>
      </w:pPr>
    </w:p>
    <w:p w:rsidR="00E21D1F" w:rsidRDefault="00E21D1F" w:rsidP="00E21D1F">
      <w:pPr>
        <w:pStyle w:val="Odstavecseseznamem"/>
        <w:numPr>
          <w:ilvl w:val="0"/>
          <w:numId w:val="16"/>
        </w:numPr>
        <w:ind w:left="283"/>
        <w:jc w:val="both"/>
        <w:rPr>
          <w:rFonts w:ascii="Myriad Web" w:hAnsi="Myriad Web"/>
        </w:rPr>
      </w:pPr>
      <w:r>
        <w:rPr>
          <w:rFonts w:ascii="Myriad Web" w:hAnsi="Myriad Web"/>
        </w:rPr>
        <w:t>V případě, kdy nájemce porušuje své povinnosti zvlášť závažným způsobem, má pronajímatel právo nájem vypovědět bez výpovědní doby. Nájem skončí dnem následujícím po dni, kdy byla výpověď druhé straně doručena.</w:t>
      </w:r>
    </w:p>
    <w:p w:rsidR="00573BA5" w:rsidRPr="00E21D1F" w:rsidRDefault="00573BA5" w:rsidP="00E21D1F">
      <w:pPr>
        <w:pStyle w:val="Odstavecseseznamem"/>
        <w:ind w:left="283"/>
        <w:jc w:val="both"/>
        <w:rPr>
          <w:rFonts w:ascii="Myriad Web" w:hAnsi="Myriad Web"/>
        </w:rPr>
      </w:pPr>
    </w:p>
    <w:p w:rsidR="00064A10" w:rsidRPr="00D8126A" w:rsidRDefault="00064A10" w:rsidP="00064A10">
      <w:pPr>
        <w:pStyle w:val="Odstavecseseznamem"/>
        <w:numPr>
          <w:ilvl w:val="0"/>
          <w:numId w:val="16"/>
        </w:numPr>
        <w:ind w:left="283"/>
        <w:jc w:val="both"/>
        <w:rPr>
          <w:rFonts w:ascii="Myriad Web" w:hAnsi="Myriad Web"/>
        </w:rPr>
      </w:pPr>
      <w:r w:rsidRPr="00D8126A">
        <w:rPr>
          <w:rFonts w:ascii="Myriad Web" w:hAnsi="Myriad Web"/>
        </w:rPr>
        <w:t xml:space="preserve">V případě skončení nájmu nebytových prostor dohodou nebo výpovědí bude </w:t>
      </w:r>
      <w:r w:rsidR="00D86E61">
        <w:rPr>
          <w:rFonts w:ascii="Myriad Web" w:hAnsi="Myriad Web"/>
        </w:rPr>
        <w:t xml:space="preserve">nebytový </w:t>
      </w:r>
      <w:r w:rsidRPr="00D8126A">
        <w:rPr>
          <w:rFonts w:ascii="Myriad Web" w:hAnsi="Myriad Web"/>
        </w:rPr>
        <w:t>prostor vyklizen a předán nájemc</w:t>
      </w:r>
      <w:r w:rsidR="00573BA5">
        <w:rPr>
          <w:rFonts w:ascii="Myriad Web" w:hAnsi="Myriad Web"/>
        </w:rPr>
        <w:t>em</w:t>
      </w:r>
      <w:r w:rsidRPr="00D8126A">
        <w:rPr>
          <w:rFonts w:ascii="Myriad Web" w:hAnsi="Myriad Web"/>
        </w:rPr>
        <w:t xml:space="preserve"> zástupci pronajímatele v poslední den dohodnuté nebo výpovědní lhůty.</w:t>
      </w:r>
    </w:p>
    <w:p w:rsidR="00064A10" w:rsidRDefault="00064A10" w:rsidP="00064A10">
      <w:pPr>
        <w:jc w:val="both"/>
        <w:rPr>
          <w:b/>
          <w:sz w:val="22"/>
        </w:rPr>
      </w:pPr>
    </w:p>
    <w:p w:rsidR="00064A10" w:rsidRPr="009F6262" w:rsidRDefault="008E312C" w:rsidP="00064A10">
      <w:pPr>
        <w:jc w:val="center"/>
        <w:rPr>
          <w:rFonts w:ascii="Myriad Web" w:hAnsi="Myriad Web"/>
          <w:b/>
          <w:szCs w:val="24"/>
        </w:rPr>
      </w:pPr>
      <w:r>
        <w:rPr>
          <w:rFonts w:ascii="Myriad Web" w:hAnsi="Myriad Web"/>
          <w:b/>
          <w:szCs w:val="24"/>
        </w:rPr>
        <w:t>VI</w:t>
      </w:r>
      <w:r w:rsidR="00064A10" w:rsidRPr="009F6262">
        <w:rPr>
          <w:rFonts w:ascii="Myriad Web" w:hAnsi="Myriad Web"/>
          <w:b/>
          <w:szCs w:val="24"/>
        </w:rPr>
        <w:t>.</w:t>
      </w:r>
    </w:p>
    <w:p w:rsidR="00064A10" w:rsidRPr="009F6262" w:rsidRDefault="00064A10" w:rsidP="00064A10">
      <w:pPr>
        <w:jc w:val="center"/>
        <w:rPr>
          <w:rFonts w:ascii="Myriad Web" w:hAnsi="Myriad Web"/>
          <w:b/>
          <w:szCs w:val="24"/>
        </w:rPr>
      </w:pPr>
      <w:r w:rsidRPr="009F6262">
        <w:rPr>
          <w:rFonts w:ascii="Myriad Web" w:hAnsi="Myriad Web"/>
          <w:b/>
          <w:szCs w:val="24"/>
        </w:rPr>
        <w:t>Závěrečná ujednání.</w:t>
      </w:r>
    </w:p>
    <w:p w:rsidR="00064A10" w:rsidRPr="00AC5013" w:rsidRDefault="00064A10" w:rsidP="00064A10">
      <w:pPr>
        <w:pStyle w:val="Zkladntext"/>
        <w:numPr>
          <w:ilvl w:val="0"/>
          <w:numId w:val="17"/>
        </w:numPr>
        <w:ind w:left="283"/>
        <w:rPr>
          <w:rFonts w:ascii="Myriad Web" w:hAnsi="Myriad Web"/>
          <w:sz w:val="24"/>
          <w:szCs w:val="24"/>
        </w:rPr>
      </w:pPr>
      <w:r w:rsidRPr="009F6262">
        <w:rPr>
          <w:rFonts w:ascii="Myriad Web" w:hAnsi="Myriad Web"/>
          <w:sz w:val="24"/>
          <w:szCs w:val="24"/>
        </w:rPr>
        <w:lastRenderedPageBreak/>
        <w:t>Smluvní strany sjednávají</w:t>
      </w:r>
      <w:r w:rsidRPr="009F6262">
        <w:rPr>
          <w:rFonts w:ascii="Myriad Web" w:hAnsi="Myriad Web"/>
          <w:color w:val="000000"/>
          <w:sz w:val="24"/>
          <w:szCs w:val="24"/>
        </w:rPr>
        <w:t>, že veškeré změny a doplňky lze provádět pouze dohodou smluvních stran, a to výhradně písemně formou očíslovaných a vzájemně odsouhlasených dodatků ke smlouvě.</w:t>
      </w:r>
    </w:p>
    <w:p w:rsidR="00AC5013" w:rsidRPr="00AC5013" w:rsidRDefault="00AC5013" w:rsidP="00AC5013">
      <w:pPr>
        <w:pStyle w:val="Zkladntext"/>
        <w:ind w:left="283"/>
        <w:rPr>
          <w:rFonts w:ascii="Myriad Web" w:hAnsi="Myriad Web"/>
          <w:sz w:val="24"/>
          <w:szCs w:val="24"/>
        </w:rPr>
      </w:pPr>
    </w:p>
    <w:p w:rsidR="00AC5013" w:rsidRPr="009F6262" w:rsidRDefault="00AC5013" w:rsidP="00064A10">
      <w:pPr>
        <w:pStyle w:val="Zkladntext"/>
        <w:numPr>
          <w:ilvl w:val="0"/>
          <w:numId w:val="17"/>
        </w:numPr>
        <w:ind w:left="283"/>
        <w:rPr>
          <w:rFonts w:ascii="Myriad Web" w:hAnsi="Myriad Web"/>
          <w:sz w:val="24"/>
          <w:szCs w:val="24"/>
        </w:rPr>
      </w:pPr>
      <w:r>
        <w:rPr>
          <w:rFonts w:ascii="Myriad Web" w:hAnsi="Myriad Web"/>
          <w:color w:val="000000"/>
          <w:sz w:val="24"/>
          <w:szCs w:val="24"/>
        </w:rPr>
        <w:t>Nájemce se zavazuje vždy k </w:t>
      </w:r>
      <w:proofErr w:type="gramStart"/>
      <w:r>
        <w:rPr>
          <w:rFonts w:ascii="Myriad Web" w:hAnsi="Myriad Web"/>
          <w:color w:val="000000"/>
          <w:sz w:val="24"/>
          <w:szCs w:val="24"/>
        </w:rPr>
        <w:t>31.1</w:t>
      </w:r>
      <w:proofErr w:type="gramEnd"/>
      <w:r>
        <w:rPr>
          <w:rFonts w:ascii="Myriad Web" w:hAnsi="Myriad Web"/>
          <w:color w:val="000000"/>
          <w:sz w:val="24"/>
          <w:szCs w:val="24"/>
        </w:rPr>
        <w:t>. daného kalendářního roku zveřejnit v místním tisku článek o své činnosti.</w:t>
      </w:r>
    </w:p>
    <w:p w:rsidR="00064A10" w:rsidRPr="009F6262" w:rsidRDefault="00064A10" w:rsidP="00064A10">
      <w:pPr>
        <w:pStyle w:val="Zkladntext"/>
        <w:ind w:left="283"/>
        <w:rPr>
          <w:rFonts w:ascii="Myriad Web" w:hAnsi="Myriad Web"/>
          <w:sz w:val="24"/>
          <w:szCs w:val="24"/>
        </w:rPr>
      </w:pPr>
    </w:p>
    <w:p w:rsidR="00064A10" w:rsidRDefault="00064A10" w:rsidP="00064A10">
      <w:pPr>
        <w:pStyle w:val="Zkladntext"/>
        <w:numPr>
          <w:ilvl w:val="0"/>
          <w:numId w:val="17"/>
        </w:numPr>
        <w:ind w:left="283"/>
        <w:rPr>
          <w:rFonts w:ascii="Myriad Web" w:hAnsi="Myriad Web"/>
          <w:sz w:val="24"/>
          <w:szCs w:val="24"/>
        </w:rPr>
      </w:pPr>
      <w:r w:rsidRPr="009F6262">
        <w:rPr>
          <w:rFonts w:ascii="Myriad Web" w:hAnsi="Myriad Web"/>
          <w:sz w:val="24"/>
          <w:szCs w:val="24"/>
        </w:rPr>
        <w:t>V případě, že některá ustanovení této smlouvy budou prohlášena za neplatná nebo neúčinná, zůstávají ostatní ustanovení této smlouvy platná a účinná. Smluvní strany se zavazují nahradit bez zbytečného odkladu neplatné nebo neúčinné ustanovení této smlouvy ustanovením platným nebo účinným, které bude odpovídat jejich projevu vůle učiněnému touto smlouvou</w:t>
      </w:r>
      <w:r>
        <w:rPr>
          <w:rFonts w:ascii="Myriad Web" w:hAnsi="Myriad Web"/>
          <w:sz w:val="24"/>
          <w:szCs w:val="24"/>
        </w:rPr>
        <w:t>.</w:t>
      </w:r>
    </w:p>
    <w:p w:rsidR="00064A10" w:rsidRPr="00E816A2" w:rsidRDefault="00064A10" w:rsidP="00064A10">
      <w:pPr>
        <w:pStyle w:val="Odstavecseseznamem"/>
        <w:jc w:val="both"/>
        <w:rPr>
          <w:rFonts w:ascii="Myriad Web" w:hAnsi="Myriad Web"/>
        </w:rPr>
      </w:pPr>
    </w:p>
    <w:p w:rsidR="00064A10" w:rsidRPr="00E816A2" w:rsidRDefault="00064A10" w:rsidP="00064A10">
      <w:pPr>
        <w:pStyle w:val="Zkladntext"/>
        <w:numPr>
          <w:ilvl w:val="0"/>
          <w:numId w:val="17"/>
        </w:numPr>
        <w:ind w:left="283"/>
        <w:rPr>
          <w:rFonts w:ascii="Myriad Web" w:hAnsi="Myriad Web"/>
          <w:sz w:val="24"/>
          <w:szCs w:val="24"/>
        </w:rPr>
      </w:pPr>
      <w:r w:rsidRPr="00E816A2">
        <w:rPr>
          <w:rFonts w:ascii="Myriad Web" w:hAnsi="Myriad Web"/>
          <w:sz w:val="24"/>
          <w:szCs w:val="24"/>
        </w:rPr>
        <w:t>Tato smlou</w:t>
      </w:r>
      <w:r w:rsidR="00D915A7">
        <w:rPr>
          <w:rFonts w:ascii="Myriad Web" w:hAnsi="Myriad Web"/>
          <w:sz w:val="24"/>
          <w:szCs w:val="24"/>
        </w:rPr>
        <w:t xml:space="preserve">va nabývá platnosti </w:t>
      </w:r>
      <w:r w:rsidRPr="00E816A2">
        <w:rPr>
          <w:rFonts w:ascii="Myriad Web" w:hAnsi="Myriad Web"/>
          <w:sz w:val="24"/>
          <w:szCs w:val="24"/>
        </w:rPr>
        <w:t>dnem jejího podpisu oběma smluvními st</w:t>
      </w:r>
      <w:r w:rsidR="00D915A7">
        <w:rPr>
          <w:rFonts w:ascii="Myriad Web" w:hAnsi="Myriad Web"/>
          <w:sz w:val="24"/>
          <w:szCs w:val="24"/>
        </w:rPr>
        <w:t xml:space="preserve">ranami a účinnosti dne </w:t>
      </w:r>
      <w:proofErr w:type="gramStart"/>
      <w:r w:rsidR="00D915A7">
        <w:rPr>
          <w:rFonts w:ascii="Myriad Web" w:hAnsi="Myriad Web"/>
          <w:sz w:val="24"/>
          <w:szCs w:val="24"/>
        </w:rPr>
        <w:t>1.1.2014</w:t>
      </w:r>
      <w:proofErr w:type="gramEnd"/>
      <w:r w:rsidR="00D915A7">
        <w:rPr>
          <w:rFonts w:ascii="Myriad Web" w:hAnsi="Myriad Web"/>
          <w:sz w:val="24"/>
          <w:szCs w:val="24"/>
        </w:rPr>
        <w:t>.</w:t>
      </w:r>
    </w:p>
    <w:p w:rsidR="00064A10" w:rsidRPr="00E816A2" w:rsidRDefault="00064A10" w:rsidP="00064A10">
      <w:pPr>
        <w:pStyle w:val="Odstavecseseznamem"/>
        <w:jc w:val="both"/>
        <w:rPr>
          <w:rFonts w:ascii="Myriad Web" w:hAnsi="Myriad Web"/>
        </w:rPr>
      </w:pPr>
    </w:p>
    <w:p w:rsidR="00064A10" w:rsidRPr="009F6262" w:rsidRDefault="00064A10" w:rsidP="00064A10">
      <w:pPr>
        <w:pStyle w:val="Zkladntext"/>
        <w:numPr>
          <w:ilvl w:val="0"/>
          <w:numId w:val="17"/>
        </w:numPr>
        <w:ind w:left="283"/>
        <w:rPr>
          <w:rFonts w:ascii="Myriad Web" w:hAnsi="Myriad Web"/>
          <w:sz w:val="24"/>
          <w:szCs w:val="24"/>
        </w:rPr>
      </w:pPr>
      <w:r>
        <w:rPr>
          <w:rFonts w:ascii="Myriad Web" w:hAnsi="Myriad Web"/>
          <w:sz w:val="24"/>
          <w:szCs w:val="24"/>
        </w:rPr>
        <w:t>T</w:t>
      </w:r>
      <w:r w:rsidR="00D915A7">
        <w:rPr>
          <w:rFonts w:ascii="Myriad Web" w:hAnsi="Myriad Web"/>
          <w:sz w:val="24"/>
          <w:szCs w:val="24"/>
        </w:rPr>
        <w:t xml:space="preserve">ato smlouva byla schválena na </w:t>
      </w:r>
      <w:r w:rsidR="00ED440F">
        <w:rPr>
          <w:rFonts w:ascii="Myriad Web" w:hAnsi="Myriad Web"/>
          <w:sz w:val="24"/>
          <w:szCs w:val="24"/>
        </w:rPr>
        <w:t xml:space="preserve">88. </w:t>
      </w:r>
      <w:r w:rsidR="00D915A7">
        <w:rPr>
          <w:rFonts w:ascii="Myriad Web" w:hAnsi="Myriad Web"/>
          <w:sz w:val="24"/>
          <w:szCs w:val="24"/>
        </w:rPr>
        <w:t xml:space="preserve"> zasedání Rady města Jičína dne </w:t>
      </w:r>
      <w:proofErr w:type="gramStart"/>
      <w:r w:rsidR="00D915A7">
        <w:rPr>
          <w:rFonts w:ascii="Myriad Web" w:hAnsi="Myriad Web"/>
          <w:sz w:val="24"/>
          <w:szCs w:val="24"/>
        </w:rPr>
        <w:t>18.12.2013</w:t>
      </w:r>
      <w:proofErr w:type="gramEnd"/>
      <w:r w:rsidR="00D915A7">
        <w:rPr>
          <w:rFonts w:ascii="Myriad Web" w:hAnsi="Myriad Web"/>
          <w:sz w:val="24"/>
          <w:szCs w:val="24"/>
        </w:rPr>
        <w:t>.</w:t>
      </w:r>
    </w:p>
    <w:p w:rsidR="00064A10" w:rsidRPr="00E816A2" w:rsidRDefault="00064A10" w:rsidP="00064A10">
      <w:pPr>
        <w:pStyle w:val="Zkladntext"/>
        <w:ind w:left="283"/>
        <w:rPr>
          <w:rFonts w:ascii="Myriad Web" w:hAnsi="Myriad Web"/>
          <w:sz w:val="24"/>
          <w:szCs w:val="24"/>
        </w:rPr>
      </w:pPr>
    </w:p>
    <w:p w:rsidR="00064A10" w:rsidRPr="009F6262" w:rsidRDefault="00ED440F" w:rsidP="00064A10">
      <w:pPr>
        <w:pStyle w:val="Odstavecseseznamem"/>
        <w:numPr>
          <w:ilvl w:val="0"/>
          <w:numId w:val="17"/>
        </w:numPr>
        <w:ind w:left="283"/>
        <w:jc w:val="both"/>
        <w:rPr>
          <w:rFonts w:ascii="Myriad Web" w:hAnsi="Myriad Web"/>
        </w:rPr>
      </w:pPr>
      <w:r>
        <w:rPr>
          <w:rFonts w:ascii="Myriad Web" w:hAnsi="Myriad Web"/>
        </w:rPr>
        <w:t>Smlouva byla vyhotovena ve 2 výtiscích, z nichž 1</w:t>
      </w:r>
      <w:r w:rsidR="00064A10" w:rsidRPr="009F6262">
        <w:rPr>
          <w:rFonts w:ascii="Myriad Web" w:hAnsi="Myriad Web"/>
        </w:rPr>
        <w:t xml:space="preserve"> pare, mající hodnotu origi</w:t>
      </w:r>
      <w:r>
        <w:rPr>
          <w:rFonts w:ascii="Myriad Web" w:hAnsi="Myriad Web"/>
        </w:rPr>
        <w:t xml:space="preserve">nálu, obdrží </w:t>
      </w:r>
      <w:proofErr w:type="gramStart"/>
      <w:r>
        <w:rPr>
          <w:rFonts w:ascii="Myriad Web" w:hAnsi="Myriad Web"/>
        </w:rPr>
        <w:t>pronajímatel  a 1</w:t>
      </w:r>
      <w:r w:rsidR="00064A10" w:rsidRPr="009F6262">
        <w:rPr>
          <w:rFonts w:ascii="Myriad Web" w:hAnsi="Myriad Web"/>
        </w:rPr>
        <w:t xml:space="preserve"> pare</w:t>
      </w:r>
      <w:proofErr w:type="gramEnd"/>
      <w:r w:rsidR="00064A10" w:rsidRPr="009F6262">
        <w:rPr>
          <w:rFonts w:ascii="Myriad Web" w:hAnsi="Myriad Web"/>
        </w:rPr>
        <w:t xml:space="preserve"> nájemce.</w:t>
      </w:r>
    </w:p>
    <w:p w:rsidR="00064A10" w:rsidRPr="009F6262" w:rsidRDefault="00064A10" w:rsidP="00064A10">
      <w:pPr>
        <w:pStyle w:val="Odstavecseseznamem"/>
        <w:rPr>
          <w:rFonts w:ascii="Myriad Web" w:hAnsi="Myriad Web"/>
        </w:rPr>
      </w:pPr>
    </w:p>
    <w:p w:rsidR="00064A10" w:rsidRPr="00ED440F" w:rsidRDefault="00064A10" w:rsidP="00064A10">
      <w:pPr>
        <w:pStyle w:val="Odstavecseseznamem"/>
        <w:numPr>
          <w:ilvl w:val="0"/>
          <w:numId w:val="17"/>
        </w:numPr>
        <w:ind w:left="283"/>
        <w:jc w:val="both"/>
        <w:rPr>
          <w:rFonts w:ascii="Myriad Web" w:hAnsi="Myriad Web"/>
        </w:rPr>
      </w:pPr>
      <w:r w:rsidRPr="009F6262">
        <w:rPr>
          <w:rFonts w:ascii="Myriad Web" w:hAnsi="Myriad Web"/>
          <w:color w:val="000000"/>
        </w:rPr>
        <w:t>Smluvní strany prohlašují, že si tuto smlouvu před jejím podpisem řádně přečetli a seznámili se s jejím obsahem, že byla sepsána podle jejich pravé a svobodné vůle, že nemají žádné nejasnosti týkající se jejího obsahu, ani závaznosti a právních důsledků, a že tato smlouva nebyla ujednána v tísni za nápadně nevýhodných podmínek pro některou ze smluvních stran.</w:t>
      </w:r>
    </w:p>
    <w:p w:rsidR="00ED440F" w:rsidRPr="00ED440F" w:rsidRDefault="00ED440F" w:rsidP="00ED440F">
      <w:pPr>
        <w:pStyle w:val="Odstavecseseznamem"/>
        <w:rPr>
          <w:rFonts w:ascii="Myriad Web" w:hAnsi="Myriad Web"/>
        </w:rPr>
      </w:pPr>
    </w:p>
    <w:p w:rsidR="00ED440F" w:rsidRPr="009F6262" w:rsidRDefault="00ED440F" w:rsidP="00ED440F">
      <w:pPr>
        <w:pStyle w:val="Odstavecseseznamem"/>
        <w:ind w:left="283"/>
        <w:jc w:val="both"/>
        <w:rPr>
          <w:rFonts w:ascii="Myriad Web" w:hAnsi="Myriad Web"/>
        </w:rPr>
      </w:pPr>
    </w:p>
    <w:p w:rsidR="00064A10" w:rsidRPr="009F6262" w:rsidRDefault="00064A10" w:rsidP="00064A10">
      <w:pPr>
        <w:jc w:val="both"/>
        <w:rPr>
          <w:rFonts w:ascii="Myriad Web" w:hAnsi="Myriad Web"/>
          <w:szCs w:val="24"/>
        </w:rPr>
      </w:pPr>
    </w:p>
    <w:p w:rsidR="00064A10" w:rsidRDefault="00064A10" w:rsidP="00064A10">
      <w:pPr>
        <w:jc w:val="both"/>
        <w:rPr>
          <w:rFonts w:ascii="Myriad Web" w:hAnsi="Myriad Web"/>
          <w:szCs w:val="24"/>
        </w:rPr>
      </w:pPr>
      <w:r w:rsidRPr="009F6262">
        <w:rPr>
          <w:rFonts w:ascii="Myriad Web" w:hAnsi="Myriad Web"/>
          <w:szCs w:val="24"/>
        </w:rPr>
        <w:t xml:space="preserve">V Jičíně </w:t>
      </w:r>
      <w:proofErr w:type="gramStart"/>
      <w:r w:rsidRPr="009F6262">
        <w:rPr>
          <w:rFonts w:ascii="Myriad Web" w:hAnsi="Myriad Web"/>
          <w:szCs w:val="24"/>
        </w:rPr>
        <w:t>dne  …</w:t>
      </w:r>
      <w:proofErr w:type="gramEnd"/>
      <w:r w:rsidRPr="009F6262">
        <w:rPr>
          <w:rFonts w:ascii="Myriad Web" w:hAnsi="Myriad Web"/>
          <w:szCs w:val="24"/>
        </w:rPr>
        <w:t>…………</w:t>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r>
      <w:r w:rsidR="00E21D1F">
        <w:rPr>
          <w:rFonts w:ascii="Myriad Web" w:hAnsi="Myriad Web"/>
          <w:szCs w:val="24"/>
        </w:rPr>
        <w:tab/>
      </w:r>
      <w:r w:rsidR="008E312C">
        <w:rPr>
          <w:rFonts w:ascii="Myriad Web" w:hAnsi="Myriad Web"/>
          <w:szCs w:val="24"/>
        </w:rPr>
        <w:t xml:space="preserve">V Jičíně </w:t>
      </w:r>
      <w:r w:rsidR="00E21D1F">
        <w:rPr>
          <w:rFonts w:ascii="Myriad Web" w:hAnsi="Myriad Web"/>
          <w:szCs w:val="24"/>
        </w:rPr>
        <w:t>dne</w:t>
      </w:r>
      <w:r w:rsidR="008E312C">
        <w:rPr>
          <w:rFonts w:ascii="Myriad Web" w:hAnsi="Myriad Web"/>
          <w:szCs w:val="24"/>
        </w:rPr>
        <w:t xml:space="preserve">  </w:t>
      </w:r>
      <w:r w:rsidR="00E21D1F">
        <w:rPr>
          <w:rFonts w:ascii="Myriad Web" w:hAnsi="Myriad Web"/>
          <w:szCs w:val="24"/>
        </w:rPr>
        <w:t>……….</w:t>
      </w:r>
    </w:p>
    <w:p w:rsidR="00AC5013" w:rsidRDefault="00AC5013" w:rsidP="00064A10">
      <w:pPr>
        <w:jc w:val="both"/>
        <w:rPr>
          <w:rFonts w:ascii="Myriad Web" w:hAnsi="Myriad Web"/>
          <w:szCs w:val="24"/>
        </w:rPr>
      </w:pPr>
    </w:p>
    <w:p w:rsidR="00AC5013" w:rsidRPr="009F6262" w:rsidRDefault="00AC5013" w:rsidP="00064A10">
      <w:pPr>
        <w:jc w:val="both"/>
        <w:rPr>
          <w:rFonts w:ascii="Myriad Web" w:hAnsi="Myriad Web"/>
          <w:szCs w:val="24"/>
        </w:rPr>
      </w:pPr>
    </w:p>
    <w:p w:rsidR="00064A10" w:rsidRPr="009F6262" w:rsidRDefault="00064A10" w:rsidP="00064A10">
      <w:pPr>
        <w:jc w:val="both"/>
        <w:rPr>
          <w:rFonts w:ascii="Myriad Web" w:hAnsi="Myriad Web"/>
          <w:b/>
          <w:szCs w:val="24"/>
        </w:rPr>
      </w:pPr>
    </w:p>
    <w:p w:rsidR="00064A10" w:rsidRPr="009F6262" w:rsidRDefault="00064A10" w:rsidP="00064A10">
      <w:pPr>
        <w:jc w:val="both"/>
        <w:rPr>
          <w:rFonts w:ascii="Myriad Web" w:hAnsi="Myriad Web"/>
          <w:szCs w:val="24"/>
        </w:rPr>
      </w:pPr>
      <w:r w:rsidRPr="009F6262">
        <w:rPr>
          <w:rFonts w:ascii="Myriad Web" w:hAnsi="Myriad Web"/>
          <w:szCs w:val="24"/>
        </w:rPr>
        <w:t xml:space="preserve">     p r o n a j í m a t e l</w:t>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r>
      <w:r w:rsidRPr="009F6262">
        <w:rPr>
          <w:rFonts w:ascii="Myriad Web" w:hAnsi="Myriad Web"/>
          <w:szCs w:val="24"/>
        </w:rPr>
        <w:tab/>
        <w:t xml:space="preserve">n á j e m c e </w:t>
      </w:r>
    </w:p>
    <w:p w:rsidR="00064A10" w:rsidRPr="009F6262" w:rsidRDefault="00064A10" w:rsidP="00064A10">
      <w:pPr>
        <w:rPr>
          <w:rFonts w:ascii="Myriad Web" w:hAnsi="Myriad Web"/>
          <w:bCs/>
          <w:szCs w:val="24"/>
        </w:rPr>
      </w:pPr>
      <w:r w:rsidRPr="009F6262">
        <w:rPr>
          <w:rFonts w:ascii="Myriad Web" w:hAnsi="Myriad Web"/>
          <w:bCs/>
          <w:szCs w:val="24"/>
        </w:rPr>
        <w:tab/>
      </w:r>
      <w:r w:rsidRPr="009F6262">
        <w:rPr>
          <w:rFonts w:ascii="Myriad Web" w:hAnsi="Myriad Web"/>
          <w:bCs/>
          <w:szCs w:val="24"/>
        </w:rPr>
        <w:tab/>
      </w:r>
      <w:r w:rsidRPr="009F6262">
        <w:rPr>
          <w:rFonts w:ascii="Myriad Web" w:hAnsi="Myriad Web"/>
          <w:bCs/>
          <w:szCs w:val="24"/>
        </w:rPr>
        <w:tab/>
      </w:r>
      <w:r w:rsidRPr="009F6262">
        <w:rPr>
          <w:rFonts w:ascii="Myriad Web" w:hAnsi="Myriad Web"/>
          <w:bCs/>
          <w:szCs w:val="24"/>
        </w:rPr>
        <w:tab/>
      </w:r>
      <w:r w:rsidRPr="009F6262">
        <w:rPr>
          <w:rFonts w:ascii="Myriad Web" w:hAnsi="Myriad Web"/>
          <w:bCs/>
          <w:szCs w:val="24"/>
        </w:rPr>
        <w:tab/>
        <w:t xml:space="preserve"> </w:t>
      </w:r>
    </w:p>
    <w:p w:rsidR="00064A10" w:rsidRDefault="00064A10" w:rsidP="00064A10">
      <w:pPr>
        <w:rPr>
          <w:rFonts w:ascii="Myriad Web" w:hAnsi="Myriad Web"/>
          <w:bCs/>
          <w:szCs w:val="24"/>
        </w:rPr>
      </w:pPr>
    </w:p>
    <w:p w:rsidR="00E21D1F" w:rsidRDefault="00E21D1F" w:rsidP="00064A10">
      <w:pPr>
        <w:rPr>
          <w:rFonts w:ascii="Myriad Web" w:hAnsi="Myriad Web"/>
          <w:bCs/>
          <w:szCs w:val="24"/>
        </w:rPr>
      </w:pPr>
    </w:p>
    <w:p w:rsidR="00E21D1F" w:rsidRDefault="00E21D1F" w:rsidP="00064A10">
      <w:pPr>
        <w:rPr>
          <w:rFonts w:ascii="Myriad Web" w:hAnsi="Myriad Web"/>
          <w:bCs/>
          <w:szCs w:val="24"/>
        </w:rPr>
      </w:pPr>
    </w:p>
    <w:p w:rsidR="00E21D1F" w:rsidRDefault="00E21D1F" w:rsidP="00064A10">
      <w:pPr>
        <w:rPr>
          <w:rFonts w:ascii="Myriad Web" w:hAnsi="Myriad Web"/>
          <w:bCs/>
          <w:szCs w:val="24"/>
        </w:rPr>
      </w:pPr>
    </w:p>
    <w:p w:rsidR="00E21D1F" w:rsidRPr="009F6262" w:rsidRDefault="00E21D1F" w:rsidP="00064A10">
      <w:pPr>
        <w:rPr>
          <w:rFonts w:ascii="Myriad Web" w:hAnsi="Myriad Web"/>
          <w:bCs/>
          <w:szCs w:val="24"/>
        </w:rPr>
      </w:pPr>
    </w:p>
    <w:p w:rsidR="00064A10" w:rsidRPr="009F6262" w:rsidRDefault="00064A10" w:rsidP="00064A10">
      <w:pPr>
        <w:rPr>
          <w:rFonts w:ascii="Myriad Web" w:hAnsi="Myriad Web"/>
          <w:bCs/>
          <w:szCs w:val="24"/>
        </w:rPr>
      </w:pPr>
      <w:r w:rsidRPr="009F6262">
        <w:rPr>
          <w:rFonts w:ascii="Myriad Web" w:hAnsi="Myriad Web"/>
          <w:bCs/>
          <w:szCs w:val="24"/>
        </w:rPr>
        <w:t>………………………………..</w:t>
      </w:r>
      <w:r w:rsidRPr="009F6262">
        <w:rPr>
          <w:rFonts w:ascii="Myriad Web" w:hAnsi="Myriad Web"/>
          <w:bCs/>
          <w:szCs w:val="24"/>
        </w:rPr>
        <w:tab/>
      </w:r>
      <w:r w:rsidRPr="009F6262">
        <w:rPr>
          <w:rFonts w:ascii="Myriad Web" w:hAnsi="Myriad Web"/>
          <w:bCs/>
          <w:szCs w:val="24"/>
        </w:rPr>
        <w:tab/>
      </w:r>
      <w:r w:rsidRPr="009F6262">
        <w:rPr>
          <w:rFonts w:ascii="Myriad Web" w:hAnsi="Myriad Web"/>
          <w:bCs/>
          <w:szCs w:val="24"/>
        </w:rPr>
        <w:tab/>
      </w:r>
      <w:r w:rsidRPr="009F6262">
        <w:rPr>
          <w:rFonts w:ascii="Myriad Web" w:hAnsi="Myriad Web"/>
          <w:bCs/>
          <w:szCs w:val="24"/>
        </w:rPr>
        <w:tab/>
        <w:t>………………………………</w:t>
      </w:r>
    </w:p>
    <w:p w:rsidR="00064A10" w:rsidRPr="00E816A2" w:rsidRDefault="00064A10" w:rsidP="00E21D1F">
      <w:pPr>
        <w:ind w:firstLine="708"/>
        <w:rPr>
          <w:rFonts w:ascii="Myriad Web" w:hAnsi="Myriad Web"/>
          <w:sz w:val="22"/>
        </w:rPr>
      </w:pPr>
      <w:r w:rsidRPr="009F6262">
        <w:rPr>
          <w:rFonts w:ascii="Myriad Web" w:hAnsi="Myriad Web"/>
          <w:bCs/>
          <w:sz w:val="22"/>
        </w:rPr>
        <w:t>MVDr. Jiří Liška</w:t>
      </w:r>
    </w:p>
    <w:p w:rsidR="00CF4629" w:rsidRDefault="00CF4629" w:rsidP="00CF4629">
      <w:pPr>
        <w:jc w:val="right"/>
      </w:pPr>
    </w:p>
    <w:p w:rsidR="00316E80" w:rsidRPr="001304B1" w:rsidRDefault="0071742B" w:rsidP="00E21D1F">
      <w:pPr>
        <w:pStyle w:val="Nzev"/>
        <w:tabs>
          <w:tab w:val="left" w:pos="2655"/>
          <w:tab w:val="center" w:pos="4535"/>
        </w:tabs>
        <w:jc w:val="left"/>
        <w:rPr>
          <w:rFonts w:ascii="Myriad Web" w:hAnsi="Myriad Web"/>
        </w:rPr>
      </w:pPr>
      <w:r>
        <w:rPr>
          <w:rFonts w:ascii="Myriad Web" w:hAnsi="Myriad Web"/>
          <w:sz w:val="36"/>
          <w:szCs w:val="36"/>
        </w:rPr>
        <w:tab/>
      </w:r>
      <w:r>
        <w:rPr>
          <w:rFonts w:ascii="Myriad Web" w:hAnsi="Myriad Web"/>
          <w:sz w:val="36"/>
          <w:szCs w:val="36"/>
        </w:rPr>
        <w:tab/>
      </w:r>
    </w:p>
    <w:p w:rsidR="004212E3" w:rsidRPr="001304B1" w:rsidRDefault="004212E3" w:rsidP="00316E80">
      <w:pPr>
        <w:jc w:val="both"/>
        <w:rPr>
          <w:rFonts w:ascii="Myriad Web" w:hAnsi="Myriad Web"/>
        </w:rPr>
      </w:pPr>
    </w:p>
    <w:sectPr w:rsidR="004212E3" w:rsidRPr="001304B1" w:rsidSect="000F34EB">
      <w:headerReference w:type="default" r:id="rId7"/>
      <w:footerReference w:type="default" r:id="rId8"/>
      <w:headerReference w:type="first" r:id="rId9"/>
      <w:footerReference w:type="first" r:id="rId10"/>
      <w:pgSz w:w="11906" w:h="16838"/>
      <w:pgMar w:top="1066" w:right="1418" w:bottom="1440" w:left="1418" w:header="709" w:footer="2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5F" w:rsidRDefault="000A255F">
      <w:r>
        <w:separator/>
      </w:r>
    </w:p>
  </w:endnote>
  <w:endnote w:type="continuationSeparator" w:id="0">
    <w:p w:rsidR="000A255F" w:rsidRDefault="000A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yriad Web">
    <w:panose1 w:val="020B0503030403020204"/>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 xml:space="preserve">Město Jičín, se sídlem Žižkovo </w:t>
    </w:r>
    <w:proofErr w:type="gramStart"/>
    <w:r w:rsidRPr="004212E3">
      <w:rPr>
        <w:rFonts w:ascii="Arial" w:hAnsi="Arial" w:cs="Arial"/>
        <w:b w:val="0"/>
        <w:color w:val="999999"/>
        <w:sz w:val="16"/>
        <w:szCs w:val="16"/>
      </w:rPr>
      <w:t>nám.18</w:t>
    </w:r>
    <w:proofErr w:type="gramEnd"/>
    <w:r w:rsidRPr="004212E3">
      <w:rPr>
        <w:rFonts w:ascii="Arial" w:hAnsi="Arial" w:cs="Arial"/>
        <w:b w:val="0"/>
        <w:color w:val="999999"/>
        <w:sz w:val="16"/>
        <w:szCs w:val="16"/>
      </w:rPr>
      <w:t>, 506 01 Jičín</w:t>
    </w:r>
  </w:p>
  <w:p w:rsidR="004212E3" w:rsidRPr="00BD548C" w:rsidRDefault="00BD548C" w:rsidP="00BD548C">
    <w:pPr>
      <w:pStyle w:val="Nzev"/>
      <w:rPr>
        <w:rFonts w:ascii="Myriad Web" w:hAnsi="Myriad Web"/>
        <w:b w:val="0"/>
        <w:color w:val="999999"/>
        <w:sz w:val="16"/>
        <w:szCs w:val="16"/>
      </w:rPr>
    </w:pPr>
    <w:proofErr w:type="gramStart"/>
    <w:r w:rsidRPr="00BD548C">
      <w:rPr>
        <w:rFonts w:ascii="Myriad Web" w:hAnsi="Myriad Web"/>
        <w:b w:val="0"/>
        <w:color w:val="999999"/>
        <w:sz w:val="16"/>
        <w:szCs w:val="16"/>
      </w:rPr>
      <w:t>tel. : 493 545 111</w:t>
    </w:r>
    <w:proofErr w:type="gramEnd"/>
    <w:r w:rsidRPr="00BD548C">
      <w:rPr>
        <w:rFonts w:ascii="Myriad Web" w:hAnsi="Myriad Web"/>
        <w:b w:val="0"/>
        <w:color w:val="999999"/>
        <w:sz w:val="16"/>
        <w:szCs w:val="16"/>
      </w:rPr>
      <w:t>, www.mujicin.cz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 xml:space="preserve">Město Jičín, se sídlem Žižkovo </w:t>
    </w:r>
    <w:proofErr w:type="gramStart"/>
    <w:r w:rsidRPr="004212E3">
      <w:rPr>
        <w:rFonts w:ascii="Arial" w:hAnsi="Arial" w:cs="Arial"/>
        <w:b w:val="0"/>
        <w:color w:val="999999"/>
        <w:sz w:val="16"/>
        <w:szCs w:val="16"/>
      </w:rPr>
      <w:t>nám.18</w:t>
    </w:r>
    <w:proofErr w:type="gramEnd"/>
    <w:r w:rsidRPr="004212E3">
      <w:rPr>
        <w:rFonts w:ascii="Arial" w:hAnsi="Arial" w:cs="Arial"/>
        <w:b w:val="0"/>
        <w:color w:val="999999"/>
        <w:sz w:val="16"/>
        <w:szCs w:val="16"/>
      </w:rPr>
      <w:t>, 506 01 Jičín</w:t>
    </w:r>
  </w:p>
  <w:p w:rsidR="004212E3" w:rsidRPr="004212E3" w:rsidRDefault="00BD548C" w:rsidP="000F34EB">
    <w:pPr>
      <w:pStyle w:val="Nzev"/>
      <w:rPr>
        <w:rFonts w:ascii="Arial" w:hAnsi="Arial" w:cs="Arial"/>
        <w:b w:val="0"/>
        <w:color w:val="999999"/>
        <w:sz w:val="16"/>
        <w:szCs w:val="16"/>
      </w:rPr>
    </w:pPr>
    <w:proofErr w:type="gramStart"/>
    <w:r>
      <w:rPr>
        <w:rFonts w:ascii="Myriad Web" w:hAnsi="Myriad Web"/>
        <w:b w:val="0"/>
        <w:color w:val="999999"/>
        <w:sz w:val="16"/>
        <w:szCs w:val="16"/>
      </w:rPr>
      <w:t>tel</w:t>
    </w:r>
    <w:r w:rsidRPr="0059204A">
      <w:rPr>
        <w:rFonts w:ascii="Myriad Web" w:hAnsi="Myriad Web"/>
        <w:b w:val="0"/>
        <w:color w:val="999999"/>
        <w:sz w:val="16"/>
        <w:szCs w:val="16"/>
      </w:rPr>
      <w:t>. : 493 545 111</w:t>
    </w:r>
    <w:proofErr w:type="gramEnd"/>
    <w:r w:rsidRPr="0059204A">
      <w:rPr>
        <w:rFonts w:ascii="Myriad Web" w:hAnsi="Myriad Web"/>
        <w:b w:val="0"/>
        <w:color w:val="999999"/>
        <w:sz w:val="16"/>
        <w:szCs w:val="16"/>
      </w:rPr>
      <w:t>, www.mujicin.cz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5F" w:rsidRDefault="000A255F">
      <w:r>
        <w:separator/>
      </w:r>
    </w:p>
  </w:footnote>
  <w:footnote w:type="continuationSeparator" w:id="0">
    <w:p w:rsidR="000A255F" w:rsidRDefault="000A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33" w:rsidRPr="00CF4629" w:rsidRDefault="009B3533"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EB" w:rsidRPr="000F34EB" w:rsidRDefault="00FC2224" w:rsidP="000F34EB">
    <w:pPr>
      <w:rPr>
        <w:rFonts w:ascii="Myriad Web" w:hAnsi="Myriad Web"/>
        <w:szCs w:val="24"/>
      </w:rPr>
    </w:pPr>
    <w:r>
      <w:rPr>
        <w:b/>
        <w:noProof/>
      </w:rPr>
      <w:drawing>
        <wp:inline distT="0" distB="0" distL="0" distR="0">
          <wp:extent cx="923925" cy="504825"/>
          <wp:effectExtent l="19050" t="0" r="9525" b="0"/>
          <wp:docPr id="1" name="obrázek 1" descr="logoj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icin"/>
                  <pic:cNvPicPr>
                    <a:picLocks noChangeAspect="1" noChangeArrowheads="1"/>
                  </pic:cNvPicPr>
                </pic:nvPicPr>
                <pic:blipFill>
                  <a:blip r:embed="rId1"/>
                  <a:srcRect/>
                  <a:stretch>
                    <a:fillRect/>
                  </a:stretch>
                </pic:blipFill>
                <pic:spPr bwMode="auto">
                  <a:xfrm>
                    <a:off x="0" y="0"/>
                    <a:ext cx="923925" cy="504825"/>
                  </a:xfrm>
                  <a:prstGeom prst="rect">
                    <a:avLst/>
                  </a:prstGeom>
                  <a:noFill/>
                  <a:ln w="9525">
                    <a:noFill/>
                    <a:miter lim="800000"/>
                    <a:headEnd/>
                    <a:tailEnd/>
                  </a:ln>
                </pic:spPr>
              </pic:pic>
            </a:graphicData>
          </a:graphic>
        </wp:inline>
      </w:drawing>
    </w:r>
    <w:r w:rsidR="000F34EB" w:rsidRPr="000F34E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0C9"/>
    <w:multiLevelType w:val="hybridMultilevel"/>
    <w:tmpl w:val="0AA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D5FC5"/>
    <w:multiLevelType w:val="hybridMultilevel"/>
    <w:tmpl w:val="B4467D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D17E6E"/>
    <w:multiLevelType w:val="singleLevel"/>
    <w:tmpl w:val="4DE6BFF0"/>
    <w:lvl w:ilvl="0">
      <w:start w:val="1"/>
      <w:numFmt w:val="decimal"/>
      <w:lvlText w:val="%1."/>
      <w:lvlJc w:val="left"/>
      <w:pPr>
        <w:tabs>
          <w:tab w:val="num" w:pos="420"/>
        </w:tabs>
        <w:ind w:left="420" w:hanging="420"/>
      </w:pPr>
      <w:rPr>
        <w:rFonts w:hint="default"/>
      </w:rPr>
    </w:lvl>
  </w:abstractNum>
  <w:abstractNum w:abstractNumId="3" w15:restartNumberingAfterBreak="0">
    <w:nsid w:val="2A0A798C"/>
    <w:multiLevelType w:val="hybridMultilevel"/>
    <w:tmpl w:val="98DEE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8296C"/>
    <w:multiLevelType w:val="hybridMultilevel"/>
    <w:tmpl w:val="1DCA53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D06CD9"/>
    <w:multiLevelType w:val="singleLevel"/>
    <w:tmpl w:val="3BA6CEA8"/>
    <w:lvl w:ilvl="0">
      <w:start w:val="1"/>
      <w:numFmt w:val="decimal"/>
      <w:lvlText w:val="%1."/>
      <w:lvlJc w:val="left"/>
      <w:pPr>
        <w:tabs>
          <w:tab w:val="num" w:pos="420"/>
        </w:tabs>
        <w:ind w:left="420" w:hanging="420"/>
      </w:pPr>
      <w:rPr>
        <w:rFonts w:hint="default"/>
      </w:rPr>
    </w:lvl>
  </w:abstractNum>
  <w:abstractNum w:abstractNumId="6" w15:restartNumberingAfterBreak="0">
    <w:nsid w:val="3B585CA5"/>
    <w:multiLevelType w:val="singleLevel"/>
    <w:tmpl w:val="F390949E"/>
    <w:lvl w:ilvl="0">
      <w:start w:val="1"/>
      <w:numFmt w:val="upperRoman"/>
      <w:lvlText w:val="%1."/>
      <w:lvlJc w:val="left"/>
      <w:pPr>
        <w:tabs>
          <w:tab w:val="num" w:pos="1080"/>
        </w:tabs>
        <w:ind w:left="1080" w:hanging="720"/>
      </w:pPr>
      <w:rPr>
        <w:rFonts w:hint="default"/>
      </w:rPr>
    </w:lvl>
  </w:abstractNum>
  <w:abstractNum w:abstractNumId="7" w15:restartNumberingAfterBreak="0">
    <w:nsid w:val="46EA5564"/>
    <w:multiLevelType w:val="hybridMultilevel"/>
    <w:tmpl w:val="63C02E48"/>
    <w:lvl w:ilvl="0" w:tplc="9AAC2D9E">
      <w:numFmt w:val="bullet"/>
      <w:lvlText w:val="-"/>
      <w:lvlJc w:val="left"/>
      <w:pPr>
        <w:tabs>
          <w:tab w:val="num" w:pos="720"/>
        </w:tabs>
        <w:ind w:left="720" w:hanging="360"/>
      </w:pPr>
      <w:rPr>
        <w:rFonts w:ascii="Myriad Web" w:eastAsia="Times New Roman" w:hAnsi="Myriad Web"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6509B"/>
    <w:multiLevelType w:val="singleLevel"/>
    <w:tmpl w:val="30C0A2EE"/>
    <w:lvl w:ilvl="0">
      <w:start w:val="1"/>
      <w:numFmt w:val="decimal"/>
      <w:lvlText w:val="%1."/>
      <w:lvlJc w:val="left"/>
      <w:pPr>
        <w:tabs>
          <w:tab w:val="num" w:pos="420"/>
        </w:tabs>
        <w:ind w:left="420" w:hanging="420"/>
      </w:pPr>
      <w:rPr>
        <w:rFonts w:hint="default"/>
      </w:rPr>
    </w:lvl>
  </w:abstractNum>
  <w:abstractNum w:abstractNumId="9" w15:restartNumberingAfterBreak="0">
    <w:nsid w:val="4E2C35E6"/>
    <w:multiLevelType w:val="hybridMultilevel"/>
    <w:tmpl w:val="57E68554"/>
    <w:lvl w:ilvl="0" w:tplc="5BB6DF10">
      <w:start w:val="1"/>
      <w:numFmt w:val="lowerLetter"/>
      <w:lvlText w:val="%1)"/>
      <w:lvlJc w:val="left"/>
      <w:pPr>
        <w:tabs>
          <w:tab w:val="num" w:pos="1500"/>
        </w:tabs>
        <w:ind w:left="1500" w:hanging="780"/>
      </w:pPr>
      <w:rPr>
        <w:rFonts w:hint="default"/>
      </w:rPr>
    </w:lvl>
    <w:lvl w:ilvl="1" w:tplc="4746DC34">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58A917F9"/>
    <w:multiLevelType w:val="hybridMultilevel"/>
    <w:tmpl w:val="E4BEE2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310515"/>
    <w:multiLevelType w:val="hybridMultilevel"/>
    <w:tmpl w:val="2902A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843D98"/>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6AC139E1"/>
    <w:multiLevelType w:val="hybridMultilevel"/>
    <w:tmpl w:val="64128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E81010"/>
    <w:multiLevelType w:val="hybridMultilevel"/>
    <w:tmpl w:val="ABAEDC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A6186E"/>
    <w:multiLevelType w:val="hybridMultilevel"/>
    <w:tmpl w:val="C3B69A10"/>
    <w:lvl w:ilvl="0" w:tplc="C89A45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87421B"/>
    <w:multiLevelType w:val="singleLevel"/>
    <w:tmpl w:val="0405000F"/>
    <w:lvl w:ilvl="0">
      <w:start w:val="1"/>
      <w:numFmt w:val="decimal"/>
      <w:lvlText w:val="%1."/>
      <w:lvlJc w:val="left"/>
      <w:pPr>
        <w:tabs>
          <w:tab w:val="num" w:pos="360"/>
        </w:tabs>
        <w:ind w:left="360" w:hanging="360"/>
      </w:pPr>
      <w:rPr>
        <w:rFonts w:hint="default"/>
      </w:rPr>
    </w:lvl>
  </w:abstractNum>
  <w:num w:numId="1">
    <w:abstractNumId w:val="12"/>
  </w:num>
  <w:num w:numId="2">
    <w:abstractNumId w:val="6"/>
  </w:num>
  <w:num w:numId="3">
    <w:abstractNumId w:val="1"/>
  </w:num>
  <w:num w:numId="4">
    <w:abstractNumId w:val="4"/>
  </w:num>
  <w:num w:numId="5">
    <w:abstractNumId w:val="16"/>
  </w:num>
  <w:num w:numId="6">
    <w:abstractNumId w:val="5"/>
  </w:num>
  <w:num w:numId="7">
    <w:abstractNumId w:val="8"/>
  </w:num>
  <w:num w:numId="8">
    <w:abstractNumId w:val="2"/>
  </w:num>
  <w:num w:numId="9">
    <w:abstractNumId w:val="9"/>
  </w:num>
  <w:num w:numId="10">
    <w:abstractNumId w:val="7"/>
  </w:num>
  <w:num w:numId="11">
    <w:abstractNumId w:val="14"/>
  </w:num>
  <w:num w:numId="12">
    <w:abstractNumId w:val="15"/>
  </w:num>
  <w:num w:numId="13">
    <w:abstractNumId w:val="3"/>
  </w:num>
  <w:num w:numId="14">
    <w:abstractNumId w:val="11"/>
  </w:num>
  <w:num w:numId="15">
    <w:abstractNumId w:val="1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90"/>
    <w:rsid w:val="00064A10"/>
    <w:rsid w:val="00086454"/>
    <w:rsid w:val="00086670"/>
    <w:rsid w:val="000A255F"/>
    <w:rsid w:val="000D017B"/>
    <w:rsid w:val="000D27AA"/>
    <w:rsid w:val="000F34EB"/>
    <w:rsid w:val="0010111F"/>
    <w:rsid w:val="001072B6"/>
    <w:rsid w:val="001304B1"/>
    <w:rsid w:val="00135CBA"/>
    <w:rsid w:val="001378B5"/>
    <w:rsid w:val="00173C3C"/>
    <w:rsid w:val="00197CF6"/>
    <w:rsid w:val="001A0339"/>
    <w:rsid w:val="001C0CB8"/>
    <w:rsid w:val="001D3C52"/>
    <w:rsid w:val="002658F7"/>
    <w:rsid w:val="00271AB9"/>
    <w:rsid w:val="002B0166"/>
    <w:rsid w:val="002B5247"/>
    <w:rsid w:val="00315F90"/>
    <w:rsid w:val="00316E80"/>
    <w:rsid w:val="00326A3F"/>
    <w:rsid w:val="00331E32"/>
    <w:rsid w:val="003A0539"/>
    <w:rsid w:val="003D23C9"/>
    <w:rsid w:val="003E61C8"/>
    <w:rsid w:val="004212E3"/>
    <w:rsid w:val="004369AD"/>
    <w:rsid w:val="00437620"/>
    <w:rsid w:val="00453A97"/>
    <w:rsid w:val="004871C5"/>
    <w:rsid w:val="004A7CBE"/>
    <w:rsid w:val="004C6DF5"/>
    <w:rsid w:val="004F56D4"/>
    <w:rsid w:val="00514BC4"/>
    <w:rsid w:val="005302D0"/>
    <w:rsid w:val="00555653"/>
    <w:rsid w:val="00573BA5"/>
    <w:rsid w:val="00581FB9"/>
    <w:rsid w:val="00584B06"/>
    <w:rsid w:val="005961AA"/>
    <w:rsid w:val="00597AAE"/>
    <w:rsid w:val="005F1467"/>
    <w:rsid w:val="006154DB"/>
    <w:rsid w:val="00625C2E"/>
    <w:rsid w:val="006A1B4C"/>
    <w:rsid w:val="006E446B"/>
    <w:rsid w:val="006F2185"/>
    <w:rsid w:val="0071700C"/>
    <w:rsid w:val="0071742B"/>
    <w:rsid w:val="007368FE"/>
    <w:rsid w:val="007A33C5"/>
    <w:rsid w:val="007B4366"/>
    <w:rsid w:val="007C64B8"/>
    <w:rsid w:val="007E4F1E"/>
    <w:rsid w:val="008009F3"/>
    <w:rsid w:val="00804A0C"/>
    <w:rsid w:val="008501E6"/>
    <w:rsid w:val="00850B9B"/>
    <w:rsid w:val="00861779"/>
    <w:rsid w:val="008710A6"/>
    <w:rsid w:val="00891952"/>
    <w:rsid w:val="008E312C"/>
    <w:rsid w:val="0090390C"/>
    <w:rsid w:val="00961BF9"/>
    <w:rsid w:val="009B3533"/>
    <w:rsid w:val="00A43D82"/>
    <w:rsid w:val="00A74E74"/>
    <w:rsid w:val="00AB5B5C"/>
    <w:rsid w:val="00AC5013"/>
    <w:rsid w:val="00AD512E"/>
    <w:rsid w:val="00AE4959"/>
    <w:rsid w:val="00AF3FE1"/>
    <w:rsid w:val="00B04FC8"/>
    <w:rsid w:val="00B23DE8"/>
    <w:rsid w:val="00B8202E"/>
    <w:rsid w:val="00BA0F6A"/>
    <w:rsid w:val="00BD548C"/>
    <w:rsid w:val="00BD55CC"/>
    <w:rsid w:val="00BE78FB"/>
    <w:rsid w:val="00C363C6"/>
    <w:rsid w:val="00C674AF"/>
    <w:rsid w:val="00C9365C"/>
    <w:rsid w:val="00CF4629"/>
    <w:rsid w:val="00D5184F"/>
    <w:rsid w:val="00D774E4"/>
    <w:rsid w:val="00D86E61"/>
    <w:rsid w:val="00D915A7"/>
    <w:rsid w:val="00DA3A4D"/>
    <w:rsid w:val="00E032A6"/>
    <w:rsid w:val="00E21D1F"/>
    <w:rsid w:val="00E30047"/>
    <w:rsid w:val="00E40D99"/>
    <w:rsid w:val="00E735BF"/>
    <w:rsid w:val="00E9200D"/>
    <w:rsid w:val="00ED440F"/>
    <w:rsid w:val="00EF2300"/>
    <w:rsid w:val="00F350B9"/>
    <w:rsid w:val="00F64F0A"/>
    <w:rsid w:val="00FA7A69"/>
    <w:rsid w:val="00FC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F87BF-8794-4845-8A94-E5F05BCF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5F90"/>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315F90"/>
    <w:pPr>
      <w:tabs>
        <w:tab w:val="center" w:pos="4536"/>
        <w:tab w:val="right" w:pos="9072"/>
      </w:tabs>
    </w:pPr>
  </w:style>
  <w:style w:type="paragraph" w:styleId="Zpat">
    <w:name w:val="footer"/>
    <w:basedOn w:val="Normln"/>
    <w:rsid w:val="00315F90"/>
    <w:pPr>
      <w:tabs>
        <w:tab w:val="center" w:pos="4536"/>
        <w:tab w:val="right" w:pos="9072"/>
      </w:tabs>
    </w:p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link w:val="NzevChar"/>
    <w:qFormat/>
    <w:rsid w:val="004F56D4"/>
    <w:pPr>
      <w:jc w:val="center"/>
    </w:pPr>
    <w:rPr>
      <w:b/>
      <w:sz w:val="28"/>
    </w:rPr>
  </w:style>
  <w:style w:type="character" w:styleId="slostrnky">
    <w:name w:val="page number"/>
    <w:basedOn w:val="Standardnpsmoodstavce"/>
    <w:rsid w:val="00EF2300"/>
  </w:style>
  <w:style w:type="character" w:customStyle="1" w:styleId="NzevChar">
    <w:name w:val="Název Char"/>
    <w:basedOn w:val="Standardnpsmoodstavce"/>
    <w:link w:val="Nzev"/>
    <w:rsid w:val="00064A10"/>
    <w:rPr>
      <w:b/>
      <w:sz w:val="28"/>
    </w:rPr>
  </w:style>
  <w:style w:type="paragraph" w:styleId="Zkladntext2">
    <w:name w:val="Body Text 2"/>
    <w:basedOn w:val="Normln"/>
    <w:link w:val="Zkladntext2Char"/>
    <w:rsid w:val="00064A10"/>
    <w:pPr>
      <w:jc w:val="both"/>
    </w:pPr>
    <w:rPr>
      <w:sz w:val="28"/>
    </w:rPr>
  </w:style>
  <w:style w:type="character" w:customStyle="1" w:styleId="Zkladntext2Char">
    <w:name w:val="Základní text 2 Char"/>
    <w:basedOn w:val="Standardnpsmoodstavce"/>
    <w:link w:val="Zkladntext2"/>
    <w:rsid w:val="00064A10"/>
    <w:rPr>
      <w:sz w:val="28"/>
    </w:rPr>
  </w:style>
  <w:style w:type="paragraph" w:styleId="Zkladntext">
    <w:name w:val="Body Text"/>
    <w:basedOn w:val="Normln"/>
    <w:link w:val="ZkladntextChar"/>
    <w:rsid w:val="00064A10"/>
    <w:pPr>
      <w:jc w:val="both"/>
    </w:pPr>
    <w:rPr>
      <w:rFonts w:ascii="Arial" w:hAnsi="Arial"/>
      <w:sz w:val="20"/>
    </w:rPr>
  </w:style>
  <w:style w:type="character" w:customStyle="1" w:styleId="ZkladntextChar">
    <w:name w:val="Základní text Char"/>
    <w:basedOn w:val="Standardnpsmoodstavce"/>
    <w:link w:val="Zkladntext"/>
    <w:rsid w:val="00064A10"/>
    <w:rPr>
      <w:rFonts w:ascii="Arial" w:hAnsi="Arial"/>
    </w:rPr>
  </w:style>
  <w:style w:type="paragraph" w:styleId="Odstavecseseznamem">
    <w:name w:val="List Paragraph"/>
    <w:basedOn w:val="Normln"/>
    <w:uiPriority w:val="34"/>
    <w:qFormat/>
    <w:rsid w:val="00064A10"/>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5975">
      <w:bodyDiv w:val="1"/>
      <w:marLeft w:val="0"/>
      <w:marRight w:val="0"/>
      <w:marTop w:val="0"/>
      <w:marBottom w:val="0"/>
      <w:divBdr>
        <w:top w:val="none" w:sz="0" w:space="0" w:color="auto"/>
        <w:left w:val="none" w:sz="0" w:space="0" w:color="auto"/>
        <w:bottom w:val="none" w:sz="0" w:space="0" w:color="auto"/>
        <w:right w:val="none" w:sz="0" w:space="0" w:color="auto"/>
      </w:divBdr>
      <w:divsChild>
        <w:div w:id="976837314">
          <w:marLeft w:val="0"/>
          <w:marRight w:val="0"/>
          <w:marTop w:val="0"/>
          <w:marBottom w:val="0"/>
          <w:divBdr>
            <w:top w:val="none" w:sz="0" w:space="0" w:color="auto"/>
            <w:left w:val="none" w:sz="0" w:space="0" w:color="auto"/>
            <w:bottom w:val="none" w:sz="0" w:space="0" w:color="auto"/>
            <w:right w:val="none" w:sz="0" w:space="0" w:color="auto"/>
          </w:divBdr>
          <w:divsChild>
            <w:div w:id="1634171584">
              <w:marLeft w:val="0"/>
              <w:marRight w:val="0"/>
              <w:marTop w:val="0"/>
              <w:marBottom w:val="0"/>
              <w:divBdr>
                <w:top w:val="none" w:sz="0" w:space="0" w:color="auto"/>
                <w:left w:val="none" w:sz="0" w:space="0" w:color="auto"/>
                <w:bottom w:val="none" w:sz="0" w:space="0" w:color="auto"/>
                <w:right w:val="none" w:sz="0" w:space="0" w:color="auto"/>
              </w:divBdr>
              <w:divsChild>
                <w:div w:id="1100183433">
                  <w:marLeft w:val="0"/>
                  <w:marRight w:val="0"/>
                  <w:marTop w:val="0"/>
                  <w:marBottom w:val="0"/>
                  <w:divBdr>
                    <w:top w:val="none" w:sz="0" w:space="0" w:color="auto"/>
                    <w:left w:val="none" w:sz="0" w:space="0" w:color="auto"/>
                    <w:bottom w:val="none" w:sz="0" w:space="0" w:color="auto"/>
                    <w:right w:val="none" w:sz="0" w:space="0" w:color="auto"/>
                  </w:divBdr>
                  <w:divsChild>
                    <w:div w:id="1386829151">
                      <w:marLeft w:val="0"/>
                      <w:marRight w:val="0"/>
                      <w:marTop w:val="0"/>
                      <w:marBottom w:val="0"/>
                      <w:divBdr>
                        <w:top w:val="none" w:sz="0" w:space="0" w:color="auto"/>
                        <w:left w:val="none" w:sz="0" w:space="0" w:color="auto"/>
                        <w:bottom w:val="none" w:sz="0" w:space="0" w:color="auto"/>
                        <w:right w:val="none" w:sz="0" w:space="0" w:color="auto"/>
                      </w:divBdr>
                      <w:divsChild>
                        <w:div w:id="618267897">
                          <w:marLeft w:val="0"/>
                          <w:marRight w:val="0"/>
                          <w:marTop w:val="0"/>
                          <w:marBottom w:val="0"/>
                          <w:divBdr>
                            <w:top w:val="none" w:sz="0" w:space="0" w:color="auto"/>
                            <w:left w:val="none" w:sz="0" w:space="0" w:color="auto"/>
                            <w:bottom w:val="none" w:sz="0" w:space="0" w:color="auto"/>
                            <w:right w:val="none" w:sz="0" w:space="0" w:color="auto"/>
                          </w:divBdr>
                          <w:divsChild>
                            <w:div w:id="65105024">
                              <w:marLeft w:val="0"/>
                              <w:marRight w:val="0"/>
                              <w:marTop w:val="0"/>
                              <w:marBottom w:val="0"/>
                              <w:divBdr>
                                <w:top w:val="none" w:sz="0" w:space="0" w:color="auto"/>
                                <w:left w:val="none" w:sz="0" w:space="0" w:color="auto"/>
                                <w:bottom w:val="none" w:sz="0" w:space="0" w:color="auto"/>
                                <w:right w:val="none" w:sz="0" w:space="0" w:color="auto"/>
                              </w:divBdr>
                              <w:divsChild>
                                <w:div w:id="549800692">
                                  <w:marLeft w:val="0"/>
                                  <w:marRight w:val="0"/>
                                  <w:marTop w:val="0"/>
                                  <w:marBottom w:val="0"/>
                                  <w:divBdr>
                                    <w:top w:val="none" w:sz="0" w:space="0" w:color="auto"/>
                                    <w:left w:val="none" w:sz="0" w:space="0" w:color="auto"/>
                                    <w:bottom w:val="none" w:sz="0" w:space="0" w:color="auto"/>
                                    <w:right w:val="none" w:sz="0" w:space="0" w:color="auto"/>
                                  </w:divBdr>
                                  <w:divsChild>
                                    <w:div w:id="1449859138">
                                      <w:marLeft w:val="0"/>
                                      <w:marRight w:val="0"/>
                                      <w:marTop w:val="0"/>
                                      <w:marBottom w:val="0"/>
                                      <w:divBdr>
                                        <w:top w:val="none" w:sz="0" w:space="0" w:color="auto"/>
                                        <w:left w:val="none" w:sz="0" w:space="0" w:color="auto"/>
                                        <w:bottom w:val="none" w:sz="0" w:space="0" w:color="auto"/>
                                        <w:right w:val="none" w:sz="0" w:space="0" w:color="auto"/>
                                      </w:divBdr>
                                      <w:divsChild>
                                        <w:div w:id="811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7368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Město Jičín</vt:lpstr>
    </vt:vector>
  </TitlesOfParts>
  <Company>Hewlett-Packard Company</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creator>Kazda Miroslav</dc:creator>
  <cp:lastModifiedBy>Mádlová Jitka</cp:lastModifiedBy>
  <cp:revision>2</cp:revision>
  <cp:lastPrinted>2013-12-12T06:39:00Z</cp:lastPrinted>
  <dcterms:created xsi:type="dcterms:W3CDTF">2017-11-02T12:23:00Z</dcterms:created>
  <dcterms:modified xsi:type="dcterms:W3CDTF">2017-11-02T12:23:00Z</dcterms:modified>
</cp:coreProperties>
</file>