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A7" w:rsidRDefault="00295D30">
      <w:pPr>
        <w:pStyle w:val="Nadpis10"/>
        <w:keepNext/>
        <w:keepLines/>
        <w:framePr w:w="1896" w:h="350" w:wrap="none" w:vAnchor="text" w:hAnchor="page" w:x="8899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D32DA7" w:rsidRDefault="00D32DA7">
      <w:pPr>
        <w:spacing w:after="336" w:line="14" w:lineRule="exact"/>
      </w:pPr>
    </w:p>
    <w:p w:rsidR="00D32DA7" w:rsidRDefault="00D32DA7">
      <w:pPr>
        <w:spacing w:line="14" w:lineRule="exact"/>
        <w:sectPr w:rsidR="00D32DA7">
          <w:footerReference w:type="default" r:id="rId6"/>
          <w:pgSz w:w="11900" w:h="16840"/>
          <w:pgMar w:top="512" w:right="1077" w:bottom="460" w:left="263" w:header="84" w:footer="3" w:gutter="0"/>
          <w:pgNumType w:start="1"/>
          <w:cols w:space="720"/>
          <w:noEndnote/>
          <w:docGrid w:linePitch="360"/>
        </w:sectPr>
      </w:pPr>
    </w:p>
    <w:p w:rsidR="00D32DA7" w:rsidRDefault="00295D3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1637030</wp:posOffset>
                </wp:positionV>
                <wp:extent cx="1850390" cy="1403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2DA7" w:rsidRDefault="00295D30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1627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27426653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CZ27426653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271.85pt;margin-top:128.9pt;width:145.7pt;height:11.0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" filled="f" stroked="f">
                <v:textbox style="mso-fit-shape-to-text:t" inset="0,0,0,0">
                  <w:txbxContent>
                    <w:p w:rsidR="00D32DA7" w:rsidRDefault="00295D30">
                      <w:pPr>
                        <w:pStyle w:val="Titulektabulky0"/>
                        <w:shd w:val="clear" w:color="auto" w:fill="auto"/>
                        <w:tabs>
                          <w:tab w:val="left" w:pos="1627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27426653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CZ27426653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2179955</wp:posOffset>
                </wp:positionV>
                <wp:extent cx="694690" cy="14351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32DA7" w:rsidRDefault="00295D30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</w:rPr>
                              <w:t>žadu</w:t>
                            </w:r>
                            <w:r>
                              <w:rPr>
                                <w:b/>
                                <w:bCs/>
                              </w:rPr>
                              <w:t>j</w:t>
                            </w:r>
                            <w:r>
                              <w:rPr>
                                <w:b/>
                                <w:bCs/>
                                <w:color w:val="232323"/>
                              </w:rPr>
                              <w:t>eme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71.85000000000002pt;margin-top:171.65000000000001pt;width:54.700000000000003pt;height:11.300000000000001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</w:t>
                      </w:r>
                      <w:r>
                        <w:rPr>
                          <w:b/>
                          <w:bCs/>
                          <w:color w:val="23232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žadu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b/>
                          <w:bCs/>
                          <w:color w:val="23232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eme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2DA7" w:rsidRDefault="00295D30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Doklad </w:t>
      </w:r>
      <w:r>
        <w:t>O</w:t>
      </w:r>
      <w:r>
        <w:rPr>
          <w:color w:val="232323"/>
        </w:rPr>
        <w:t>JE</w:t>
      </w:r>
      <w:r>
        <w:t>-2619</w:t>
      </w:r>
    </w:p>
    <w:p w:rsidR="00D32DA7" w:rsidRDefault="008D66E9">
      <w:pPr>
        <w:pStyle w:val="Nadpis40"/>
        <w:keepNext/>
        <w:keepLines/>
        <w:shd w:val="clear" w:color="auto" w:fill="auto"/>
        <w:ind w:left="660"/>
        <w:jc w:val="left"/>
      </w:pPr>
      <w:r>
        <w:rPr>
          <w:color w:val="232323"/>
        </w:rPr>
        <w:t>v</w:t>
      </w:r>
      <w:bookmarkStart w:id="1" w:name="_GoBack"/>
      <w:bookmarkEnd w:id="1"/>
    </w:p>
    <w:p w:rsidR="00D32DA7" w:rsidRDefault="00295D30">
      <w:pPr>
        <w:pStyle w:val="Nadpis20"/>
        <w:keepNext/>
        <w:keepLines/>
        <w:shd w:val="clear" w:color="auto" w:fill="auto"/>
        <w:spacing w:after="80" w:line="180" w:lineRule="auto"/>
      </w:pPr>
      <w:bookmarkStart w:id="2" w:name="bookmark2"/>
      <w:r>
        <w:rPr>
          <w:sz w:val="26"/>
          <w:szCs w:val="26"/>
        </w:rPr>
        <w:t xml:space="preserve">ODBĚRATEL </w:t>
      </w:r>
      <w:r>
        <w:t>- fakturační adresa</w:t>
      </w:r>
      <w:bookmarkEnd w:id="2"/>
    </w:p>
    <w:p w:rsidR="001358C6" w:rsidRDefault="00295D30" w:rsidP="001358C6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1358C6" w:rsidRDefault="00295D30" w:rsidP="001358C6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D32DA7" w:rsidRDefault="00295D30" w:rsidP="001358C6">
      <w:pPr>
        <w:pStyle w:val="Zkladntext1"/>
        <w:shd w:val="clear" w:color="auto" w:fill="auto"/>
        <w:spacing w:after="0"/>
      </w:pPr>
      <w:r>
        <w:t>110 15 Praha 1</w:t>
      </w: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295D30" w:rsidP="001358C6">
      <w:pPr>
        <w:pStyle w:val="Zkladntext1"/>
        <w:shd w:val="clear" w:color="auto" w:fill="auto"/>
        <w:spacing w:after="0"/>
      </w:pPr>
      <w:r>
        <w:t>Zřízena zákonem č. 1</w:t>
      </w:r>
      <w:r>
        <w:rPr>
          <w:color w:val="232323"/>
        </w:rPr>
        <w:t>4</w:t>
      </w:r>
      <w:r>
        <w:t>8</w:t>
      </w:r>
      <w:r>
        <w:rPr>
          <w:color w:val="232323"/>
        </w:rPr>
        <w:t>/</w:t>
      </w:r>
      <w:r>
        <w:t xml:space="preserve">1949 Sb., </w:t>
      </w:r>
    </w:p>
    <w:p w:rsidR="00D32DA7" w:rsidRDefault="00295D30" w:rsidP="001358C6">
      <w:pPr>
        <w:pStyle w:val="Zkladntext1"/>
        <w:shd w:val="clear" w:color="auto" w:fill="auto"/>
        <w:spacing w:after="0"/>
      </w:pPr>
      <w:r>
        <w:t>o Národní galerii v</w:t>
      </w:r>
      <w:r w:rsidR="001358C6">
        <w:t> </w:t>
      </w:r>
      <w:r>
        <w:t>Praze</w:t>
      </w: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1358C6" w:rsidP="001358C6">
      <w:pPr>
        <w:pStyle w:val="Zkladntext1"/>
        <w:shd w:val="clear" w:color="auto" w:fill="auto"/>
        <w:spacing w:after="0"/>
      </w:pPr>
    </w:p>
    <w:p w:rsidR="001358C6" w:rsidRDefault="00295D30">
      <w:pPr>
        <w:pStyle w:val="Zkladntext1"/>
        <w:shd w:val="clear" w:color="auto" w:fill="auto"/>
        <w:spacing w:after="0" w:line="319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D32DA7" w:rsidRDefault="00295D30">
      <w:pPr>
        <w:pStyle w:val="Zkladntext1"/>
        <w:shd w:val="clear" w:color="auto" w:fill="auto"/>
        <w:spacing w:after="0" w:line="319" w:lineRule="auto"/>
      </w:pPr>
      <w:r>
        <w:rPr>
          <w:b/>
          <w:bCs/>
        </w:rPr>
        <w:t xml:space="preserve">Typ </w:t>
      </w:r>
      <w:r>
        <w:t>Příspěvková organizace</w:t>
      </w:r>
    </w:p>
    <w:p w:rsidR="00D32DA7" w:rsidRDefault="00295D30">
      <w:pPr>
        <w:pStyle w:val="Nadpis20"/>
        <w:keepNext/>
        <w:keepLines/>
        <w:shd w:val="clear" w:color="auto" w:fill="auto"/>
        <w:spacing w:after="180" w:line="240" w:lineRule="auto"/>
        <w:rPr>
          <w:sz w:val="26"/>
          <w:szCs w:val="26"/>
        </w:rPr>
      </w:pPr>
      <w:bookmarkStart w:id="3" w:name="bookmark3"/>
      <w:r>
        <w:t xml:space="preserve">Číslo objednávky </w:t>
      </w:r>
      <w:r>
        <w:rPr>
          <w:sz w:val="26"/>
          <w:szCs w:val="26"/>
        </w:rPr>
        <w:t>2619/2017</w:t>
      </w:r>
      <w:bookmarkEnd w:id="3"/>
    </w:p>
    <w:p w:rsidR="00D32DA7" w:rsidRDefault="00295D30">
      <w:pPr>
        <w:pStyle w:val="Nadpis10"/>
        <w:keepNext/>
        <w:keepLines/>
        <w:shd w:val="clear" w:color="auto" w:fill="auto"/>
        <w:spacing w:after="60"/>
      </w:pPr>
      <w:bookmarkStart w:id="4" w:name="bookmark4"/>
      <w:r>
        <w:t>DODAVATEL</w:t>
      </w:r>
      <w:bookmarkEnd w:id="4"/>
    </w:p>
    <w:p w:rsidR="00D32DA7" w:rsidRDefault="00295D30">
      <w:pPr>
        <w:pStyle w:val="Nadpis30"/>
        <w:keepNext/>
        <w:keepLines/>
        <w:shd w:val="clear" w:color="auto" w:fill="auto"/>
        <w:spacing w:after="180"/>
      </w:pPr>
      <w:bookmarkStart w:id="5" w:name="bookmark5"/>
      <w:proofErr w:type="spellStart"/>
      <w:r>
        <w:t>BusinessCom</w:t>
      </w:r>
      <w:proofErr w:type="spellEnd"/>
      <w:r>
        <w:t xml:space="preserve"> a.s.</w:t>
      </w:r>
      <w:bookmarkEnd w:id="5"/>
    </w:p>
    <w:p w:rsidR="001358C6" w:rsidRDefault="00295D30">
      <w:pPr>
        <w:pStyle w:val="Nadpis30"/>
        <w:keepNext/>
        <w:keepLines/>
        <w:shd w:val="clear" w:color="auto" w:fill="auto"/>
      </w:pPr>
      <w:bookmarkStart w:id="6" w:name="bookmark6"/>
      <w:r>
        <w:t xml:space="preserve">Dobrušská 1797/1 </w:t>
      </w:r>
    </w:p>
    <w:p w:rsidR="001358C6" w:rsidRDefault="00295D30">
      <w:pPr>
        <w:pStyle w:val="Nadpis30"/>
        <w:keepNext/>
        <w:keepLines/>
        <w:shd w:val="clear" w:color="auto" w:fill="auto"/>
      </w:pPr>
      <w:r>
        <w:t xml:space="preserve">147 00 Praha 4 </w:t>
      </w:r>
    </w:p>
    <w:p w:rsidR="00D32DA7" w:rsidRDefault="001358C6">
      <w:pPr>
        <w:pStyle w:val="Nadpis30"/>
        <w:keepNext/>
        <w:keepLines/>
        <w:shd w:val="clear" w:color="auto" w:fill="auto"/>
        <w:sectPr w:rsidR="00D32DA7">
          <w:type w:val="continuous"/>
          <w:pgSz w:w="11900" w:h="16840"/>
          <w:pgMar w:top="512" w:right="3242" w:bottom="5410" w:left="340" w:header="0" w:footer="3" w:gutter="0"/>
          <w:cols w:num="2" w:space="1574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45135" distB="143510" distL="114300" distR="114300" simplePos="0" relativeHeight="12582937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734060</wp:posOffset>
                </wp:positionV>
                <wp:extent cx="3484880" cy="5937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4880" cy="593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84"/>
                              <w:gridCol w:w="989"/>
                              <w:gridCol w:w="1214"/>
                              <w:gridCol w:w="1714"/>
                            </w:tblGrid>
                            <w:tr w:rsidR="00D32DA7">
                              <w:trPr>
                                <w:trHeight w:hRule="exact" w:val="302"/>
                                <w:tblHeader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2DA7" w:rsidRDefault="00295D3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Datum vystavení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2DA7" w:rsidRDefault="00295D3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proofErr w:type="gramStart"/>
                                  <w:r>
                                    <w:t>31.10.2017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32DA7" w:rsidRDefault="00295D3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Číslo jednací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2DA7" w:rsidRDefault="00D32D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32DA7"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5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2DA7" w:rsidRDefault="00D32D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2DA7" w:rsidRDefault="00D32D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32DA7" w:rsidRDefault="00295D30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Smlouva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32DA7" w:rsidRDefault="00D32DA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5A44" w:rsidRDefault="00985A44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8" type="#_x0000_t202" style="position:absolute;margin-left:223.2pt;margin-top:57.8pt;width:274.4pt;height:46.75pt;z-index:125829378;visibility:visible;mso-wrap-style:square;mso-width-percent:0;mso-height-percent:0;mso-wrap-distance-left:9pt;mso-wrap-distance-top:35.05pt;mso-wrap-distance-right:9pt;mso-wrap-distance-bottom:11.3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84"/>
                        <w:gridCol w:w="989"/>
                        <w:gridCol w:w="1214"/>
                        <w:gridCol w:w="1714"/>
                      </w:tblGrid>
                      <w:tr w:rsidR="00D32DA7">
                        <w:trPr>
                          <w:trHeight w:hRule="exact" w:val="302"/>
                          <w:tblHeader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2DA7" w:rsidRDefault="00295D30">
                            <w:pPr>
                              <w:pStyle w:val="Jin0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2DA7" w:rsidRDefault="00295D3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31.10.2017</w:t>
                            </w:r>
                            <w:proofErr w:type="gramEnd"/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32DA7" w:rsidRDefault="00295D3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2DA7" w:rsidRDefault="00D32D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32DA7">
                        <w:trPr>
                          <w:trHeight w:hRule="exact" w:val="331"/>
                        </w:trPr>
                        <w:tc>
                          <w:tcPr>
                            <w:tcW w:w="15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2DA7" w:rsidRDefault="00D32D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D32DA7" w:rsidRDefault="00D32D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32DA7" w:rsidRDefault="00295D30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32DA7" w:rsidRDefault="00D32DA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85A44" w:rsidRDefault="00985A44"/>
                  </w:txbxContent>
                </v:textbox>
                <w10:wrap type="topAndBottom" anchorx="margin"/>
              </v:shape>
            </w:pict>
          </mc:Fallback>
        </mc:AlternateContent>
      </w:r>
      <w:r w:rsidR="00295D30">
        <w:t>Česká republika</w:t>
      </w:r>
      <w:bookmarkEnd w:id="6"/>
    </w:p>
    <w:p w:rsidR="00D32DA7" w:rsidRDefault="00295D30">
      <w:pPr>
        <w:pStyle w:val="Nadpis40"/>
        <w:keepNext/>
        <w:keepLines/>
        <w:shd w:val="clear" w:color="auto" w:fill="auto"/>
        <w:ind w:left="5140" w:firstLine="20"/>
      </w:pPr>
      <w:bookmarkStart w:id="7" w:name="bookmark7"/>
      <w:r>
        <w:t xml:space="preserve">Termín dodání </w:t>
      </w:r>
      <w:bookmarkEnd w:id="7"/>
    </w:p>
    <w:p w:rsidR="00D32DA7" w:rsidRDefault="00D32DA7" w:rsidP="001358C6">
      <w:pPr>
        <w:pStyle w:val="Zkladntext1"/>
        <w:shd w:val="clear" w:color="auto" w:fill="auto"/>
        <w:tabs>
          <w:tab w:val="right" w:leader="dot" w:pos="6650"/>
          <w:tab w:val="left" w:leader="dot" w:pos="7819"/>
          <w:tab w:val="left" w:leader="dot" w:pos="8010"/>
          <w:tab w:val="left" w:leader="dot" w:pos="8065"/>
        </w:tabs>
        <w:spacing w:after="0" w:line="180" w:lineRule="auto"/>
        <w:jc w:val="both"/>
      </w:pPr>
    </w:p>
    <w:p w:rsidR="00D32DA7" w:rsidRDefault="00295D30">
      <w:pPr>
        <w:pStyle w:val="Zkladntext1"/>
        <w:shd w:val="clear" w:color="auto" w:fill="auto"/>
        <w:spacing w:after="0"/>
        <w:ind w:left="5140" w:firstLine="20"/>
        <w:jc w:val="both"/>
      </w:pPr>
      <w:r>
        <w:rPr>
          <w:b/>
          <w:bCs/>
        </w:rPr>
        <w:t xml:space="preserve">Způsob dopravy </w:t>
      </w:r>
    </w:p>
    <w:p w:rsidR="00D32DA7" w:rsidRDefault="00D32DA7">
      <w:pPr>
        <w:pStyle w:val="Zkladntext1"/>
        <w:shd w:val="clear" w:color="auto" w:fill="auto"/>
        <w:tabs>
          <w:tab w:val="right" w:leader="dot" w:pos="6650"/>
          <w:tab w:val="left" w:leader="dot" w:pos="8065"/>
        </w:tabs>
        <w:spacing w:after="0" w:line="180" w:lineRule="auto"/>
        <w:ind w:left="5140" w:firstLine="20"/>
        <w:jc w:val="both"/>
      </w:pPr>
    </w:p>
    <w:p w:rsidR="00D32DA7" w:rsidRDefault="00295D30">
      <w:pPr>
        <w:pStyle w:val="Zkladntext1"/>
        <w:shd w:val="clear" w:color="auto" w:fill="auto"/>
        <w:spacing w:after="0" w:line="382" w:lineRule="auto"/>
        <w:ind w:left="5140" w:right="2400" w:firstLine="20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 xml:space="preserve">platby </w:t>
      </w:r>
      <w:r w:rsidR="00157895">
        <w:rPr>
          <w:b/>
          <w:bCs/>
        </w:rPr>
        <w:t xml:space="preserve">     </w:t>
      </w:r>
      <w:r>
        <w:rPr>
          <w:b/>
          <w:bCs/>
          <w:color w:val="232323"/>
        </w:rPr>
        <w:t xml:space="preserve"> </w:t>
      </w:r>
      <w:r>
        <w:t>Platebním</w:t>
      </w:r>
      <w:proofErr w:type="gramEnd"/>
      <w:r>
        <w:t xml:space="preserve"> příkazem </w:t>
      </w:r>
      <w:r>
        <w:rPr>
          <w:b/>
          <w:bCs/>
        </w:rPr>
        <w:t xml:space="preserve">Splatnost faktury </w:t>
      </w:r>
      <w:r>
        <w:rPr>
          <w:b/>
          <w:bCs/>
          <w:color w:val="232323"/>
        </w:rPr>
        <w:t xml:space="preserve"> </w:t>
      </w:r>
      <w:r>
        <w:t>30 dnů</w:t>
      </w:r>
    </w:p>
    <w:p w:rsidR="00D32DA7" w:rsidRDefault="00295D30">
      <w:pPr>
        <w:pStyle w:val="Titulektabulky0"/>
        <w:shd w:val="clear" w:color="auto" w:fill="auto"/>
        <w:ind w:left="62"/>
      </w:pPr>
      <w:r>
        <w:t>Objednáváme u Vás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1886"/>
        <w:gridCol w:w="888"/>
        <w:gridCol w:w="1834"/>
        <w:gridCol w:w="1517"/>
        <w:gridCol w:w="1426"/>
      </w:tblGrid>
      <w:tr w:rsidR="00D32DA7">
        <w:trPr>
          <w:trHeight w:hRule="exact" w:val="33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DA7" w:rsidRDefault="00295D30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DA7" w:rsidRDefault="00295D30" w:rsidP="00157895">
            <w:pPr>
              <w:pStyle w:val="Jin0"/>
              <w:shd w:val="clear" w:color="auto" w:fill="auto"/>
              <w:spacing w:after="0"/>
              <w:ind w:left="740"/>
            </w:pPr>
            <w:r>
              <w:t xml:space="preserve">Množství </w:t>
            </w:r>
            <w:r>
              <w:rPr>
                <w:lang w:val="en-US" w:eastAsia="en-US" w:bidi="en-US"/>
              </w:rPr>
              <w:t>M</w:t>
            </w:r>
            <w:r w:rsidR="00157895">
              <w:rPr>
                <w:lang w:val="en-US" w:eastAsia="en-US" w:bidi="en-US"/>
              </w:rPr>
              <w:t>J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DA7" w:rsidRDefault="00295D30">
            <w:pPr>
              <w:pStyle w:val="Jin0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DA7" w:rsidRDefault="00157895">
            <w:pPr>
              <w:pStyle w:val="Jin0"/>
              <w:shd w:val="clear" w:color="auto" w:fill="auto"/>
              <w:spacing w:after="0"/>
              <w:ind w:right="440"/>
              <w:jc w:val="right"/>
            </w:pPr>
            <w:r>
              <w:t>Cena bez DPH/MJ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32DA7" w:rsidRDefault="00295D30" w:rsidP="00157895">
            <w:pPr>
              <w:pStyle w:val="Jin0"/>
              <w:shd w:val="clear" w:color="auto" w:fill="auto"/>
              <w:spacing w:after="0"/>
              <w:ind w:right="340"/>
              <w:jc w:val="right"/>
            </w:pPr>
            <w:r>
              <w:t>DPH/M</w:t>
            </w:r>
            <w:r w:rsidR="00157895">
              <w:t>J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DA7" w:rsidRDefault="00295D30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D32DA7">
        <w:trPr>
          <w:trHeight w:hRule="exact" w:val="27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</w:pPr>
            <w:r>
              <w:t>Obnova a doplnění AV techniky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left="102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right="440"/>
              <w:jc w:val="right"/>
            </w:pPr>
            <w:r>
              <w:t>344 154.28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right="340"/>
              <w:jc w:val="right"/>
            </w:pPr>
            <w:r>
              <w:t>72 295.72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jc w:val="right"/>
            </w:pPr>
            <w:r>
              <w:t>416 450.00</w:t>
            </w:r>
          </w:p>
        </w:tc>
      </w:tr>
      <w:tr w:rsidR="00D32DA7">
        <w:trPr>
          <w:trHeight w:hRule="exact" w:val="288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</w:pPr>
            <w:r>
              <w:t>Obnova a doplnění AV techniky</w:t>
            </w:r>
          </w:p>
        </w:tc>
        <w:tc>
          <w:tcPr>
            <w:tcW w:w="1886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left="1020"/>
            </w:pPr>
            <w:r>
              <w:t>1.00</w:t>
            </w:r>
          </w:p>
        </w:tc>
        <w:tc>
          <w:tcPr>
            <w:tcW w:w="888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834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right="440"/>
              <w:jc w:val="right"/>
            </w:pPr>
            <w:r>
              <w:t>100 820.80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ind w:right="340"/>
              <w:jc w:val="right"/>
            </w:pPr>
            <w:r>
              <w:t>21 179.20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D32DA7" w:rsidRDefault="00295D30">
            <w:pPr>
              <w:pStyle w:val="Jin0"/>
              <w:shd w:val="clear" w:color="auto" w:fill="auto"/>
              <w:spacing w:after="0"/>
              <w:jc w:val="right"/>
            </w:pPr>
            <w:r>
              <w:t>122 000.00</w:t>
            </w:r>
          </w:p>
        </w:tc>
      </w:tr>
    </w:tbl>
    <w:p w:rsidR="00D32DA7" w:rsidRDefault="00295D30">
      <w:pPr>
        <w:pStyle w:val="Titulektabulky0"/>
        <w:shd w:val="clear" w:color="auto" w:fill="auto"/>
        <w:ind w:left="58"/>
      </w:pPr>
      <w:r>
        <w:t>EPSON EB-2255IEU, Projektor 2 ks</w:t>
      </w:r>
    </w:p>
    <w:p w:rsidR="00D32DA7" w:rsidRDefault="00D32DA7">
      <w:pPr>
        <w:spacing w:after="146" w:line="14" w:lineRule="exact"/>
      </w:pPr>
    </w:p>
    <w:p w:rsidR="00D32DA7" w:rsidRDefault="00157895">
      <w:pPr>
        <w:pStyle w:val="Nadpis40"/>
        <w:keepNext/>
        <w:keepLines/>
        <w:pBdr>
          <w:top w:val="single" w:sz="4" w:space="0" w:color="auto"/>
        </w:pBdr>
        <w:shd w:val="clear" w:color="auto" w:fill="auto"/>
        <w:tabs>
          <w:tab w:val="left" w:pos="5194"/>
          <w:tab w:val="left" w:pos="8916"/>
        </w:tabs>
        <w:ind w:left="0"/>
      </w:pPr>
      <w:bookmarkStart w:id="8" w:name="bookmark8"/>
      <w:proofErr w:type="gramStart"/>
      <w:r>
        <w:t>Vystavil(a</w:t>
      </w:r>
      <w:r w:rsidR="00295D30">
        <w:t>)</w:t>
      </w:r>
      <w:r w:rsidR="00295D30">
        <w:tab/>
        <w:t>Přibližná</w:t>
      </w:r>
      <w:proofErr w:type="gramEnd"/>
      <w:r w:rsidR="00295D30">
        <w:t xml:space="preserve"> celková cena</w:t>
      </w:r>
      <w:r w:rsidR="00295D30">
        <w:tab/>
        <w:t>538 450.00 Kč</w:t>
      </w:r>
      <w:bookmarkEnd w:id="8"/>
    </w:p>
    <w:p w:rsidR="00D32DA7" w:rsidRDefault="00157895">
      <w:pPr>
        <w:pStyle w:val="Zkladntext1"/>
        <w:shd w:val="clear" w:color="auto" w:fill="auto"/>
        <w:tabs>
          <w:tab w:val="left" w:pos="8065"/>
          <w:tab w:val="left" w:pos="8916"/>
          <w:tab w:val="left" w:pos="10008"/>
        </w:tabs>
        <w:spacing w:after="1100"/>
        <w:jc w:val="both"/>
      </w:pPr>
      <w:r>
        <w:t>XXXXXXXXXXXXXXXXX</w:t>
      </w:r>
      <w:r>
        <w:tab/>
      </w:r>
    </w:p>
    <w:p w:rsidR="00D32DA7" w:rsidRDefault="00295D30">
      <w:pPr>
        <w:pStyle w:val="Nadpis40"/>
        <w:keepNext/>
        <w:keepLines/>
        <w:shd w:val="clear" w:color="auto" w:fill="auto"/>
        <w:tabs>
          <w:tab w:val="left" w:leader="dot" w:pos="8065"/>
        </w:tabs>
        <w:spacing w:after="100"/>
        <w:ind w:left="0"/>
      </w:pPr>
      <w:bookmarkStart w:id="9" w:name="bookmark9"/>
      <w:r>
        <w:t xml:space="preserve">Razítko a podpis </w:t>
      </w:r>
      <w:r>
        <w:rPr>
          <w:color w:val="232323"/>
        </w:rPr>
        <w:tab/>
      </w:r>
      <w:bookmarkEnd w:id="9"/>
    </w:p>
    <w:p w:rsidR="00D32DA7" w:rsidRDefault="00295D30">
      <w:pPr>
        <w:pStyle w:val="Zkladntext1"/>
        <w:shd w:val="clear" w:color="auto" w:fill="auto"/>
        <w:spacing w:after="340"/>
      </w:pPr>
      <w:r>
        <w:t xml:space="preserve">Dle § 6 </w:t>
      </w:r>
      <w:proofErr w:type="gramStart"/>
      <w:r>
        <w:t>od</w:t>
      </w:r>
      <w:r w:rsidR="00157895">
        <w:rPr>
          <w:color w:val="232323"/>
        </w:rPr>
        <w:t>st.1</w:t>
      </w:r>
      <w:r>
        <w:rPr>
          <w:color w:val="232323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D32DA7" w:rsidRDefault="00295D30">
      <w:pPr>
        <w:pStyle w:val="Zkladntext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D32DA7" w:rsidRDefault="00295D30">
      <w:pPr>
        <w:pStyle w:val="Zkladntext1"/>
        <w:shd w:val="clear" w:color="auto" w:fill="auto"/>
        <w:tabs>
          <w:tab w:val="left" w:pos="4070"/>
        </w:tabs>
        <w:spacing w:after="80"/>
        <w:jc w:val="both"/>
        <w:rPr>
          <w:sz w:val="18"/>
          <w:szCs w:val="18"/>
        </w:rPr>
      </w:pPr>
      <w:r>
        <w:t>Datum:</w:t>
      </w:r>
      <w:r w:rsidR="00157895">
        <w:t xml:space="preserve">      </w:t>
      </w:r>
      <w:proofErr w:type="gramStart"/>
      <w:r w:rsidR="00157895">
        <w:rPr>
          <w:sz w:val="18"/>
          <w:szCs w:val="18"/>
        </w:rPr>
        <w:t>8.11.2017</w:t>
      </w:r>
      <w:proofErr w:type="gramEnd"/>
      <w:r w:rsidR="00157895">
        <w:rPr>
          <w:sz w:val="18"/>
          <w:szCs w:val="18"/>
        </w:rPr>
        <w:t xml:space="preserve">    mailem</w:t>
      </w:r>
      <w:r>
        <w:tab/>
        <w:t>Podpis:</w:t>
      </w:r>
      <w:r w:rsidR="00157895">
        <w:t xml:space="preserve">      </w:t>
      </w:r>
      <w:r w:rsidR="00157895">
        <w:tab/>
      </w:r>
      <w:r w:rsidR="00157895">
        <w:tab/>
      </w:r>
      <w:r w:rsidR="00157895" w:rsidRPr="00157895">
        <w:rPr>
          <w:sz w:val="18"/>
          <w:szCs w:val="18"/>
        </w:rPr>
        <w:t>Josef Dolanský</w:t>
      </w:r>
    </w:p>
    <w:p w:rsidR="00157895" w:rsidRDefault="00157895" w:rsidP="00157895">
      <w:pPr>
        <w:pStyle w:val="Zkladntext1"/>
        <w:shd w:val="clear" w:color="auto" w:fill="auto"/>
        <w:tabs>
          <w:tab w:val="left" w:pos="407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Bussiness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Com</w:t>
      </w:r>
      <w:proofErr w:type="spellEnd"/>
      <w:r>
        <w:rPr>
          <w:sz w:val="18"/>
          <w:szCs w:val="18"/>
        </w:rPr>
        <w:t xml:space="preserve"> a.s.</w:t>
      </w:r>
    </w:p>
    <w:p w:rsidR="00157895" w:rsidRDefault="00157895" w:rsidP="00157895">
      <w:pPr>
        <w:pStyle w:val="Zkladntext1"/>
        <w:shd w:val="clear" w:color="auto" w:fill="auto"/>
        <w:tabs>
          <w:tab w:val="left" w:pos="407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Dobrušská 1</w:t>
      </w:r>
    </w:p>
    <w:p w:rsidR="00157895" w:rsidRPr="00157895" w:rsidRDefault="00157895" w:rsidP="00157895">
      <w:pPr>
        <w:pStyle w:val="Zkladntext1"/>
        <w:shd w:val="clear" w:color="auto" w:fill="auto"/>
        <w:tabs>
          <w:tab w:val="left" w:pos="4070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147 00 Praha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D32DA7" w:rsidRDefault="00295D30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>Platné elektronické podpisy:</w:t>
      </w:r>
    </w:p>
    <w:p w:rsidR="00D32DA7" w:rsidRDefault="00295D30">
      <w:pPr>
        <w:pStyle w:val="Zkladntext1"/>
        <w:shd w:val="clear" w:color="auto" w:fill="auto"/>
        <w:spacing w:after="0"/>
        <w:jc w:val="both"/>
      </w:pPr>
      <w:r>
        <w:t xml:space="preserve">08.11.2017 08:55:52 - </w:t>
      </w:r>
      <w:r w:rsidR="00157895">
        <w:t>XXXXXXXXXXXXX</w:t>
      </w:r>
      <w:r>
        <w:t xml:space="preserve"> - příkazce operace</w:t>
      </w:r>
    </w:p>
    <w:p w:rsidR="00D32DA7" w:rsidRDefault="00295D30">
      <w:pPr>
        <w:pStyle w:val="Zkladntext1"/>
        <w:shd w:val="clear" w:color="auto" w:fill="auto"/>
        <w:spacing w:after="40"/>
        <w:jc w:val="both"/>
      </w:pPr>
      <w:r>
        <w:t xml:space="preserve">08.11.2017 11:57:01 - </w:t>
      </w:r>
      <w:r w:rsidR="00157895">
        <w:t>XXXXXXXXXXXXX</w:t>
      </w:r>
      <w:r>
        <w:t xml:space="preserve"> - správce rozpočtu</w:t>
      </w:r>
    </w:p>
    <w:sectPr w:rsidR="00D32DA7">
      <w:type w:val="continuous"/>
      <w:pgSz w:w="11900" w:h="16840"/>
      <w:pgMar w:top="512" w:right="1077" w:bottom="560" w:left="2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CA" w:rsidRDefault="009C23CA">
      <w:r>
        <w:separator/>
      </w:r>
    </w:p>
  </w:endnote>
  <w:endnote w:type="continuationSeparator" w:id="0">
    <w:p w:rsidR="009C23CA" w:rsidRDefault="009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DA7" w:rsidRDefault="00295D3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10337800</wp:posOffset>
              </wp:positionV>
              <wp:extent cx="665988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988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2DA7" w:rsidRDefault="00295D30">
                          <w:pPr>
                            <w:pStyle w:val="Zhlavnebozpat20"/>
                            <w:shd w:val="clear" w:color="auto" w:fill="auto"/>
                            <w:tabs>
                              <w:tab w:val="right" w:pos="6662"/>
                              <w:tab w:val="right" w:pos="1048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2619/2017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5pt;margin-top:814.pt;width:524.39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62" w:val="right"/>
                        <w:tab w:pos="1048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2619/2017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151765</wp:posOffset>
              </wp:positionH>
              <wp:positionV relativeFrom="page">
                <wp:posOffset>10281285</wp:posOffset>
              </wp:positionV>
              <wp:extent cx="66992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92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49999999999999pt;margin-top:809.54999999999995pt;width:527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CA" w:rsidRDefault="009C23CA"/>
  </w:footnote>
  <w:footnote w:type="continuationSeparator" w:id="0">
    <w:p w:rsidR="009C23CA" w:rsidRDefault="009C23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A7"/>
    <w:rsid w:val="001358C6"/>
    <w:rsid w:val="00157895"/>
    <w:rsid w:val="00295D30"/>
    <w:rsid w:val="008D66E9"/>
    <w:rsid w:val="00985A44"/>
    <w:rsid w:val="009C23CA"/>
    <w:rsid w:val="00D3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E8B4"/>
  <w15:docId w15:val="{922B0454-01D1-488C-81CF-14244BD3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Tahoma" w:eastAsia="Tahoma" w:hAnsi="Tahoma" w:cs="Tahoma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ind w:left="330"/>
      <w:jc w:val="both"/>
      <w:outlineLvl w:val="3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 w:line="209" w:lineRule="auto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kopirka1.PK-20171114111501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kopirka1.PK-20171114111501</dc:title>
  <dc:subject/>
  <dc:creator/>
  <cp:keywords/>
  <cp:lastModifiedBy>Zdenka Šímová</cp:lastModifiedBy>
  <cp:revision>3</cp:revision>
  <dcterms:created xsi:type="dcterms:W3CDTF">2017-11-14T09:10:00Z</dcterms:created>
  <dcterms:modified xsi:type="dcterms:W3CDTF">2017-11-14T11:23:00Z</dcterms:modified>
</cp:coreProperties>
</file>