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67" w:rsidRDefault="003013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4445</wp:posOffset>
                </wp:positionV>
                <wp:extent cx="250190" cy="787400"/>
                <wp:effectExtent l="0" t="2540" r="0" b="6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3C</w:t>
                            </w:r>
                            <w:bookmarkEnd w:id="0"/>
                          </w:p>
                          <w:p w:rsidR="00761367" w:rsidRDefault="00C10C0C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t>'O</w:t>
                            </w:r>
                          </w:p>
                          <w:p w:rsidR="00761367" w:rsidRDefault="00C10C0C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35pt;width:19.7pt;height:62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Xc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3C</w:t>
                      </w:r>
                      <w:bookmarkEnd w:id="1"/>
                    </w:p>
                    <w:p w:rsidR="00761367" w:rsidRDefault="00C10C0C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t>'O</w:t>
                      </w:r>
                    </w:p>
                    <w:p w:rsidR="00761367" w:rsidRDefault="00C10C0C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1107440</wp:posOffset>
                </wp:positionV>
                <wp:extent cx="170815" cy="661670"/>
                <wp:effectExtent l="0" t="635" r="3810" b="444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£</w:t>
                            </w:r>
                          </w:p>
                          <w:p w:rsidR="00761367" w:rsidRDefault="00C10C0C">
                            <w:pPr>
                              <w:pStyle w:val="Style1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o</w:t>
                            </w:r>
                            <w:bookmarkEnd w:id="2"/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N</w:t>
                            </w:r>
                          </w:p>
                          <w:p w:rsidR="00761367" w:rsidRDefault="00C10C0C">
                            <w:pPr>
                              <w:pStyle w:val="Style1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2"/>
                            <w:r>
                              <w:t>a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7pt;margin-top:87.2pt;width:13.45pt;height:52.1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8"/>
                        <w:shd w:val="clear" w:color="auto" w:fill="auto"/>
                      </w:pPr>
                      <w:r>
                        <w:t>£</w:t>
                      </w:r>
                    </w:p>
                    <w:p w:rsidR="00761367" w:rsidRDefault="00C10C0C">
                      <w:pPr>
                        <w:pStyle w:val="Style10"/>
                        <w:keepNext/>
                        <w:keepLines/>
                        <w:shd w:val="clear" w:color="auto" w:fill="auto"/>
                      </w:pPr>
                      <w:bookmarkStart w:id="4" w:name="bookmark1"/>
                      <w:r>
                        <w:t>o</w:t>
                      </w:r>
                      <w:bookmarkEnd w:id="4"/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ind w:firstLine="0"/>
                      </w:pPr>
                      <w:r>
                        <w:rPr>
                          <w:rStyle w:val="CharStyle13Exact"/>
                        </w:rPr>
                        <w:t>N</w:t>
                      </w:r>
                    </w:p>
                    <w:p w:rsidR="00761367" w:rsidRDefault="00C10C0C">
                      <w:pPr>
                        <w:pStyle w:val="Style10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a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1270</wp:posOffset>
                </wp:positionV>
                <wp:extent cx="426720" cy="2052320"/>
                <wp:effectExtent l="0" t="0" r="3175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0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CO</w:t>
                            </w:r>
                          </w:p>
                          <w:p w:rsidR="00761367" w:rsidRDefault="00C10C0C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O-</w:t>
                            </w:r>
                          </w:p>
                          <w:p w:rsidR="00761367" w:rsidRDefault="00C10C0C">
                            <w:pPr>
                              <w:pStyle w:val="Style18"/>
                              <w:shd w:val="clear" w:color="auto" w:fill="auto"/>
                              <w:spacing w:after="117"/>
                            </w:pPr>
                            <w:r>
                              <w:t xml:space="preserve">O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O' </w:t>
                            </w:r>
                            <w:r>
                              <w:t xml:space="preserve">(0 </w:t>
                            </w:r>
                            <w:r>
                              <w:rPr>
                                <w:rStyle w:val="CharStyle20Exact"/>
                              </w:rPr>
                              <w:t xml:space="preserve">Íík5 </w:t>
                            </w:r>
                            <w:r>
                              <w:rPr>
                                <w:rStyle w:val="CharStyle21Exact"/>
                              </w:rPr>
                              <w:t xml:space="preserve">S ^ </w:t>
                            </w:r>
                            <w:r>
                              <w:rPr>
                                <w:rStyle w:val="CharStyle22Exact"/>
                              </w:rPr>
                              <w:t>D.</w:t>
                            </w:r>
                          </w:p>
                          <w:p w:rsidR="00761367" w:rsidRDefault="00C10C0C">
                            <w:pPr>
                              <w:pStyle w:val="Style23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25Exact"/>
                              </w:rPr>
                              <w:t>^</w:t>
                            </w:r>
                            <w:r>
                              <w:t xml:space="preserve"> £!?. </w:t>
                            </w:r>
                            <w:r>
                              <w:rPr>
                                <w:rStyle w:val="CharStyle26Exact"/>
                              </w:rPr>
                              <w:t>'-iř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1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>c X ^ E</w:t>
                            </w:r>
                          </w:p>
                          <w:p w:rsidR="00761367" w:rsidRDefault="00C10C0C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t>s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.1pt;margin-top:.1pt;width:33.6pt;height:161.6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vDrQ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14"/>
                        <w:shd w:val="clear" w:color="auto" w:fill="auto"/>
                      </w:pPr>
                      <w:r>
                        <w:t>CO</w:t>
                      </w:r>
                    </w:p>
                    <w:p w:rsidR="00761367" w:rsidRDefault="00C10C0C">
                      <w:pPr>
                        <w:pStyle w:val="Style16"/>
                        <w:shd w:val="clear" w:color="auto" w:fill="auto"/>
                      </w:pPr>
                      <w:r>
                        <w:t>O-</w:t>
                      </w:r>
                    </w:p>
                    <w:p w:rsidR="00761367" w:rsidRDefault="00C10C0C">
                      <w:pPr>
                        <w:pStyle w:val="Style18"/>
                        <w:shd w:val="clear" w:color="auto" w:fill="auto"/>
                        <w:spacing w:after="117"/>
                      </w:pPr>
                      <w:r>
                        <w:t xml:space="preserve">O </w:t>
                      </w:r>
                      <w:r>
                        <w:rPr>
                          <w:lang w:val="en-US" w:eastAsia="en-US" w:bidi="en-US"/>
                        </w:rPr>
                        <w:t xml:space="preserve">O' </w:t>
                      </w:r>
                      <w:r>
                        <w:t xml:space="preserve">(0 </w:t>
                      </w:r>
                      <w:r>
                        <w:rPr>
                          <w:rStyle w:val="CharStyle20Exact"/>
                        </w:rPr>
                        <w:t xml:space="preserve">Íík5 </w:t>
                      </w:r>
                      <w:r>
                        <w:rPr>
                          <w:rStyle w:val="CharStyle21Exact"/>
                        </w:rPr>
                        <w:t xml:space="preserve">S ^ </w:t>
                      </w:r>
                      <w:r>
                        <w:rPr>
                          <w:rStyle w:val="CharStyle22Exact"/>
                        </w:rPr>
                        <w:t>D.</w:t>
                      </w:r>
                    </w:p>
                    <w:p w:rsidR="00761367" w:rsidRDefault="00C10C0C">
                      <w:pPr>
                        <w:pStyle w:val="Style23"/>
                        <w:shd w:val="clear" w:color="auto" w:fill="auto"/>
                        <w:spacing w:before="0"/>
                      </w:pPr>
                      <w:r>
                        <w:rPr>
                          <w:rStyle w:val="CharStyle25Exact"/>
                        </w:rPr>
                        <w:t>^</w:t>
                      </w:r>
                      <w:r>
                        <w:t xml:space="preserve"> £!?. </w:t>
                      </w:r>
                      <w:r>
                        <w:rPr>
                          <w:rStyle w:val="CharStyle26Exact"/>
                        </w:rPr>
                        <w:t>'-iř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line="130" w:lineRule="exact"/>
                        <w:ind w:firstLine="0"/>
                        <w:jc w:val="both"/>
                      </w:pPr>
                      <w:r>
                        <w:rPr>
                          <w:rStyle w:val="CharStyle13Exact"/>
                        </w:rPr>
                        <w:t>c X ^ E</w:t>
                      </w:r>
                    </w:p>
                    <w:p w:rsidR="00761367" w:rsidRDefault="00C10C0C">
                      <w:pPr>
                        <w:pStyle w:val="Style27"/>
                        <w:shd w:val="clear" w:color="auto" w:fill="auto"/>
                      </w:pPr>
                      <w:r>
                        <w:t>s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CharStyle13Exact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502920</wp:posOffset>
                </wp:positionV>
                <wp:extent cx="5346065" cy="2036445"/>
                <wp:effectExtent l="3175" t="0" r="381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Pozemkový fond České republiky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>Sídlo: Praha 3, Husinecká 1024/1 la, PSČ 130 00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>zastoupený Ing. Jiřím Lokočem, vedoucím územního pracoviště PF ČR v Opavě,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after="276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 xml:space="preserve">Horní náměstí 2, 746 </w:t>
                            </w:r>
                            <w:r>
                              <w:rPr>
                                <w:rStyle w:val="CharStyle13Exact"/>
                              </w:rPr>
                              <w:t>01 Opava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269" w:lineRule="exact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IČ: 45797072 DIČ: CZ45797072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after="300" w:line="269" w:lineRule="exact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 xml:space="preserve">Zapsán v obchodním rejstříku vedeném Městským soudem v Praze, </w:t>
                            </w:r>
                            <w:r>
                              <w:rPr>
                                <w:rStyle w:val="CharStyle13Exact"/>
                                <w:lang w:val="en-US" w:eastAsia="en-US" w:bidi="en-US"/>
                              </w:rPr>
                              <w:t xml:space="preserve">odd. </w:t>
                            </w:r>
                            <w:r>
                              <w:rPr>
                                <w:rStyle w:val="CharStyle13Exact"/>
                              </w:rPr>
                              <w:t xml:space="preserve">A, vložka 6664 Bankovní spojení: GEMB, a.s., číslo účtu </w:t>
                            </w:r>
                            <w:r w:rsidR="00CB17B9">
                              <w:rPr>
                                <w:rStyle w:val="CharStyle13Exact"/>
                              </w:rPr>
                              <w:t>xxxxxxxxxxxxx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after="280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(dále jen „pronajímatel")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- na straně jedné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5.2pt;margin-top:39.6pt;width:420.95pt;height:160.3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agswIAALI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29"/>
                        <w:shd w:val="clear" w:color="auto" w:fill="auto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Pozemkový fond České republiky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CharStyle13Exact"/>
                        </w:rPr>
                        <w:t>Sídlo: Praha 3, Husinecká 1024/1 la, PSČ 130 00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CharStyle13Exact"/>
                        </w:rPr>
                        <w:t>zastoupený Ing. Jiřím Lokočem, vedoucím územního pracoviště PF ČR v Opavě,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after="276" w:line="264" w:lineRule="exact"/>
                        <w:ind w:firstLine="0"/>
                        <w:jc w:val="both"/>
                      </w:pPr>
                      <w:r>
                        <w:rPr>
                          <w:rStyle w:val="CharStyle13Exact"/>
                        </w:rPr>
                        <w:t xml:space="preserve">Horní náměstí 2, 746 </w:t>
                      </w:r>
                      <w:r>
                        <w:rPr>
                          <w:rStyle w:val="CharStyle13Exact"/>
                        </w:rPr>
                        <w:t>01 Opava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line="269" w:lineRule="exact"/>
                        <w:ind w:firstLine="0"/>
                      </w:pPr>
                      <w:r>
                        <w:rPr>
                          <w:rStyle w:val="CharStyle13Exact"/>
                        </w:rPr>
                        <w:t>IČ: 45797072 DIČ: CZ45797072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after="300" w:line="269" w:lineRule="exact"/>
                        <w:ind w:firstLine="0"/>
                      </w:pPr>
                      <w:r>
                        <w:rPr>
                          <w:rStyle w:val="CharStyle13Exact"/>
                        </w:rPr>
                        <w:t xml:space="preserve">Zapsán v obchodním rejstříku vedeném Městským soudem v Praze, </w:t>
                      </w:r>
                      <w:r>
                        <w:rPr>
                          <w:rStyle w:val="CharStyle13Exact"/>
                          <w:lang w:val="en-US" w:eastAsia="en-US" w:bidi="en-US"/>
                        </w:rPr>
                        <w:t xml:space="preserve">odd. </w:t>
                      </w:r>
                      <w:r>
                        <w:rPr>
                          <w:rStyle w:val="CharStyle13Exact"/>
                        </w:rPr>
                        <w:t xml:space="preserve">A, vložka 6664 Bankovní spojení: GEMB, a.s., číslo účtu </w:t>
                      </w:r>
                      <w:r w:rsidR="00CB17B9">
                        <w:rPr>
                          <w:rStyle w:val="CharStyle13Exact"/>
                        </w:rPr>
                        <w:t>xxxxxxxxxxxxx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after="280"/>
                        <w:ind w:firstLine="0"/>
                      </w:pPr>
                      <w:r>
                        <w:rPr>
                          <w:rStyle w:val="CharStyle13Exact"/>
                        </w:rPr>
                        <w:t>(dále jen „pronajímatel")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ind w:firstLine="0"/>
                      </w:pPr>
                      <w:r>
                        <w:rPr>
                          <w:rStyle w:val="CharStyle13Exact"/>
                        </w:rPr>
                        <w:t>- na straně jedné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3289935</wp:posOffset>
                </wp:positionV>
                <wp:extent cx="4041775" cy="1388110"/>
                <wp:effectExtent l="3810" t="1905" r="2540" b="63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29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KÁMEN Zbraslav, spol. s.r.o.</w:t>
                            </w:r>
                          </w:p>
                          <w:p w:rsidR="00761367" w:rsidRDefault="00CB17B9">
                            <w:pPr>
                              <w:pStyle w:val="Style29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xxxxxxxxxxxxxxxxxxxxx</w:t>
                            </w:r>
                            <w:r w:rsidR="00C10C0C">
                              <w:rPr>
                                <w:rStyle w:val="CharStyle30Exact"/>
                                <w:b/>
                                <w:bCs/>
                              </w:rPr>
                              <w:t xml:space="preserve"> IČ: 45798222 DIČ: CZ45798222</w:t>
                            </w:r>
                          </w:p>
                          <w:p w:rsidR="00761367" w:rsidRDefault="00C10C0C">
                            <w:pPr>
                              <w:pStyle w:val="Style29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zastoupená generálním ředitelem Ing. Tomášem Nezbedou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after="256" w:line="274" w:lineRule="exact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(dále jen "nájemce")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- na straně druhé -</w:t>
                            </w:r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uzavírají podle ustanovení § 663 a násl. zákona č. 40/1964 Sb. pozdějších předpisů, 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3.75pt;margin-top:259.05pt;width:318.25pt;height:109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zDswIAALI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29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KÁMEN Zbraslav, spol. s.r.o.</w:t>
                      </w:r>
                    </w:p>
                    <w:p w:rsidR="00761367" w:rsidRDefault="00CB17B9">
                      <w:pPr>
                        <w:pStyle w:val="Style29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xxxxxxxxxxxxxxxxxxxxx</w:t>
                      </w:r>
                      <w:r w:rsidR="00C10C0C">
                        <w:rPr>
                          <w:rStyle w:val="CharStyle30Exact"/>
                          <w:b/>
                          <w:bCs/>
                        </w:rPr>
                        <w:t xml:space="preserve"> IČ: 45798222 DIČ: CZ45798222</w:t>
                      </w:r>
                    </w:p>
                    <w:p w:rsidR="00761367" w:rsidRDefault="00C10C0C">
                      <w:pPr>
                        <w:pStyle w:val="Style29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zastoupená generálním ředitelem Ing. Tomášem Nezbedou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after="256" w:line="274" w:lineRule="exact"/>
                        <w:ind w:firstLine="0"/>
                      </w:pPr>
                      <w:r>
                        <w:rPr>
                          <w:rStyle w:val="CharStyle13Exact"/>
                        </w:rPr>
                        <w:t>(dále jen "nájemce")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line="278" w:lineRule="exact"/>
                        <w:ind w:firstLine="0"/>
                      </w:pPr>
                      <w:r>
                        <w:rPr>
                          <w:rStyle w:val="CharStyle13Exact"/>
                        </w:rPr>
                        <w:t>- na straně druhé -</w:t>
                      </w:r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line="278" w:lineRule="exact"/>
                        <w:ind w:firstLine="0"/>
                      </w:pPr>
                      <w:r>
                        <w:rPr>
                          <w:rStyle w:val="CharStyle13Exact"/>
                        </w:rPr>
                        <w:t>uzavírají podle ustanovení § 663 a násl. zákona č. 40/1964 Sb. pozdějších předpisů, tuto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4869180</wp:posOffset>
                </wp:positionV>
                <wp:extent cx="1798320" cy="15494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 xml:space="preserve">občanský </w:t>
                            </w:r>
                            <w:r>
                              <w:rPr>
                                <w:rStyle w:val="CharStyle13Exact"/>
                              </w:rPr>
                              <w:t>zákoník, ve znění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76.3pt;margin-top:383.4pt;width:141.6pt;height:1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u5rw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12"/>
                        <w:shd w:val="clear" w:color="auto" w:fill="auto"/>
                        <w:ind w:firstLine="0"/>
                      </w:pPr>
                      <w:r>
                        <w:rPr>
                          <w:rStyle w:val="CharStyle13Exact"/>
                        </w:rPr>
                        <w:t xml:space="preserve">občanský </w:t>
                      </w:r>
                      <w:r>
                        <w:rPr>
                          <w:rStyle w:val="CharStyle13Exact"/>
                        </w:rPr>
                        <w:t>zákoník, ve znění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5560060</wp:posOffset>
                </wp:positionV>
                <wp:extent cx="2060575" cy="449580"/>
                <wp:effectExtent l="1905" t="0" r="4445" b="254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3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3"/>
                            <w:r>
                              <w:rPr>
                                <w:rStyle w:val="CharStyle33Exact"/>
                                <w:b/>
                                <w:bCs/>
                              </w:rPr>
                              <w:t>nájemní smlouvu</w:t>
                            </w:r>
                            <w:bookmarkEnd w:id="6"/>
                          </w:p>
                          <w:p w:rsidR="00761367" w:rsidRDefault="00C10C0C">
                            <w:pPr>
                              <w:pStyle w:val="Style34"/>
                              <w:keepNext/>
                              <w:keepLines/>
                              <w:shd w:val="clear" w:color="auto" w:fill="auto"/>
                              <w:ind w:left="60"/>
                            </w:pPr>
                            <w:bookmarkStart w:id="7" w:name="bookmark4"/>
                            <w:r>
                              <w:t>č. 243 N 05/22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07.35pt;margin-top:437.8pt;width:162.25pt;height:35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TfsQ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31"/>
                        <w:keepNext/>
                        <w:keepLines/>
                        <w:shd w:val="clear" w:color="auto" w:fill="auto"/>
                      </w:pPr>
                      <w:bookmarkStart w:id="8" w:name="bookmark3"/>
                      <w:r>
                        <w:rPr>
                          <w:rStyle w:val="CharStyle33Exact"/>
                          <w:b/>
                          <w:bCs/>
                        </w:rPr>
                        <w:t>nájemní smlouvu</w:t>
                      </w:r>
                      <w:bookmarkEnd w:id="8"/>
                    </w:p>
                    <w:p w:rsidR="00761367" w:rsidRDefault="00C10C0C">
                      <w:pPr>
                        <w:pStyle w:val="Style34"/>
                        <w:keepNext/>
                        <w:keepLines/>
                        <w:shd w:val="clear" w:color="auto" w:fill="auto"/>
                        <w:ind w:left="60"/>
                      </w:pPr>
                      <w:bookmarkStart w:id="9" w:name="bookmark4"/>
                      <w:r>
                        <w:t>č. 243 N 05/22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6290945</wp:posOffset>
                </wp:positionV>
                <wp:extent cx="5882640" cy="820420"/>
                <wp:effectExtent l="3810" t="254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spacing w:after="285"/>
                            </w:pPr>
                            <w:bookmarkStart w:id="10" w:name="bookmark5"/>
                            <w:r>
                              <w:t>Cl.I</w:t>
                            </w:r>
                            <w:bookmarkEnd w:id="10"/>
                          </w:p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269" w:lineRule="exact"/>
                              <w:ind w:firstLine="620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 xml:space="preserve">Pronajímatel spravuje ve smyslu zákona č. 229/1991 Sb., ve znění pozdějších předpisů (dále jen „zákon o půdě"), tyto nemovitosti ve vlastnictví státu vedené u Katastrálního pracoviště Opava </w:t>
                            </w:r>
                            <w:r>
                              <w:rPr>
                                <w:rStyle w:val="CharStyle13Exact"/>
                              </w:rPr>
                              <w:t>Katastrálního úřadu pro Moravskoslezský kraj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3.75pt;margin-top:495.35pt;width:463.2pt;height:64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Rw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36"/>
                        <w:keepNext/>
                        <w:keepLines/>
                        <w:shd w:val="clear" w:color="auto" w:fill="auto"/>
                        <w:spacing w:after="285"/>
                      </w:pPr>
                      <w:bookmarkStart w:id="11" w:name="bookmark5"/>
                      <w:r>
                        <w:t>Cl.I</w:t>
                      </w:r>
                      <w:bookmarkEnd w:id="11"/>
                    </w:p>
                    <w:p w:rsidR="00761367" w:rsidRDefault="00C10C0C">
                      <w:pPr>
                        <w:pStyle w:val="Style12"/>
                        <w:shd w:val="clear" w:color="auto" w:fill="auto"/>
                        <w:spacing w:line="269" w:lineRule="exact"/>
                        <w:ind w:firstLine="620"/>
                        <w:jc w:val="both"/>
                      </w:pPr>
                      <w:r>
                        <w:rPr>
                          <w:rStyle w:val="CharStyle13Exact"/>
                        </w:rPr>
                        <w:t xml:space="preserve">Pronajímatel spravuje ve smyslu zákona č. 229/1991 Sb., ve znění pozdějších předpisů (dále jen „zákon o půdě"), tyto nemovitosti ve vlastnictví státu vedené u Katastrálního pracoviště Opava </w:t>
                      </w:r>
                      <w:r>
                        <w:rPr>
                          <w:rStyle w:val="CharStyle13Exact"/>
                        </w:rPr>
                        <w:t>Katastrálního úřadu pro Moravskoslezský kraj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670560</wp:posOffset>
                </wp:positionH>
                <wp:positionV relativeFrom="paragraph">
                  <wp:posOffset>7312025</wp:posOffset>
                </wp:positionV>
                <wp:extent cx="5687695" cy="588010"/>
                <wp:effectExtent l="1270" t="4445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7"/>
                              <w:gridCol w:w="1488"/>
                              <w:gridCol w:w="1752"/>
                              <w:gridCol w:w="1219"/>
                              <w:gridCol w:w="1133"/>
                              <w:gridCol w:w="1858"/>
                            </w:tblGrid>
                            <w:tr w:rsidR="007613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obec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left="240" w:firstLine="0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kat. území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left="240" w:firstLine="0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druh evidence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left="180" w:firstLine="0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parcela č.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left="220" w:firstLine="0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výměra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left="280" w:firstLine="0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druh pozemku</w:t>
                                  </w:r>
                                </w:p>
                              </w:tc>
                            </w:tr>
                            <w:tr w:rsidR="007613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Opava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left="240" w:firstLine="0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Kylešovice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KN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2811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spacing w:line="27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984 m2 část, 20%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1367" w:rsidRDefault="00C10C0C">
                                  <w:pPr>
                                    <w:pStyle w:val="Style12"/>
                                    <w:shd w:val="clear" w:color="auto" w:fill="auto"/>
                                    <w:ind w:left="280" w:firstLine="0"/>
                                  </w:pPr>
                                  <w:r>
                                    <w:rPr>
                                      <w:rStyle w:val="CharStyle39"/>
                                    </w:rPr>
                                    <w:t>ostatní plocha</w:t>
                                  </w:r>
                                </w:p>
                              </w:tc>
                            </w:tr>
                          </w:tbl>
                          <w:p w:rsidR="00761367" w:rsidRDefault="007613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2.8pt;margin-top:575.75pt;width:447.85pt;height:46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jrrwIAALE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7"/>
                        <w:gridCol w:w="1488"/>
                        <w:gridCol w:w="1752"/>
                        <w:gridCol w:w="1219"/>
                        <w:gridCol w:w="1133"/>
                        <w:gridCol w:w="1858"/>
                      </w:tblGrid>
                      <w:tr w:rsidR="007613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9"/>
                              </w:rPr>
                              <w:t>obec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left="240" w:firstLine="0"/>
                            </w:pPr>
                            <w:r>
                              <w:rPr>
                                <w:rStyle w:val="CharStyle39"/>
                              </w:rPr>
                              <w:t>kat. území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left="240" w:firstLine="0"/>
                            </w:pPr>
                            <w:r>
                              <w:rPr>
                                <w:rStyle w:val="CharStyle39"/>
                              </w:rPr>
                              <w:t>druh evidence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left="180" w:firstLine="0"/>
                            </w:pPr>
                            <w:r>
                              <w:rPr>
                                <w:rStyle w:val="CharStyle39"/>
                              </w:rPr>
                              <w:t>parcela č.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left="220" w:firstLine="0"/>
                            </w:pPr>
                            <w:r>
                              <w:rPr>
                                <w:rStyle w:val="CharStyle39"/>
                              </w:rPr>
                              <w:t>výměra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left="280" w:firstLine="0"/>
                            </w:pPr>
                            <w:r>
                              <w:rPr>
                                <w:rStyle w:val="CharStyle39"/>
                              </w:rPr>
                              <w:t>druh pozemku</w:t>
                            </w:r>
                          </w:p>
                        </w:tc>
                      </w:tr>
                      <w:tr w:rsidR="007613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9"/>
                              </w:rPr>
                              <w:t>Opava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left="240" w:firstLine="0"/>
                            </w:pPr>
                            <w:r>
                              <w:rPr>
                                <w:rStyle w:val="CharStyle39"/>
                              </w:rPr>
                              <w:t>Kylešovice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9"/>
                              </w:rPr>
                              <w:t>KN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9"/>
                              </w:rPr>
                              <w:t>2811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spacing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9"/>
                              </w:rPr>
                              <w:t>984 m2 část, 20%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left="280" w:firstLine="0"/>
                            </w:pPr>
                            <w:r>
                              <w:rPr>
                                <w:rStyle w:val="CharStyle39"/>
                              </w:rPr>
                              <w:t>ostatní plocha</w:t>
                            </w:r>
                          </w:p>
                        </w:tc>
                      </w:tr>
                    </w:tbl>
                    <w:p w:rsidR="00761367" w:rsidRDefault="0076136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121920</wp:posOffset>
            </wp:positionH>
            <wp:positionV relativeFrom="paragraph">
              <wp:posOffset>9460865</wp:posOffset>
            </wp:positionV>
            <wp:extent cx="737870" cy="316865"/>
            <wp:effectExtent l="0" t="0" r="0" b="0"/>
            <wp:wrapNone/>
            <wp:docPr id="11" name="obrázek 11" descr="C:\Users\baueroval\AppData\Local\Microsoft\Windows\Temporary Internet Files\Content.Outlook\PM824VY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ueroval\AppData\Local\Microsoft\Windows\Temporary Internet Files\Content.Outlook\PM824VYD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630" w:lineRule="exact"/>
      </w:pPr>
    </w:p>
    <w:p w:rsidR="00761367" w:rsidRDefault="00761367">
      <w:pPr>
        <w:rPr>
          <w:sz w:val="2"/>
          <w:szCs w:val="2"/>
        </w:rPr>
        <w:sectPr w:rsidR="00761367">
          <w:type w:val="continuous"/>
          <w:pgSz w:w="11947" w:h="16867"/>
          <w:pgMar w:top="1302" w:right="1397" w:bottom="86" w:left="191" w:header="0" w:footer="3" w:gutter="0"/>
          <w:cols w:space="720"/>
          <w:noEndnote/>
          <w:docGrid w:linePitch="360"/>
        </w:sectPr>
      </w:pPr>
    </w:p>
    <w:p w:rsidR="00761367" w:rsidRDefault="00C10C0C">
      <w:pPr>
        <w:pStyle w:val="Style40"/>
        <w:keepNext/>
        <w:keepLines/>
        <w:shd w:val="clear" w:color="auto" w:fill="auto"/>
        <w:spacing w:after="540"/>
      </w:pPr>
      <w:bookmarkStart w:id="12" w:name="bookmark6"/>
      <w:r>
        <w:lastRenderedPageBreak/>
        <w:t>Cl. II</w:t>
      </w:r>
      <w:bookmarkEnd w:id="12"/>
    </w:p>
    <w:p w:rsidR="00761367" w:rsidRDefault="003013D9">
      <w:pPr>
        <w:pStyle w:val="Style12"/>
        <w:shd w:val="clear" w:color="auto" w:fill="auto"/>
        <w:spacing w:after="580" w:line="269" w:lineRule="exact"/>
        <w:ind w:left="820" w:firstLine="0"/>
        <w:jc w:val="both"/>
      </w:pPr>
      <w:r>
        <w:rPr>
          <w:noProof/>
          <w:lang w:bidi="ar-SA"/>
        </w:rPr>
        <w:drawing>
          <wp:anchor distT="0" distB="0" distL="63500" distR="1822450" simplePos="0" relativeHeight="251660800" behindDoc="1" locked="0" layoutInCell="1" allowOverlap="1">
            <wp:simplePos x="0" y="0"/>
            <wp:positionH relativeFrom="margin">
              <wp:posOffset>-755650</wp:posOffset>
            </wp:positionH>
            <wp:positionV relativeFrom="paragraph">
              <wp:posOffset>-1871345</wp:posOffset>
            </wp:positionV>
            <wp:extent cx="1645920" cy="1487170"/>
            <wp:effectExtent l="0" t="0" r="0" b="0"/>
            <wp:wrapSquare wrapText="right"/>
            <wp:docPr id="12" name="obrázek 12" descr="C:\Users\baueroval\AppData\Local\Microsoft\Windows\Temporary Internet Files\Content.Outlook\PM824VY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aueroval\AppData\Local\Microsoft\Windows\Temporary Internet Files\Content.Outlook\PM824VYD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0C">
        <w:t>Pronajímatel přenechává nájemci nemovitosti uvedené v čl. I do užívání za účelem: - umístění přepravního pásu na kraji komunikace</w:t>
      </w:r>
    </w:p>
    <w:p w:rsidR="00761367" w:rsidRDefault="00C10C0C">
      <w:pPr>
        <w:pStyle w:val="Style40"/>
        <w:keepNext/>
        <w:keepLines/>
        <w:shd w:val="clear" w:color="auto" w:fill="auto"/>
        <w:spacing w:after="314"/>
        <w:ind w:left="180"/>
        <w:jc w:val="center"/>
      </w:pPr>
      <w:bookmarkStart w:id="13" w:name="bookmark7"/>
      <w:r>
        <w:t>Cl. III</w:t>
      </w:r>
      <w:bookmarkEnd w:id="13"/>
    </w:p>
    <w:p w:rsidR="00761367" w:rsidRDefault="00C10C0C">
      <w:pPr>
        <w:pStyle w:val="Style12"/>
        <w:numPr>
          <w:ilvl w:val="0"/>
          <w:numId w:val="1"/>
        </w:numPr>
        <w:shd w:val="clear" w:color="auto" w:fill="auto"/>
        <w:tabs>
          <w:tab w:val="left" w:pos="354"/>
        </w:tabs>
        <w:spacing w:line="552" w:lineRule="exact"/>
        <w:ind w:firstLine="0"/>
        <w:jc w:val="both"/>
      </w:pPr>
      <w:r>
        <w:t>Tato smlouva se uzavírá ode dne 30.11.2005 na dobu neurčitou.</w:t>
      </w:r>
    </w:p>
    <w:p w:rsidR="00761367" w:rsidRDefault="00C10C0C">
      <w:pPr>
        <w:pStyle w:val="Style12"/>
        <w:numPr>
          <w:ilvl w:val="0"/>
          <w:numId w:val="1"/>
        </w:numPr>
        <w:shd w:val="clear" w:color="auto" w:fill="auto"/>
        <w:tabs>
          <w:tab w:val="left" w:pos="382"/>
        </w:tabs>
        <w:spacing w:line="552" w:lineRule="exact"/>
        <w:ind w:firstLine="0"/>
        <w:jc w:val="both"/>
      </w:pPr>
      <w:r>
        <w:t>Právní vztah založený touto smlouvou lze ukončit dohodou</w:t>
      </w:r>
      <w:r>
        <w:t xml:space="preserve"> nebo písemnou výpovědí.</w:t>
      </w:r>
    </w:p>
    <w:p w:rsidR="00761367" w:rsidRDefault="00C10C0C">
      <w:pPr>
        <w:pStyle w:val="Style12"/>
        <w:numPr>
          <w:ilvl w:val="0"/>
          <w:numId w:val="1"/>
        </w:numPr>
        <w:shd w:val="clear" w:color="auto" w:fill="auto"/>
        <w:tabs>
          <w:tab w:val="left" w:pos="382"/>
        </w:tabs>
        <w:spacing w:after="526" w:line="552" w:lineRule="exact"/>
        <w:ind w:firstLine="0"/>
        <w:jc w:val="both"/>
      </w:pPr>
      <w:r>
        <w:t>Výpovědní lhůta činí tři měsíce a začíná běžet prvním dnem kalendářního měsíce</w:t>
      </w:r>
    </w:p>
    <w:p w:rsidR="00761367" w:rsidRDefault="00C10C0C">
      <w:pPr>
        <w:pStyle w:val="Style40"/>
        <w:keepNext/>
        <w:keepLines/>
        <w:shd w:val="clear" w:color="auto" w:fill="auto"/>
        <w:jc w:val="center"/>
      </w:pPr>
      <w:bookmarkStart w:id="14" w:name="bookmark8"/>
      <w:r>
        <w:t>ČI. IV</w:t>
      </w:r>
      <w:bookmarkEnd w:id="14"/>
    </w:p>
    <w:p w:rsidR="00761367" w:rsidRDefault="00C10C0C">
      <w:pPr>
        <w:pStyle w:val="Style12"/>
        <w:numPr>
          <w:ilvl w:val="0"/>
          <w:numId w:val="2"/>
        </w:numPr>
        <w:shd w:val="clear" w:color="auto" w:fill="auto"/>
        <w:tabs>
          <w:tab w:val="left" w:pos="354"/>
        </w:tabs>
        <w:ind w:firstLine="0"/>
        <w:jc w:val="both"/>
      </w:pPr>
      <w:r>
        <w:t>Nájemce je povinen platit pronajímateli nájemné .</w:t>
      </w:r>
    </w:p>
    <w:p w:rsidR="00761367" w:rsidRDefault="00C10C0C">
      <w:pPr>
        <w:pStyle w:val="Style12"/>
        <w:numPr>
          <w:ilvl w:val="0"/>
          <w:numId w:val="2"/>
        </w:numPr>
        <w:shd w:val="clear" w:color="auto" w:fill="auto"/>
        <w:tabs>
          <w:tab w:val="left" w:pos="382"/>
        </w:tabs>
        <w:spacing w:line="274" w:lineRule="exact"/>
        <w:ind w:firstLine="0"/>
        <w:jc w:val="both"/>
      </w:pPr>
      <w:r>
        <w:t xml:space="preserve">Roční nájemné se stanovuje ve výši 14 760,- Kč (slovy: čtrnácttisícsedmsetšedesát korun </w:t>
      </w:r>
      <w:r>
        <w:t>českých).</w:t>
      </w:r>
    </w:p>
    <w:p w:rsidR="00761367" w:rsidRDefault="00C10C0C">
      <w:pPr>
        <w:pStyle w:val="Style12"/>
        <w:numPr>
          <w:ilvl w:val="0"/>
          <w:numId w:val="2"/>
        </w:numPr>
        <w:shd w:val="clear" w:color="auto" w:fill="auto"/>
        <w:tabs>
          <w:tab w:val="left" w:pos="382"/>
        </w:tabs>
        <w:spacing w:after="584" w:line="274" w:lineRule="exact"/>
        <w:ind w:firstLine="0"/>
        <w:jc w:val="both"/>
      </w:pPr>
      <w:r>
        <w:t>Nájemné za období od 30.11.2005 do 30.9.2006 činí 12 334,- Kč.</w:t>
      </w:r>
    </w:p>
    <w:p w:rsidR="00761367" w:rsidRDefault="00C10C0C">
      <w:pPr>
        <w:pStyle w:val="Style40"/>
        <w:keepNext/>
        <w:keepLines/>
        <w:shd w:val="clear" w:color="auto" w:fill="auto"/>
        <w:jc w:val="center"/>
      </w:pPr>
      <w:bookmarkStart w:id="15" w:name="bookmark9"/>
      <w:r>
        <w:t>Cl. V</w:t>
      </w:r>
      <w:bookmarkEnd w:id="15"/>
    </w:p>
    <w:p w:rsidR="00761367" w:rsidRDefault="00C10C0C">
      <w:pPr>
        <w:pStyle w:val="Style12"/>
        <w:numPr>
          <w:ilvl w:val="0"/>
          <w:numId w:val="3"/>
        </w:numPr>
        <w:shd w:val="clear" w:color="auto" w:fill="auto"/>
        <w:tabs>
          <w:tab w:val="left" w:pos="354"/>
        </w:tabs>
        <w:spacing w:after="253"/>
        <w:ind w:firstLine="0"/>
        <w:jc w:val="both"/>
      </w:pPr>
      <w:r>
        <w:t>Nájemné se platí vždy rok dopředu k 1.10. běžného roku.</w:t>
      </w:r>
    </w:p>
    <w:p w:rsidR="00761367" w:rsidRDefault="00C10C0C">
      <w:pPr>
        <w:pStyle w:val="Style12"/>
        <w:numPr>
          <w:ilvl w:val="0"/>
          <w:numId w:val="3"/>
        </w:numPr>
        <w:shd w:val="clear" w:color="auto" w:fill="auto"/>
        <w:tabs>
          <w:tab w:val="left" w:pos="382"/>
        </w:tabs>
        <w:spacing w:line="278" w:lineRule="exact"/>
        <w:ind w:firstLine="0"/>
        <w:jc w:val="both"/>
      </w:pPr>
      <w:r>
        <w:t>Nájemné bude hrazeno převodem na účet pronajímatele vedený u ÚP PF ČR Opava GEMB,</w:t>
      </w:r>
    </w:p>
    <w:p w:rsidR="00761367" w:rsidRDefault="00C10C0C">
      <w:pPr>
        <w:pStyle w:val="Style12"/>
        <w:shd w:val="clear" w:color="auto" w:fill="auto"/>
        <w:tabs>
          <w:tab w:val="left" w:pos="3312"/>
          <w:tab w:val="left" w:pos="3701"/>
          <w:tab w:val="left" w:pos="7843"/>
          <w:tab w:val="left" w:pos="8275"/>
          <w:tab w:val="left" w:pos="8818"/>
        </w:tabs>
        <w:spacing w:line="278" w:lineRule="exact"/>
        <w:ind w:firstLine="0"/>
        <w:jc w:val="both"/>
      </w:pPr>
      <w:r>
        <w:t xml:space="preserve">a.s., číslo účtu </w:t>
      </w:r>
      <w:r w:rsidR="00CB17B9">
        <w:t>xxxxxxxxxxxxxxxxxxx</w:t>
      </w:r>
      <w:r>
        <w:t>, va</w:t>
      </w:r>
      <w:r>
        <w:t>riabilní symbol 243</w:t>
      </w:r>
      <w:r>
        <w:tab/>
        <w:t>1</w:t>
      </w:r>
      <w:r>
        <w:tab/>
        <w:t>05</w:t>
      </w:r>
      <w:r>
        <w:tab/>
        <w:t>22.</w:t>
      </w:r>
    </w:p>
    <w:p w:rsidR="00761367" w:rsidRDefault="00C10C0C">
      <w:pPr>
        <w:pStyle w:val="Style12"/>
        <w:shd w:val="clear" w:color="auto" w:fill="auto"/>
        <w:spacing w:after="308" w:line="278" w:lineRule="exact"/>
        <w:ind w:left="360" w:firstLine="0"/>
      </w:pPr>
      <w:r>
        <w:t>Zaplacením se rozumí připsání placené částky na účet pronajímatele.</w:t>
      </w:r>
    </w:p>
    <w:p w:rsidR="00761367" w:rsidRDefault="00C10C0C">
      <w:pPr>
        <w:pStyle w:val="Style12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Nedodrží-li nájemce lhůtu pro úhradu nájemného, je povinen podle ust. § 517 zákona č.</w:t>
      </w:r>
    </w:p>
    <w:p w:rsidR="00761367" w:rsidRDefault="00C10C0C">
      <w:pPr>
        <w:pStyle w:val="Style12"/>
        <w:shd w:val="clear" w:color="auto" w:fill="auto"/>
        <w:spacing w:after="276" w:line="269" w:lineRule="exact"/>
        <w:ind w:left="360" w:firstLine="280"/>
      </w:pPr>
      <w:r>
        <w:t xml:space="preserve">40/1964 Sb., Občanský zákoník, ve znění později platných změn a doplňků, </w:t>
      </w:r>
      <w:r>
        <w:t>zaplatit pronajímateli úrok z prodlení.</w:t>
      </w:r>
    </w:p>
    <w:p w:rsidR="00761367" w:rsidRDefault="00C10C0C">
      <w:pPr>
        <w:pStyle w:val="Style12"/>
        <w:numPr>
          <w:ilvl w:val="0"/>
          <w:numId w:val="3"/>
        </w:numPr>
        <w:shd w:val="clear" w:color="auto" w:fill="auto"/>
        <w:tabs>
          <w:tab w:val="left" w:pos="382"/>
        </w:tabs>
        <w:spacing w:line="274" w:lineRule="exact"/>
        <w:ind w:left="360"/>
      </w:pPr>
      <w:r>
        <w:t>Prodlení nájemce s úhradou nájemného delší než 60 dnů se považuje za porušení smlouvy, které zakládá právo pronajímatele od smlouvy odstoupit.</w:t>
      </w:r>
      <w:r>
        <w:br w:type="page"/>
      </w:r>
    </w:p>
    <w:p w:rsidR="00761367" w:rsidRDefault="00C10C0C">
      <w:pPr>
        <w:pStyle w:val="Style42"/>
        <w:keepNext/>
        <w:keepLines/>
        <w:shd w:val="clear" w:color="auto" w:fill="auto"/>
        <w:spacing w:after="816"/>
      </w:pPr>
      <w:bookmarkStart w:id="16" w:name="bookmark10"/>
      <w:r>
        <w:lastRenderedPageBreak/>
        <w:t>Cl. VI</w:t>
      </w:r>
      <w:bookmarkEnd w:id="16"/>
    </w:p>
    <w:p w:rsidR="00761367" w:rsidRDefault="003013D9">
      <w:pPr>
        <w:pStyle w:val="Style12"/>
        <w:numPr>
          <w:ilvl w:val="0"/>
          <w:numId w:val="4"/>
        </w:numPr>
        <w:shd w:val="clear" w:color="auto" w:fill="auto"/>
        <w:tabs>
          <w:tab w:val="left" w:pos="482"/>
        </w:tabs>
        <w:spacing w:line="274" w:lineRule="exact"/>
        <w:ind w:firstLine="220"/>
      </w:pPr>
      <w:r>
        <w:rPr>
          <w:noProof/>
          <w:lang w:bidi="ar-SA"/>
        </w:rPr>
        <w:drawing>
          <wp:anchor distT="0" distB="0" distL="63500" distR="1334770" simplePos="0" relativeHeight="251661824" behindDoc="1" locked="0" layoutInCell="1" allowOverlap="1">
            <wp:simplePos x="0" y="0"/>
            <wp:positionH relativeFrom="margin">
              <wp:posOffset>-588010</wp:posOffset>
            </wp:positionH>
            <wp:positionV relativeFrom="paragraph">
              <wp:posOffset>-1999615</wp:posOffset>
            </wp:positionV>
            <wp:extent cx="2030095" cy="1972310"/>
            <wp:effectExtent l="0" t="0" r="0" b="0"/>
            <wp:wrapSquare wrapText="right"/>
            <wp:docPr id="13" name="obrázek 13" descr="C:\Users\baueroval\AppData\Local\Microsoft\Windows\Temporary Internet Files\Content.Outlook\PM824VY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aueroval\AppData\Local\Microsoft\Windows\Temporary Internet Files\Content.Outlook\PM824VYD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0C">
        <w:t>užívat předmět nájmu v souladu s účelem nájmu</w:t>
      </w:r>
    </w:p>
    <w:p w:rsidR="00761367" w:rsidRDefault="003013D9">
      <w:pPr>
        <w:pStyle w:val="Style12"/>
        <w:numPr>
          <w:ilvl w:val="0"/>
          <w:numId w:val="4"/>
        </w:numPr>
        <w:shd w:val="clear" w:color="auto" w:fill="auto"/>
        <w:tabs>
          <w:tab w:val="left" w:pos="387"/>
        </w:tabs>
        <w:spacing w:after="284" w:line="274" w:lineRule="exact"/>
        <w:ind w:firstLine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20370" simplePos="0" relativeHeight="251662848" behindDoc="1" locked="0" layoutInCell="1" allowOverlap="1">
                <wp:simplePos x="0" y="0"/>
                <wp:positionH relativeFrom="margin">
                  <wp:posOffset>-701040</wp:posOffset>
                </wp:positionH>
                <wp:positionV relativeFrom="paragraph">
                  <wp:posOffset>-71120</wp:posOffset>
                </wp:positionV>
                <wp:extent cx="280670" cy="787400"/>
                <wp:effectExtent l="4445" t="1905" r="635" b="1270"/>
                <wp:wrapSquare wrapText="right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r.-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-55.2pt;margin-top:-5.6pt;width:22.1pt;height:62pt;z-index:-251653632;visibility:visible;mso-wrap-style:square;mso-width-percent:0;mso-height-percent:0;mso-wrap-distance-left:5pt;mso-wrap-distance-top:0;mso-wrap-distance-right:3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mJ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14"/>
                        <w:shd w:val="clear" w:color="auto" w:fill="auto"/>
                      </w:pPr>
                      <w:r>
                        <w:t>r.-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10C0C">
        <w:t xml:space="preserve">v případě </w:t>
      </w:r>
      <w:r w:rsidR="00C10C0C">
        <w:t>ukončení nájmu uvést předmět nájmu do stavu, ve kterém se nacházel ke dni zahájení nájemního vztahu, pokud se s pronajímatelem nedohodne jinak.</w:t>
      </w:r>
    </w:p>
    <w:p w:rsidR="00761367" w:rsidRDefault="00C10C0C">
      <w:pPr>
        <w:pStyle w:val="Style12"/>
        <w:shd w:val="clear" w:color="auto" w:fill="auto"/>
        <w:spacing w:after="580" w:line="269" w:lineRule="exact"/>
        <w:ind w:firstLine="0"/>
        <w:jc w:val="both"/>
      </w:pPr>
      <w:r>
        <w:t xml:space="preserve">2) Nájemce se zavazuje umožnit pronajímateli na jeho žádost vstup na nemovitosti specifikované v Cl. I. a to za </w:t>
      </w:r>
      <w:r>
        <w:t>účelem kontroly, zda jsou užívány v souladu s touto smlouvou. Den, kdy pronajímatel hodlá provést kontrolu, bude nájemci oznámen písemně alespoň 7 dnů předem. V případě nutné potřeby je pronajímatel oprávněn kontrolu provést i za jeho nepřítomnosti.</w:t>
      </w:r>
    </w:p>
    <w:p w:rsidR="00761367" w:rsidRDefault="00C10C0C">
      <w:pPr>
        <w:pStyle w:val="Style40"/>
        <w:keepNext/>
        <w:keepLines/>
        <w:shd w:val="clear" w:color="auto" w:fill="auto"/>
        <w:spacing w:after="256"/>
        <w:jc w:val="center"/>
      </w:pPr>
      <w:bookmarkStart w:id="17" w:name="bookmark11"/>
      <w:r>
        <w:t>Cl. VI</w:t>
      </w:r>
      <w:r>
        <w:t>I</w:t>
      </w:r>
      <w:bookmarkEnd w:id="17"/>
    </w:p>
    <w:p w:rsidR="00761367" w:rsidRDefault="00C10C0C">
      <w:pPr>
        <w:pStyle w:val="Style12"/>
        <w:shd w:val="clear" w:color="auto" w:fill="auto"/>
        <w:spacing w:line="274" w:lineRule="exact"/>
        <w:ind w:firstLine="0"/>
        <w:jc w:val="both"/>
      </w:pPr>
      <w:r>
        <w:t>Důvodem pro odstoupení od této smlouvy ze strany pronajímatele je:</w:t>
      </w:r>
    </w:p>
    <w:p w:rsidR="00761367" w:rsidRDefault="00C10C0C">
      <w:pPr>
        <w:pStyle w:val="Style12"/>
        <w:numPr>
          <w:ilvl w:val="0"/>
          <w:numId w:val="4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užívání předmětu nájmu v rozporu s účelem této smlouvy.</w:t>
      </w:r>
    </w:p>
    <w:p w:rsidR="00761367" w:rsidRDefault="00C10C0C">
      <w:pPr>
        <w:pStyle w:val="Style12"/>
        <w:numPr>
          <w:ilvl w:val="0"/>
          <w:numId w:val="4"/>
        </w:numPr>
        <w:shd w:val="clear" w:color="auto" w:fill="auto"/>
        <w:tabs>
          <w:tab w:val="left" w:pos="262"/>
        </w:tabs>
        <w:spacing w:after="584" w:line="274" w:lineRule="exact"/>
        <w:ind w:firstLine="0"/>
        <w:jc w:val="both"/>
      </w:pPr>
      <w:r>
        <w:t>prodlení s platbou nájemného.</w:t>
      </w:r>
    </w:p>
    <w:p w:rsidR="00761367" w:rsidRDefault="00C10C0C">
      <w:pPr>
        <w:pStyle w:val="Style40"/>
        <w:keepNext/>
        <w:keepLines/>
        <w:shd w:val="clear" w:color="auto" w:fill="auto"/>
        <w:spacing w:after="536"/>
        <w:jc w:val="center"/>
      </w:pPr>
      <w:bookmarkStart w:id="18" w:name="bookmark12"/>
      <w:r>
        <w:t>Cl. VIII</w:t>
      </w:r>
      <w:bookmarkEnd w:id="18"/>
    </w:p>
    <w:p w:rsidR="00761367" w:rsidRDefault="00C10C0C">
      <w:pPr>
        <w:pStyle w:val="Style12"/>
        <w:shd w:val="clear" w:color="auto" w:fill="auto"/>
        <w:spacing w:after="304" w:line="274" w:lineRule="exact"/>
        <w:ind w:firstLine="360"/>
        <w:jc w:val="both"/>
      </w:pPr>
      <w:r>
        <w:t xml:space="preserve">Nájemce bere na vědomí, a je srozuměn s tím, že nemovitosti, které jsou předmětem nájmu dle </w:t>
      </w:r>
      <w:r>
        <w:t>této smlouvy, mohou být Pozemkovým fondem ČR převedeny na třetí osoby v souladu s jeho dispozičním oprávněním.</w:t>
      </w:r>
    </w:p>
    <w:p w:rsidR="00761367" w:rsidRDefault="00C10C0C">
      <w:pPr>
        <w:pStyle w:val="Style40"/>
        <w:keepNext/>
        <w:keepLines/>
        <w:shd w:val="clear" w:color="auto" w:fill="auto"/>
        <w:spacing w:after="536"/>
        <w:ind w:left="180"/>
        <w:jc w:val="center"/>
      </w:pPr>
      <w:bookmarkStart w:id="19" w:name="bookmark13"/>
      <w:r>
        <w:t>Čl. IX</w:t>
      </w:r>
      <w:bookmarkEnd w:id="19"/>
    </w:p>
    <w:p w:rsidR="00761367" w:rsidRDefault="00C10C0C">
      <w:pPr>
        <w:pStyle w:val="Style12"/>
        <w:shd w:val="clear" w:color="auto" w:fill="auto"/>
        <w:spacing w:after="584" w:line="274" w:lineRule="exact"/>
        <w:ind w:firstLine="640"/>
        <w:jc w:val="both"/>
      </w:pPr>
      <w:r>
        <w:t>Smluvní strany se dohodly, že jakékoliv změny a doplňky této smlouvy jsou možné pouze písemnou formou na základě dohody účastníků smlouvy.</w:t>
      </w:r>
    </w:p>
    <w:p w:rsidR="00761367" w:rsidRDefault="00C10C0C">
      <w:pPr>
        <w:pStyle w:val="Style40"/>
        <w:keepNext/>
        <w:keepLines/>
        <w:shd w:val="clear" w:color="auto" w:fill="auto"/>
        <w:spacing w:after="536"/>
        <w:jc w:val="center"/>
      </w:pPr>
      <w:bookmarkStart w:id="20" w:name="bookmark14"/>
      <w:r>
        <w:lastRenderedPageBreak/>
        <w:t>C1.X</w:t>
      </w:r>
      <w:bookmarkEnd w:id="20"/>
    </w:p>
    <w:p w:rsidR="00761367" w:rsidRDefault="003013D9">
      <w:pPr>
        <w:pStyle w:val="Style12"/>
        <w:shd w:val="clear" w:color="auto" w:fill="auto"/>
        <w:spacing w:line="274" w:lineRule="exact"/>
        <w:ind w:firstLine="640"/>
        <w:jc w:val="both"/>
      </w:pPr>
      <w:r>
        <w:rPr>
          <w:noProof/>
          <w:lang w:bidi="ar-SA"/>
        </w:rPr>
        <w:drawing>
          <wp:anchor distT="0" distB="91440" distL="463550" distR="63500" simplePos="0" relativeHeight="251663872" behindDoc="1" locked="0" layoutInCell="1" allowOverlap="1">
            <wp:simplePos x="0" y="0"/>
            <wp:positionH relativeFrom="margin">
              <wp:posOffset>463550</wp:posOffset>
            </wp:positionH>
            <wp:positionV relativeFrom="paragraph">
              <wp:posOffset>2231390</wp:posOffset>
            </wp:positionV>
            <wp:extent cx="682625" cy="359410"/>
            <wp:effectExtent l="0" t="0" r="0" b="0"/>
            <wp:wrapTopAndBottom/>
            <wp:docPr id="15" name="obrázek 15" descr="C:\Users\baueroval\AppData\Local\Microsoft\Windows\Temporary Internet Files\Content.Outlook\PM824VY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aueroval\AppData\Local\Microsoft\Windows\Temporary Internet Files\Content.Outlook\PM824VYD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0C">
        <w:t>Tato smlouva je vyhotovena ve čtyřech stejnopisech, z nichž každý má platnost originálu. Jeden stejnopis přebírá nájemce a ostatní jsou určeny pro pronajímatele.</w:t>
      </w:r>
      <w:r w:rsidR="00C10C0C">
        <w:br w:type="page"/>
      </w:r>
    </w:p>
    <w:p w:rsidR="00761367" w:rsidRDefault="00C10C0C">
      <w:pPr>
        <w:pStyle w:val="Style29"/>
        <w:shd w:val="clear" w:color="auto" w:fill="auto"/>
        <w:spacing w:after="580" w:line="244" w:lineRule="exact"/>
        <w:ind w:left="3160"/>
        <w:jc w:val="left"/>
      </w:pPr>
      <w:r>
        <w:lastRenderedPageBreak/>
        <w:t>Cl. XI</w:t>
      </w:r>
    </w:p>
    <w:p w:rsidR="00761367" w:rsidRDefault="003013D9">
      <w:pPr>
        <w:pStyle w:val="Style12"/>
        <w:shd w:val="clear" w:color="auto" w:fill="auto"/>
        <w:spacing w:after="580"/>
        <w:ind w:firstLine="0"/>
        <w:jc w:val="both"/>
      </w:pPr>
      <w:r>
        <w:rPr>
          <w:noProof/>
          <w:lang w:bidi="ar-SA"/>
        </w:rPr>
        <w:drawing>
          <wp:anchor distT="0" distB="0" distL="63500" distR="63500" simplePos="0" relativeHeight="251664896" behindDoc="1" locked="0" layoutInCell="1" allowOverlap="1">
            <wp:simplePos x="0" y="0"/>
            <wp:positionH relativeFrom="margin">
              <wp:posOffset>-624840</wp:posOffset>
            </wp:positionH>
            <wp:positionV relativeFrom="paragraph">
              <wp:posOffset>-1862455</wp:posOffset>
            </wp:positionV>
            <wp:extent cx="1365250" cy="3176270"/>
            <wp:effectExtent l="0" t="0" r="0" b="0"/>
            <wp:wrapSquare wrapText="bothSides"/>
            <wp:docPr id="16" name="obrázek 16" descr="C:\Users\baueroval\AppData\Local\Microsoft\Windows\Temporary Internet Files\Content.Outlook\PM824VY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ueroval\AppData\Local\Microsoft\Windows\Temporary Internet Files\Content.Outlook\PM824VYD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0C">
        <w:t>Tato smlouva nabývá účinnosti dnem 30.11.2005.</w:t>
      </w:r>
    </w:p>
    <w:p w:rsidR="00761367" w:rsidRDefault="00C10C0C">
      <w:pPr>
        <w:pStyle w:val="Style29"/>
        <w:shd w:val="clear" w:color="auto" w:fill="auto"/>
        <w:spacing w:after="280" w:line="244" w:lineRule="exact"/>
        <w:ind w:left="3160"/>
        <w:jc w:val="left"/>
      </w:pPr>
      <w:r>
        <w:t>Cl. XII</w:t>
      </w:r>
    </w:p>
    <w:p w:rsidR="00761367" w:rsidRDefault="00C10C0C">
      <w:pPr>
        <w:pStyle w:val="Style12"/>
        <w:shd w:val="clear" w:color="auto" w:fill="auto"/>
        <w:spacing w:after="1673" w:line="269" w:lineRule="exact"/>
        <w:ind w:firstLine="0"/>
        <w:jc w:val="both"/>
      </w:pPr>
      <w:r>
        <w:t>Účastníci smlouvy po je</w:t>
      </w:r>
      <w:r>
        <w:t>jím přečtení prohlašují, že s jejím obsahem souhlasí, a že tato smlouva je shodným projevem jejich vážné a svobodné vůle a na důkaz toho připojují své podpisy.</w:t>
      </w:r>
    </w:p>
    <w:p w:rsidR="00761367" w:rsidRDefault="00C10C0C">
      <w:pPr>
        <w:pStyle w:val="Style12"/>
        <w:shd w:val="clear" w:color="auto" w:fill="auto"/>
        <w:spacing w:line="278" w:lineRule="exact"/>
        <w:ind w:left="260" w:right="5780" w:firstLine="0"/>
        <w:sectPr w:rsidR="00761367">
          <w:pgSz w:w="12000" w:h="16901"/>
          <w:pgMar w:top="2171" w:right="1411" w:bottom="3314" w:left="1276" w:header="0" w:footer="3" w:gutter="0"/>
          <w:cols w:space="720"/>
          <w:noEndnote/>
          <w:docGrid w:linePitch="360"/>
        </w:sectPr>
      </w:pPr>
      <w:r>
        <w:t>V Opavě dne 15.11.2005 Vyhotovil: Ing. Sklenářová Ingrid</w:t>
      </w:r>
    </w:p>
    <w:p w:rsidR="00761367" w:rsidRDefault="003013D9">
      <w:pPr>
        <w:rPr>
          <w:sz w:val="2"/>
          <w:szCs w:val="2"/>
        </w:rPr>
      </w:pPr>
      <w:bookmarkStart w:id="21" w:name="_GoBack"/>
      <w:bookmarkEnd w:id="21"/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616825" cy="613410"/>
                <wp:effectExtent l="0" t="0" r="3175" b="0"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682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7613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6" type="#_x0000_t202" style="width:599.75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" filled="f" stroked="f">
                <v:textbox inset="0,0,0,0">
                  <w:txbxContent>
                    <w:p w:rsidR="00761367" w:rsidRDefault="00761367"/>
                  </w:txbxContent>
                </v:textbox>
                <w10:anchorlock/>
              </v:shape>
            </w:pict>
          </mc:Fallback>
        </mc:AlternateContent>
      </w:r>
      <w:r w:rsidR="00C10C0C">
        <w:t xml:space="preserve"> </w:t>
      </w:r>
    </w:p>
    <w:p w:rsidR="00761367" w:rsidRDefault="00761367">
      <w:pPr>
        <w:rPr>
          <w:sz w:val="2"/>
          <w:szCs w:val="2"/>
        </w:rPr>
        <w:sectPr w:rsidR="00761367">
          <w:type w:val="continuous"/>
          <w:pgSz w:w="11995" w:h="16896"/>
          <w:pgMar w:top="164" w:right="0" w:bottom="164" w:left="0" w:header="0" w:footer="3" w:gutter="0"/>
          <w:cols w:space="720"/>
          <w:noEndnote/>
          <w:docGrid w:linePitch="360"/>
        </w:sectPr>
      </w:pPr>
    </w:p>
    <w:p w:rsidR="00761367" w:rsidRDefault="003013D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328295</wp:posOffset>
                </wp:positionH>
                <wp:positionV relativeFrom="paragraph">
                  <wp:posOffset>707390</wp:posOffset>
                </wp:positionV>
                <wp:extent cx="1957070" cy="932180"/>
                <wp:effectExtent l="0" t="127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76136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61367" w:rsidRDefault="00C10C0C">
                            <w:pPr>
                              <w:pStyle w:val="Style45"/>
                              <w:shd w:val="clear" w:color="auto" w:fill="auto"/>
                            </w:pPr>
                            <w:r>
                              <w:t>^ Ing. J^í Lokoč</w:t>
                            </w:r>
                          </w:p>
                          <w:p w:rsidR="00761367" w:rsidRDefault="00C10C0C">
                            <w:pPr>
                              <w:pStyle w:val="Style45"/>
                              <w:shd w:val="clear" w:color="auto" w:fill="auto"/>
                              <w:jc w:val="right"/>
                            </w:pPr>
                            <w:r>
                              <w:t>vedoúcí ÚP PFČR v Opavě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25.85pt;margin-top:55.7pt;width:154.1pt;height:73.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rasA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" filled="f" stroked="f">
                <v:textbox style="mso-fit-shape-to-text:t" inset="0,0,0,0">
                  <w:txbxContent>
                    <w:p w:rsidR="00761367" w:rsidRDefault="0076136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61367" w:rsidRDefault="00C10C0C">
                      <w:pPr>
                        <w:pStyle w:val="Style45"/>
                        <w:shd w:val="clear" w:color="auto" w:fill="auto"/>
                      </w:pPr>
                      <w:r>
                        <w:t>^ Ing. J^í Lokoč</w:t>
                      </w:r>
                    </w:p>
                    <w:p w:rsidR="00761367" w:rsidRDefault="00C10C0C">
                      <w:pPr>
                        <w:pStyle w:val="Style45"/>
                        <w:shd w:val="clear" w:color="auto" w:fill="auto"/>
                        <w:jc w:val="right"/>
                      </w:pPr>
                      <w:r>
                        <w:t>vedoúcí ÚP PFČR v Opavě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438" w:lineRule="exact"/>
      </w:pPr>
    </w:p>
    <w:p w:rsidR="00761367" w:rsidRDefault="00761367">
      <w:pPr>
        <w:rPr>
          <w:sz w:val="2"/>
          <w:szCs w:val="2"/>
        </w:rPr>
        <w:sectPr w:rsidR="00761367">
          <w:type w:val="continuous"/>
          <w:pgSz w:w="11995" w:h="16896"/>
          <w:pgMar w:top="164" w:right="1624" w:bottom="164" w:left="156" w:header="0" w:footer="3" w:gutter="0"/>
          <w:cols w:space="720"/>
          <w:noEndnote/>
          <w:docGrid w:linePitch="360"/>
        </w:sectPr>
      </w:pPr>
    </w:p>
    <w:p w:rsidR="00761367" w:rsidRDefault="003013D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056505" cy="3261360"/>
            <wp:effectExtent l="0" t="0" r="0" b="0"/>
            <wp:wrapNone/>
            <wp:docPr id="21" name="obrázek 21" descr="C:\Users\baueroval\AppData\Local\Microsoft\Windows\Temporary Internet Files\Content.Outlook\PM824VYD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aueroval\AppData\Local\Microsoft\Windows\Temporary Internet Files\Content.Outlook\PM824VYD\media\image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360" w:lineRule="exact"/>
      </w:pPr>
    </w:p>
    <w:p w:rsidR="00761367" w:rsidRDefault="00761367">
      <w:pPr>
        <w:spacing w:line="448" w:lineRule="exact"/>
      </w:pPr>
    </w:p>
    <w:p w:rsidR="00761367" w:rsidRDefault="00761367">
      <w:pPr>
        <w:rPr>
          <w:sz w:val="2"/>
          <w:szCs w:val="2"/>
        </w:rPr>
        <w:sectPr w:rsidR="00761367">
          <w:pgSz w:w="12158" w:h="17011"/>
          <w:pgMar w:top="171" w:right="3791" w:bottom="2182" w:left="404" w:header="0" w:footer="3" w:gutter="0"/>
          <w:cols w:space="720"/>
          <w:noEndnote/>
          <w:docGrid w:linePitch="360"/>
        </w:sectPr>
      </w:pPr>
    </w:p>
    <w:p w:rsidR="00761367" w:rsidRDefault="00761367">
      <w:pPr>
        <w:spacing w:line="240" w:lineRule="exact"/>
        <w:rPr>
          <w:sz w:val="19"/>
          <w:szCs w:val="19"/>
        </w:rPr>
      </w:pPr>
    </w:p>
    <w:p w:rsidR="00761367" w:rsidRDefault="00761367">
      <w:pPr>
        <w:spacing w:line="240" w:lineRule="exact"/>
        <w:rPr>
          <w:sz w:val="19"/>
          <w:szCs w:val="19"/>
        </w:rPr>
      </w:pPr>
    </w:p>
    <w:p w:rsidR="00761367" w:rsidRDefault="00761367">
      <w:pPr>
        <w:spacing w:before="12" w:after="12" w:line="240" w:lineRule="exact"/>
        <w:rPr>
          <w:sz w:val="19"/>
          <w:szCs w:val="19"/>
        </w:rPr>
      </w:pPr>
    </w:p>
    <w:p w:rsidR="00761367" w:rsidRDefault="00761367">
      <w:pPr>
        <w:rPr>
          <w:sz w:val="2"/>
          <w:szCs w:val="2"/>
        </w:rPr>
        <w:sectPr w:rsidR="00761367">
          <w:type w:val="continuous"/>
          <w:pgSz w:w="12158" w:h="17011"/>
          <w:pgMar w:top="6316" w:right="0" w:bottom="2197" w:left="0" w:header="0" w:footer="3" w:gutter="0"/>
          <w:cols w:space="720"/>
          <w:noEndnote/>
          <w:docGrid w:linePitch="360"/>
        </w:sectPr>
      </w:pPr>
    </w:p>
    <w:p w:rsidR="00761367" w:rsidRDefault="003013D9">
      <w:pPr>
        <w:pStyle w:val="Style12"/>
        <w:shd w:val="clear" w:color="auto" w:fill="auto"/>
        <w:spacing w:line="552" w:lineRule="exact"/>
        <w:ind w:right="6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685165" distL="740410" distR="225425" simplePos="0" relativeHeight="251665920" behindDoc="1" locked="0" layoutInCell="1" allowOverlap="1">
                <wp:simplePos x="0" y="0"/>
                <wp:positionH relativeFrom="margin">
                  <wp:posOffset>3572510</wp:posOffset>
                </wp:positionH>
                <wp:positionV relativeFrom="paragraph">
                  <wp:posOffset>-20320</wp:posOffset>
                </wp:positionV>
                <wp:extent cx="536575" cy="194310"/>
                <wp:effectExtent l="635" t="0" r="0" b="0"/>
                <wp:wrapSquare wrapText="left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1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984 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281.3pt;margin-top:-1.6pt;width:42.25pt;height:15.3pt;z-index:-251650560;visibility:visible;mso-wrap-style:square;mso-width-percent:0;mso-height-percent:0;mso-wrap-distance-left:58.3pt;mso-wrap-distance-top:0;mso-wrap-distance-right:17.75pt;mso-wrap-distance-bottom:5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o0swIAALE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12"/>
                        <w:shd w:val="clear" w:color="auto" w:fill="auto"/>
                        <w:ind w:firstLine="0"/>
                      </w:pPr>
                      <w:r>
                        <w:rPr>
                          <w:rStyle w:val="CharStyle13Exact"/>
                        </w:rPr>
                        <w:t>984 m2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7545" distB="0" distL="753110" distR="63500" simplePos="0" relativeHeight="251666944" behindDoc="1" locked="0" layoutInCell="1" allowOverlap="1">
                <wp:simplePos x="0" y="0"/>
                <wp:positionH relativeFrom="margin">
                  <wp:posOffset>3584575</wp:posOffset>
                </wp:positionH>
                <wp:positionV relativeFrom="paragraph">
                  <wp:posOffset>677545</wp:posOffset>
                </wp:positionV>
                <wp:extent cx="749935" cy="188595"/>
                <wp:effectExtent l="3175" t="1270" r="0" b="635"/>
                <wp:wrapSquare wrapText="left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67" w:rsidRDefault="00C10C0C">
                            <w:pPr>
                              <w:pStyle w:val="Style29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14 760,-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282.25pt;margin-top:53.35pt;width:59.05pt;height:14.85pt;z-index:-251649536;visibility:visible;mso-wrap-style:square;mso-width-percent:0;mso-height-percent:0;mso-wrap-distance-left:59.3pt;mso-wrap-distance-top:53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eNrQ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" filled="f" stroked="f">
                <v:textbox style="mso-fit-shape-to-text:t" inset="0,0,0,0">
                  <w:txbxContent>
                    <w:p w:rsidR="00761367" w:rsidRDefault="00C10C0C">
                      <w:pPr>
                        <w:pStyle w:val="Style29"/>
                        <w:shd w:val="clear" w:color="auto" w:fill="auto"/>
                        <w:spacing w:line="244" w:lineRule="exact"/>
                        <w:jc w:val="left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14 760,-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10C0C">
        <w:t># Celková výměra pronajatých pozemků</w:t>
      </w:r>
      <w:r w:rsidR="00C10C0C">
        <w:br/>
        <w:t>Sazba</w:t>
      </w:r>
      <w:r w:rsidR="00C10C0C">
        <w:t xml:space="preserve"> dohodou 15,-Kč/m2/rok</w:t>
      </w:r>
    </w:p>
    <w:p w:rsidR="00761367" w:rsidRDefault="00C10C0C">
      <w:pPr>
        <w:pStyle w:val="Style29"/>
        <w:shd w:val="clear" w:color="auto" w:fill="auto"/>
        <w:spacing w:after="532" w:line="552" w:lineRule="exact"/>
        <w:ind w:left="900"/>
      </w:pPr>
      <w:r>
        <w:t>Roční nájemné</w:t>
      </w:r>
    </w:p>
    <w:p w:rsidR="00761367" w:rsidRDefault="00C10C0C">
      <w:pPr>
        <w:pStyle w:val="Style12"/>
        <w:shd w:val="clear" w:color="auto" w:fill="auto"/>
        <w:tabs>
          <w:tab w:val="left" w:pos="5688"/>
        </w:tabs>
        <w:spacing w:line="562" w:lineRule="exact"/>
        <w:ind w:left="900" w:right="1260" w:firstLine="0"/>
      </w:pPr>
      <w:r>
        <w:t>Nájemné za období od 30.11.2005 do 30.9.2006 Počet KD</w:t>
      </w:r>
      <w:r>
        <w:tab/>
        <w:t>305</w:t>
      </w:r>
    </w:p>
    <w:p w:rsidR="00761367" w:rsidRDefault="00C10C0C">
      <w:pPr>
        <w:pStyle w:val="Style29"/>
        <w:shd w:val="clear" w:color="auto" w:fill="auto"/>
        <w:tabs>
          <w:tab w:val="left" w:pos="5688"/>
        </w:tabs>
        <w:spacing w:after="1614" w:line="562" w:lineRule="exact"/>
        <w:ind w:left="900"/>
      </w:pPr>
      <w:r>
        <w:t>Nájemné za období</w:t>
      </w:r>
      <w:r>
        <w:tab/>
        <w:t>12 333,69 Kč</w:t>
      </w:r>
    </w:p>
    <w:p w:rsidR="00761367" w:rsidRDefault="00C10C0C">
      <w:pPr>
        <w:pStyle w:val="Style29"/>
        <w:shd w:val="clear" w:color="auto" w:fill="auto"/>
        <w:spacing w:line="244" w:lineRule="exact"/>
        <w:ind w:left="900"/>
      </w:pPr>
      <w:r>
        <w:t>Roční nájemné činí 14 760,- Kč.</w:t>
      </w:r>
    </w:p>
    <w:p w:rsidR="00761367" w:rsidRDefault="00C10C0C">
      <w:pPr>
        <w:pStyle w:val="Style29"/>
        <w:shd w:val="clear" w:color="auto" w:fill="auto"/>
        <w:spacing w:after="2096" w:line="244" w:lineRule="exact"/>
        <w:ind w:left="900"/>
      </w:pPr>
      <w:r>
        <w:t>Nájemné za období od 30.11.2005 do 30.9.2006 činí 12 334,- Kč.</w:t>
      </w:r>
    </w:p>
    <w:p w:rsidR="00761367" w:rsidRDefault="00C10C0C">
      <w:pPr>
        <w:pStyle w:val="Style12"/>
        <w:shd w:val="clear" w:color="auto" w:fill="auto"/>
        <w:spacing w:line="274" w:lineRule="exact"/>
        <w:ind w:left="900" w:right="3220" w:firstLine="0"/>
      </w:pPr>
      <w:r>
        <w:t>V Opavě dne 15.11.2005 Vyhotovil; I</w:t>
      </w:r>
      <w:r>
        <w:t>ng. Sklenářová Ingrid</w:t>
      </w:r>
    </w:p>
    <w:sectPr w:rsidR="00761367">
      <w:type w:val="continuous"/>
      <w:pgSz w:w="12158" w:h="17011"/>
      <w:pgMar w:top="6316" w:right="4022" w:bottom="2197" w:left="8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0C" w:rsidRDefault="00C10C0C">
      <w:r>
        <w:separator/>
      </w:r>
    </w:p>
  </w:endnote>
  <w:endnote w:type="continuationSeparator" w:id="0">
    <w:p w:rsidR="00C10C0C" w:rsidRDefault="00C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0C" w:rsidRDefault="00C10C0C"/>
  </w:footnote>
  <w:footnote w:type="continuationSeparator" w:id="0">
    <w:p w:rsidR="00C10C0C" w:rsidRDefault="00C10C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5598"/>
    <w:multiLevelType w:val="multilevel"/>
    <w:tmpl w:val="FA845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101A1"/>
    <w:multiLevelType w:val="multilevel"/>
    <w:tmpl w:val="775A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6D426A"/>
    <w:multiLevelType w:val="multilevel"/>
    <w:tmpl w:val="5ADC13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7F1CF4"/>
    <w:multiLevelType w:val="multilevel"/>
    <w:tmpl w:val="CEE23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67"/>
    <w:rsid w:val="003013D9"/>
    <w:rsid w:val="00761367"/>
    <w:rsid w:val="00C10C0C"/>
    <w:rsid w:val="00C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E27A"/>
  <w15:docId w15:val="{41CB5827-A4F0-477F-9100-357B5555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68"/>
      <w:szCs w:val="68"/>
      <w:u w:val="none"/>
      <w:lang w:val="en-US" w:eastAsia="en-US" w:bidi="en-US"/>
    </w:rPr>
  </w:style>
  <w:style w:type="character" w:customStyle="1" w:styleId="CharStyle9Exact">
    <w:name w:val="Char Style 9 Exact"/>
    <w:basedOn w:val="Standardnpsmoodstavce"/>
    <w:link w:val="Style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3Exact">
    <w:name w:val="Char Style 1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Exact">
    <w:name w:val="Char Style 15 Exact"/>
    <w:basedOn w:val="Standardnpsmoodstavce"/>
    <w:link w:val="Style14"/>
    <w:rPr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0Exact">
    <w:name w:val="Char Style 20 Exact"/>
    <w:basedOn w:val="CharStyle19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1Exact">
    <w:name w:val="Char Style 21 Exact"/>
    <w:basedOn w:val="CharStyle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Exact">
    <w:name w:val="Char Style 22 Exact"/>
    <w:basedOn w:val="CharStyle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Exact">
    <w:name w:val="Char Style 26 Exact"/>
    <w:basedOn w:val="CharStyle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b/>
      <w:bCs/>
      <w:i w:val="0"/>
      <w:iCs w:val="0"/>
      <w:smallCaps w:val="0"/>
      <w:strike w:val="0"/>
      <w:w w:val="100"/>
      <w:sz w:val="32"/>
      <w:szCs w:val="32"/>
      <w:u w:val="none"/>
    </w:rPr>
  </w:style>
  <w:style w:type="character" w:customStyle="1" w:styleId="CharStyle30Exact">
    <w:name w:val="Char Style 30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Exact">
    <w:name w:val="Char Style 32 Exact"/>
    <w:basedOn w:val="Standardnpsmoodstavce"/>
    <w:link w:val="Style31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3Exact">
    <w:name w:val="Char Style 33 Exact"/>
    <w:basedOn w:val="CharStyle32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7Exact">
    <w:name w:val="Char Style 37 Exact"/>
    <w:basedOn w:val="Standardnpsmoodstavce"/>
    <w:link w:val="Style36"/>
    <w:rPr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CharStyle38">
    <w:name w:val="Char Style 38"/>
    <w:basedOn w:val="Standardnpsmoodstavce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">
    <w:name w:val="Char Style 39"/>
    <w:basedOn w:val="Char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3">
    <w:name w:val="Char Style 43"/>
    <w:basedOn w:val="Standardnpsmoodstavce"/>
    <w:link w:val="Style4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">
    <w:name w:val="Char Style 44"/>
    <w:basedOn w:val="Standardnpsmoodstavce"/>
    <w:link w:val="Style2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Exact">
    <w:name w:val="Char Style 46 Exact"/>
    <w:basedOn w:val="Standardnpsmoodstavce"/>
    <w:link w:val="Style4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44" w:lineRule="exact"/>
      <w:outlineLvl w:val="3"/>
    </w:pPr>
    <w:rPr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320" w:line="244" w:lineRule="exact"/>
    </w:pPr>
    <w:rPr>
      <w:i/>
      <w:iCs/>
      <w:sz w:val="22"/>
      <w:szCs w:val="22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320" w:line="752" w:lineRule="exact"/>
    </w:pPr>
    <w:rPr>
      <w:sz w:val="68"/>
      <w:szCs w:val="68"/>
      <w:lang w:val="en-US" w:eastAsia="en-US" w:bidi="en-US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44" w:lineRule="exact"/>
      <w:outlineLvl w:val="2"/>
    </w:pPr>
    <w:rPr>
      <w:i/>
      <w:iCs/>
      <w:sz w:val="22"/>
      <w:szCs w:val="22"/>
    </w:rPr>
  </w:style>
  <w:style w:type="paragraph" w:customStyle="1" w:styleId="Style12">
    <w:name w:val="Style 12"/>
    <w:basedOn w:val="Normln"/>
    <w:link w:val="CharStyle38"/>
    <w:pPr>
      <w:shd w:val="clear" w:color="auto" w:fill="FFFFFF"/>
      <w:spacing w:line="244" w:lineRule="exact"/>
      <w:ind w:hanging="360"/>
    </w:pPr>
    <w:rPr>
      <w:sz w:val="22"/>
      <w:szCs w:val="22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620" w:lineRule="exact"/>
    </w:pPr>
    <w:rPr>
      <w:sz w:val="56"/>
      <w:szCs w:val="56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44" w:lineRule="exact"/>
      <w:jc w:val="both"/>
    </w:pPr>
    <w:rPr>
      <w:sz w:val="13"/>
      <w:szCs w:val="13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after="240" w:line="139" w:lineRule="exact"/>
      <w:jc w:val="right"/>
    </w:pPr>
    <w:rPr>
      <w:b/>
      <w:bCs/>
      <w:sz w:val="17"/>
      <w:szCs w:val="17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240" w:line="293" w:lineRule="exact"/>
      <w:jc w:val="right"/>
    </w:pPr>
    <w:rPr>
      <w:sz w:val="16"/>
      <w:szCs w:val="16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354" w:lineRule="exact"/>
      <w:jc w:val="both"/>
    </w:pPr>
    <w:rPr>
      <w:b/>
      <w:bCs/>
      <w:sz w:val="32"/>
      <w:szCs w:val="32"/>
    </w:rPr>
  </w:style>
  <w:style w:type="paragraph" w:customStyle="1" w:styleId="Style29">
    <w:name w:val="Style 29"/>
    <w:basedOn w:val="Normln"/>
    <w:link w:val="CharStyle44"/>
    <w:pPr>
      <w:shd w:val="clear" w:color="auto" w:fill="FFFFFF"/>
      <w:spacing w:line="264" w:lineRule="exact"/>
      <w:jc w:val="both"/>
    </w:pPr>
    <w:rPr>
      <w:b/>
      <w:bCs/>
      <w:sz w:val="22"/>
      <w:szCs w:val="22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354" w:lineRule="exact"/>
      <w:outlineLvl w:val="0"/>
    </w:pPr>
    <w:rPr>
      <w:b/>
      <w:bCs/>
      <w:sz w:val="32"/>
      <w:szCs w:val="32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after="340" w:line="200" w:lineRule="exact"/>
      <w:jc w:val="center"/>
      <w:outlineLvl w:val="3"/>
    </w:pPr>
    <w:rPr>
      <w:b/>
      <w:bCs/>
      <w:spacing w:val="20"/>
      <w:sz w:val="18"/>
      <w:szCs w:val="18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after="560" w:line="244" w:lineRule="exact"/>
      <w:jc w:val="both"/>
      <w:outlineLvl w:val="3"/>
    </w:pPr>
    <w:rPr>
      <w:b/>
      <w:bCs/>
      <w:sz w:val="22"/>
      <w:szCs w:val="22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840" w:line="244" w:lineRule="exact"/>
      <w:jc w:val="both"/>
      <w:outlineLvl w:val="3"/>
    </w:pPr>
    <w:rPr>
      <w:b/>
      <w:bCs/>
      <w:sz w:val="22"/>
      <w:szCs w:val="22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461</Words>
  <Characters>2721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2017-11-14T09:34:00Z</dcterms:created>
  <dcterms:modified xsi:type="dcterms:W3CDTF">2017-11-14T09:36:00Z</dcterms:modified>
</cp:coreProperties>
</file>