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7" w:rsidRPr="00915000" w:rsidRDefault="00323991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>č</w:t>
      </w:r>
      <w:r w:rsidR="00660DE7" w:rsidRPr="00915000">
        <w:rPr>
          <w:rFonts w:ascii="Arial" w:hAnsi="Arial" w:cs="Arial"/>
          <w:szCs w:val="20"/>
        </w:rPr>
        <w:t xml:space="preserve">. </w:t>
      </w:r>
      <w:r w:rsidRPr="00915000">
        <w:rPr>
          <w:rFonts w:ascii="Arial" w:hAnsi="Arial" w:cs="Arial"/>
          <w:szCs w:val="20"/>
        </w:rPr>
        <w:t>s</w:t>
      </w:r>
      <w:r w:rsidR="00660DE7" w:rsidRPr="00915000">
        <w:rPr>
          <w:rFonts w:ascii="Arial" w:hAnsi="Arial" w:cs="Arial"/>
          <w:szCs w:val="20"/>
        </w:rPr>
        <w:t xml:space="preserve">mlouvy: </w:t>
      </w:r>
      <w:bookmarkStart w:id="0" w:name="_GoBack"/>
      <w:r w:rsidR="00EB7752" w:rsidRPr="00EB7752">
        <w:rPr>
          <w:rFonts w:ascii="Arial" w:hAnsi="Arial" w:cs="Arial"/>
          <w:szCs w:val="20"/>
        </w:rPr>
        <w:t>896-2017-10051</w:t>
      </w:r>
      <w:bookmarkEnd w:id="0"/>
    </w:p>
    <w:p w:rsidR="00C117B6" w:rsidRPr="00915000" w:rsidRDefault="00C117B6" w:rsidP="00142865">
      <w:pPr>
        <w:pStyle w:val="Zkladntext"/>
        <w:spacing w:before="120" w:after="120" w:line="300" w:lineRule="auto"/>
        <w:jc w:val="center"/>
        <w:rPr>
          <w:rFonts w:ascii="Arial" w:hAnsi="Arial" w:cs="Arial"/>
          <w:b/>
          <w:bCs/>
        </w:rPr>
      </w:pPr>
    </w:p>
    <w:p w:rsidR="00660DE7" w:rsidRPr="00915000" w:rsidRDefault="00660DE7" w:rsidP="00142865">
      <w:pPr>
        <w:pStyle w:val="Zkladntext"/>
        <w:spacing w:before="120" w:after="120" w:line="300" w:lineRule="auto"/>
        <w:jc w:val="center"/>
        <w:rPr>
          <w:rFonts w:ascii="Arial" w:hAnsi="Arial" w:cs="Arial"/>
          <w:b/>
          <w:bCs/>
        </w:rPr>
      </w:pPr>
      <w:r w:rsidRPr="00915000">
        <w:rPr>
          <w:rFonts w:ascii="Arial" w:hAnsi="Arial" w:cs="Arial"/>
          <w:b/>
          <w:bCs/>
        </w:rPr>
        <w:t xml:space="preserve">Smlouva </w:t>
      </w:r>
      <w:r w:rsidR="00690BDC" w:rsidRPr="00915000">
        <w:rPr>
          <w:rFonts w:ascii="Arial" w:hAnsi="Arial" w:cs="Arial"/>
          <w:b/>
          <w:bCs/>
        </w:rPr>
        <w:t>o dílo</w:t>
      </w: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 xml:space="preserve">uzavřená podle § </w:t>
      </w:r>
      <w:r w:rsidR="0009055A" w:rsidRPr="00915000">
        <w:rPr>
          <w:rFonts w:ascii="Arial" w:hAnsi="Arial" w:cs="Arial"/>
          <w:szCs w:val="20"/>
        </w:rPr>
        <w:t>2586</w:t>
      </w:r>
      <w:r w:rsidRPr="00915000">
        <w:rPr>
          <w:rFonts w:ascii="Arial" w:hAnsi="Arial" w:cs="Arial"/>
          <w:szCs w:val="20"/>
        </w:rPr>
        <w:t xml:space="preserve"> </w:t>
      </w:r>
      <w:r w:rsidR="00F16276" w:rsidRPr="00915000">
        <w:rPr>
          <w:rFonts w:ascii="Arial" w:hAnsi="Arial" w:cs="Arial"/>
          <w:szCs w:val="20"/>
        </w:rPr>
        <w:t xml:space="preserve">a následujících </w:t>
      </w:r>
      <w:r w:rsidRPr="00915000">
        <w:rPr>
          <w:rFonts w:ascii="Arial" w:hAnsi="Arial" w:cs="Arial"/>
          <w:szCs w:val="20"/>
        </w:rPr>
        <w:t xml:space="preserve">zákona č. </w:t>
      </w:r>
      <w:r w:rsidR="00B14580" w:rsidRPr="00915000">
        <w:rPr>
          <w:rFonts w:ascii="Arial" w:hAnsi="Arial" w:cs="Arial"/>
          <w:szCs w:val="20"/>
        </w:rPr>
        <w:t>89</w:t>
      </w:r>
      <w:r w:rsidRPr="00915000">
        <w:rPr>
          <w:rFonts w:ascii="Arial" w:hAnsi="Arial" w:cs="Arial"/>
          <w:szCs w:val="20"/>
        </w:rPr>
        <w:t>/</w:t>
      </w:r>
      <w:r w:rsidR="00B14580" w:rsidRPr="00915000">
        <w:rPr>
          <w:rFonts w:ascii="Arial" w:hAnsi="Arial" w:cs="Arial"/>
          <w:szCs w:val="20"/>
        </w:rPr>
        <w:t>2012</w:t>
      </w:r>
      <w:r w:rsidRPr="00915000">
        <w:rPr>
          <w:rFonts w:ascii="Arial" w:hAnsi="Arial" w:cs="Arial"/>
          <w:szCs w:val="20"/>
        </w:rPr>
        <w:t xml:space="preserve"> Sb., </w:t>
      </w:r>
      <w:r w:rsidR="0086028E" w:rsidRPr="00915000">
        <w:rPr>
          <w:rFonts w:ascii="Arial" w:hAnsi="Arial" w:cs="Arial"/>
          <w:szCs w:val="20"/>
        </w:rPr>
        <w:t>občanský</w:t>
      </w:r>
      <w:r w:rsidRPr="00915000">
        <w:rPr>
          <w:rFonts w:ascii="Arial" w:hAnsi="Arial" w:cs="Arial"/>
          <w:szCs w:val="20"/>
        </w:rPr>
        <w:t xml:space="preserve"> zákoník</w:t>
      </w:r>
      <w:r w:rsidR="009E2A35">
        <w:rPr>
          <w:rFonts w:ascii="Arial" w:hAnsi="Arial" w:cs="Arial"/>
          <w:szCs w:val="20"/>
        </w:rPr>
        <w:t>, v platném znění</w:t>
      </w:r>
      <w:r w:rsidRPr="00915000">
        <w:rPr>
          <w:rFonts w:ascii="Arial" w:hAnsi="Arial" w:cs="Arial"/>
          <w:szCs w:val="20"/>
        </w:rPr>
        <w:t xml:space="preserve"> (dále jen „</w:t>
      </w:r>
      <w:r w:rsidR="0086028E" w:rsidRPr="00915000">
        <w:rPr>
          <w:rFonts w:ascii="Arial" w:hAnsi="Arial" w:cs="Arial"/>
          <w:szCs w:val="20"/>
        </w:rPr>
        <w:t>občanský</w:t>
      </w:r>
      <w:r w:rsidRPr="00915000">
        <w:rPr>
          <w:rFonts w:ascii="Arial" w:hAnsi="Arial" w:cs="Arial"/>
          <w:szCs w:val="20"/>
        </w:rPr>
        <w:t xml:space="preserve"> zákoník“) a</w:t>
      </w:r>
      <w:r w:rsidR="0009055A" w:rsidRPr="00915000">
        <w:rPr>
          <w:rFonts w:ascii="Arial" w:hAnsi="Arial" w:cs="Arial"/>
          <w:szCs w:val="20"/>
        </w:rPr>
        <w:t> </w:t>
      </w:r>
      <w:r w:rsidRPr="00915000">
        <w:rPr>
          <w:rFonts w:ascii="Arial" w:hAnsi="Arial" w:cs="Arial"/>
          <w:szCs w:val="20"/>
        </w:rPr>
        <w:t xml:space="preserve">dle § </w:t>
      </w:r>
      <w:r w:rsidR="009E2A35">
        <w:rPr>
          <w:rFonts w:ascii="Arial" w:hAnsi="Arial" w:cs="Arial"/>
          <w:szCs w:val="20"/>
        </w:rPr>
        <w:t>31</w:t>
      </w:r>
      <w:r w:rsidRPr="00915000">
        <w:rPr>
          <w:rFonts w:ascii="Arial" w:hAnsi="Arial" w:cs="Arial"/>
          <w:szCs w:val="20"/>
        </w:rPr>
        <w:t xml:space="preserve"> zákona č. 13</w:t>
      </w:r>
      <w:r w:rsidR="009E2A35">
        <w:rPr>
          <w:rFonts w:ascii="Arial" w:hAnsi="Arial" w:cs="Arial"/>
          <w:szCs w:val="20"/>
        </w:rPr>
        <w:t>4</w:t>
      </w:r>
      <w:r w:rsidRPr="00915000">
        <w:rPr>
          <w:rFonts w:ascii="Arial" w:hAnsi="Arial" w:cs="Arial"/>
          <w:szCs w:val="20"/>
        </w:rPr>
        <w:t>/20</w:t>
      </w:r>
      <w:r w:rsidR="009E2A35">
        <w:rPr>
          <w:rFonts w:ascii="Arial" w:hAnsi="Arial" w:cs="Arial"/>
          <w:szCs w:val="20"/>
        </w:rPr>
        <w:t>1</w:t>
      </w:r>
      <w:r w:rsidRPr="00915000">
        <w:rPr>
          <w:rFonts w:ascii="Arial" w:hAnsi="Arial" w:cs="Arial"/>
          <w:szCs w:val="20"/>
        </w:rPr>
        <w:t>6 Sb., o </w:t>
      </w:r>
      <w:r w:rsidR="009E2A35">
        <w:rPr>
          <w:rFonts w:ascii="Arial" w:hAnsi="Arial" w:cs="Arial"/>
          <w:szCs w:val="20"/>
        </w:rPr>
        <w:t xml:space="preserve">zadávání </w:t>
      </w:r>
      <w:r w:rsidRPr="00915000">
        <w:rPr>
          <w:rFonts w:ascii="Arial" w:hAnsi="Arial" w:cs="Arial"/>
          <w:szCs w:val="20"/>
        </w:rPr>
        <w:t>veřejných zakáz</w:t>
      </w:r>
      <w:r w:rsidR="009E2A35">
        <w:rPr>
          <w:rFonts w:ascii="Arial" w:hAnsi="Arial" w:cs="Arial"/>
          <w:szCs w:val="20"/>
        </w:rPr>
        <w:t>e</w:t>
      </w:r>
      <w:r w:rsidRPr="00915000">
        <w:rPr>
          <w:rFonts w:ascii="Arial" w:hAnsi="Arial" w:cs="Arial"/>
          <w:szCs w:val="20"/>
        </w:rPr>
        <w:t xml:space="preserve">k, </w:t>
      </w:r>
      <w:r w:rsidR="009E2A35">
        <w:rPr>
          <w:rFonts w:ascii="Arial" w:hAnsi="Arial" w:cs="Arial"/>
          <w:szCs w:val="20"/>
        </w:rPr>
        <w:t>v platném znění</w:t>
      </w:r>
      <w:r w:rsidRPr="00915000">
        <w:rPr>
          <w:rFonts w:ascii="Arial" w:hAnsi="Arial" w:cs="Arial"/>
          <w:szCs w:val="20"/>
        </w:rPr>
        <w:t xml:space="preserve"> (dále jen „</w:t>
      </w:r>
      <w:r w:rsidR="00EB5CD4" w:rsidRPr="00915000">
        <w:rPr>
          <w:rFonts w:ascii="Arial" w:hAnsi="Arial" w:cs="Arial"/>
          <w:szCs w:val="20"/>
        </w:rPr>
        <w:t>Z</w:t>
      </w:r>
      <w:r w:rsidR="009E2A35">
        <w:rPr>
          <w:rFonts w:ascii="Arial" w:hAnsi="Arial" w:cs="Arial"/>
          <w:szCs w:val="20"/>
        </w:rPr>
        <w:t>Z</w:t>
      </w:r>
      <w:r w:rsidR="00EB5CD4" w:rsidRPr="00915000">
        <w:rPr>
          <w:rFonts w:ascii="Arial" w:hAnsi="Arial" w:cs="Arial"/>
          <w:szCs w:val="20"/>
        </w:rPr>
        <w:t>VZ</w:t>
      </w:r>
      <w:r w:rsidRPr="00915000">
        <w:rPr>
          <w:rFonts w:ascii="Arial" w:hAnsi="Arial" w:cs="Arial"/>
          <w:szCs w:val="20"/>
        </w:rPr>
        <w:t>“)</w:t>
      </w:r>
      <w:r w:rsidR="003E1D3E" w:rsidRPr="00915000">
        <w:rPr>
          <w:rFonts w:ascii="Arial" w:hAnsi="Arial" w:cs="Arial"/>
          <w:szCs w:val="20"/>
        </w:rPr>
        <w:t>.</w:t>
      </w:r>
    </w:p>
    <w:p w:rsidR="001C3B4C" w:rsidRPr="00915000" w:rsidRDefault="001C3B4C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</w:p>
    <w:p w:rsidR="00660DE7" w:rsidRPr="00915000" w:rsidRDefault="00660DE7" w:rsidP="00142865">
      <w:pPr>
        <w:pStyle w:val="Nadpis3"/>
        <w:spacing w:before="120" w:after="120" w:line="300" w:lineRule="auto"/>
      </w:pPr>
      <w:r w:rsidRPr="00915000">
        <w:t>Smluvní strany</w:t>
      </w: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b/>
          <w:bCs/>
          <w:szCs w:val="20"/>
        </w:rPr>
      </w:pPr>
      <w:r w:rsidRPr="00915000">
        <w:rPr>
          <w:rFonts w:ascii="Arial" w:hAnsi="Arial" w:cs="Arial"/>
          <w:b/>
          <w:bCs/>
          <w:szCs w:val="20"/>
        </w:rPr>
        <w:t>Česká republika - Ministerstvo zemědělství</w:t>
      </w: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 xml:space="preserve">se sídlem: </w:t>
      </w:r>
      <w:proofErr w:type="spellStart"/>
      <w:r w:rsidRPr="00915000">
        <w:rPr>
          <w:rFonts w:ascii="Arial" w:hAnsi="Arial" w:cs="Arial"/>
          <w:szCs w:val="20"/>
        </w:rPr>
        <w:t>Těšnov</w:t>
      </w:r>
      <w:proofErr w:type="spellEnd"/>
      <w:r w:rsidRPr="00915000">
        <w:rPr>
          <w:rFonts w:ascii="Arial" w:hAnsi="Arial" w:cs="Arial"/>
          <w:szCs w:val="20"/>
        </w:rPr>
        <w:t xml:space="preserve"> </w:t>
      </w:r>
      <w:r w:rsidR="00440CE1">
        <w:rPr>
          <w:rFonts w:ascii="Arial" w:hAnsi="Arial" w:cs="Arial"/>
          <w:szCs w:val="20"/>
        </w:rPr>
        <w:t>65/</w:t>
      </w:r>
      <w:r w:rsidRPr="00915000">
        <w:rPr>
          <w:rFonts w:ascii="Arial" w:hAnsi="Arial" w:cs="Arial"/>
          <w:szCs w:val="20"/>
        </w:rPr>
        <w:t xml:space="preserve">17, Praha 1, PSČ: </w:t>
      </w:r>
      <w:r w:rsidR="00DA0679" w:rsidRPr="00915000">
        <w:rPr>
          <w:rFonts w:ascii="Arial" w:hAnsi="Arial" w:cs="Arial"/>
          <w:szCs w:val="20"/>
        </w:rPr>
        <w:t>110 00</w:t>
      </w: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>IČ</w:t>
      </w:r>
      <w:r w:rsidR="00440CE1">
        <w:rPr>
          <w:rFonts w:ascii="Arial" w:hAnsi="Arial" w:cs="Arial"/>
          <w:szCs w:val="20"/>
        </w:rPr>
        <w:t>O</w:t>
      </w:r>
      <w:r w:rsidRPr="00915000">
        <w:rPr>
          <w:rFonts w:ascii="Arial" w:hAnsi="Arial" w:cs="Arial"/>
          <w:szCs w:val="20"/>
        </w:rPr>
        <w:t>: 00020478</w:t>
      </w: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 xml:space="preserve">DIČ: </w:t>
      </w:r>
      <w:r w:rsidR="00440CE1">
        <w:rPr>
          <w:rFonts w:ascii="Arial" w:hAnsi="Arial" w:cs="Arial"/>
          <w:szCs w:val="20"/>
        </w:rPr>
        <w:t>CZ00020478</w:t>
      </w: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 xml:space="preserve">Bankovní spojení: </w:t>
      </w:r>
    </w:p>
    <w:p w:rsidR="00D33F73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>Zastoupená Ing.</w:t>
      </w:r>
      <w:r w:rsidR="003E1D3E" w:rsidRPr="00915000">
        <w:rPr>
          <w:rFonts w:ascii="Arial" w:hAnsi="Arial" w:cs="Arial"/>
          <w:szCs w:val="20"/>
        </w:rPr>
        <w:t xml:space="preserve"> </w:t>
      </w:r>
      <w:r w:rsidR="00206287" w:rsidRPr="00915000">
        <w:rPr>
          <w:rFonts w:ascii="Arial" w:hAnsi="Arial" w:cs="Arial"/>
          <w:szCs w:val="20"/>
        </w:rPr>
        <w:t xml:space="preserve">Simonou </w:t>
      </w:r>
      <w:proofErr w:type="spellStart"/>
      <w:r w:rsidR="00206287" w:rsidRPr="00915000">
        <w:rPr>
          <w:rFonts w:ascii="Arial" w:hAnsi="Arial" w:cs="Arial"/>
          <w:szCs w:val="20"/>
        </w:rPr>
        <w:t>Prečanovou</w:t>
      </w:r>
      <w:proofErr w:type="spellEnd"/>
      <w:r w:rsidRPr="00915000">
        <w:rPr>
          <w:rFonts w:ascii="Arial" w:hAnsi="Arial" w:cs="Arial"/>
          <w:szCs w:val="20"/>
        </w:rPr>
        <w:t xml:space="preserve">, </w:t>
      </w:r>
      <w:r w:rsidR="001E1EC1" w:rsidRPr="00915000">
        <w:rPr>
          <w:rFonts w:ascii="Arial" w:hAnsi="Arial" w:cs="Arial"/>
          <w:szCs w:val="20"/>
        </w:rPr>
        <w:t>ředitel</w:t>
      </w:r>
      <w:r w:rsidR="00206287" w:rsidRPr="00915000">
        <w:rPr>
          <w:rFonts w:ascii="Arial" w:hAnsi="Arial" w:cs="Arial"/>
          <w:szCs w:val="20"/>
        </w:rPr>
        <w:t>kou</w:t>
      </w:r>
      <w:r w:rsidR="001E1EC1" w:rsidRPr="00915000">
        <w:rPr>
          <w:rFonts w:ascii="Arial" w:hAnsi="Arial" w:cs="Arial"/>
          <w:szCs w:val="20"/>
        </w:rPr>
        <w:t xml:space="preserve"> </w:t>
      </w:r>
      <w:r w:rsidR="00206287" w:rsidRPr="00915000">
        <w:rPr>
          <w:rFonts w:ascii="Arial" w:hAnsi="Arial" w:cs="Arial"/>
          <w:szCs w:val="20"/>
        </w:rPr>
        <w:t>O</w:t>
      </w:r>
      <w:r w:rsidRPr="00915000">
        <w:rPr>
          <w:rFonts w:ascii="Arial" w:hAnsi="Arial" w:cs="Arial"/>
          <w:szCs w:val="20"/>
        </w:rPr>
        <w:t xml:space="preserve">dboru </w:t>
      </w:r>
      <w:r w:rsidR="00206287" w:rsidRPr="00915000">
        <w:rPr>
          <w:rFonts w:ascii="Arial" w:hAnsi="Arial" w:cs="Arial"/>
          <w:szCs w:val="20"/>
        </w:rPr>
        <w:t>strategie a trvale udržitelného rozvoje</w:t>
      </w:r>
      <w:r w:rsidR="003E1D3E" w:rsidRPr="00915000">
        <w:rPr>
          <w:rFonts w:ascii="Arial" w:hAnsi="Arial" w:cs="Arial"/>
          <w:szCs w:val="20"/>
        </w:rPr>
        <w:t xml:space="preserve"> </w:t>
      </w: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>(dále jen „</w:t>
      </w:r>
      <w:r w:rsidR="0009055A" w:rsidRPr="00915000">
        <w:rPr>
          <w:rFonts w:ascii="Arial" w:hAnsi="Arial" w:cs="Arial"/>
          <w:bCs/>
          <w:szCs w:val="20"/>
        </w:rPr>
        <w:t>objednatel</w:t>
      </w:r>
      <w:r w:rsidRPr="00915000">
        <w:rPr>
          <w:rFonts w:ascii="Arial" w:hAnsi="Arial" w:cs="Arial"/>
          <w:bCs/>
          <w:szCs w:val="20"/>
        </w:rPr>
        <w:t>“</w:t>
      </w:r>
      <w:r w:rsidRPr="00915000">
        <w:rPr>
          <w:rFonts w:ascii="Arial" w:hAnsi="Arial" w:cs="Arial"/>
          <w:szCs w:val="20"/>
        </w:rPr>
        <w:t>)</w:t>
      </w:r>
    </w:p>
    <w:p w:rsidR="00660DE7" w:rsidRPr="00915000" w:rsidRDefault="00660DE7" w:rsidP="00142865">
      <w:pPr>
        <w:spacing w:before="120" w:after="12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000">
        <w:rPr>
          <w:rFonts w:ascii="Arial" w:hAnsi="Arial" w:cs="Arial"/>
          <w:b/>
          <w:bCs/>
          <w:sz w:val="24"/>
          <w:szCs w:val="24"/>
        </w:rPr>
        <w:t>na straně jedné</w:t>
      </w:r>
    </w:p>
    <w:p w:rsidR="00642498" w:rsidRPr="00E6634B" w:rsidRDefault="006C5C9C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proofErr w:type="spellStart"/>
      <w:r w:rsidRPr="00265C15">
        <w:rPr>
          <w:rFonts w:ascii="Arial" w:hAnsi="Arial" w:cs="Arial"/>
          <w:b/>
          <w:szCs w:val="20"/>
        </w:rPr>
        <w:t>itelligence</w:t>
      </w:r>
      <w:proofErr w:type="spellEnd"/>
      <w:r w:rsidRPr="00265C15">
        <w:rPr>
          <w:rFonts w:ascii="Arial" w:hAnsi="Arial" w:cs="Arial"/>
          <w:b/>
          <w:szCs w:val="20"/>
        </w:rPr>
        <w:t>, a.s.</w:t>
      </w:r>
    </w:p>
    <w:p w:rsidR="00660DE7" w:rsidRPr="00915000" w:rsidRDefault="00642498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E6103E">
        <w:rPr>
          <w:rFonts w:ascii="Arial" w:hAnsi="Arial" w:cs="Arial"/>
          <w:szCs w:val="20"/>
        </w:rPr>
        <w:t xml:space="preserve">se </w:t>
      </w:r>
      <w:r w:rsidR="00660DE7" w:rsidRPr="00D8540C">
        <w:rPr>
          <w:rFonts w:ascii="Arial" w:hAnsi="Arial" w:cs="Arial"/>
          <w:szCs w:val="20"/>
        </w:rPr>
        <w:t xml:space="preserve">sídlem: </w:t>
      </w:r>
      <w:r w:rsidR="006C5C9C" w:rsidRPr="00BD6DBF">
        <w:rPr>
          <w:rFonts w:ascii="Arial" w:hAnsi="Arial" w:cs="Arial"/>
          <w:szCs w:val="20"/>
        </w:rPr>
        <w:t>Hlinky 505/118, Brno</w:t>
      </w:r>
      <w:r w:rsidR="007F3416">
        <w:rPr>
          <w:rFonts w:ascii="Arial" w:hAnsi="Arial" w:cs="Arial"/>
          <w:szCs w:val="20"/>
        </w:rPr>
        <w:t>,</w:t>
      </w:r>
      <w:r w:rsidR="006C5C9C" w:rsidRPr="006C5BA8" w:rsidDel="006C5C9C">
        <w:rPr>
          <w:rFonts w:ascii="Arial" w:hAnsi="Arial" w:cs="Arial"/>
          <w:szCs w:val="20"/>
        </w:rPr>
        <w:t xml:space="preserve"> </w:t>
      </w:r>
      <w:r w:rsidRPr="00915000">
        <w:rPr>
          <w:rFonts w:ascii="Arial" w:hAnsi="Arial" w:cs="Arial"/>
          <w:szCs w:val="20"/>
        </w:rPr>
        <w:t xml:space="preserve">PSČ </w:t>
      </w:r>
      <w:r w:rsidR="006C5C9C" w:rsidRPr="00915000">
        <w:rPr>
          <w:rFonts w:ascii="Arial" w:hAnsi="Arial" w:cs="Arial"/>
          <w:szCs w:val="20"/>
        </w:rPr>
        <w:t>603 00</w:t>
      </w: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>IČ</w:t>
      </w:r>
      <w:r w:rsidR="00440CE1">
        <w:rPr>
          <w:rFonts w:ascii="Arial" w:hAnsi="Arial" w:cs="Arial"/>
          <w:szCs w:val="20"/>
        </w:rPr>
        <w:t>O</w:t>
      </w:r>
      <w:r w:rsidRPr="00915000">
        <w:rPr>
          <w:rFonts w:ascii="Arial" w:hAnsi="Arial" w:cs="Arial"/>
          <w:szCs w:val="20"/>
        </w:rPr>
        <w:t xml:space="preserve">: </w:t>
      </w:r>
      <w:r w:rsidR="006C5C9C" w:rsidRPr="00915000">
        <w:rPr>
          <w:rFonts w:ascii="Arial" w:hAnsi="Arial" w:cs="Arial"/>
          <w:szCs w:val="20"/>
        </w:rPr>
        <w:t>26718537</w:t>
      </w: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 xml:space="preserve">DIČ: </w:t>
      </w:r>
      <w:r w:rsidR="006C5C9C" w:rsidRPr="00915000">
        <w:rPr>
          <w:rFonts w:ascii="Arial" w:hAnsi="Arial" w:cs="Arial"/>
          <w:szCs w:val="20"/>
        </w:rPr>
        <w:t>CZ26718537</w:t>
      </w: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 xml:space="preserve">Bankovní spojení: název banky, č. ú: </w:t>
      </w:r>
    </w:p>
    <w:p w:rsidR="00660DE7" w:rsidRPr="00915000" w:rsidRDefault="00174DE5" w:rsidP="00142865">
      <w:pPr>
        <w:spacing w:before="120" w:after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>Zastoupená</w:t>
      </w:r>
      <w:r w:rsidR="00660DE7" w:rsidRPr="00915000">
        <w:rPr>
          <w:rFonts w:ascii="Arial" w:hAnsi="Arial" w:cs="Arial"/>
          <w:szCs w:val="20"/>
        </w:rPr>
        <w:t xml:space="preserve">: </w:t>
      </w:r>
      <w:r w:rsidR="006C5C9C" w:rsidRPr="00915000">
        <w:rPr>
          <w:rFonts w:ascii="Arial" w:hAnsi="Arial" w:cs="Arial"/>
          <w:szCs w:val="20"/>
        </w:rPr>
        <w:t>Martin</w:t>
      </w:r>
      <w:r w:rsidR="007F3416">
        <w:rPr>
          <w:rFonts w:ascii="Arial" w:hAnsi="Arial" w:cs="Arial"/>
          <w:szCs w:val="20"/>
        </w:rPr>
        <w:t>em</w:t>
      </w:r>
      <w:r w:rsidR="006C5C9C" w:rsidRPr="00915000">
        <w:rPr>
          <w:rFonts w:ascii="Arial" w:hAnsi="Arial" w:cs="Arial"/>
          <w:szCs w:val="20"/>
        </w:rPr>
        <w:t xml:space="preserve"> Koníčk</w:t>
      </w:r>
      <w:r w:rsidR="007F3416">
        <w:rPr>
          <w:rFonts w:ascii="Arial" w:hAnsi="Arial" w:cs="Arial"/>
          <w:szCs w:val="20"/>
        </w:rPr>
        <w:t>em</w:t>
      </w:r>
      <w:r w:rsidR="006C5C9C" w:rsidRPr="00915000">
        <w:rPr>
          <w:rFonts w:ascii="Arial" w:hAnsi="Arial" w:cs="Arial"/>
          <w:szCs w:val="20"/>
        </w:rPr>
        <w:t>, MBA, předsed</w:t>
      </w:r>
      <w:r w:rsidR="007F3416">
        <w:rPr>
          <w:rFonts w:ascii="Arial" w:hAnsi="Arial" w:cs="Arial"/>
          <w:szCs w:val="20"/>
        </w:rPr>
        <w:t>ou</w:t>
      </w:r>
      <w:r w:rsidR="006C5C9C" w:rsidRPr="00915000">
        <w:rPr>
          <w:rFonts w:ascii="Arial" w:hAnsi="Arial" w:cs="Arial"/>
          <w:szCs w:val="20"/>
        </w:rPr>
        <w:t xml:space="preserve"> představenstva</w:t>
      </w: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i/>
          <w:iCs/>
          <w:szCs w:val="20"/>
        </w:rPr>
      </w:pPr>
      <w:r w:rsidRPr="00915000">
        <w:rPr>
          <w:rFonts w:ascii="Arial" w:hAnsi="Arial" w:cs="Arial"/>
          <w:szCs w:val="20"/>
        </w:rPr>
        <w:t>(dále jen „</w:t>
      </w:r>
      <w:r w:rsidR="0009055A" w:rsidRPr="00915000">
        <w:rPr>
          <w:rFonts w:ascii="Arial" w:hAnsi="Arial" w:cs="Arial"/>
          <w:bCs/>
          <w:szCs w:val="20"/>
        </w:rPr>
        <w:t>zhotovitel</w:t>
      </w:r>
      <w:r w:rsidRPr="00915000">
        <w:rPr>
          <w:rFonts w:ascii="Arial" w:hAnsi="Arial" w:cs="Arial"/>
          <w:bCs/>
          <w:szCs w:val="20"/>
        </w:rPr>
        <w:t>“)</w:t>
      </w:r>
      <w:r w:rsidRPr="00915000">
        <w:rPr>
          <w:rFonts w:ascii="Arial" w:hAnsi="Arial" w:cs="Arial"/>
          <w:i/>
          <w:iCs/>
          <w:szCs w:val="20"/>
        </w:rPr>
        <w:t xml:space="preserve"> </w:t>
      </w:r>
    </w:p>
    <w:p w:rsidR="00660DE7" w:rsidRPr="00915000" w:rsidRDefault="00660DE7" w:rsidP="00142865">
      <w:pPr>
        <w:spacing w:before="120" w:after="12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000">
        <w:rPr>
          <w:rFonts w:ascii="Arial" w:hAnsi="Arial" w:cs="Arial"/>
          <w:b/>
          <w:bCs/>
          <w:sz w:val="24"/>
          <w:szCs w:val="24"/>
        </w:rPr>
        <w:t>na straně druhé</w:t>
      </w:r>
    </w:p>
    <w:p w:rsidR="00660DE7" w:rsidRPr="00915000" w:rsidRDefault="00660DE7" w:rsidP="00142865">
      <w:pPr>
        <w:pStyle w:val="Zkladntext2"/>
        <w:spacing w:before="120" w:line="300" w:lineRule="auto"/>
        <w:jc w:val="center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>uzavírají tuto smlouvu</w:t>
      </w:r>
      <w:r w:rsidR="00A14C99" w:rsidRPr="00915000">
        <w:rPr>
          <w:rFonts w:ascii="Arial" w:hAnsi="Arial" w:cs="Arial"/>
          <w:szCs w:val="20"/>
        </w:rPr>
        <w:t xml:space="preserve"> o dílo</w:t>
      </w:r>
      <w:r w:rsidRPr="00915000">
        <w:rPr>
          <w:rFonts w:ascii="Arial" w:hAnsi="Arial" w:cs="Arial"/>
          <w:szCs w:val="20"/>
        </w:rPr>
        <w:t xml:space="preserve"> (dále jen „smlouva“):</w:t>
      </w:r>
    </w:p>
    <w:p w:rsidR="00660DE7" w:rsidRPr="00915000" w:rsidRDefault="00660DE7" w:rsidP="00142865">
      <w:pPr>
        <w:pStyle w:val="Zkladntext2"/>
        <w:spacing w:before="120" w:line="300" w:lineRule="auto"/>
        <w:jc w:val="both"/>
        <w:rPr>
          <w:rFonts w:ascii="Arial" w:hAnsi="Arial" w:cs="Arial"/>
          <w:szCs w:val="20"/>
        </w:rPr>
      </w:pPr>
    </w:p>
    <w:p w:rsidR="00660DE7" w:rsidRPr="00915000" w:rsidRDefault="00660DE7" w:rsidP="00142865">
      <w:pPr>
        <w:spacing w:before="120" w:after="120" w:line="300" w:lineRule="auto"/>
        <w:jc w:val="both"/>
        <w:rPr>
          <w:rFonts w:ascii="Arial" w:hAnsi="Arial" w:cs="Arial"/>
          <w:sz w:val="24"/>
          <w:szCs w:val="24"/>
        </w:rPr>
      </w:pPr>
    </w:p>
    <w:p w:rsidR="00660DE7" w:rsidRPr="00915000" w:rsidRDefault="00660DE7" w:rsidP="00142865">
      <w:pPr>
        <w:pStyle w:val="Zkladntext2"/>
        <w:spacing w:before="12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000">
        <w:rPr>
          <w:rFonts w:ascii="Arial" w:hAnsi="Arial" w:cs="Arial"/>
          <w:b/>
          <w:sz w:val="24"/>
          <w:szCs w:val="24"/>
        </w:rPr>
        <w:lastRenderedPageBreak/>
        <w:t>Článek I.</w:t>
      </w:r>
    </w:p>
    <w:p w:rsidR="00660DE7" w:rsidRPr="00915000" w:rsidRDefault="00660DE7" w:rsidP="00142865">
      <w:pPr>
        <w:spacing w:before="120" w:after="120" w:line="30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15000">
        <w:rPr>
          <w:rFonts w:ascii="Arial" w:hAnsi="Arial" w:cs="Arial"/>
          <w:b/>
          <w:bCs/>
          <w:iCs/>
          <w:sz w:val="24"/>
          <w:szCs w:val="24"/>
        </w:rPr>
        <w:t>Předmět a účel smlouvy</w:t>
      </w:r>
    </w:p>
    <w:p w:rsidR="00F44998" w:rsidRPr="00915000" w:rsidRDefault="00660DE7" w:rsidP="00EB5CD4">
      <w:pPr>
        <w:pStyle w:val="Odstavecseseznamem"/>
        <w:numPr>
          <w:ilvl w:val="0"/>
          <w:numId w:val="9"/>
        </w:num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 w:rsidRPr="00915000">
        <w:rPr>
          <w:rFonts w:ascii="Arial" w:hAnsi="Arial" w:cs="Arial"/>
          <w:sz w:val="22"/>
          <w:szCs w:val="22"/>
        </w:rPr>
        <w:t xml:space="preserve">Předmětem smlouvy je závazek </w:t>
      </w:r>
      <w:r w:rsidR="0009055A" w:rsidRPr="00915000">
        <w:rPr>
          <w:rFonts w:ascii="Arial" w:hAnsi="Arial" w:cs="Arial"/>
          <w:sz w:val="22"/>
          <w:szCs w:val="22"/>
        </w:rPr>
        <w:t>zhotovitele</w:t>
      </w:r>
      <w:r w:rsidRPr="00915000">
        <w:rPr>
          <w:rFonts w:ascii="Arial" w:hAnsi="Arial" w:cs="Arial"/>
          <w:sz w:val="22"/>
          <w:szCs w:val="22"/>
        </w:rPr>
        <w:t xml:space="preserve"> provést </w:t>
      </w:r>
      <w:r w:rsidR="003D3A27" w:rsidRPr="00915000">
        <w:rPr>
          <w:rFonts w:ascii="Arial" w:hAnsi="Arial" w:cs="Arial"/>
          <w:sz w:val="22"/>
          <w:szCs w:val="22"/>
        </w:rPr>
        <w:t>dílo</w:t>
      </w:r>
      <w:r w:rsidR="00EB5CD4" w:rsidRPr="00915000">
        <w:rPr>
          <w:rFonts w:ascii="Arial" w:hAnsi="Arial" w:cs="Arial"/>
          <w:sz w:val="22"/>
          <w:szCs w:val="22"/>
        </w:rPr>
        <w:t>, které je blíže specifikované v</w:t>
      </w:r>
      <w:r w:rsidR="003D3A27" w:rsidRPr="00915000">
        <w:rPr>
          <w:rFonts w:ascii="Arial" w:hAnsi="Arial" w:cs="Arial"/>
          <w:sz w:val="22"/>
          <w:szCs w:val="22"/>
        </w:rPr>
        <w:t xml:space="preserve"> </w:t>
      </w:r>
      <w:r w:rsidR="0039047F" w:rsidRPr="00915000">
        <w:rPr>
          <w:rFonts w:ascii="Arial" w:hAnsi="Arial" w:cs="Arial"/>
          <w:sz w:val="22"/>
          <w:szCs w:val="22"/>
        </w:rPr>
        <w:t>P</w:t>
      </w:r>
      <w:r w:rsidR="003D3A27" w:rsidRPr="00915000">
        <w:rPr>
          <w:rFonts w:ascii="Arial" w:hAnsi="Arial" w:cs="Arial"/>
          <w:sz w:val="22"/>
          <w:szCs w:val="22"/>
        </w:rPr>
        <w:t>řílo</w:t>
      </w:r>
      <w:r w:rsidR="00EB5CD4" w:rsidRPr="00915000">
        <w:rPr>
          <w:rFonts w:ascii="Arial" w:hAnsi="Arial" w:cs="Arial"/>
          <w:sz w:val="22"/>
          <w:szCs w:val="22"/>
        </w:rPr>
        <w:t>ze</w:t>
      </w:r>
      <w:r w:rsidR="003D3A27" w:rsidRPr="00915000">
        <w:rPr>
          <w:rFonts w:ascii="Arial" w:hAnsi="Arial" w:cs="Arial"/>
          <w:sz w:val="22"/>
          <w:szCs w:val="22"/>
        </w:rPr>
        <w:t xml:space="preserve"> č. 1</w:t>
      </w:r>
      <w:r w:rsidR="00EB5CD4" w:rsidRPr="00915000">
        <w:rPr>
          <w:rFonts w:ascii="Arial" w:hAnsi="Arial" w:cs="Arial"/>
          <w:sz w:val="22"/>
          <w:szCs w:val="22"/>
        </w:rPr>
        <w:t xml:space="preserve"> této smlouvy (Podrobná specifikace díla</w:t>
      </w:r>
      <w:r w:rsidR="005E24F7">
        <w:rPr>
          <w:rFonts w:ascii="Arial" w:hAnsi="Arial" w:cs="Arial"/>
          <w:sz w:val="22"/>
          <w:szCs w:val="22"/>
        </w:rPr>
        <w:t xml:space="preserve"> a specifikace součinnosti objednatele</w:t>
      </w:r>
      <w:r w:rsidR="00EB5CD4" w:rsidRPr="00915000">
        <w:rPr>
          <w:rFonts w:ascii="Arial" w:hAnsi="Arial" w:cs="Arial"/>
          <w:sz w:val="22"/>
          <w:szCs w:val="22"/>
        </w:rPr>
        <w:t>) a to vše v souladu s článkem II. této smlouvy (dále jen</w:t>
      </w:r>
      <w:r w:rsidR="00AC043B" w:rsidRPr="00915000">
        <w:rPr>
          <w:rFonts w:ascii="Arial" w:hAnsi="Arial" w:cs="Arial"/>
          <w:sz w:val="22"/>
          <w:szCs w:val="22"/>
        </w:rPr>
        <w:t xml:space="preserve"> </w:t>
      </w:r>
      <w:r w:rsidR="00AD6846" w:rsidRPr="00915000">
        <w:rPr>
          <w:rFonts w:ascii="Arial" w:hAnsi="Arial" w:cs="Arial"/>
          <w:szCs w:val="20"/>
        </w:rPr>
        <w:t>„</w:t>
      </w:r>
      <w:r w:rsidR="00EB5CD4" w:rsidRPr="00915000">
        <w:rPr>
          <w:rFonts w:ascii="Arial" w:hAnsi="Arial" w:cs="Arial"/>
          <w:sz w:val="22"/>
          <w:szCs w:val="22"/>
        </w:rPr>
        <w:t xml:space="preserve">dílo“) </w:t>
      </w:r>
      <w:r w:rsidRPr="00915000">
        <w:rPr>
          <w:rFonts w:ascii="Arial" w:hAnsi="Arial" w:cs="Arial"/>
          <w:sz w:val="22"/>
          <w:szCs w:val="22"/>
        </w:rPr>
        <w:t xml:space="preserve">a závazek </w:t>
      </w:r>
      <w:r w:rsidR="0009055A" w:rsidRPr="00915000">
        <w:rPr>
          <w:rFonts w:ascii="Arial" w:hAnsi="Arial" w:cs="Arial"/>
          <w:sz w:val="22"/>
          <w:szCs w:val="22"/>
        </w:rPr>
        <w:t>objednatele</w:t>
      </w:r>
      <w:r w:rsidRPr="00915000">
        <w:rPr>
          <w:rFonts w:ascii="Arial" w:hAnsi="Arial" w:cs="Arial"/>
          <w:sz w:val="22"/>
          <w:szCs w:val="22"/>
        </w:rPr>
        <w:t xml:space="preserve"> zaplatit </w:t>
      </w:r>
      <w:r w:rsidR="0009055A" w:rsidRPr="00915000">
        <w:rPr>
          <w:rFonts w:ascii="Arial" w:hAnsi="Arial" w:cs="Arial"/>
          <w:sz w:val="22"/>
          <w:szCs w:val="22"/>
        </w:rPr>
        <w:t>zhotoviteli</w:t>
      </w:r>
      <w:r w:rsidRPr="00915000">
        <w:rPr>
          <w:rFonts w:ascii="Arial" w:hAnsi="Arial" w:cs="Arial"/>
          <w:sz w:val="22"/>
          <w:szCs w:val="22"/>
        </w:rPr>
        <w:t xml:space="preserve"> cenu za </w:t>
      </w:r>
      <w:r w:rsidR="00E87A1D" w:rsidRPr="00915000">
        <w:rPr>
          <w:rFonts w:ascii="Arial" w:hAnsi="Arial" w:cs="Arial"/>
          <w:sz w:val="22"/>
          <w:szCs w:val="22"/>
        </w:rPr>
        <w:t xml:space="preserve">provedené </w:t>
      </w:r>
      <w:r w:rsidR="006052F8" w:rsidRPr="00915000">
        <w:rPr>
          <w:rFonts w:ascii="Arial" w:hAnsi="Arial" w:cs="Arial"/>
          <w:sz w:val="22"/>
          <w:szCs w:val="22"/>
        </w:rPr>
        <w:t>plnění</w:t>
      </w:r>
      <w:r w:rsidR="000F67EA">
        <w:rPr>
          <w:rFonts w:ascii="Arial" w:hAnsi="Arial" w:cs="Arial"/>
          <w:sz w:val="22"/>
          <w:szCs w:val="22"/>
        </w:rPr>
        <w:t xml:space="preserve"> a poskytovat zhotoviteli součinnost potřebnou pro řádné plnění jeho závazků</w:t>
      </w:r>
      <w:r w:rsidR="00A21681">
        <w:rPr>
          <w:rFonts w:ascii="Arial" w:hAnsi="Arial" w:cs="Arial"/>
          <w:sz w:val="22"/>
          <w:szCs w:val="22"/>
        </w:rPr>
        <w:t>, která</w:t>
      </w:r>
      <w:r w:rsidR="00A21681" w:rsidRPr="00915000">
        <w:rPr>
          <w:rFonts w:ascii="Arial" w:hAnsi="Arial" w:cs="Arial"/>
          <w:sz w:val="22"/>
          <w:szCs w:val="22"/>
        </w:rPr>
        <w:t xml:space="preserve"> je blíže specifikov</w:t>
      </w:r>
      <w:r w:rsidR="00A21681">
        <w:rPr>
          <w:rFonts w:ascii="Arial" w:hAnsi="Arial" w:cs="Arial"/>
          <w:sz w:val="22"/>
          <w:szCs w:val="22"/>
        </w:rPr>
        <w:t>ána</w:t>
      </w:r>
      <w:r w:rsidR="00A21681" w:rsidRPr="00915000">
        <w:rPr>
          <w:rFonts w:ascii="Arial" w:hAnsi="Arial" w:cs="Arial"/>
          <w:sz w:val="22"/>
          <w:szCs w:val="22"/>
        </w:rPr>
        <w:t xml:space="preserve"> v Příloze č.</w:t>
      </w:r>
      <w:r w:rsidR="0091374E">
        <w:rPr>
          <w:rFonts w:ascii="Arial" w:hAnsi="Arial" w:cs="Arial"/>
          <w:sz w:val="22"/>
          <w:szCs w:val="22"/>
        </w:rPr>
        <w:t xml:space="preserve"> </w:t>
      </w:r>
      <w:r w:rsidR="005E24F7">
        <w:rPr>
          <w:rFonts w:ascii="Arial" w:hAnsi="Arial" w:cs="Arial"/>
          <w:sz w:val="22"/>
          <w:szCs w:val="22"/>
        </w:rPr>
        <w:t>1</w:t>
      </w:r>
      <w:r w:rsidR="00BF7987">
        <w:rPr>
          <w:rFonts w:ascii="Arial" w:hAnsi="Arial" w:cs="Arial"/>
          <w:sz w:val="22"/>
          <w:szCs w:val="22"/>
        </w:rPr>
        <w:t xml:space="preserve"> </w:t>
      </w:r>
      <w:r w:rsidR="00A21681" w:rsidRPr="00915000">
        <w:rPr>
          <w:rFonts w:ascii="Arial" w:hAnsi="Arial" w:cs="Arial"/>
          <w:sz w:val="22"/>
          <w:szCs w:val="22"/>
        </w:rPr>
        <w:t>této smlouvy</w:t>
      </w:r>
      <w:r w:rsidR="00A21681">
        <w:rPr>
          <w:rFonts w:ascii="Arial" w:hAnsi="Arial" w:cs="Arial"/>
          <w:sz w:val="22"/>
          <w:szCs w:val="22"/>
        </w:rPr>
        <w:t xml:space="preserve"> </w:t>
      </w:r>
      <w:r w:rsidR="00A21681" w:rsidRPr="00915000">
        <w:rPr>
          <w:rFonts w:ascii="Arial" w:hAnsi="Arial" w:cs="Arial"/>
          <w:sz w:val="22"/>
          <w:szCs w:val="22"/>
        </w:rPr>
        <w:t>(</w:t>
      </w:r>
      <w:r w:rsidR="005E24F7" w:rsidRPr="00915000">
        <w:rPr>
          <w:rFonts w:ascii="Arial" w:hAnsi="Arial" w:cs="Arial"/>
          <w:sz w:val="22"/>
          <w:szCs w:val="22"/>
        </w:rPr>
        <w:t>Podrobná specifikace díla</w:t>
      </w:r>
      <w:r w:rsidR="005E24F7">
        <w:rPr>
          <w:rFonts w:ascii="Arial" w:hAnsi="Arial" w:cs="Arial"/>
          <w:sz w:val="22"/>
          <w:szCs w:val="22"/>
        </w:rPr>
        <w:t xml:space="preserve"> a specifikace součinnosti objednatele</w:t>
      </w:r>
      <w:r w:rsidR="00A21681" w:rsidRPr="00915000">
        <w:rPr>
          <w:rFonts w:ascii="Arial" w:hAnsi="Arial" w:cs="Arial"/>
          <w:sz w:val="22"/>
          <w:szCs w:val="22"/>
        </w:rPr>
        <w:t>)</w:t>
      </w:r>
      <w:r w:rsidR="006052F8" w:rsidRPr="00915000">
        <w:rPr>
          <w:rFonts w:ascii="Arial" w:hAnsi="Arial" w:cs="Arial"/>
          <w:sz w:val="22"/>
          <w:szCs w:val="22"/>
        </w:rPr>
        <w:t xml:space="preserve">. </w:t>
      </w:r>
    </w:p>
    <w:p w:rsidR="00707371" w:rsidRPr="00915000" w:rsidRDefault="0009055A" w:rsidP="00E87A1D">
      <w:pPr>
        <w:pStyle w:val="Odstavecseseznamem"/>
        <w:numPr>
          <w:ilvl w:val="0"/>
          <w:numId w:val="9"/>
        </w:numPr>
        <w:spacing w:before="120" w:after="120" w:line="300" w:lineRule="auto"/>
        <w:jc w:val="both"/>
        <w:rPr>
          <w:rFonts w:ascii="Arial" w:hAnsi="Arial" w:cs="Arial"/>
        </w:rPr>
      </w:pPr>
      <w:r w:rsidRPr="00915000">
        <w:rPr>
          <w:rFonts w:ascii="Arial" w:hAnsi="Arial" w:cs="Arial"/>
          <w:sz w:val="22"/>
          <w:szCs w:val="22"/>
        </w:rPr>
        <w:t>Zhotovitel</w:t>
      </w:r>
      <w:r w:rsidR="00660DE7" w:rsidRPr="00915000">
        <w:rPr>
          <w:rFonts w:ascii="Arial" w:hAnsi="Arial" w:cs="Arial"/>
          <w:sz w:val="22"/>
          <w:szCs w:val="22"/>
        </w:rPr>
        <w:t xml:space="preserve"> se zavazuje zajistit </w:t>
      </w:r>
      <w:r w:rsidR="00E87A1D" w:rsidRPr="00915000">
        <w:rPr>
          <w:rFonts w:ascii="Arial" w:hAnsi="Arial" w:cs="Arial"/>
          <w:sz w:val="22"/>
          <w:szCs w:val="22"/>
        </w:rPr>
        <w:t xml:space="preserve">Vytvoření optimálního návrhu procesů strategického řízení resortu (ISSŘ) a jeho pilotní ověření </w:t>
      </w:r>
      <w:r w:rsidR="00E87A1D" w:rsidRPr="00BD6DBF">
        <w:rPr>
          <w:rFonts w:ascii="Arial" w:hAnsi="Arial" w:cs="Arial"/>
          <w:sz w:val="22"/>
          <w:szCs w:val="22"/>
        </w:rPr>
        <w:t>v nástroji ARIS</w:t>
      </w:r>
      <w:r w:rsidR="00BD6DBF">
        <w:rPr>
          <w:rFonts w:ascii="Arial" w:hAnsi="Arial" w:cs="Arial"/>
          <w:sz w:val="22"/>
          <w:szCs w:val="22"/>
        </w:rPr>
        <w:t>,</w:t>
      </w:r>
      <w:r w:rsidR="00E87A1D" w:rsidRPr="00BD6DBF">
        <w:rPr>
          <w:rFonts w:ascii="Arial" w:hAnsi="Arial" w:cs="Arial"/>
          <w:sz w:val="22"/>
          <w:szCs w:val="22"/>
        </w:rPr>
        <w:t xml:space="preserve"> </w:t>
      </w:r>
      <w:r w:rsidR="00174DE5" w:rsidRPr="00BD6DBF">
        <w:rPr>
          <w:rFonts w:ascii="Arial" w:hAnsi="Arial" w:cs="Arial"/>
          <w:sz w:val="22"/>
          <w:szCs w:val="22"/>
        </w:rPr>
        <w:t xml:space="preserve">vše </w:t>
      </w:r>
      <w:r w:rsidR="00B926FA" w:rsidRPr="00BD6DBF">
        <w:rPr>
          <w:rFonts w:ascii="Arial" w:hAnsi="Arial" w:cs="Arial"/>
          <w:sz w:val="22"/>
          <w:szCs w:val="22"/>
        </w:rPr>
        <w:t>dle podrobné specifikace uvedené v </w:t>
      </w:r>
      <w:r w:rsidR="0039047F" w:rsidRPr="00BD6DBF">
        <w:rPr>
          <w:rFonts w:ascii="Arial" w:hAnsi="Arial" w:cs="Arial"/>
          <w:sz w:val="22"/>
          <w:szCs w:val="22"/>
        </w:rPr>
        <w:t>P</w:t>
      </w:r>
      <w:r w:rsidR="00B926FA" w:rsidRPr="00BD6DBF">
        <w:rPr>
          <w:rFonts w:ascii="Arial" w:hAnsi="Arial" w:cs="Arial"/>
          <w:sz w:val="22"/>
          <w:szCs w:val="22"/>
        </w:rPr>
        <w:t>říloze č. 1</w:t>
      </w:r>
      <w:r w:rsidR="00F05F43" w:rsidRPr="000B046F">
        <w:rPr>
          <w:rFonts w:ascii="Arial" w:hAnsi="Arial" w:cs="Arial"/>
          <w:sz w:val="22"/>
          <w:szCs w:val="22"/>
        </w:rPr>
        <w:t xml:space="preserve"> této smlouvy (Podrobná specifikace díla</w:t>
      </w:r>
      <w:r w:rsidR="0091374E" w:rsidRPr="0091374E">
        <w:rPr>
          <w:rFonts w:ascii="Arial" w:hAnsi="Arial" w:cs="Arial"/>
          <w:sz w:val="22"/>
          <w:szCs w:val="22"/>
        </w:rPr>
        <w:t xml:space="preserve"> </w:t>
      </w:r>
      <w:r w:rsidR="0091374E">
        <w:rPr>
          <w:rFonts w:ascii="Arial" w:hAnsi="Arial" w:cs="Arial"/>
          <w:sz w:val="22"/>
          <w:szCs w:val="22"/>
        </w:rPr>
        <w:t>a specifikace součinnosti objednatele</w:t>
      </w:r>
      <w:r w:rsidR="00F05F43" w:rsidRPr="00915000">
        <w:rPr>
          <w:rFonts w:ascii="Arial" w:hAnsi="Arial" w:cs="Arial"/>
          <w:sz w:val="22"/>
          <w:szCs w:val="22"/>
        </w:rPr>
        <w:t>)</w:t>
      </w:r>
      <w:r w:rsidR="0091374E">
        <w:rPr>
          <w:rFonts w:ascii="Arial" w:hAnsi="Arial" w:cs="Arial"/>
          <w:sz w:val="22"/>
          <w:szCs w:val="22"/>
        </w:rPr>
        <w:t>.</w:t>
      </w:r>
      <w:r w:rsidR="009975D5" w:rsidRPr="00915000">
        <w:rPr>
          <w:rFonts w:ascii="Arial" w:hAnsi="Arial" w:cs="Arial"/>
          <w:sz w:val="22"/>
          <w:szCs w:val="22"/>
        </w:rPr>
        <w:t xml:space="preserve"> </w:t>
      </w:r>
      <w:r w:rsidR="0091374E">
        <w:rPr>
          <w:rFonts w:ascii="Arial" w:hAnsi="Arial" w:cs="Arial"/>
          <w:sz w:val="22"/>
          <w:szCs w:val="22"/>
        </w:rPr>
        <w:t xml:space="preserve"> </w:t>
      </w:r>
    </w:p>
    <w:p w:rsidR="004C233D" w:rsidRPr="00A21681" w:rsidRDefault="00660DE7" w:rsidP="00A21681">
      <w:pPr>
        <w:pStyle w:val="Odstavecseseznamem"/>
        <w:numPr>
          <w:ilvl w:val="0"/>
          <w:numId w:val="9"/>
        </w:numPr>
        <w:spacing w:before="120" w:after="120" w:line="300" w:lineRule="auto"/>
        <w:jc w:val="both"/>
        <w:rPr>
          <w:rFonts w:ascii="Arial" w:hAnsi="Arial" w:cs="Arial"/>
        </w:rPr>
      </w:pPr>
      <w:r w:rsidRPr="00A21681">
        <w:rPr>
          <w:rFonts w:ascii="Arial" w:hAnsi="Arial" w:cs="Arial"/>
          <w:sz w:val="22"/>
          <w:szCs w:val="22"/>
        </w:rPr>
        <w:t xml:space="preserve">Účelem smlouvy je </w:t>
      </w:r>
      <w:r w:rsidR="003A6A09">
        <w:rPr>
          <w:rFonts w:ascii="Arial" w:hAnsi="Arial" w:cs="Arial"/>
          <w:sz w:val="22"/>
          <w:szCs w:val="22"/>
        </w:rPr>
        <w:t xml:space="preserve">ověření podmínek pro optimalizaci a další zefektivnění procesů tvorby a aktualizace strategie resortu a strategií dílčích oblastí, procesu tvorby a řízení implementačního plánu strategie a procesu monitoringu a hodnocení strategie s výhledem podpořit do budoucna optimalizované procesy informačním systémem pro strategické řízení (ISSŘ) </w:t>
      </w:r>
    </w:p>
    <w:p w:rsidR="003651A9" w:rsidRPr="00E6634B" w:rsidRDefault="003651A9" w:rsidP="00142865">
      <w:pPr>
        <w:pStyle w:val="Zkladntext2"/>
        <w:spacing w:before="120" w:line="30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915000">
        <w:rPr>
          <w:rFonts w:ascii="Arial" w:hAnsi="Arial" w:cs="Arial"/>
          <w:b/>
          <w:sz w:val="24"/>
          <w:szCs w:val="24"/>
        </w:rPr>
        <w:t>Článek I</w:t>
      </w:r>
      <w:r w:rsidR="00EF604C" w:rsidRPr="00CC4A86">
        <w:rPr>
          <w:rFonts w:ascii="Arial" w:hAnsi="Arial" w:cs="Arial"/>
          <w:b/>
          <w:sz w:val="24"/>
          <w:szCs w:val="24"/>
        </w:rPr>
        <w:t>I</w:t>
      </w:r>
      <w:r w:rsidRPr="00587DC4">
        <w:rPr>
          <w:rFonts w:ascii="Arial" w:hAnsi="Arial" w:cs="Arial"/>
          <w:b/>
          <w:sz w:val="24"/>
          <w:szCs w:val="24"/>
        </w:rPr>
        <w:t>.</w:t>
      </w:r>
    </w:p>
    <w:p w:rsidR="00EF604C" w:rsidRPr="00205BB0" w:rsidRDefault="00EF604C" w:rsidP="001C3B4C">
      <w:pPr>
        <w:spacing w:before="120" w:after="240" w:line="300" w:lineRule="auto"/>
        <w:jc w:val="center"/>
        <w:rPr>
          <w:rFonts w:ascii="Arial" w:hAnsi="Arial" w:cs="Arial"/>
          <w:b/>
          <w:bCs/>
          <w:iCs/>
        </w:rPr>
      </w:pPr>
      <w:r w:rsidRPr="00E6103E">
        <w:rPr>
          <w:rFonts w:ascii="Arial" w:hAnsi="Arial" w:cs="Arial"/>
          <w:b/>
          <w:bCs/>
          <w:iCs/>
          <w:sz w:val="24"/>
          <w:szCs w:val="24"/>
        </w:rPr>
        <w:t xml:space="preserve">Místo plnění, provádění díla, doba plnění, termín předání a </w:t>
      </w:r>
      <w:r w:rsidRPr="00D8540C">
        <w:rPr>
          <w:rFonts w:ascii="Arial" w:hAnsi="Arial" w:cs="Arial"/>
          <w:b/>
          <w:bCs/>
          <w:iCs/>
          <w:sz w:val="24"/>
          <w:szCs w:val="24"/>
        </w:rPr>
        <w:t>převzetí díla</w:t>
      </w:r>
    </w:p>
    <w:p w:rsidR="00D67DDA" w:rsidRDefault="00066956" w:rsidP="00173232">
      <w:pPr>
        <w:pStyle w:val="Odstavecseseznamem"/>
        <w:numPr>
          <w:ilvl w:val="0"/>
          <w:numId w:val="13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BD6DBF">
        <w:rPr>
          <w:rFonts w:ascii="Arial" w:hAnsi="Arial" w:cs="Arial"/>
          <w:sz w:val="22"/>
          <w:szCs w:val="20"/>
        </w:rPr>
        <w:t xml:space="preserve">Místem plnění je </w:t>
      </w:r>
      <w:r w:rsidR="00AD6846" w:rsidRPr="00BD6DBF">
        <w:rPr>
          <w:rFonts w:ascii="Arial" w:hAnsi="Arial" w:cs="Arial"/>
          <w:sz w:val="22"/>
          <w:szCs w:val="20"/>
        </w:rPr>
        <w:t>sídlo zhotovitele</w:t>
      </w:r>
      <w:r w:rsidR="00BF7987">
        <w:rPr>
          <w:rFonts w:ascii="Arial" w:hAnsi="Arial" w:cs="Arial"/>
          <w:sz w:val="22"/>
          <w:szCs w:val="20"/>
        </w:rPr>
        <w:t xml:space="preserve"> </w:t>
      </w:r>
      <w:r w:rsidR="00DB24A4">
        <w:rPr>
          <w:rFonts w:ascii="Arial" w:hAnsi="Arial" w:cs="Arial"/>
          <w:sz w:val="22"/>
          <w:szCs w:val="20"/>
        </w:rPr>
        <w:t xml:space="preserve">nebo </w:t>
      </w:r>
      <w:r w:rsidR="00BF7987">
        <w:rPr>
          <w:rFonts w:ascii="Arial" w:hAnsi="Arial" w:cs="Arial"/>
          <w:sz w:val="22"/>
          <w:szCs w:val="20"/>
        </w:rPr>
        <w:t>objednatele</w:t>
      </w:r>
      <w:r w:rsidR="00C72F7E" w:rsidRPr="00BD6DBF">
        <w:rPr>
          <w:rFonts w:ascii="Arial" w:hAnsi="Arial" w:cs="Arial"/>
          <w:sz w:val="22"/>
          <w:szCs w:val="20"/>
        </w:rPr>
        <w:t>.</w:t>
      </w:r>
      <w:r w:rsidR="00DB24A4">
        <w:rPr>
          <w:rFonts w:ascii="Arial" w:hAnsi="Arial" w:cs="Arial"/>
          <w:sz w:val="22"/>
          <w:szCs w:val="20"/>
        </w:rPr>
        <w:t xml:space="preserve"> Zhotovitel je oprávněn dílo provést vzdáleně.</w:t>
      </w:r>
    </w:p>
    <w:p w:rsidR="007551C4" w:rsidRPr="00BD6DBF" w:rsidRDefault="007551C4" w:rsidP="00173232">
      <w:pPr>
        <w:pStyle w:val="Odstavecseseznamem"/>
        <w:numPr>
          <w:ilvl w:val="0"/>
          <w:numId w:val="13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Zhotovitel pracuje na svůj náklad a své nebezpečí, zhotovitel je povinen upozornit na nevhodné pokyny nebo na nevhodnost věcí mu předaných. Objednatel je oprávněn provádění díla průběžně kontrolovat, na zjištěné nedostatky upozorní písemně zhotovitele a požádá o jejich odstranění. Takové žádosti je zhotovitel povinen vyhovět.</w:t>
      </w:r>
    </w:p>
    <w:p w:rsidR="001643E6" w:rsidRDefault="001D0D77" w:rsidP="00707E9B">
      <w:pPr>
        <w:pStyle w:val="Odstavecseseznamem"/>
        <w:numPr>
          <w:ilvl w:val="0"/>
          <w:numId w:val="13"/>
        </w:numPr>
        <w:spacing w:before="240" w:after="240" w:line="300" w:lineRule="auto"/>
        <w:jc w:val="both"/>
        <w:rPr>
          <w:rFonts w:ascii="Arial" w:hAnsi="Arial" w:cs="Arial"/>
          <w:sz w:val="22"/>
          <w:szCs w:val="22"/>
        </w:rPr>
      </w:pPr>
      <w:r w:rsidRPr="007F5807">
        <w:rPr>
          <w:rFonts w:ascii="Arial" w:hAnsi="Arial" w:cs="Arial"/>
          <w:sz w:val="22"/>
          <w:szCs w:val="20"/>
        </w:rPr>
        <w:t xml:space="preserve">Doba plnění začíná bezprostředně po </w:t>
      </w:r>
      <w:r w:rsidR="006D5B37">
        <w:rPr>
          <w:rFonts w:ascii="Arial" w:hAnsi="Arial" w:cs="Arial"/>
          <w:sz w:val="22"/>
          <w:szCs w:val="20"/>
        </w:rPr>
        <w:t>nabytí účinnosti</w:t>
      </w:r>
      <w:r w:rsidRPr="007F5807">
        <w:rPr>
          <w:rFonts w:ascii="Arial" w:hAnsi="Arial" w:cs="Arial"/>
          <w:sz w:val="22"/>
          <w:szCs w:val="20"/>
        </w:rPr>
        <w:t xml:space="preserve"> smlouvy a </w:t>
      </w:r>
      <w:r w:rsidR="007F5807" w:rsidRPr="007F5807">
        <w:rPr>
          <w:rFonts w:ascii="Arial" w:hAnsi="Arial" w:cs="Arial"/>
          <w:sz w:val="22"/>
          <w:szCs w:val="20"/>
        </w:rPr>
        <w:t xml:space="preserve">dílo bude dokončeno </w:t>
      </w:r>
      <w:r w:rsidR="006D5B37">
        <w:rPr>
          <w:rFonts w:ascii="Arial" w:hAnsi="Arial" w:cs="Arial"/>
          <w:sz w:val="22"/>
          <w:szCs w:val="20"/>
        </w:rPr>
        <w:t xml:space="preserve">(odevzdáno ve stavu bez vad) </w:t>
      </w:r>
      <w:r w:rsidR="007F5807" w:rsidRPr="007F5807">
        <w:rPr>
          <w:rFonts w:ascii="Arial" w:hAnsi="Arial" w:cs="Arial"/>
          <w:sz w:val="22"/>
          <w:szCs w:val="20"/>
        </w:rPr>
        <w:t>nejpozději:</w:t>
      </w:r>
      <w:r w:rsidR="007F5807">
        <w:rPr>
          <w:rFonts w:ascii="Arial" w:hAnsi="Arial" w:cs="Arial"/>
          <w:sz w:val="22"/>
          <w:szCs w:val="20"/>
        </w:rPr>
        <w:t xml:space="preserve"> </w:t>
      </w:r>
      <w:r w:rsidR="00C35738">
        <w:rPr>
          <w:rFonts w:ascii="Arial" w:hAnsi="Arial" w:cs="Arial"/>
          <w:sz w:val="22"/>
          <w:szCs w:val="22"/>
        </w:rPr>
        <w:t>11</w:t>
      </w:r>
      <w:r w:rsidR="00077270">
        <w:rPr>
          <w:rFonts w:ascii="Arial" w:hAnsi="Arial" w:cs="Arial"/>
          <w:sz w:val="22"/>
          <w:szCs w:val="22"/>
        </w:rPr>
        <w:t>.</w:t>
      </w:r>
      <w:r w:rsidR="00C74B6F">
        <w:rPr>
          <w:rFonts w:ascii="Arial" w:hAnsi="Arial" w:cs="Arial"/>
          <w:sz w:val="22"/>
          <w:szCs w:val="22"/>
        </w:rPr>
        <w:t> </w:t>
      </w:r>
      <w:r w:rsidR="00C35738">
        <w:rPr>
          <w:rFonts w:ascii="Arial" w:hAnsi="Arial" w:cs="Arial"/>
          <w:sz w:val="22"/>
          <w:szCs w:val="22"/>
        </w:rPr>
        <w:t>12</w:t>
      </w:r>
      <w:r w:rsidR="00077270">
        <w:rPr>
          <w:rFonts w:ascii="Arial" w:hAnsi="Arial" w:cs="Arial"/>
          <w:sz w:val="22"/>
          <w:szCs w:val="22"/>
        </w:rPr>
        <w:t>.</w:t>
      </w:r>
      <w:r w:rsidR="00C74B6F">
        <w:rPr>
          <w:rFonts w:ascii="Arial" w:hAnsi="Arial" w:cs="Arial"/>
          <w:sz w:val="22"/>
          <w:szCs w:val="22"/>
        </w:rPr>
        <w:t> </w:t>
      </w:r>
      <w:r w:rsidR="002D7CFF" w:rsidRPr="00AB5086">
        <w:rPr>
          <w:rFonts w:ascii="Arial" w:hAnsi="Arial" w:cs="Arial"/>
          <w:sz w:val="22"/>
          <w:szCs w:val="22"/>
        </w:rPr>
        <w:t>2017.</w:t>
      </w:r>
    </w:p>
    <w:p w:rsidR="00642247" w:rsidRPr="006D5B37" w:rsidRDefault="00A047B4" w:rsidP="00707E9B">
      <w:pPr>
        <w:pStyle w:val="Odstavecseseznamem"/>
        <w:numPr>
          <w:ilvl w:val="0"/>
          <w:numId w:val="13"/>
        </w:numPr>
        <w:spacing w:before="240" w:after="24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Předání díla </w:t>
      </w:r>
      <w:r w:rsidR="00642247">
        <w:rPr>
          <w:rFonts w:ascii="Arial" w:hAnsi="Arial" w:cs="Arial"/>
          <w:sz w:val="22"/>
          <w:szCs w:val="22"/>
        </w:rPr>
        <w:t>podléhá připomínkovému řízení tak, aby byl</w:t>
      </w:r>
      <w:r w:rsidR="00F63E52">
        <w:rPr>
          <w:rFonts w:ascii="Arial" w:hAnsi="Arial" w:cs="Arial"/>
          <w:sz w:val="22"/>
          <w:szCs w:val="22"/>
        </w:rPr>
        <w:t>o</w:t>
      </w:r>
      <w:r w:rsidR="00642247">
        <w:rPr>
          <w:rFonts w:ascii="Arial" w:hAnsi="Arial" w:cs="Arial"/>
          <w:sz w:val="22"/>
          <w:szCs w:val="22"/>
        </w:rPr>
        <w:t xml:space="preserve"> dílo bez vad a v souladu s přílohou č. 1 smlouvy. O předání a převzetí díla sepíší smluvní strany protokol.</w:t>
      </w:r>
    </w:p>
    <w:p w:rsidR="001643E6" w:rsidRPr="00AB5086" w:rsidRDefault="00BD76A1" w:rsidP="00A21681">
      <w:pPr>
        <w:pStyle w:val="Odstavecseseznamem"/>
        <w:numPr>
          <w:ilvl w:val="0"/>
          <w:numId w:val="13"/>
        </w:numPr>
        <w:spacing w:before="240" w:after="240" w:line="300" w:lineRule="auto"/>
        <w:jc w:val="both"/>
        <w:rPr>
          <w:rFonts w:ascii="Arial" w:hAnsi="Arial" w:cs="Arial"/>
        </w:rPr>
      </w:pPr>
      <w:bookmarkStart w:id="1" w:name="_Ref491767984"/>
      <w:r w:rsidRPr="00A21681">
        <w:rPr>
          <w:rFonts w:ascii="Arial" w:hAnsi="Arial" w:cs="Arial"/>
          <w:sz w:val="22"/>
          <w:szCs w:val="22"/>
        </w:rPr>
        <w:t xml:space="preserve">Objednatel je povinen v rámci předávacího řízení posoudit nejpozději do </w:t>
      </w:r>
      <w:r w:rsidR="00BF7987">
        <w:rPr>
          <w:rFonts w:ascii="Arial" w:hAnsi="Arial" w:cs="Arial"/>
          <w:sz w:val="22"/>
          <w:szCs w:val="22"/>
        </w:rPr>
        <w:t xml:space="preserve">10 </w:t>
      </w:r>
      <w:r w:rsidRPr="00A21681">
        <w:rPr>
          <w:rFonts w:ascii="Arial" w:hAnsi="Arial" w:cs="Arial"/>
          <w:sz w:val="22"/>
          <w:szCs w:val="22"/>
        </w:rPr>
        <w:t>pracovních dní</w:t>
      </w:r>
      <w:r w:rsidR="001643E6" w:rsidRPr="00A21681">
        <w:rPr>
          <w:rFonts w:ascii="Arial" w:hAnsi="Arial" w:cs="Arial"/>
          <w:sz w:val="22"/>
          <w:szCs w:val="22"/>
        </w:rPr>
        <w:t xml:space="preserve"> od předání díla zhotovitelem,</w:t>
      </w:r>
      <w:r w:rsidRPr="00A21681">
        <w:rPr>
          <w:rFonts w:ascii="Arial" w:hAnsi="Arial" w:cs="Arial"/>
          <w:sz w:val="22"/>
          <w:szCs w:val="22"/>
        </w:rPr>
        <w:t xml:space="preserve"> zda je dílo bez vad</w:t>
      </w:r>
      <w:r w:rsidR="001643E6" w:rsidRPr="00A21681">
        <w:rPr>
          <w:rFonts w:ascii="Arial" w:hAnsi="Arial" w:cs="Arial"/>
          <w:sz w:val="22"/>
          <w:szCs w:val="22"/>
        </w:rPr>
        <w:t>,</w:t>
      </w:r>
      <w:r w:rsidRPr="00A21681">
        <w:rPr>
          <w:rFonts w:ascii="Arial" w:hAnsi="Arial" w:cs="Arial"/>
          <w:sz w:val="22"/>
          <w:szCs w:val="22"/>
        </w:rPr>
        <w:t xml:space="preserve"> či obsahuje-li nějaké vady a tyto vady uvést v protokole </w:t>
      </w:r>
      <w:r w:rsidR="008B71C2" w:rsidRPr="00A21681">
        <w:rPr>
          <w:rFonts w:ascii="Arial" w:hAnsi="Arial" w:cs="Arial"/>
          <w:sz w:val="22"/>
          <w:szCs w:val="22"/>
        </w:rPr>
        <w:t>o předání a převzetí.</w:t>
      </w:r>
      <w:bookmarkEnd w:id="1"/>
      <w:r w:rsidR="004F60EA">
        <w:rPr>
          <w:rFonts w:ascii="Arial" w:hAnsi="Arial" w:cs="Arial"/>
          <w:sz w:val="22"/>
          <w:szCs w:val="22"/>
        </w:rPr>
        <w:t xml:space="preserve"> Případné výhrady, připomínky a nedostatky identifikované </w:t>
      </w:r>
      <w:r w:rsidR="00CC515C">
        <w:rPr>
          <w:rFonts w:ascii="Arial" w:hAnsi="Arial" w:cs="Arial"/>
          <w:sz w:val="22"/>
          <w:szCs w:val="22"/>
        </w:rPr>
        <w:t>objednatelem</w:t>
      </w:r>
      <w:r w:rsidR="004F60EA">
        <w:rPr>
          <w:rFonts w:ascii="Arial" w:hAnsi="Arial" w:cs="Arial"/>
          <w:sz w:val="22"/>
          <w:szCs w:val="22"/>
        </w:rPr>
        <w:t xml:space="preserve"> v protokolu o předání a převzetí</w:t>
      </w:r>
      <w:r w:rsidR="00CC515C">
        <w:rPr>
          <w:rFonts w:ascii="Arial" w:hAnsi="Arial" w:cs="Arial"/>
          <w:sz w:val="22"/>
          <w:szCs w:val="22"/>
        </w:rPr>
        <w:t>,</w:t>
      </w:r>
      <w:r w:rsidR="004F60EA">
        <w:rPr>
          <w:rFonts w:ascii="Arial" w:hAnsi="Arial" w:cs="Arial"/>
          <w:sz w:val="22"/>
          <w:szCs w:val="22"/>
        </w:rPr>
        <w:t xml:space="preserve"> je zhotovitel </w:t>
      </w:r>
      <w:r w:rsidR="004F60EA">
        <w:rPr>
          <w:rFonts w:ascii="Arial" w:hAnsi="Arial" w:cs="Arial"/>
          <w:sz w:val="22"/>
          <w:szCs w:val="22"/>
        </w:rPr>
        <w:lastRenderedPageBreak/>
        <w:t xml:space="preserve">povinen odstranit do 10 dní od jejich převzetí od objednatele. Po odstranění nedostatků </w:t>
      </w:r>
      <w:r w:rsidR="003C3A98">
        <w:rPr>
          <w:rFonts w:ascii="Arial" w:hAnsi="Arial" w:cs="Arial"/>
          <w:sz w:val="22"/>
          <w:szCs w:val="22"/>
        </w:rPr>
        <w:t>zhotovitel dílo opět předá objednateli k případným připomínkám.</w:t>
      </w:r>
    </w:p>
    <w:p w:rsidR="00EF732C" w:rsidRPr="00915000" w:rsidRDefault="00EF732C" w:rsidP="00A21681">
      <w:pPr>
        <w:pStyle w:val="Odstavecseseznamem"/>
        <w:numPr>
          <w:ilvl w:val="0"/>
          <w:numId w:val="13"/>
        </w:numPr>
        <w:spacing w:before="240" w:after="24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Nemá-li objednatel k dílu připomínky, nastala-li situace dle odst. 7 tohoto článku, nebo byly-li již připomínky objednatele zhotovitelem vypořádány a objednatel nemá k dílu žádné další připomínky, bude vyhotoven protokol o předání a převzetí díla bez připomínek podepsaný oběma smluvními stranami a potvrzující, že výsledek díla odpovídá této smlouvě. Tento protokol o předání a převzetí díla bez připomínek je přílohou faktury.</w:t>
      </w:r>
    </w:p>
    <w:p w:rsidR="002F60AD" w:rsidRPr="00AB5086" w:rsidRDefault="00EF732C" w:rsidP="00A21681">
      <w:pPr>
        <w:pStyle w:val="Odstavecseseznamem"/>
        <w:numPr>
          <w:ilvl w:val="0"/>
          <w:numId w:val="13"/>
        </w:numPr>
        <w:spacing w:before="240" w:after="24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Nevyjádří-li se objednatel k předanému dílu ve lhůtě dle odst. 5 tohoto článku, má se za to, že objednatel nemá k dílu připomínky a může být vyhotoven protokol dle odst. 6 tohoto článku.</w:t>
      </w:r>
    </w:p>
    <w:p w:rsidR="004A0E41" w:rsidRDefault="009419F4" w:rsidP="004A0E41">
      <w:pPr>
        <w:pStyle w:val="Odstavecseseznamem"/>
        <w:numPr>
          <w:ilvl w:val="0"/>
          <w:numId w:val="13"/>
        </w:numPr>
        <w:spacing w:before="240" w:after="24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Dílo se považuje za provedené</w:t>
      </w:r>
      <w:r w:rsidR="004A0E41">
        <w:rPr>
          <w:rFonts w:ascii="Arial" w:hAnsi="Arial" w:cs="Arial"/>
          <w:sz w:val="22"/>
          <w:szCs w:val="22"/>
        </w:rPr>
        <w:t xml:space="preserve"> podpisem obou smluvníc</w:t>
      </w:r>
      <w:r w:rsidR="00E7626B">
        <w:rPr>
          <w:rFonts w:ascii="Arial" w:hAnsi="Arial" w:cs="Arial"/>
          <w:sz w:val="22"/>
          <w:szCs w:val="22"/>
        </w:rPr>
        <w:t>h stran na protokolu o předání a</w:t>
      </w:r>
      <w:r w:rsidR="004A0E41">
        <w:rPr>
          <w:rFonts w:ascii="Arial" w:hAnsi="Arial" w:cs="Arial"/>
          <w:sz w:val="22"/>
          <w:szCs w:val="22"/>
        </w:rPr>
        <w:t> převzetí díla bez připomínek.</w:t>
      </w:r>
    </w:p>
    <w:p w:rsidR="004A0E41" w:rsidRPr="00AB5086" w:rsidRDefault="004A0E41" w:rsidP="004A0E41">
      <w:pPr>
        <w:pStyle w:val="Odstavecseseznamem"/>
        <w:numPr>
          <w:ilvl w:val="0"/>
          <w:numId w:val="13"/>
        </w:numPr>
        <w:spacing w:before="240" w:after="24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Přechod vlastnictví nastává okamžik</w:t>
      </w:r>
      <w:r w:rsidR="004C6517">
        <w:rPr>
          <w:rFonts w:ascii="Arial" w:hAnsi="Arial" w:cs="Arial"/>
          <w:sz w:val="22"/>
          <w:szCs w:val="22"/>
        </w:rPr>
        <w:t>em podpisu protokolu o předání a</w:t>
      </w:r>
      <w:r>
        <w:rPr>
          <w:rFonts w:ascii="Arial" w:hAnsi="Arial" w:cs="Arial"/>
          <w:sz w:val="22"/>
          <w:szCs w:val="22"/>
        </w:rPr>
        <w:t> převzetí díla bez připomínek oprávněnými zástupci smluvních stran.</w:t>
      </w:r>
    </w:p>
    <w:p w:rsidR="00EF604C" w:rsidRPr="00841D57" w:rsidRDefault="00EF604C" w:rsidP="00142865">
      <w:pPr>
        <w:pStyle w:val="Zkladntext2"/>
        <w:spacing w:before="120" w:line="300" w:lineRule="auto"/>
        <w:ind w:left="720"/>
        <w:jc w:val="center"/>
        <w:rPr>
          <w:rFonts w:ascii="Arial" w:hAnsi="Arial" w:cs="Arial"/>
          <w:b/>
          <w:bCs/>
        </w:rPr>
      </w:pPr>
      <w:r w:rsidRPr="00E6634B">
        <w:rPr>
          <w:rFonts w:ascii="Arial" w:hAnsi="Arial" w:cs="Arial"/>
          <w:b/>
        </w:rPr>
        <w:t>Článek III.</w:t>
      </w:r>
    </w:p>
    <w:p w:rsidR="00EF604C" w:rsidRPr="00D8540C" w:rsidRDefault="00EF604C" w:rsidP="00142865">
      <w:pPr>
        <w:pStyle w:val="Odstavecseseznamem"/>
        <w:spacing w:before="120" w:after="120" w:line="300" w:lineRule="auto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E6103E">
        <w:rPr>
          <w:rFonts w:ascii="Arial" w:hAnsi="Arial" w:cs="Arial"/>
          <w:b/>
          <w:bCs/>
          <w:iCs/>
          <w:sz w:val="22"/>
          <w:szCs w:val="22"/>
        </w:rPr>
        <w:t>Cena díla</w:t>
      </w:r>
    </w:p>
    <w:p w:rsidR="00EF604C" w:rsidRPr="00915000" w:rsidRDefault="005D3D62" w:rsidP="001643E6">
      <w:pPr>
        <w:pStyle w:val="Zkladntext2"/>
        <w:numPr>
          <w:ilvl w:val="0"/>
          <w:numId w:val="1"/>
        </w:numPr>
        <w:tabs>
          <w:tab w:val="left" w:pos="720"/>
          <w:tab w:val="left" w:pos="8400"/>
        </w:tabs>
        <w:spacing w:before="120" w:line="30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BD6DBF">
        <w:rPr>
          <w:rFonts w:ascii="Arial" w:eastAsia="Times New Roman" w:hAnsi="Arial" w:cs="Arial"/>
          <w:szCs w:val="20"/>
          <w:lang w:eastAsia="cs-CZ"/>
        </w:rPr>
        <w:t xml:space="preserve">Celková cena za </w:t>
      </w:r>
      <w:r w:rsidR="003D3A27" w:rsidRPr="00BD6DBF">
        <w:rPr>
          <w:rFonts w:ascii="Arial" w:eastAsia="Times New Roman" w:hAnsi="Arial" w:cs="Arial"/>
          <w:szCs w:val="20"/>
          <w:lang w:eastAsia="cs-CZ"/>
        </w:rPr>
        <w:t xml:space="preserve">dílo </w:t>
      </w:r>
      <w:r w:rsidR="00C537EE" w:rsidRPr="00915000">
        <w:rPr>
          <w:rFonts w:ascii="Arial" w:eastAsia="Times New Roman" w:hAnsi="Arial" w:cs="Arial"/>
          <w:szCs w:val="20"/>
          <w:lang w:eastAsia="cs-CZ"/>
        </w:rPr>
        <w:t>je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 stanovena dohodou podle zákona č. 526/1990 Sb., o</w:t>
      </w:r>
      <w:r w:rsidR="00124DDB" w:rsidRPr="00915000">
        <w:rPr>
          <w:rFonts w:ascii="Arial" w:eastAsia="Times New Roman" w:hAnsi="Arial" w:cs="Arial"/>
          <w:szCs w:val="20"/>
          <w:lang w:eastAsia="cs-CZ"/>
        </w:rPr>
        <w:t> 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cenách, ve znění pozdějších předpisů a činí </w:t>
      </w:r>
      <w:r w:rsidR="001643E6" w:rsidRPr="00915000">
        <w:rPr>
          <w:rFonts w:ascii="Arial" w:eastAsia="Times New Roman" w:hAnsi="Arial" w:cs="Arial"/>
          <w:szCs w:val="20"/>
          <w:lang w:eastAsia="cs-CZ"/>
        </w:rPr>
        <w:t xml:space="preserve">242.000,- Kč </w:t>
      </w:r>
      <w:r w:rsidR="00FC155D" w:rsidRPr="00915000">
        <w:rPr>
          <w:rFonts w:ascii="Arial" w:eastAsia="Times New Roman" w:hAnsi="Arial" w:cs="Arial"/>
          <w:szCs w:val="20"/>
          <w:lang w:eastAsia="cs-CZ"/>
        </w:rPr>
        <w:t>vč.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 DPH (slovy: </w:t>
      </w:r>
      <w:r w:rsidR="001643E6" w:rsidRPr="007F5807">
        <w:rPr>
          <w:rFonts w:ascii="Arial" w:eastAsia="Times New Roman" w:hAnsi="Arial" w:cs="Arial"/>
          <w:i/>
          <w:szCs w:val="20"/>
          <w:lang w:eastAsia="cs-CZ"/>
        </w:rPr>
        <w:t xml:space="preserve">dvě stě čtyřicet dva tisíc </w:t>
      </w:r>
      <w:r w:rsidR="00EF604C" w:rsidRPr="00915000">
        <w:rPr>
          <w:rFonts w:ascii="Arial" w:eastAsia="Times New Roman" w:hAnsi="Arial" w:cs="Arial"/>
          <w:i/>
          <w:szCs w:val="20"/>
          <w:lang w:eastAsia="cs-CZ"/>
        </w:rPr>
        <w:t>korun českých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>) z toho:</w:t>
      </w:r>
    </w:p>
    <w:p w:rsidR="001643E6" w:rsidRPr="00915000" w:rsidRDefault="001643E6" w:rsidP="00A21681">
      <w:pPr>
        <w:pStyle w:val="Zkladntext2"/>
        <w:tabs>
          <w:tab w:val="left" w:pos="2127"/>
          <w:tab w:val="left" w:pos="3969"/>
        </w:tabs>
        <w:spacing w:before="120" w:line="300" w:lineRule="auto"/>
        <w:ind w:left="2124"/>
        <w:jc w:val="both"/>
        <w:rPr>
          <w:rFonts w:ascii="Arial" w:eastAsia="Times New Roman" w:hAnsi="Arial" w:cs="Arial"/>
          <w:szCs w:val="20"/>
          <w:lang w:eastAsia="cs-CZ"/>
        </w:rPr>
      </w:pPr>
      <w:r w:rsidRPr="00915000">
        <w:rPr>
          <w:rFonts w:ascii="Arial" w:eastAsia="Times New Roman" w:hAnsi="Arial" w:cs="Arial"/>
          <w:szCs w:val="20"/>
          <w:lang w:eastAsia="cs-CZ"/>
        </w:rPr>
        <w:t>cena bez DPH</w:t>
      </w:r>
      <w:r w:rsidRPr="00915000">
        <w:rPr>
          <w:rFonts w:ascii="Arial" w:eastAsia="Times New Roman" w:hAnsi="Arial" w:cs="Arial"/>
          <w:szCs w:val="20"/>
          <w:lang w:eastAsia="cs-CZ"/>
        </w:rPr>
        <w:tab/>
        <w:t>200.000,- Kč</w:t>
      </w:r>
    </w:p>
    <w:p w:rsidR="001643E6" w:rsidRPr="00915000" w:rsidRDefault="001643E6" w:rsidP="00A21681">
      <w:pPr>
        <w:pStyle w:val="Zkladntext2"/>
        <w:tabs>
          <w:tab w:val="left" w:pos="2127"/>
          <w:tab w:val="left" w:pos="3969"/>
        </w:tabs>
        <w:spacing w:before="120" w:line="300" w:lineRule="auto"/>
        <w:ind w:left="2124"/>
        <w:jc w:val="both"/>
        <w:rPr>
          <w:rFonts w:ascii="Arial" w:eastAsia="Times New Roman" w:hAnsi="Arial" w:cs="Arial"/>
          <w:szCs w:val="20"/>
          <w:lang w:eastAsia="cs-CZ"/>
        </w:rPr>
      </w:pPr>
      <w:r w:rsidRPr="00915000">
        <w:rPr>
          <w:rFonts w:ascii="Arial" w:eastAsia="Times New Roman" w:hAnsi="Arial" w:cs="Arial"/>
          <w:szCs w:val="20"/>
          <w:lang w:eastAsia="cs-CZ"/>
        </w:rPr>
        <w:t>DPH</w:t>
      </w:r>
      <w:r w:rsidRPr="00915000">
        <w:rPr>
          <w:rFonts w:ascii="Arial" w:eastAsia="Times New Roman" w:hAnsi="Arial" w:cs="Arial"/>
          <w:szCs w:val="20"/>
          <w:lang w:eastAsia="cs-CZ"/>
        </w:rPr>
        <w:tab/>
      </w:r>
      <w:r w:rsidR="00973C09" w:rsidRPr="00915000">
        <w:rPr>
          <w:rFonts w:ascii="Arial" w:eastAsia="Times New Roman" w:hAnsi="Arial" w:cs="Arial"/>
          <w:szCs w:val="20"/>
          <w:lang w:eastAsia="cs-CZ"/>
        </w:rPr>
        <w:t xml:space="preserve">  </w:t>
      </w:r>
      <w:r w:rsidRPr="00915000">
        <w:rPr>
          <w:rFonts w:ascii="Arial" w:eastAsia="Times New Roman" w:hAnsi="Arial" w:cs="Arial"/>
          <w:szCs w:val="20"/>
          <w:lang w:eastAsia="cs-CZ"/>
        </w:rPr>
        <w:t>42.000,- Kč</w:t>
      </w:r>
    </w:p>
    <w:p w:rsidR="00464D30" w:rsidRPr="00915000" w:rsidRDefault="00EF604C" w:rsidP="002F60AD">
      <w:pPr>
        <w:pStyle w:val="Zkladntext2"/>
        <w:numPr>
          <w:ilvl w:val="0"/>
          <w:numId w:val="1"/>
        </w:numPr>
        <w:tabs>
          <w:tab w:val="left" w:pos="709"/>
          <w:tab w:val="left" w:pos="8400"/>
        </w:tabs>
        <w:spacing w:before="120" w:line="30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915000">
        <w:rPr>
          <w:rFonts w:ascii="Arial" w:eastAsia="Times New Roman" w:hAnsi="Arial" w:cs="Arial"/>
          <w:szCs w:val="20"/>
          <w:lang w:eastAsia="cs-CZ"/>
        </w:rPr>
        <w:t xml:space="preserve">Uvedená cena je sjednána jako cena maximální a nejvýše přípustná a zahrnuje všechny náklady </w:t>
      </w:r>
      <w:r w:rsidR="0009055A" w:rsidRPr="00915000">
        <w:rPr>
          <w:rFonts w:ascii="Arial" w:eastAsia="Times New Roman" w:hAnsi="Arial" w:cs="Arial"/>
          <w:szCs w:val="20"/>
          <w:lang w:eastAsia="cs-CZ"/>
        </w:rPr>
        <w:t>zhotovitele</w:t>
      </w:r>
      <w:r w:rsidRPr="00915000">
        <w:rPr>
          <w:rFonts w:ascii="Arial" w:eastAsia="Times New Roman" w:hAnsi="Arial" w:cs="Arial"/>
          <w:szCs w:val="20"/>
          <w:lang w:eastAsia="cs-CZ"/>
        </w:rPr>
        <w:t xml:space="preserve"> nutné k provedení </w:t>
      </w:r>
      <w:r w:rsidR="001D0D77" w:rsidRPr="00915000">
        <w:rPr>
          <w:rFonts w:ascii="Arial" w:eastAsia="Times New Roman" w:hAnsi="Arial" w:cs="Arial"/>
          <w:szCs w:val="20"/>
          <w:lang w:eastAsia="cs-CZ"/>
        </w:rPr>
        <w:t xml:space="preserve">plnění </w:t>
      </w:r>
      <w:r w:rsidR="0064137C" w:rsidRPr="00915000">
        <w:rPr>
          <w:rFonts w:ascii="Arial" w:eastAsia="Times New Roman" w:hAnsi="Arial" w:cs="Arial"/>
          <w:szCs w:val="20"/>
          <w:lang w:eastAsia="cs-CZ"/>
        </w:rPr>
        <w:t>díla</w:t>
      </w:r>
      <w:r w:rsidRPr="00915000">
        <w:rPr>
          <w:rFonts w:ascii="Arial" w:eastAsia="Times New Roman" w:hAnsi="Arial" w:cs="Arial"/>
          <w:szCs w:val="20"/>
          <w:lang w:eastAsia="cs-CZ"/>
        </w:rPr>
        <w:t xml:space="preserve"> v rozsahu, kvalitě a způsobem specifikovaným v</w:t>
      </w:r>
      <w:r w:rsidR="00142865" w:rsidRPr="00915000">
        <w:rPr>
          <w:rFonts w:ascii="Arial" w:eastAsia="Times New Roman" w:hAnsi="Arial" w:cs="Arial"/>
          <w:szCs w:val="20"/>
          <w:lang w:eastAsia="cs-CZ"/>
        </w:rPr>
        <w:t> </w:t>
      </w:r>
      <w:r w:rsidR="00B14D9B" w:rsidRPr="00915000">
        <w:rPr>
          <w:rFonts w:ascii="Arial" w:eastAsia="Times New Roman" w:hAnsi="Arial" w:cs="Arial"/>
          <w:szCs w:val="20"/>
          <w:lang w:eastAsia="cs-CZ"/>
        </w:rPr>
        <w:t>P</w:t>
      </w:r>
      <w:r w:rsidRPr="00915000">
        <w:rPr>
          <w:rFonts w:ascii="Arial" w:eastAsia="Times New Roman" w:hAnsi="Arial" w:cs="Arial"/>
          <w:szCs w:val="20"/>
          <w:lang w:eastAsia="cs-CZ"/>
        </w:rPr>
        <w:t xml:space="preserve">říloze č. 1 smlouvy. Změna ceny je možná pouze v případě, že v průběhu realizace předmětu </w:t>
      </w:r>
      <w:r w:rsidR="001E1EC1" w:rsidRPr="00915000">
        <w:rPr>
          <w:rFonts w:ascii="Arial" w:eastAsia="Times New Roman" w:hAnsi="Arial" w:cs="Arial"/>
          <w:szCs w:val="20"/>
          <w:lang w:eastAsia="cs-CZ"/>
        </w:rPr>
        <w:t>díla</w:t>
      </w:r>
      <w:r w:rsidRPr="00915000">
        <w:rPr>
          <w:rFonts w:ascii="Arial" w:eastAsia="Times New Roman" w:hAnsi="Arial" w:cs="Arial"/>
          <w:szCs w:val="20"/>
          <w:lang w:eastAsia="cs-CZ"/>
        </w:rPr>
        <w:t xml:space="preserve"> dojde ke změnám sazeb DPH. V tomto případě bude cena </w:t>
      </w:r>
      <w:r w:rsidR="001E1EC1" w:rsidRPr="00915000">
        <w:rPr>
          <w:rFonts w:ascii="Arial" w:eastAsia="Times New Roman" w:hAnsi="Arial" w:cs="Arial"/>
          <w:szCs w:val="20"/>
          <w:lang w:eastAsia="cs-CZ"/>
        </w:rPr>
        <w:t>díla</w:t>
      </w:r>
      <w:r w:rsidRPr="00915000">
        <w:rPr>
          <w:rFonts w:ascii="Arial" w:eastAsia="Times New Roman" w:hAnsi="Arial" w:cs="Arial"/>
          <w:szCs w:val="20"/>
          <w:lang w:eastAsia="cs-CZ"/>
        </w:rPr>
        <w:t xml:space="preserve"> a zároveň celková nabídková cena upravena podle výše sazeb DPH platných v době vzniku zdanitelného plnění.</w:t>
      </w:r>
    </w:p>
    <w:p w:rsidR="00EF604C" w:rsidRPr="00915000" w:rsidRDefault="00EF604C" w:rsidP="00142865">
      <w:pPr>
        <w:pStyle w:val="Zkladntext2"/>
        <w:spacing w:before="120" w:line="30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15000">
        <w:rPr>
          <w:rFonts w:ascii="Arial" w:hAnsi="Arial" w:cs="Arial"/>
          <w:b/>
          <w:sz w:val="24"/>
          <w:szCs w:val="24"/>
        </w:rPr>
        <w:t>Článek IV.</w:t>
      </w:r>
    </w:p>
    <w:p w:rsidR="00EF604C" w:rsidRPr="00915000" w:rsidRDefault="00EF604C" w:rsidP="00142865">
      <w:pPr>
        <w:pStyle w:val="Odstavecseseznamem"/>
        <w:spacing w:before="120" w:after="120" w:line="300" w:lineRule="auto"/>
        <w:ind w:left="720"/>
        <w:jc w:val="center"/>
        <w:rPr>
          <w:rFonts w:ascii="Arial" w:hAnsi="Arial" w:cs="Arial"/>
          <w:b/>
          <w:bCs/>
          <w:iCs/>
        </w:rPr>
      </w:pPr>
      <w:r w:rsidRPr="00915000">
        <w:rPr>
          <w:rFonts w:ascii="Arial" w:hAnsi="Arial" w:cs="Arial"/>
          <w:b/>
          <w:bCs/>
          <w:iCs/>
        </w:rPr>
        <w:t>Platební podmínky a fakturace</w:t>
      </w:r>
    </w:p>
    <w:p w:rsidR="00EF604C" w:rsidRPr="00915000" w:rsidRDefault="0009055A" w:rsidP="00173232">
      <w:pPr>
        <w:pStyle w:val="Zkladntext2"/>
        <w:numPr>
          <w:ilvl w:val="0"/>
          <w:numId w:val="2"/>
        </w:numPr>
        <w:tabs>
          <w:tab w:val="left" w:pos="720"/>
          <w:tab w:val="left" w:pos="8400"/>
        </w:tabs>
        <w:spacing w:before="120" w:line="300" w:lineRule="auto"/>
        <w:ind w:left="714" w:hanging="357"/>
        <w:jc w:val="both"/>
        <w:rPr>
          <w:rFonts w:ascii="Arial" w:eastAsia="Times New Roman" w:hAnsi="Arial" w:cs="Arial"/>
          <w:szCs w:val="20"/>
          <w:lang w:eastAsia="cs-CZ"/>
        </w:rPr>
      </w:pPr>
      <w:r w:rsidRPr="00915000">
        <w:rPr>
          <w:rFonts w:ascii="Arial" w:eastAsia="Times New Roman" w:hAnsi="Arial" w:cs="Arial"/>
          <w:szCs w:val="20"/>
          <w:lang w:eastAsia="cs-CZ"/>
        </w:rPr>
        <w:t>Objednatel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 je povinen uhradit </w:t>
      </w:r>
      <w:r w:rsidRPr="00915000">
        <w:rPr>
          <w:rFonts w:ascii="Arial" w:eastAsia="Times New Roman" w:hAnsi="Arial" w:cs="Arial"/>
          <w:szCs w:val="20"/>
          <w:lang w:eastAsia="cs-CZ"/>
        </w:rPr>
        <w:t>zhotoviteli</w:t>
      </w:r>
      <w:r w:rsidR="005D3D62" w:rsidRPr="00915000">
        <w:rPr>
          <w:rFonts w:ascii="Arial" w:eastAsia="Times New Roman" w:hAnsi="Arial" w:cs="Arial"/>
          <w:szCs w:val="20"/>
          <w:lang w:eastAsia="cs-CZ"/>
        </w:rPr>
        <w:t xml:space="preserve"> 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cenu </w:t>
      </w:r>
      <w:r w:rsidR="00AA0D54">
        <w:rPr>
          <w:rFonts w:ascii="Arial" w:eastAsia="Times New Roman" w:hAnsi="Arial" w:cs="Arial"/>
          <w:szCs w:val="20"/>
          <w:lang w:eastAsia="cs-CZ"/>
        </w:rPr>
        <w:t>díla</w:t>
      </w:r>
      <w:r w:rsidR="001D0D77" w:rsidRPr="00915000">
        <w:rPr>
          <w:rFonts w:ascii="Arial" w:eastAsia="Times New Roman" w:hAnsi="Arial" w:cs="Arial"/>
          <w:szCs w:val="20"/>
          <w:lang w:eastAsia="cs-CZ"/>
        </w:rPr>
        <w:t xml:space="preserve"> 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na základě převzatého </w:t>
      </w:r>
      <w:r w:rsidR="00307482">
        <w:rPr>
          <w:rFonts w:ascii="Arial" w:eastAsia="Times New Roman" w:hAnsi="Arial" w:cs="Arial"/>
          <w:szCs w:val="20"/>
          <w:lang w:eastAsia="cs-CZ"/>
        </w:rPr>
        <w:t>díla</w:t>
      </w:r>
      <w:r w:rsidR="001D0D77" w:rsidRPr="00915000">
        <w:rPr>
          <w:rFonts w:ascii="Arial" w:eastAsia="Times New Roman" w:hAnsi="Arial" w:cs="Arial"/>
          <w:szCs w:val="20"/>
          <w:lang w:eastAsia="cs-CZ"/>
        </w:rPr>
        <w:t xml:space="preserve"> 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dle </w:t>
      </w:r>
      <w:r w:rsidR="001C3B4C" w:rsidRPr="00915000">
        <w:rPr>
          <w:rFonts w:ascii="Arial" w:eastAsia="Times New Roman" w:hAnsi="Arial" w:cs="Arial"/>
          <w:szCs w:val="20"/>
          <w:lang w:eastAsia="cs-CZ"/>
        </w:rPr>
        <w:t>Přílohy č. 1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 smlouvy</w:t>
      </w:r>
      <w:r w:rsidR="00B258BE">
        <w:rPr>
          <w:rFonts w:ascii="Arial" w:eastAsia="Times New Roman" w:hAnsi="Arial" w:cs="Arial"/>
          <w:szCs w:val="20"/>
          <w:lang w:eastAsia="cs-CZ"/>
        </w:rPr>
        <w:t xml:space="preserve">, ke kterému bude vyhotoven </w:t>
      </w:r>
      <w:r w:rsidR="00B258BE">
        <w:rPr>
          <w:rFonts w:ascii="Arial" w:hAnsi="Arial" w:cs="Arial"/>
        </w:rPr>
        <w:t>protokol o předání a převzetí díla bez připomínek,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 a </w:t>
      </w:r>
      <w:r w:rsidR="00AA0D54">
        <w:rPr>
          <w:rFonts w:ascii="Arial" w:eastAsia="Times New Roman" w:hAnsi="Arial" w:cs="Arial"/>
          <w:szCs w:val="20"/>
          <w:lang w:eastAsia="cs-CZ"/>
        </w:rPr>
        <w:t xml:space="preserve">na základě 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vystavené faktury doručené do sídla </w:t>
      </w:r>
      <w:r w:rsidRPr="00915000">
        <w:rPr>
          <w:rFonts w:ascii="Arial" w:eastAsia="Times New Roman" w:hAnsi="Arial" w:cs="Arial"/>
          <w:szCs w:val="20"/>
          <w:lang w:eastAsia="cs-CZ"/>
        </w:rPr>
        <w:t>objednatele</w:t>
      </w:r>
      <w:r w:rsidR="00A62726" w:rsidRPr="00915000">
        <w:rPr>
          <w:rFonts w:ascii="Arial" w:eastAsia="Times New Roman" w:hAnsi="Arial" w:cs="Arial"/>
          <w:szCs w:val="20"/>
          <w:lang w:eastAsia="cs-CZ"/>
        </w:rPr>
        <w:t>.</w:t>
      </w:r>
    </w:p>
    <w:p w:rsidR="001E1EC1" w:rsidRPr="00915000" w:rsidRDefault="0009055A" w:rsidP="00173232">
      <w:pPr>
        <w:pStyle w:val="Zkladntext2"/>
        <w:numPr>
          <w:ilvl w:val="0"/>
          <w:numId w:val="2"/>
        </w:numPr>
        <w:tabs>
          <w:tab w:val="left" w:pos="720"/>
          <w:tab w:val="left" w:pos="8400"/>
        </w:tabs>
        <w:spacing w:before="120" w:line="30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915000">
        <w:rPr>
          <w:rFonts w:ascii="Arial" w:eastAsia="Times New Roman" w:hAnsi="Arial" w:cs="Arial"/>
          <w:szCs w:val="20"/>
          <w:lang w:eastAsia="cs-CZ"/>
        </w:rPr>
        <w:lastRenderedPageBreak/>
        <w:t>Zhotovitel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 není oprávněn vystavit fakturu dříve, než </w:t>
      </w:r>
      <w:r w:rsidRPr="00915000">
        <w:rPr>
          <w:rFonts w:ascii="Arial" w:eastAsia="Times New Roman" w:hAnsi="Arial" w:cs="Arial"/>
          <w:szCs w:val="20"/>
          <w:lang w:eastAsia="cs-CZ"/>
        </w:rPr>
        <w:t>objednatel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 převezme bezvadné a </w:t>
      </w:r>
      <w:r w:rsidR="00C50453" w:rsidRPr="00915000">
        <w:rPr>
          <w:rFonts w:ascii="Arial" w:eastAsia="Times New Roman" w:hAnsi="Arial" w:cs="Arial"/>
          <w:szCs w:val="20"/>
          <w:lang w:eastAsia="cs-CZ"/>
        </w:rPr>
        <w:t>objednatelem</w:t>
      </w:r>
      <w:r w:rsidR="00EF604C" w:rsidRPr="00915000">
        <w:rPr>
          <w:rFonts w:ascii="Arial" w:eastAsia="Times New Roman" w:hAnsi="Arial" w:cs="Arial"/>
          <w:szCs w:val="20"/>
          <w:lang w:eastAsia="cs-CZ"/>
        </w:rPr>
        <w:t xml:space="preserve"> odsouhlasené </w:t>
      </w:r>
      <w:r w:rsidR="00EB6F46" w:rsidRPr="00915000">
        <w:rPr>
          <w:rFonts w:ascii="Arial" w:eastAsia="Times New Roman" w:hAnsi="Arial" w:cs="Arial"/>
          <w:szCs w:val="20"/>
          <w:lang w:eastAsia="cs-CZ"/>
        </w:rPr>
        <w:t>díl</w:t>
      </w:r>
      <w:r w:rsidR="00AA0D54">
        <w:rPr>
          <w:rFonts w:ascii="Arial" w:eastAsia="Times New Roman" w:hAnsi="Arial" w:cs="Arial"/>
          <w:szCs w:val="20"/>
          <w:lang w:eastAsia="cs-CZ"/>
        </w:rPr>
        <w:t>o</w:t>
      </w:r>
      <w:r w:rsidR="00EB6F46" w:rsidRPr="00915000">
        <w:rPr>
          <w:rFonts w:ascii="Arial" w:eastAsia="Times New Roman" w:hAnsi="Arial" w:cs="Arial"/>
          <w:szCs w:val="20"/>
          <w:lang w:eastAsia="cs-CZ"/>
        </w:rPr>
        <w:t xml:space="preserve"> a </w:t>
      </w:r>
      <w:r w:rsidR="00307482">
        <w:rPr>
          <w:rFonts w:ascii="Arial" w:eastAsia="Times New Roman" w:hAnsi="Arial" w:cs="Arial"/>
          <w:szCs w:val="20"/>
          <w:lang w:eastAsia="cs-CZ"/>
        </w:rPr>
        <w:t xml:space="preserve">než </w:t>
      </w:r>
      <w:r w:rsidR="00EB6F46" w:rsidRPr="00915000">
        <w:rPr>
          <w:rFonts w:ascii="Arial" w:eastAsia="Times New Roman" w:hAnsi="Arial" w:cs="Arial"/>
          <w:szCs w:val="20"/>
          <w:lang w:eastAsia="cs-CZ"/>
        </w:rPr>
        <w:t>obě smluvní strany podepíší protokol o předání a převzetí plnění díla</w:t>
      </w:r>
      <w:r w:rsidR="00AA0D54">
        <w:rPr>
          <w:rFonts w:ascii="Arial" w:eastAsia="Times New Roman" w:hAnsi="Arial" w:cs="Arial"/>
          <w:szCs w:val="20"/>
          <w:lang w:eastAsia="cs-CZ"/>
        </w:rPr>
        <w:t xml:space="preserve"> bez připomínek.</w:t>
      </w:r>
    </w:p>
    <w:p w:rsidR="00EF604C" w:rsidRPr="00915000" w:rsidRDefault="00EF604C" w:rsidP="00173232">
      <w:pPr>
        <w:pStyle w:val="Zkladntext2"/>
        <w:numPr>
          <w:ilvl w:val="0"/>
          <w:numId w:val="2"/>
        </w:numPr>
        <w:tabs>
          <w:tab w:val="left" w:pos="720"/>
          <w:tab w:val="left" w:pos="8400"/>
        </w:tabs>
        <w:spacing w:before="120" w:line="300" w:lineRule="auto"/>
        <w:ind w:left="714" w:hanging="357"/>
        <w:jc w:val="both"/>
        <w:rPr>
          <w:rFonts w:ascii="Arial" w:eastAsia="Times New Roman" w:hAnsi="Arial" w:cs="Arial"/>
          <w:szCs w:val="20"/>
          <w:lang w:eastAsia="cs-CZ"/>
        </w:rPr>
      </w:pPr>
      <w:r w:rsidRPr="00915000">
        <w:rPr>
          <w:rFonts w:ascii="Arial" w:eastAsia="Times New Roman" w:hAnsi="Arial" w:cs="Arial"/>
          <w:szCs w:val="20"/>
          <w:lang w:eastAsia="cs-CZ"/>
        </w:rPr>
        <w:t xml:space="preserve">Splatnost daňového dokladu </w:t>
      </w:r>
      <w:r w:rsidR="00AA0D54">
        <w:rPr>
          <w:rFonts w:ascii="Arial" w:eastAsia="Times New Roman" w:hAnsi="Arial" w:cs="Arial"/>
          <w:szCs w:val="20"/>
          <w:lang w:eastAsia="cs-CZ"/>
        </w:rPr>
        <w:t xml:space="preserve">(faktury) </w:t>
      </w:r>
      <w:r w:rsidRPr="00915000">
        <w:rPr>
          <w:rFonts w:ascii="Arial" w:eastAsia="Times New Roman" w:hAnsi="Arial" w:cs="Arial"/>
          <w:szCs w:val="20"/>
          <w:lang w:eastAsia="cs-CZ"/>
        </w:rPr>
        <w:t xml:space="preserve">se stanoví na </w:t>
      </w:r>
      <w:r w:rsidR="005C3F4F" w:rsidRPr="00915000">
        <w:rPr>
          <w:rFonts w:ascii="Arial" w:eastAsia="Times New Roman" w:hAnsi="Arial" w:cs="Arial"/>
          <w:szCs w:val="20"/>
          <w:lang w:eastAsia="cs-CZ"/>
        </w:rPr>
        <w:t>30</w:t>
      </w:r>
      <w:r w:rsidRPr="00915000">
        <w:rPr>
          <w:rFonts w:ascii="Arial" w:eastAsia="Times New Roman" w:hAnsi="Arial" w:cs="Arial"/>
          <w:szCs w:val="20"/>
          <w:lang w:eastAsia="cs-CZ"/>
        </w:rPr>
        <w:t xml:space="preserve"> kalendářních dnů po doručení faktury za </w:t>
      </w:r>
      <w:r w:rsidR="00EB6F46" w:rsidRPr="00915000">
        <w:rPr>
          <w:rFonts w:ascii="Arial" w:eastAsia="Times New Roman" w:hAnsi="Arial" w:cs="Arial"/>
          <w:szCs w:val="20"/>
          <w:lang w:eastAsia="cs-CZ"/>
        </w:rPr>
        <w:t>plnění díla</w:t>
      </w:r>
      <w:r w:rsidR="00142865" w:rsidRPr="00915000">
        <w:rPr>
          <w:rFonts w:ascii="Arial" w:eastAsia="Times New Roman" w:hAnsi="Arial" w:cs="Arial"/>
          <w:szCs w:val="20"/>
          <w:lang w:eastAsia="cs-CZ"/>
        </w:rPr>
        <w:t>.</w:t>
      </w:r>
    </w:p>
    <w:p w:rsidR="00EF604C" w:rsidRPr="00915000" w:rsidRDefault="00EF604C" w:rsidP="00173232">
      <w:pPr>
        <w:pStyle w:val="Odstavecseseznamem"/>
        <w:numPr>
          <w:ilvl w:val="0"/>
          <w:numId w:val="2"/>
        </w:numPr>
        <w:tabs>
          <w:tab w:val="left" w:pos="720"/>
          <w:tab w:val="left" w:pos="8400"/>
        </w:tabs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Faktura musí splňovat veškeré náležitosti stanovené v § 2</w:t>
      </w:r>
      <w:r w:rsidR="00370254" w:rsidRPr="00915000">
        <w:rPr>
          <w:rFonts w:ascii="Arial" w:hAnsi="Arial" w:cs="Arial"/>
          <w:sz w:val="22"/>
          <w:szCs w:val="20"/>
        </w:rPr>
        <w:t>9</w:t>
      </w:r>
      <w:r w:rsidRPr="00915000">
        <w:rPr>
          <w:rFonts w:ascii="Arial" w:hAnsi="Arial" w:cs="Arial"/>
          <w:sz w:val="22"/>
          <w:szCs w:val="20"/>
        </w:rPr>
        <w:t xml:space="preserve"> zákona č. 235/2004 Sb., o dani z přidané hodnoty, ve znění pozdějších přepisů. </w:t>
      </w:r>
      <w:r w:rsidR="00AA0D54">
        <w:rPr>
          <w:rFonts w:ascii="Arial" w:hAnsi="Arial" w:cs="Arial"/>
          <w:sz w:val="22"/>
          <w:szCs w:val="20"/>
        </w:rPr>
        <w:t>P</w:t>
      </w:r>
      <w:r w:rsidR="0085499E" w:rsidRPr="00915000">
        <w:rPr>
          <w:rFonts w:ascii="Arial" w:hAnsi="Arial" w:cs="Arial"/>
          <w:sz w:val="22"/>
          <w:szCs w:val="20"/>
        </w:rPr>
        <w:t xml:space="preserve">řílohou faktury bude protokol o předání a převzetí díla </w:t>
      </w:r>
      <w:r w:rsidR="00AA0D54">
        <w:rPr>
          <w:rFonts w:ascii="Arial" w:hAnsi="Arial" w:cs="Arial"/>
          <w:sz w:val="22"/>
          <w:szCs w:val="20"/>
        </w:rPr>
        <w:t xml:space="preserve">bez připomínek </w:t>
      </w:r>
      <w:r w:rsidR="0085499E" w:rsidRPr="00915000">
        <w:rPr>
          <w:rFonts w:ascii="Arial" w:hAnsi="Arial" w:cs="Arial"/>
          <w:sz w:val="22"/>
          <w:szCs w:val="20"/>
        </w:rPr>
        <w:t>podepsaný oprávněn</w:t>
      </w:r>
      <w:r w:rsidR="00AA0D54">
        <w:rPr>
          <w:rFonts w:ascii="Arial" w:hAnsi="Arial" w:cs="Arial"/>
          <w:sz w:val="22"/>
          <w:szCs w:val="20"/>
        </w:rPr>
        <w:t>ý</w:t>
      </w:r>
      <w:r w:rsidR="006A5AC1">
        <w:rPr>
          <w:rFonts w:ascii="Arial" w:hAnsi="Arial" w:cs="Arial"/>
          <w:sz w:val="22"/>
          <w:szCs w:val="20"/>
        </w:rPr>
        <w:t>mi</w:t>
      </w:r>
      <w:r w:rsidR="00AA0D54">
        <w:rPr>
          <w:rFonts w:ascii="Arial" w:hAnsi="Arial" w:cs="Arial"/>
          <w:sz w:val="22"/>
          <w:szCs w:val="20"/>
        </w:rPr>
        <w:t xml:space="preserve"> osobami smluvních stran</w:t>
      </w:r>
      <w:r w:rsidR="006A5AC1">
        <w:rPr>
          <w:rFonts w:ascii="Arial" w:hAnsi="Arial" w:cs="Arial"/>
          <w:sz w:val="22"/>
          <w:szCs w:val="20"/>
        </w:rPr>
        <w:t xml:space="preserve"> a</w:t>
      </w:r>
      <w:r w:rsidR="0085499E" w:rsidRPr="00915000">
        <w:rPr>
          <w:rFonts w:ascii="Arial" w:hAnsi="Arial" w:cs="Arial"/>
          <w:sz w:val="22"/>
          <w:szCs w:val="20"/>
        </w:rPr>
        <w:t xml:space="preserve"> potvrzující, že </w:t>
      </w:r>
      <w:r w:rsidR="00AA0D54">
        <w:rPr>
          <w:rFonts w:ascii="Arial" w:hAnsi="Arial" w:cs="Arial"/>
          <w:sz w:val="22"/>
          <w:szCs w:val="20"/>
        </w:rPr>
        <w:t>dílo</w:t>
      </w:r>
      <w:r w:rsidR="0085499E" w:rsidRPr="00915000">
        <w:rPr>
          <w:rFonts w:ascii="Arial" w:hAnsi="Arial" w:cs="Arial"/>
          <w:sz w:val="22"/>
          <w:szCs w:val="20"/>
        </w:rPr>
        <w:t xml:space="preserve"> je bez vad. </w:t>
      </w:r>
      <w:r w:rsidRPr="00915000">
        <w:rPr>
          <w:rFonts w:ascii="Arial" w:hAnsi="Arial" w:cs="Arial"/>
          <w:sz w:val="22"/>
          <w:szCs w:val="20"/>
        </w:rPr>
        <w:t xml:space="preserve">Nebude-li </w:t>
      </w:r>
      <w:r w:rsidR="00AA0D54">
        <w:rPr>
          <w:rFonts w:ascii="Arial" w:hAnsi="Arial" w:cs="Arial"/>
          <w:sz w:val="22"/>
          <w:szCs w:val="20"/>
        </w:rPr>
        <w:t>daňový</w:t>
      </w:r>
      <w:r w:rsidRPr="00915000">
        <w:rPr>
          <w:rFonts w:ascii="Arial" w:hAnsi="Arial" w:cs="Arial"/>
          <w:sz w:val="22"/>
          <w:szCs w:val="20"/>
        </w:rPr>
        <w:t xml:space="preserve"> doklad </w:t>
      </w:r>
      <w:r w:rsidR="00AA0D54">
        <w:rPr>
          <w:rFonts w:ascii="Arial" w:hAnsi="Arial" w:cs="Arial"/>
          <w:sz w:val="22"/>
          <w:szCs w:val="20"/>
        </w:rPr>
        <w:t xml:space="preserve">(faktura) </w:t>
      </w:r>
      <w:r w:rsidRPr="00915000">
        <w:rPr>
          <w:rFonts w:ascii="Arial" w:hAnsi="Arial" w:cs="Arial"/>
          <w:sz w:val="22"/>
          <w:szCs w:val="20"/>
        </w:rPr>
        <w:t xml:space="preserve">obsahovat </w:t>
      </w:r>
      <w:r w:rsidR="0089708F" w:rsidRPr="00915000">
        <w:rPr>
          <w:rFonts w:ascii="Arial" w:hAnsi="Arial" w:cs="Arial"/>
          <w:sz w:val="22"/>
          <w:szCs w:val="20"/>
        </w:rPr>
        <w:t xml:space="preserve">zákonem nebo smlouvou </w:t>
      </w:r>
      <w:r w:rsidRPr="00915000">
        <w:rPr>
          <w:rFonts w:ascii="Arial" w:hAnsi="Arial" w:cs="Arial"/>
          <w:sz w:val="22"/>
          <w:szCs w:val="20"/>
        </w:rPr>
        <w:t>stanovené náležitosti</w:t>
      </w:r>
      <w:r w:rsidR="00AA0D54">
        <w:rPr>
          <w:rFonts w:ascii="Arial" w:hAnsi="Arial" w:cs="Arial"/>
          <w:sz w:val="22"/>
          <w:szCs w:val="20"/>
        </w:rPr>
        <w:t xml:space="preserve"> (včetně požadovaných příloh)</w:t>
      </w:r>
      <w:r w:rsidRPr="00915000">
        <w:rPr>
          <w:rFonts w:ascii="Arial" w:hAnsi="Arial" w:cs="Arial"/>
          <w:sz w:val="22"/>
          <w:szCs w:val="20"/>
        </w:rPr>
        <w:t xml:space="preserve">, je </w:t>
      </w:r>
      <w:r w:rsidR="00C50453" w:rsidRPr="00915000">
        <w:rPr>
          <w:rFonts w:ascii="Arial" w:hAnsi="Arial" w:cs="Arial"/>
          <w:sz w:val="22"/>
          <w:szCs w:val="20"/>
        </w:rPr>
        <w:t>objednatel</w:t>
      </w:r>
      <w:r w:rsidRPr="00915000">
        <w:rPr>
          <w:rFonts w:ascii="Arial" w:hAnsi="Arial" w:cs="Arial"/>
          <w:sz w:val="22"/>
          <w:szCs w:val="20"/>
        </w:rPr>
        <w:t xml:space="preserve"> oprávněn fakturu vrátit k přepracování. V tomto případě neplatí původní lhůta splatnosti, ale lhůta splatnosti běží znovu ode dne doručení nově vystavené faktury.</w:t>
      </w:r>
    </w:p>
    <w:p w:rsidR="00EF604C" w:rsidRPr="00915000" w:rsidRDefault="00C50453" w:rsidP="00173232">
      <w:pPr>
        <w:pStyle w:val="Odstavecseseznamem"/>
        <w:numPr>
          <w:ilvl w:val="0"/>
          <w:numId w:val="2"/>
        </w:numPr>
        <w:tabs>
          <w:tab w:val="left" w:pos="720"/>
          <w:tab w:val="left" w:pos="8400"/>
        </w:tabs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Objednatel</w:t>
      </w:r>
      <w:r w:rsidR="00EF604C" w:rsidRPr="00915000">
        <w:rPr>
          <w:rFonts w:ascii="Arial" w:hAnsi="Arial" w:cs="Arial"/>
          <w:sz w:val="22"/>
          <w:szCs w:val="20"/>
        </w:rPr>
        <w:t xml:space="preserve"> neposkytne </w:t>
      </w:r>
      <w:r w:rsidRPr="00915000">
        <w:rPr>
          <w:rFonts w:ascii="Arial" w:hAnsi="Arial" w:cs="Arial"/>
          <w:sz w:val="22"/>
          <w:szCs w:val="20"/>
        </w:rPr>
        <w:t>zhotoviteli</w:t>
      </w:r>
      <w:r w:rsidR="00EF604C" w:rsidRPr="00915000">
        <w:rPr>
          <w:rFonts w:ascii="Arial" w:hAnsi="Arial" w:cs="Arial"/>
          <w:sz w:val="22"/>
          <w:szCs w:val="20"/>
        </w:rPr>
        <w:t xml:space="preserve"> zálohy.</w:t>
      </w:r>
    </w:p>
    <w:p w:rsidR="00B34603" w:rsidRPr="00915000" w:rsidRDefault="00EF604C" w:rsidP="00173232">
      <w:pPr>
        <w:pStyle w:val="Odstavecseseznamem"/>
        <w:numPr>
          <w:ilvl w:val="0"/>
          <w:numId w:val="2"/>
        </w:numPr>
        <w:tabs>
          <w:tab w:val="left" w:pos="720"/>
          <w:tab w:val="left" w:pos="8400"/>
        </w:tabs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Platba se považuje za</w:t>
      </w:r>
      <w:r w:rsidR="00622153" w:rsidRPr="00915000">
        <w:rPr>
          <w:rFonts w:ascii="Arial" w:hAnsi="Arial" w:cs="Arial"/>
          <w:sz w:val="22"/>
          <w:szCs w:val="20"/>
        </w:rPr>
        <w:t xml:space="preserve"> splněnou dnem odepsání z účtu </w:t>
      </w:r>
      <w:r w:rsidR="00C50453" w:rsidRPr="00915000">
        <w:rPr>
          <w:rFonts w:ascii="Arial" w:hAnsi="Arial" w:cs="Arial"/>
          <w:sz w:val="22"/>
          <w:szCs w:val="20"/>
        </w:rPr>
        <w:t>objednatele</w:t>
      </w:r>
      <w:r w:rsidR="00370254" w:rsidRPr="00915000">
        <w:rPr>
          <w:rFonts w:ascii="Arial" w:hAnsi="Arial" w:cs="Arial"/>
          <w:sz w:val="22"/>
          <w:szCs w:val="20"/>
        </w:rPr>
        <w:t xml:space="preserve"> ve prospěch účtu </w:t>
      </w:r>
      <w:r w:rsidR="00C50453" w:rsidRPr="00915000">
        <w:rPr>
          <w:rFonts w:ascii="Arial" w:hAnsi="Arial" w:cs="Arial"/>
          <w:sz w:val="22"/>
          <w:szCs w:val="20"/>
        </w:rPr>
        <w:t>zhotovitele</w:t>
      </w:r>
      <w:r w:rsidR="00370254" w:rsidRPr="00915000">
        <w:rPr>
          <w:rFonts w:ascii="Arial" w:hAnsi="Arial" w:cs="Arial"/>
          <w:sz w:val="22"/>
          <w:szCs w:val="20"/>
        </w:rPr>
        <w:t>.</w:t>
      </w:r>
    </w:p>
    <w:p w:rsidR="00076475" w:rsidRPr="00915000" w:rsidRDefault="00076475" w:rsidP="00076475">
      <w:pPr>
        <w:pStyle w:val="Zkladntext2"/>
        <w:spacing w:before="120" w:line="30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15000">
        <w:rPr>
          <w:rFonts w:ascii="Arial" w:hAnsi="Arial" w:cs="Arial"/>
          <w:b/>
          <w:sz w:val="24"/>
          <w:szCs w:val="24"/>
        </w:rPr>
        <w:t>Článek V.</w:t>
      </w:r>
    </w:p>
    <w:p w:rsidR="00076475" w:rsidRPr="00915000" w:rsidRDefault="00076475" w:rsidP="00076475">
      <w:pPr>
        <w:spacing w:before="120" w:after="120" w:line="300" w:lineRule="auto"/>
        <w:ind w:left="36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15000">
        <w:rPr>
          <w:rFonts w:ascii="Arial" w:hAnsi="Arial" w:cs="Arial"/>
          <w:b/>
          <w:bCs/>
          <w:iCs/>
          <w:sz w:val="24"/>
          <w:szCs w:val="24"/>
        </w:rPr>
        <w:t xml:space="preserve">Povinnosti </w:t>
      </w:r>
      <w:r w:rsidR="00C50453" w:rsidRPr="00915000">
        <w:rPr>
          <w:rFonts w:ascii="Arial" w:hAnsi="Arial" w:cs="Arial"/>
          <w:b/>
          <w:bCs/>
          <w:iCs/>
          <w:sz w:val="24"/>
          <w:szCs w:val="24"/>
        </w:rPr>
        <w:t>zhotovitele</w:t>
      </w:r>
    </w:p>
    <w:p w:rsidR="00076475" w:rsidRPr="00915000" w:rsidRDefault="00C50453" w:rsidP="00076475">
      <w:pPr>
        <w:pStyle w:val="Zkladntext"/>
        <w:spacing w:before="120" w:after="120" w:line="300" w:lineRule="auto"/>
        <w:ind w:left="360"/>
        <w:rPr>
          <w:rFonts w:ascii="Arial" w:eastAsia="Calibri" w:hAnsi="Arial" w:cs="Arial"/>
          <w:sz w:val="22"/>
          <w:szCs w:val="20"/>
          <w:lang w:eastAsia="en-US"/>
        </w:rPr>
      </w:pPr>
      <w:r w:rsidRPr="00915000">
        <w:rPr>
          <w:rFonts w:ascii="Arial" w:eastAsia="Calibri" w:hAnsi="Arial" w:cs="Arial"/>
          <w:sz w:val="22"/>
          <w:szCs w:val="20"/>
          <w:lang w:eastAsia="en-US"/>
        </w:rPr>
        <w:t>Zhotovitel</w:t>
      </w:r>
      <w:r w:rsidR="00076475" w:rsidRPr="00915000">
        <w:rPr>
          <w:rFonts w:ascii="Arial" w:eastAsia="Calibri" w:hAnsi="Arial" w:cs="Arial"/>
          <w:sz w:val="22"/>
          <w:szCs w:val="20"/>
          <w:lang w:eastAsia="en-US"/>
        </w:rPr>
        <w:t xml:space="preserve"> je povinen:</w:t>
      </w:r>
    </w:p>
    <w:p w:rsidR="00076475" w:rsidRPr="00915000" w:rsidRDefault="006A4C07" w:rsidP="00A970D0">
      <w:pPr>
        <w:pStyle w:val="Zkladntext"/>
        <w:numPr>
          <w:ilvl w:val="0"/>
          <w:numId w:val="11"/>
        </w:numPr>
        <w:spacing w:before="120" w:after="120" w:line="300" w:lineRule="auto"/>
        <w:rPr>
          <w:rFonts w:ascii="Arial" w:eastAsia="Calibri" w:hAnsi="Arial" w:cs="Arial"/>
          <w:sz w:val="22"/>
          <w:szCs w:val="20"/>
          <w:lang w:eastAsia="en-US"/>
        </w:rPr>
      </w:pPr>
      <w:r>
        <w:rPr>
          <w:rFonts w:ascii="Arial" w:eastAsia="Calibri" w:hAnsi="Arial" w:cs="Arial"/>
          <w:sz w:val="22"/>
          <w:szCs w:val="20"/>
          <w:lang w:eastAsia="en-US"/>
        </w:rPr>
        <w:t>M</w:t>
      </w:r>
      <w:r w:rsidRPr="00A970D0">
        <w:rPr>
          <w:rFonts w:ascii="Arial" w:eastAsia="Calibri" w:hAnsi="Arial" w:cs="Arial"/>
          <w:sz w:val="22"/>
          <w:szCs w:val="20"/>
          <w:lang w:eastAsia="en-US"/>
        </w:rPr>
        <w:t xml:space="preserve">ít </w:t>
      </w:r>
      <w:r w:rsidR="00A970D0" w:rsidRPr="00A970D0">
        <w:rPr>
          <w:rFonts w:ascii="Arial" w:eastAsia="Calibri" w:hAnsi="Arial" w:cs="Arial"/>
          <w:sz w:val="22"/>
          <w:szCs w:val="20"/>
          <w:lang w:eastAsia="en-US"/>
        </w:rPr>
        <w:t xml:space="preserve">po dobu účinnosti této smlouvy uzavřené pojištění pro případ vzniku odpovědnosti za škodu způsobené třetím osobám (včetně objednatele) v souvislosti s plněním této smlouvy, a to s horní hranicí pojistného plnění nejméně </w:t>
      </w:r>
      <w:r>
        <w:rPr>
          <w:rFonts w:ascii="Arial" w:eastAsia="Calibri" w:hAnsi="Arial" w:cs="Arial"/>
          <w:sz w:val="22"/>
          <w:szCs w:val="20"/>
          <w:lang w:eastAsia="en-US"/>
        </w:rPr>
        <w:t>2.000.000,-</w:t>
      </w:r>
      <w:r w:rsidR="00A970D0" w:rsidRPr="00A970D0">
        <w:rPr>
          <w:rFonts w:ascii="Arial" w:eastAsia="Calibri" w:hAnsi="Arial" w:cs="Arial"/>
          <w:sz w:val="22"/>
          <w:szCs w:val="20"/>
          <w:lang w:eastAsia="en-US"/>
        </w:rPr>
        <w:t xml:space="preserve"> Kč.“</w:t>
      </w:r>
      <w:r w:rsidR="003755A4" w:rsidRPr="00915000">
        <w:rPr>
          <w:rFonts w:ascii="Arial" w:eastAsia="Calibri" w:hAnsi="Arial" w:cs="Arial"/>
          <w:sz w:val="22"/>
          <w:szCs w:val="20"/>
          <w:lang w:eastAsia="en-US"/>
        </w:rPr>
        <w:t xml:space="preserve"> </w:t>
      </w:r>
    </w:p>
    <w:p w:rsidR="00076475" w:rsidRPr="00915000" w:rsidRDefault="00E052AD" w:rsidP="00173232">
      <w:pPr>
        <w:pStyle w:val="Zkladntext"/>
        <w:numPr>
          <w:ilvl w:val="0"/>
          <w:numId w:val="11"/>
        </w:numPr>
        <w:spacing w:before="120" w:after="120" w:line="300" w:lineRule="auto"/>
        <w:rPr>
          <w:rFonts w:ascii="Arial" w:eastAsia="Calibri" w:hAnsi="Arial" w:cs="Arial"/>
          <w:sz w:val="22"/>
          <w:szCs w:val="20"/>
          <w:lang w:eastAsia="en-US"/>
        </w:rPr>
      </w:pPr>
      <w:r>
        <w:rPr>
          <w:rFonts w:ascii="Arial" w:eastAsia="Calibri" w:hAnsi="Arial" w:cs="Arial"/>
          <w:sz w:val="22"/>
          <w:szCs w:val="20"/>
          <w:lang w:eastAsia="en-US"/>
        </w:rPr>
        <w:t>K</w:t>
      </w:r>
      <w:r w:rsidR="00076475" w:rsidRPr="00915000">
        <w:rPr>
          <w:rFonts w:ascii="Arial" w:eastAsia="Calibri" w:hAnsi="Arial" w:cs="Arial"/>
          <w:sz w:val="22"/>
          <w:szCs w:val="20"/>
          <w:lang w:eastAsia="en-US"/>
        </w:rPr>
        <w:t xml:space="preserve">opii pojistné smlouvy </w:t>
      </w:r>
      <w:r>
        <w:rPr>
          <w:rFonts w:ascii="Arial" w:eastAsia="Calibri" w:hAnsi="Arial" w:cs="Arial"/>
          <w:sz w:val="22"/>
          <w:szCs w:val="20"/>
          <w:lang w:eastAsia="en-US"/>
        </w:rPr>
        <w:t xml:space="preserve">(pojistného certifikátu) </w:t>
      </w:r>
      <w:r w:rsidR="00076475" w:rsidRPr="00915000">
        <w:rPr>
          <w:rFonts w:ascii="Arial" w:eastAsia="Calibri" w:hAnsi="Arial" w:cs="Arial"/>
          <w:sz w:val="22"/>
          <w:szCs w:val="20"/>
          <w:lang w:eastAsia="en-US"/>
        </w:rPr>
        <w:t xml:space="preserve">je </w:t>
      </w:r>
      <w:r w:rsidR="00C50453" w:rsidRPr="00915000">
        <w:rPr>
          <w:rFonts w:ascii="Arial" w:eastAsia="Calibri" w:hAnsi="Arial" w:cs="Arial"/>
          <w:sz w:val="22"/>
          <w:szCs w:val="20"/>
          <w:lang w:eastAsia="en-US"/>
        </w:rPr>
        <w:t>zhotovitel</w:t>
      </w:r>
      <w:r w:rsidR="00076475" w:rsidRPr="00915000">
        <w:rPr>
          <w:rFonts w:ascii="Arial" w:eastAsia="Calibri" w:hAnsi="Arial" w:cs="Arial"/>
          <w:sz w:val="22"/>
          <w:szCs w:val="20"/>
          <w:lang w:eastAsia="en-US"/>
        </w:rPr>
        <w:t xml:space="preserve"> povinen </w:t>
      </w:r>
      <w:r w:rsidR="001C3B4C" w:rsidRPr="00915000">
        <w:rPr>
          <w:rFonts w:ascii="Arial" w:eastAsia="Calibri" w:hAnsi="Arial" w:cs="Arial"/>
          <w:sz w:val="22"/>
          <w:szCs w:val="20"/>
          <w:lang w:eastAsia="en-US"/>
        </w:rPr>
        <w:t xml:space="preserve">předložit nebo </w:t>
      </w:r>
      <w:r w:rsidR="00076475" w:rsidRPr="00915000">
        <w:rPr>
          <w:rFonts w:ascii="Arial" w:eastAsia="Calibri" w:hAnsi="Arial" w:cs="Arial"/>
          <w:sz w:val="22"/>
          <w:szCs w:val="20"/>
          <w:lang w:eastAsia="en-US"/>
        </w:rPr>
        <w:t xml:space="preserve">předat </w:t>
      </w:r>
      <w:r w:rsidR="00C50453" w:rsidRPr="00915000">
        <w:rPr>
          <w:rFonts w:ascii="Arial" w:eastAsia="Calibri" w:hAnsi="Arial" w:cs="Arial"/>
          <w:sz w:val="22"/>
          <w:szCs w:val="20"/>
          <w:lang w:eastAsia="en-US"/>
        </w:rPr>
        <w:t>objednateli</w:t>
      </w:r>
      <w:r w:rsidR="00076475" w:rsidRPr="00915000">
        <w:rPr>
          <w:rFonts w:ascii="Arial" w:eastAsia="Calibri" w:hAnsi="Arial" w:cs="Arial"/>
          <w:sz w:val="22"/>
          <w:szCs w:val="20"/>
          <w:lang w:eastAsia="en-US"/>
        </w:rPr>
        <w:t xml:space="preserve"> nejpozději </w:t>
      </w:r>
      <w:r w:rsidR="00C50453" w:rsidRPr="00915000">
        <w:rPr>
          <w:rFonts w:ascii="Arial" w:eastAsia="Calibri" w:hAnsi="Arial" w:cs="Arial"/>
          <w:sz w:val="22"/>
          <w:szCs w:val="20"/>
          <w:lang w:eastAsia="en-US"/>
        </w:rPr>
        <w:t>v den</w:t>
      </w:r>
      <w:r w:rsidR="00622153" w:rsidRPr="00915000">
        <w:rPr>
          <w:rFonts w:ascii="Arial" w:eastAsia="Calibri" w:hAnsi="Arial" w:cs="Arial"/>
          <w:sz w:val="22"/>
          <w:szCs w:val="20"/>
          <w:lang w:eastAsia="en-US"/>
        </w:rPr>
        <w:t xml:space="preserve"> </w:t>
      </w:r>
      <w:r w:rsidR="00076475" w:rsidRPr="00915000">
        <w:rPr>
          <w:rFonts w:ascii="Arial" w:eastAsia="Calibri" w:hAnsi="Arial" w:cs="Arial"/>
          <w:sz w:val="22"/>
          <w:szCs w:val="20"/>
          <w:lang w:eastAsia="en-US"/>
        </w:rPr>
        <w:t xml:space="preserve">uzavření této smlouvy. </w:t>
      </w:r>
      <w:r w:rsidR="00EB6F46" w:rsidRPr="00915000">
        <w:rPr>
          <w:rFonts w:ascii="Arial" w:eastAsia="Calibri" w:hAnsi="Arial" w:cs="Arial"/>
          <w:sz w:val="22"/>
          <w:szCs w:val="20"/>
          <w:lang w:eastAsia="en-US"/>
        </w:rPr>
        <w:t>K</w:t>
      </w:r>
      <w:r w:rsidR="00076475" w:rsidRPr="00915000">
        <w:rPr>
          <w:rFonts w:ascii="Arial" w:eastAsia="Calibri" w:hAnsi="Arial" w:cs="Arial"/>
          <w:sz w:val="22"/>
          <w:szCs w:val="20"/>
          <w:lang w:eastAsia="en-US"/>
        </w:rPr>
        <w:t xml:space="preserve">opie pojistné smlouvy je nedílnou součástí této smlouvy jako </w:t>
      </w:r>
      <w:r w:rsidR="00B14D9B" w:rsidRPr="00915000">
        <w:rPr>
          <w:rFonts w:ascii="Arial" w:eastAsia="Calibri" w:hAnsi="Arial" w:cs="Arial"/>
          <w:sz w:val="22"/>
          <w:szCs w:val="20"/>
          <w:lang w:eastAsia="en-US"/>
        </w:rPr>
        <w:t>P</w:t>
      </w:r>
      <w:r w:rsidR="00076475" w:rsidRPr="00915000">
        <w:rPr>
          <w:rFonts w:ascii="Arial" w:eastAsia="Calibri" w:hAnsi="Arial" w:cs="Arial"/>
          <w:sz w:val="22"/>
          <w:szCs w:val="20"/>
          <w:lang w:eastAsia="en-US"/>
        </w:rPr>
        <w:t xml:space="preserve">říloha </w:t>
      </w:r>
      <w:proofErr w:type="gramStart"/>
      <w:r w:rsidR="00076475" w:rsidRPr="00915000">
        <w:rPr>
          <w:rFonts w:ascii="Arial" w:eastAsia="Calibri" w:hAnsi="Arial" w:cs="Arial"/>
          <w:sz w:val="22"/>
          <w:szCs w:val="20"/>
          <w:lang w:eastAsia="en-US"/>
        </w:rPr>
        <w:t>č.</w:t>
      </w:r>
      <w:r w:rsidR="004F60EA">
        <w:rPr>
          <w:rFonts w:ascii="Arial" w:eastAsia="Calibri" w:hAnsi="Arial" w:cs="Arial"/>
          <w:sz w:val="22"/>
          <w:szCs w:val="20"/>
          <w:lang w:eastAsia="en-US"/>
        </w:rPr>
        <w:t>2</w:t>
      </w:r>
      <w:r w:rsidR="00076475" w:rsidRPr="00915000">
        <w:rPr>
          <w:rFonts w:ascii="Arial" w:eastAsia="Calibri" w:hAnsi="Arial" w:cs="Arial"/>
          <w:sz w:val="22"/>
          <w:szCs w:val="20"/>
          <w:lang w:eastAsia="en-US"/>
        </w:rPr>
        <w:t>.</w:t>
      </w:r>
      <w:proofErr w:type="gramEnd"/>
      <w:r w:rsidR="00D40C88">
        <w:rPr>
          <w:rFonts w:ascii="Arial" w:eastAsia="Calibri" w:hAnsi="Arial" w:cs="Arial"/>
          <w:sz w:val="22"/>
          <w:szCs w:val="20"/>
          <w:lang w:eastAsia="en-US"/>
        </w:rPr>
        <w:t xml:space="preserve"> Aktuální kopii pojistné smlouvy (pojistného certifikátu) je zhotovitel povinen předložit objednateli také kdykoliv v průběhu trvání smlouvy, a to na výzvu objednatele a ve lhůtě ve výzvě stanovené.</w:t>
      </w:r>
    </w:p>
    <w:p w:rsidR="00076475" w:rsidRPr="00915000" w:rsidRDefault="00076475" w:rsidP="00173232">
      <w:pPr>
        <w:pStyle w:val="Zkladntext"/>
        <w:numPr>
          <w:ilvl w:val="0"/>
          <w:numId w:val="11"/>
        </w:numPr>
        <w:spacing w:before="120" w:after="120" w:line="300" w:lineRule="auto"/>
        <w:rPr>
          <w:rFonts w:ascii="Arial" w:eastAsia="Calibri" w:hAnsi="Arial" w:cs="Arial"/>
          <w:sz w:val="22"/>
          <w:szCs w:val="20"/>
          <w:lang w:eastAsia="en-US"/>
        </w:rPr>
      </w:pPr>
      <w:r w:rsidRPr="00915000">
        <w:rPr>
          <w:rFonts w:ascii="Arial" w:eastAsia="Calibri" w:hAnsi="Arial" w:cs="Arial"/>
          <w:sz w:val="22"/>
          <w:szCs w:val="20"/>
          <w:lang w:eastAsia="en-US"/>
        </w:rPr>
        <w:t xml:space="preserve">Pojistná smlouva ani pojistné podmínky nesmí obsahovat taková smluvní ujednání o výlukách z pojištění, která by vylučovala </w:t>
      </w:r>
      <w:r w:rsidR="005B6804" w:rsidRPr="00915000">
        <w:rPr>
          <w:rFonts w:ascii="Arial" w:eastAsia="Calibri" w:hAnsi="Arial" w:cs="Arial"/>
          <w:sz w:val="22"/>
          <w:szCs w:val="20"/>
          <w:lang w:eastAsia="en-US"/>
        </w:rPr>
        <w:t xml:space="preserve">či omezovala po celou dobu účinnosti smlouvy </w:t>
      </w:r>
      <w:r w:rsidRPr="00915000">
        <w:rPr>
          <w:rFonts w:ascii="Arial" w:eastAsia="Calibri" w:hAnsi="Arial" w:cs="Arial"/>
          <w:sz w:val="22"/>
          <w:szCs w:val="20"/>
          <w:lang w:eastAsia="en-US"/>
        </w:rPr>
        <w:t>nárok pojištěného na pojistné plnění v souladu s vymezeným účelem pojistné smlouvy.</w:t>
      </w:r>
    </w:p>
    <w:p w:rsidR="00271E54" w:rsidRPr="00915000" w:rsidRDefault="005B6804" w:rsidP="00C57FE2">
      <w:pPr>
        <w:pStyle w:val="Zkladntext"/>
        <w:numPr>
          <w:ilvl w:val="0"/>
          <w:numId w:val="11"/>
        </w:numPr>
        <w:tabs>
          <w:tab w:val="left" w:pos="709"/>
        </w:tabs>
        <w:spacing w:before="120" w:after="120" w:line="300" w:lineRule="auto"/>
        <w:rPr>
          <w:rFonts w:ascii="Arial" w:eastAsia="Calibri" w:hAnsi="Arial" w:cs="Arial"/>
          <w:sz w:val="22"/>
          <w:szCs w:val="20"/>
          <w:lang w:eastAsia="en-US"/>
        </w:rPr>
      </w:pPr>
      <w:r w:rsidRPr="00915000">
        <w:rPr>
          <w:rFonts w:ascii="Arial" w:eastAsia="Calibri" w:hAnsi="Arial" w:cs="Arial"/>
          <w:sz w:val="22"/>
          <w:szCs w:val="20"/>
          <w:lang w:eastAsia="en-US"/>
        </w:rPr>
        <w:t xml:space="preserve">Zhotovitel je povinen řídit se pravidly a veškerými ostatními </w:t>
      </w:r>
      <w:r w:rsidR="00116081">
        <w:rPr>
          <w:rFonts w:ascii="Arial" w:eastAsia="Calibri" w:hAnsi="Arial" w:cs="Arial"/>
          <w:sz w:val="22"/>
          <w:szCs w:val="20"/>
          <w:lang w:eastAsia="en-US"/>
        </w:rPr>
        <w:t>účinnými</w:t>
      </w:r>
      <w:r w:rsidR="00DE6525" w:rsidRPr="00915000">
        <w:rPr>
          <w:rFonts w:ascii="Arial" w:eastAsia="Calibri" w:hAnsi="Arial" w:cs="Arial"/>
          <w:sz w:val="22"/>
          <w:szCs w:val="20"/>
          <w:lang w:eastAsia="en-US"/>
        </w:rPr>
        <w:t xml:space="preserve"> </w:t>
      </w:r>
      <w:r w:rsidRPr="00915000">
        <w:rPr>
          <w:rFonts w:ascii="Arial" w:eastAsia="Calibri" w:hAnsi="Arial" w:cs="Arial"/>
          <w:sz w:val="22"/>
          <w:szCs w:val="20"/>
          <w:lang w:eastAsia="en-US"/>
        </w:rPr>
        <w:t>právními předpisy</w:t>
      </w:r>
      <w:r w:rsidR="00506A2C" w:rsidRPr="00915000">
        <w:rPr>
          <w:rFonts w:ascii="Arial" w:eastAsia="Calibri" w:hAnsi="Arial" w:cs="Arial"/>
          <w:sz w:val="22"/>
          <w:szCs w:val="20"/>
          <w:lang w:eastAsia="en-US"/>
        </w:rPr>
        <w:t>, které jsou nezbytné k provedené díla dle této smlouvy.</w:t>
      </w:r>
      <w:r w:rsidRPr="00915000">
        <w:rPr>
          <w:rFonts w:ascii="Arial" w:eastAsia="Calibri" w:hAnsi="Arial" w:cs="Arial"/>
          <w:sz w:val="22"/>
          <w:szCs w:val="20"/>
          <w:lang w:eastAsia="en-US"/>
        </w:rPr>
        <w:t xml:space="preserve"> </w:t>
      </w:r>
    </w:p>
    <w:p w:rsidR="001404D7" w:rsidRPr="00915000" w:rsidRDefault="001E0076" w:rsidP="00C57FE2">
      <w:pPr>
        <w:pStyle w:val="Zkladntext"/>
        <w:numPr>
          <w:ilvl w:val="0"/>
          <w:numId w:val="11"/>
        </w:numPr>
        <w:tabs>
          <w:tab w:val="left" w:pos="709"/>
        </w:tabs>
        <w:spacing w:before="120" w:after="120" w:line="300" w:lineRule="auto"/>
        <w:rPr>
          <w:rFonts w:ascii="Arial" w:eastAsia="Calibri" w:hAnsi="Arial" w:cs="Arial"/>
          <w:sz w:val="22"/>
          <w:szCs w:val="20"/>
          <w:lang w:eastAsia="en-US"/>
        </w:rPr>
      </w:pPr>
      <w:r w:rsidRPr="00915000">
        <w:rPr>
          <w:rFonts w:ascii="Arial" w:eastAsia="Calibri" w:hAnsi="Arial" w:cs="Arial"/>
          <w:sz w:val="22"/>
          <w:szCs w:val="20"/>
          <w:lang w:eastAsia="en-US"/>
        </w:rPr>
        <w:t xml:space="preserve">Zhotovitel prohlašuje, že je ve vztahu k realizaci tohoto díla subjektem ve smyslu § 5 </w:t>
      </w:r>
      <w:r w:rsidR="00506A2C" w:rsidRPr="00915000">
        <w:rPr>
          <w:rFonts w:ascii="Arial" w:eastAsia="Calibri" w:hAnsi="Arial" w:cs="Arial"/>
          <w:sz w:val="22"/>
          <w:szCs w:val="20"/>
          <w:lang w:eastAsia="en-US"/>
        </w:rPr>
        <w:t xml:space="preserve">odst. 1 občanského zákoníku </w:t>
      </w:r>
      <w:r w:rsidRPr="00915000">
        <w:rPr>
          <w:rFonts w:ascii="Arial" w:eastAsia="Calibri" w:hAnsi="Arial" w:cs="Arial"/>
          <w:sz w:val="22"/>
          <w:szCs w:val="20"/>
          <w:lang w:eastAsia="en-US"/>
        </w:rPr>
        <w:t>ve spojení s § 2950 občanského zákoníku.</w:t>
      </w:r>
    </w:p>
    <w:p w:rsidR="001E0076" w:rsidRPr="00D374DB" w:rsidRDefault="001404D7" w:rsidP="00C57FE2">
      <w:pPr>
        <w:pStyle w:val="Zkladntext"/>
        <w:numPr>
          <w:ilvl w:val="0"/>
          <w:numId w:val="11"/>
        </w:numPr>
        <w:tabs>
          <w:tab w:val="left" w:pos="709"/>
        </w:tabs>
        <w:spacing w:before="120" w:after="120" w:line="300" w:lineRule="auto"/>
        <w:rPr>
          <w:rFonts w:ascii="Arial" w:eastAsia="Calibri" w:hAnsi="Arial" w:cs="Arial"/>
          <w:sz w:val="22"/>
          <w:szCs w:val="20"/>
          <w:lang w:eastAsia="en-US"/>
        </w:rPr>
      </w:pPr>
      <w:r w:rsidRPr="00915000">
        <w:rPr>
          <w:rFonts w:ascii="Arial" w:hAnsi="Arial" w:cs="Arial"/>
          <w:sz w:val="22"/>
          <w:szCs w:val="20"/>
        </w:rPr>
        <w:lastRenderedPageBreak/>
        <w:t>Zhotovitel odpovídá za obsahovou, ale i formální správnost textu, a to i stylistickou, gramatickou a typografickou úpravu v souladu s příslušnými normami a za rozvržení textu, který bude čitelný a chronologicky uspořádaný včetně fotografií.</w:t>
      </w:r>
    </w:p>
    <w:p w:rsidR="00EF604C" w:rsidRPr="00915000" w:rsidRDefault="00EF604C" w:rsidP="00622153">
      <w:pPr>
        <w:pStyle w:val="Zkladntext"/>
        <w:spacing w:before="120" w:after="120" w:line="300" w:lineRule="auto"/>
        <w:ind w:left="720"/>
        <w:jc w:val="center"/>
        <w:rPr>
          <w:rFonts w:ascii="Arial" w:hAnsi="Arial" w:cs="Arial"/>
          <w:b/>
        </w:rPr>
      </w:pPr>
      <w:r w:rsidRPr="00915000">
        <w:rPr>
          <w:rFonts w:ascii="Arial" w:hAnsi="Arial" w:cs="Arial"/>
          <w:b/>
        </w:rPr>
        <w:t>Článek V</w:t>
      </w:r>
      <w:r w:rsidR="00076475" w:rsidRPr="00915000">
        <w:rPr>
          <w:rFonts w:ascii="Arial" w:hAnsi="Arial" w:cs="Arial"/>
          <w:b/>
        </w:rPr>
        <w:t>I</w:t>
      </w:r>
      <w:r w:rsidRPr="00915000">
        <w:rPr>
          <w:rFonts w:ascii="Arial" w:hAnsi="Arial" w:cs="Arial"/>
          <w:b/>
        </w:rPr>
        <w:t>.</w:t>
      </w:r>
    </w:p>
    <w:p w:rsidR="00EF604C" w:rsidRPr="00915000" w:rsidRDefault="00EF604C" w:rsidP="00142865">
      <w:pPr>
        <w:pStyle w:val="Odstavecseseznamem"/>
        <w:spacing w:before="120" w:after="120" w:line="300" w:lineRule="auto"/>
        <w:ind w:left="720"/>
        <w:jc w:val="center"/>
        <w:rPr>
          <w:rFonts w:ascii="Arial" w:hAnsi="Arial" w:cs="Arial"/>
          <w:b/>
          <w:bCs/>
          <w:iCs/>
        </w:rPr>
      </w:pPr>
      <w:r w:rsidRPr="00915000">
        <w:rPr>
          <w:rFonts w:ascii="Arial" w:hAnsi="Arial" w:cs="Arial"/>
          <w:b/>
          <w:bCs/>
          <w:iCs/>
        </w:rPr>
        <w:t>Licenční ujednání</w:t>
      </w:r>
      <w:r w:rsidR="00AD6846" w:rsidRPr="00915000">
        <w:rPr>
          <w:rFonts w:ascii="Arial" w:hAnsi="Arial" w:cs="Arial"/>
          <w:b/>
          <w:bCs/>
          <w:iCs/>
        </w:rPr>
        <w:t xml:space="preserve"> a vlastnické právo</w:t>
      </w:r>
    </w:p>
    <w:p w:rsidR="00EF604C" w:rsidRPr="00D374DB" w:rsidRDefault="00C50453" w:rsidP="00173232">
      <w:pPr>
        <w:pStyle w:val="Odstavecseseznamem"/>
        <w:numPr>
          <w:ilvl w:val="0"/>
          <w:numId w:val="3"/>
        </w:numPr>
        <w:spacing w:before="120" w:after="120" w:line="300" w:lineRule="auto"/>
        <w:ind w:left="714" w:hanging="357"/>
        <w:jc w:val="both"/>
        <w:rPr>
          <w:rFonts w:ascii="Arial" w:hAnsi="Arial" w:cs="Arial"/>
          <w:sz w:val="22"/>
          <w:szCs w:val="20"/>
        </w:rPr>
      </w:pPr>
      <w:r w:rsidRPr="00CC4A86">
        <w:rPr>
          <w:rFonts w:ascii="Arial" w:hAnsi="Arial" w:cs="Arial"/>
          <w:sz w:val="22"/>
          <w:szCs w:val="20"/>
        </w:rPr>
        <w:t>Zhotovitel</w:t>
      </w:r>
      <w:r w:rsidR="00EF604C" w:rsidRPr="00E6634B">
        <w:rPr>
          <w:rFonts w:ascii="Arial" w:hAnsi="Arial" w:cs="Arial"/>
          <w:sz w:val="22"/>
          <w:szCs w:val="20"/>
        </w:rPr>
        <w:t xml:space="preserve"> </w:t>
      </w:r>
      <w:r w:rsidR="00EF604C" w:rsidRPr="00841D57">
        <w:rPr>
          <w:rFonts w:ascii="Arial" w:hAnsi="Arial" w:cs="Arial"/>
          <w:sz w:val="22"/>
          <w:szCs w:val="20"/>
        </w:rPr>
        <w:t>prohlašuje, že je oprávněn vykonávat svým jménem a na svůj účet majetková práva autorů k</w:t>
      </w:r>
      <w:r w:rsidR="001C3B4C" w:rsidRPr="00E6103E">
        <w:rPr>
          <w:rFonts w:ascii="Arial" w:hAnsi="Arial" w:cs="Arial"/>
          <w:sz w:val="22"/>
          <w:szCs w:val="20"/>
        </w:rPr>
        <w:t xml:space="preserve">  </w:t>
      </w:r>
      <w:r w:rsidR="007F5807" w:rsidRPr="00D8540C">
        <w:rPr>
          <w:rFonts w:ascii="Arial" w:hAnsi="Arial" w:cs="Arial"/>
          <w:sz w:val="22"/>
          <w:szCs w:val="20"/>
        </w:rPr>
        <w:t>díl</w:t>
      </w:r>
      <w:r w:rsidR="007F5807">
        <w:rPr>
          <w:rFonts w:ascii="Arial" w:hAnsi="Arial" w:cs="Arial"/>
          <w:sz w:val="22"/>
          <w:szCs w:val="20"/>
        </w:rPr>
        <w:t>u</w:t>
      </w:r>
      <w:r w:rsidR="007F5807" w:rsidRPr="00BD6DBF">
        <w:rPr>
          <w:rFonts w:ascii="Arial" w:hAnsi="Arial" w:cs="Arial"/>
          <w:sz w:val="22"/>
          <w:szCs w:val="20"/>
        </w:rPr>
        <w:t xml:space="preserve"> </w:t>
      </w:r>
      <w:r w:rsidR="00EF604C" w:rsidRPr="00BD6DBF">
        <w:rPr>
          <w:rFonts w:ascii="Arial" w:hAnsi="Arial" w:cs="Arial"/>
          <w:sz w:val="22"/>
          <w:szCs w:val="20"/>
        </w:rPr>
        <w:t xml:space="preserve">a že má souhlas </w:t>
      </w:r>
      <w:r w:rsidR="00174DE5" w:rsidRPr="00BD6DBF">
        <w:rPr>
          <w:rFonts w:ascii="Arial" w:hAnsi="Arial" w:cs="Arial"/>
          <w:sz w:val="22"/>
          <w:szCs w:val="20"/>
        </w:rPr>
        <w:t xml:space="preserve">autorů </w:t>
      </w:r>
      <w:r w:rsidR="00EF604C" w:rsidRPr="000B046F">
        <w:rPr>
          <w:rFonts w:ascii="Arial" w:hAnsi="Arial" w:cs="Arial"/>
          <w:sz w:val="22"/>
          <w:szCs w:val="20"/>
        </w:rPr>
        <w:t xml:space="preserve">k uzavření následujících licenčních ujednání, toto prohlášení zahrnuje i taková práva autorů, která by vytvořením </w:t>
      </w:r>
      <w:r w:rsidR="00EF604C" w:rsidRPr="00D374DB">
        <w:rPr>
          <w:rFonts w:ascii="Arial" w:hAnsi="Arial" w:cs="Arial"/>
          <w:sz w:val="22"/>
          <w:szCs w:val="20"/>
        </w:rPr>
        <w:t xml:space="preserve">díla teprve vznikla. </w:t>
      </w:r>
    </w:p>
    <w:p w:rsidR="00637CF0" w:rsidRPr="00637CF0" w:rsidRDefault="00637CF0" w:rsidP="001404D7">
      <w:pPr>
        <w:pStyle w:val="Odstavecseseznamem"/>
        <w:numPr>
          <w:ilvl w:val="0"/>
          <w:numId w:val="3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C35738">
        <w:rPr>
          <w:rFonts w:ascii="Arial" w:hAnsi="Arial" w:cs="Arial"/>
          <w:sz w:val="22"/>
          <w:szCs w:val="22"/>
        </w:rPr>
        <w:t>Zhotovitel poskytuje objednateli (nabyvateli licenc</w:t>
      </w:r>
      <w:r w:rsidR="002014B4">
        <w:rPr>
          <w:rFonts w:ascii="Arial" w:hAnsi="Arial" w:cs="Arial"/>
          <w:sz w:val="22"/>
          <w:szCs w:val="22"/>
        </w:rPr>
        <w:t>e</w:t>
      </w:r>
      <w:r w:rsidRPr="006D1413">
        <w:rPr>
          <w:rFonts w:ascii="Arial" w:hAnsi="Arial" w:cs="Arial"/>
          <w:sz w:val="22"/>
          <w:szCs w:val="22"/>
        </w:rPr>
        <w:t xml:space="preserve">) oprávnění k užití díla (licenci) ke všem v úvahu přicházejícím způsobům užití díla a bez jakéhokoliv omezení, a to zejména, pokud jde o územní, časový a množstevní rozsah užití. </w:t>
      </w:r>
    </w:p>
    <w:p w:rsidR="00637CF0" w:rsidRPr="00637CF0" w:rsidRDefault="00637CF0" w:rsidP="001404D7">
      <w:pPr>
        <w:pStyle w:val="Odstavecseseznamem"/>
        <w:numPr>
          <w:ilvl w:val="0"/>
          <w:numId w:val="3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6D1413">
        <w:rPr>
          <w:rFonts w:ascii="Arial" w:hAnsi="Arial" w:cs="Arial"/>
          <w:sz w:val="22"/>
          <w:szCs w:val="22"/>
        </w:rPr>
        <w:t xml:space="preserve">Zhotovitel poskytuje licenci jako výhradní, kdy se zavazuje neposkytnout licenci třetí osobě a dílo sám neužít. </w:t>
      </w:r>
    </w:p>
    <w:p w:rsidR="00637CF0" w:rsidRPr="00637CF0" w:rsidRDefault="00637CF0" w:rsidP="001404D7">
      <w:pPr>
        <w:pStyle w:val="Odstavecseseznamem"/>
        <w:numPr>
          <w:ilvl w:val="0"/>
          <w:numId w:val="3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6D1413">
        <w:rPr>
          <w:rFonts w:ascii="Arial" w:hAnsi="Arial" w:cs="Arial"/>
          <w:sz w:val="22"/>
          <w:szCs w:val="22"/>
        </w:rPr>
        <w:t xml:space="preserve">Objednatel je oprávněn práva tvořící součást licence zcela nebo zčásti jako podlicenci poskytnout třetí osobě neomezeně. </w:t>
      </w:r>
    </w:p>
    <w:p w:rsidR="00637CF0" w:rsidRPr="00637CF0" w:rsidRDefault="00637CF0" w:rsidP="001404D7">
      <w:pPr>
        <w:pStyle w:val="Odstavecseseznamem"/>
        <w:numPr>
          <w:ilvl w:val="0"/>
          <w:numId w:val="3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6D1413">
        <w:rPr>
          <w:rFonts w:ascii="Arial" w:hAnsi="Arial" w:cs="Arial"/>
          <w:sz w:val="22"/>
          <w:szCs w:val="22"/>
        </w:rPr>
        <w:t xml:space="preserve">Objednatel, stejně jako nabyvatel podlicence, je oprávněn upravit či jinak měnit dílo, jeho název nebo označení autorů, stejně jako spojit dílo s jiným dílem nebo zařadit dílo do díla souborného. </w:t>
      </w:r>
    </w:p>
    <w:p w:rsidR="00637CF0" w:rsidRPr="00637CF0" w:rsidRDefault="00637CF0" w:rsidP="001404D7">
      <w:pPr>
        <w:pStyle w:val="Odstavecseseznamem"/>
        <w:numPr>
          <w:ilvl w:val="0"/>
          <w:numId w:val="3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6D1413">
        <w:rPr>
          <w:rFonts w:ascii="Arial" w:hAnsi="Arial" w:cs="Arial"/>
          <w:sz w:val="22"/>
          <w:szCs w:val="22"/>
        </w:rPr>
        <w:t xml:space="preserve">Objednatel není povinen licenci využít. </w:t>
      </w:r>
    </w:p>
    <w:p w:rsidR="00A62726" w:rsidRPr="00915000" w:rsidRDefault="00637CF0" w:rsidP="001404D7">
      <w:pPr>
        <w:pStyle w:val="Odstavecseseznamem"/>
        <w:numPr>
          <w:ilvl w:val="0"/>
          <w:numId w:val="3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6D1413">
        <w:rPr>
          <w:rFonts w:ascii="Arial" w:hAnsi="Arial" w:cs="Arial"/>
          <w:sz w:val="22"/>
          <w:szCs w:val="22"/>
        </w:rPr>
        <w:t>Smluvní strany se výslovně dohodly, že vylučují § 2364, § 2370 a § 2378 občanského zákoníku.</w:t>
      </w:r>
      <w:r w:rsidR="001404D7" w:rsidRPr="00915000">
        <w:rPr>
          <w:rFonts w:ascii="Arial" w:hAnsi="Arial" w:cs="Arial"/>
          <w:sz w:val="22"/>
          <w:szCs w:val="20"/>
        </w:rPr>
        <w:t xml:space="preserve"> </w:t>
      </w:r>
    </w:p>
    <w:p w:rsidR="00EF604C" w:rsidRPr="00915000" w:rsidRDefault="00A43CDC" w:rsidP="00A43CDC">
      <w:pPr>
        <w:pStyle w:val="Odstavecseseznamem"/>
        <w:numPr>
          <w:ilvl w:val="0"/>
          <w:numId w:val="3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Smluvní strany se výslovně dohodly, že cena za poskytnutí této licence je již zahrnuta v ceně díla podle čl. III. této smlouvy.</w:t>
      </w:r>
    </w:p>
    <w:p w:rsidR="00BE64A6" w:rsidRPr="00915000" w:rsidRDefault="00BE64A6" w:rsidP="00BE64A6">
      <w:pPr>
        <w:pStyle w:val="Odstavecseseznamem"/>
        <w:numPr>
          <w:ilvl w:val="0"/>
          <w:numId w:val="3"/>
        </w:numPr>
        <w:spacing w:after="100" w:line="300" w:lineRule="auto"/>
        <w:jc w:val="both"/>
        <w:rPr>
          <w:rFonts w:ascii="Arial" w:hAnsi="Arial" w:cs="Arial"/>
          <w:sz w:val="22"/>
          <w:szCs w:val="20"/>
        </w:rPr>
      </w:pPr>
      <w:r w:rsidRPr="00BD6DBF">
        <w:rPr>
          <w:rFonts w:ascii="Arial" w:hAnsi="Arial" w:cs="Arial"/>
          <w:sz w:val="22"/>
          <w:szCs w:val="20"/>
        </w:rPr>
        <w:t>Zhotovitel tímto prohlašuje, že pokud v souvislosti s plněním na základě této s</w:t>
      </w:r>
      <w:r w:rsidRPr="000B046F">
        <w:rPr>
          <w:rFonts w:ascii="Arial" w:hAnsi="Arial" w:cs="Arial"/>
          <w:sz w:val="22"/>
          <w:szCs w:val="20"/>
        </w:rPr>
        <w:t>mlouvy vy</w:t>
      </w:r>
      <w:r w:rsidRPr="00D374DB">
        <w:rPr>
          <w:rFonts w:ascii="Arial" w:hAnsi="Arial" w:cs="Arial"/>
          <w:sz w:val="22"/>
          <w:szCs w:val="20"/>
        </w:rPr>
        <w:t xml:space="preserve">tvořil databáze, zřídil je pro objednatele jako pro pořizovatele databáze </w:t>
      </w:r>
      <w:r w:rsidRPr="00893785">
        <w:rPr>
          <w:rFonts w:ascii="Arial" w:hAnsi="Arial" w:cs="Arial"/>
          <w:sz w:val="22"/>
          <w:szCs w:val="20"/>
        </w:rPr>
        <w:t xml:space="preserve">dle § 89 </w:t>
      </w:r>
      <w:r w:rsidRPr="006C5BA8">
        <w:rPr>
          <w:rFonts w:ascii="Arial" w:hAnsi="Arial" w:cs="Arial"/>
          <w:sz w:val="22"/>
          <w:szCs w:val="20"/>
        </w:rPr>
        <w:t xml:space="preserve">zákona č. 121/2000 Sb., o právu autorském, o právech souvisejících s právem autorským a o změně některých zákonů (autorský zákon), ve znění pozdějších předpisů (dále </w:t>
      </w:r>
      <w:proofErr w:type="gramStart"/>
      <w:r w:rsidRPr="006C5BA8">
        <w:rPr>
          <w:rFonts w:ascii="Arial" w:hAnsi="Arial" w:cs="Arial"/>
          <w:sz w:val="22"/>
          <w:szCs w:val="20"/>
        </w:rPr>
        <w:t>jen ,,a</w:t>
      </w:r>
      <w:r w:rsidRPr="00915000">
        <w:rPr>
          <w:rFonts w:ascii="Arial" w:hAnsi="Arial" w:cs="Arial"/>
          <w:sz w:val="22"/>
          <w:szCs w:val="20"/>
        </w:rPr>
        <w:t>utorský</w:t>
      </w:r>
      <w:proofErr w:type="gramEnd"/>
      <w:r w:rsidRPr="00915000">
        <w:rPr>
          <w:rFonts w:ascii="Arial" w:hAnsi="Arial" w:cs="Arial"/>
          <w:sz w:val="22"/>
          <w:szCs w:val="20"/>
        </w:rPr>
        <w:t xml:space="preserve"> zákon“), a objednateli tak svědčí všechna práva na vytěžování nebo na zužitkování celého obsahu databáze nebo její kvalitativně nebo kvantitativně podstatné části a právo udělit jinému oprávnění k výkonu tohoto práva. Objednatel je oprávněn databázi měnit a doplňovat bez souhlasu a vědomí zhotovitele.</w:t>
      </w:r>
    </w:p>
    <w:p w:rsidR="00BE64A6" w:rsidRPr="00915000" w:rsidRDefault="00BE64A6" w:rsidP="00BE64A6">
      <w:pPr>
        <w:pStyle w:val="Odstavecseseznamem"/>
        <w:numPr>
          <w:ilvl w:val="0"/>
          <w:numId w:val="3"/>
        </w:numPr>
        <w:spacing w:after="10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V případě, že by se z jakéhokoliv důvodu stal pořizovatelem databáze zhotovitel, zhotovitel touto smlouvou převádí veškerá práva k databázi na objednatele a objednatel tato práva přijímá.</w:t>
      </w:r>
    </w:p>
    <w:p w:rsidR="00BE64A6" w:rsidRPr="00915000" w:rsidRDefault="00BE64A6" w:rsidP="00BE64A6">
      <w:pPr>
        <w:pStyle w:val="Odstavecseseznamem"/>
        <w:numPr>
          <w:ilvl w:val="0"/>
          <w:numId w:val="3"/>
        </w:numPr>
        <w:spacing w:after="10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lastRenderedPageBreak/>
        <w:t>Stejně tak v případě, že zhotoviteli vznikla na základě této smlouvy zvláštní práva pořizovatele databáze ve smyslu § 88 a násl. autorského zákona, zhotovitel touto smlouvou veškerá tato práva převádí dle § 90 odst. 6 autorského zákona na objednatele a objednatel tato zvláštní práva pořizovatele databáze přijímá.</w:t>
      </w:r>
    </w:p>
    <w:p w:rsidR="00BE64A6" w:rsidRPr="00915000" w:rsidRDefault="00BE64A6" w:rsidP="00BE64A6">
      <w:pPr>
        <w:pStyle w:val="Odstavecseseznamem"/>
        <w:numPr>
          <w:ilvl w:val="0"/>
          <w:numId w:val="3"/>
        </w:numPr>
        <w:spacing w:after="10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Smluvní strany se výslovně dohodly, že odměna za převod veškerých práv k databázi, včetně zvláštních práv pořizovatele databáze, je již zahrnuta v ceně díla podle čl. III. této smlouvy.</w:t>
      </w:r>
    </w:p>
    <w:p w:rsidR="00AD6846" w:rsidRPr="00915000" w:rsidRDefault="00AD6846" w:rsidP="00173232">
      <w:pPr>
        <w:pStyle w:val="Odstavecseseznamem"/>
        <w:numPr>
          <w:ilvl w:val="0"/>
          <w:numId w:val="3"/>
        </w:numPr>
        <w:spacing w:after="100" w:line="300" w:lineRule="auto"/>
        <w:ind w:left="714" w:hanging="357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eastAsia="Calibri" w:hAnsi="Arial" w:cs="Arial"/>
          <w:sz w:val="22"/>
          <w:lang w:eastAsia="en-US"/>
        </w:rPr>
        <w:t xml:space="preserve">K přechodu vlastnictví k hmotným nosičům, na kterých bude </w:t>
      </w:r>
      <w:r w:rsidR="001643E6" w:rsidRPr="00915000">
        <w:rPr>
          <w:rFonts w:ascii="Arial" w:eastAsia="Calibri" w:hAnsi="Arial" w:cs="Arial"/>
          <w:sz w:val="22"/>
          <w:lang w:eastAsia="en-US"/>
        </w:rPr>
        <w:t>autorské dílo zachyceno,</w:t>
      </w:r>
      <w:r w:rsidRPr="00915000">
        <w:rPr>
          <w:rFonts w:ascii="Arial" w:eastAsia="Calibri" w:hAnsi="Arial" w:cs="Arial"/>
          <w:sz w:val="22"/>
          <w:lang w:eastAsia="en-US"/>
        </w:rPr>
        <w:t xml:space="preserve"> </w:t>
      </w:r>
      <w:r w:rsidR="007A495B" w:rsidRPr="00915000">
        <w:rPr>
          <w:rFonts w:ascii="Arial" w:eastAsia="Calibri" w:hAnsi="Arial" w:cs="Arial"/>
          <w:sz w:val="22"/>
          <w:lang w:eastAsia="en-US"/>
        </w:rPr>
        <w:t xml:space="preserve">a stejně tak i licencím </w:t>
      </w:r>
      <w:r w:rsidRPr="00915000">
        <w:rPr>
          <w:rFonts w:ascii="Arial" w:eastAsia="Calibri" w:hAnsi="Arial" w:cs="Arial"/>
          <w:sz w:val="22"/>
          <w:lang w:eastAsia="en-US"/>
        </w:rPr>
        <w:t xml:space="preserve">dochází </w:t>
      </w:r>
      <w:r w:rsidR="0021312D">
        <w:rPr>
          <w:rFonts w:ascii="Arial" w:eastAsia="Calibri" w:hAnsi="Arial" w:cs="Arial"/>
          <w:sz w:val="22"/>
          <w:lang w:eastAsia="en-US"/>
        </w:rPr>
        <w:t>protokolárním předáním a převzetím díla bez připomínek.</w:t>
      </w:r>
    </w:p>
    <w:p w:rsidR="00F40569" w:rsidRPr="00915000" w:rsidRDefault="00F40569" w:rsidP="00F40569">
      <w:pPr>
        <w:pStyle w:val="Zkladntext2"/>
        <w:spacing w:before="120" w:line="30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15000">
        <w:rPr>
          <w:rFonts w:ascii="Arial" w:hAnsi="Arial" w:cs="Arial"/>
          <w:b/>
          <w:sz w:val="24"/>
          <w:szCs w:val="24"/>
        </w:rPr>
        <w:t>Článek VII.</w:t>
      </w:r>
    </w:p>
    <w:p w:rsidR="00F40569" w:rsidRPr="00915000" w:rsidRDefault="00F40569" w:rsidP="00F40569">
      <w:pPr>
        <w:pStyle w:val="Odstavecseseznamem"/>
        <w:spacing w:before="120" w:after="120" w:line="300" w:lineRule="auto"/>
        <w:ind w:left="720"/>
        <w:jc w:val="center"/>
        <w:rPr>
          <w:rFonts w:ascii="Arial" w:hAnsi="Arial" w:cs="Arial"/>
          <w:b/>
          <w:bCs/>
          <w:iCs/>
        </w:rPr>
      </w:pPr>
      <w:r w:rsidRPr="00915000">
        <w:rPr>
          <w:rFonts w:ascii="Arial" w:hAnsi="Arial" w:cs="Arial"/>
          <w:b/>
          <w:bCs/>
          <w:iCs/>
        </w:rPr>
        <w:t>Realizační tým</w:t>
      </w:r>
    </w:p>
    <w:p w:rsidR="00664BD7" w:rsidRPr="00915000" w:rsidRDefault="00664BD7" w:rsidP="00664BD7">
      <w:pPr>
        <w:pStyle w:val="Textkomente"/>
        <w:numPr>
          <w:ilvl w:val="0"/>
          <w:numId w:val="30"/>
        </w:numPr>
        <w:spacing w:before="120" w:after="120" w:line="300" w:lineRule="auto"/>
        <w:ind w:left="714" w:hanging="357"/>
        <w:jc w:val="both"/>
        <w:rPr>
          <w:rFonts w:ascii="Arial" w:eastAsia="Times New Roman" w:hAnsi="Arial" w:cs="Arial"/>
          <w:sz w:val="22"/>
          <w:lang w:eastAsia="cs-CZ"/>
        </w:rPr>
      </w:pPr>
      <w:r w:rsidRPr="00915000">
        <w:rPr>
          <w:rFonts w:ascii="Arial" w:eastAsia="Times New Roman" w:hAnsi="Arial" w:cs="Arial"/>
          <w:sz w:val="22"/>
          <w:lang w:eastAsia="cs-CZ"/>
        </w:rPr>
        <w:t xml:space="preserve">Zhotovitel je povinen </w:t>
      </w:r>
      <w:r w:rsidR="007A495B" w:rsidRPr="00915000">
        <w:rPr>
          <w:rFonts w:ascii="Arial" w:eastAsia="Times New Roman" w:hAnsi="Arial" w:cs="Arial"/>
          <w:sz w:val="22"/>
          <w:lang w:eastAsia="cs-CZ"/>
        </w:rPr>
        <w:t>prov</w:t>
      </w:r>
      <w:r w:rsidR="007F5807">
        <w:rPr>
          <w:rFonts w:ascii="Arial" w:eastAsia="Times New Roman" w:hAnsi="Arial" w:cs="Arial"/>
          <w:sz w:val="22"/>
          <w:lang w:eastAsia="cs-CZ"/>
        </w:rPr>
        <w:t>ést</w:t>
      </w:r>
      <w:r w:rsidRPr="00915000">
        <w:rPr>
          <w:rFonts w:ascii="Arial" w:eastAsia="Times New Roman" w:hAnsi="Arial" w:cs="Arial"/>
          <w:sz w:val="22"/>
          <w:lang w:eastAsia="cs-CZ"/>
        </w:rPr>
        <w:t>  díl</w:t>
      </w:r>
      <w:r w:rsidR="00B92FFE">
        <w:rPr>
          <w:rFonts w:ascii="Arial" w:eastAsia="Times New Roman" w:hAnsi="Arial" w:cs="Arial"/>
          <w:sz w:val="22"/>
          <w:lang w:eastAsia="cs-CZ"/>
        </w:rPr>
        <w:t>o</w:t>
      </w:r>
      <w:r w:rsidRPr="00915000">
        <w:rPr>
          <w:rFonts w:ascii="Arial" w:eastAsia="Times New Roman" w:hAnsi="Arial" w:cs="Arial"/>
          <w:sz w:val="22"/>
          <w:lang w:eastAsia="cs-CZ"/>
        </w:rPr>
        <w:t xml:space="preserve"> prostředn</w:t>
      </w:r>
      <w:r w:rsidR="00E3568D">
        <w:rPr>
          <w:rFonts w:ascii="Arial" w:eastAsia="Times New Roman" w:hAnsi="Arial" w:cs="Arial"/>
          <w:sz w:val="22"/>
          <w:lang w:eastAsia="cs-CZ"/>
        </w:rPr>
        <w:t>ictvím členů realizačního týmu,</w:t>
      </w:r>
      <w:r w:rsidRPr="00893785">
        <w:rPr>
          <w:rFonts w:ascii="Arial" w:eastAsia="Times New Roman" w:hAnsi="Arial" w:cs="Arial"/>
          <w:sz w:val="22"/>
          <w:lang w:eastAsia="cs-CZ"/>
        </w:rPr>
        <w:t xml:space="preserve"> </w:t>
      </w:r>
      <w:r w:rsidR="00276283" w:rsidRPr="00893785">
        <w:rPr>
          <w:rFonts w:ascii="Arial" w:eastAsia="Times New Roman" w:hAnsi="Arial" w:cs="Arial"/>
          <w:sz w:val="22"/>
          <w:lang w:eastAsia="cs-CZ"/>
        </w:rPr>
        <w:t>kter</w:t>
      </w:r>
      <w:r w:rsidR="00276283">
        <w:rPr>
          <w:rFonts w:ascii="Arial" w:eastAsia="Times New Roman" w:hAnsi="Arial" w:cs="Arial"/>
          <w:sz w:val="22"/>
          <w:lang w:eastAsia="cs-CZ"/>
        </w:rPr>
        <w:t>ý</w:t>
      </w:r>
      <w:r w:rsidR="00276283" w:rsidRPr="00893785">
        <w:rPr>
          <w:rFonts w:ascii="Arial" w:eastAsia="Times New Roman" w:hAnsi="Arial" w:cs="Arial"/>
          <w:sz w:val="22"/>
          <w:lang w:eastAsia="cs-CZ"/>
        </w:rPr>
        <w:t xml:space="preserve"> j</w:t>
      </w:r>
      <w:r w:rsidR="00276283">
        <w:rPr>
          <w:rFonts w:ascii="Arial" w:eastAsia="Times New Roman" w:hAnsi="Arial" w:cs="Arial"/>
          <w:sz w:val="22"/>
          <w:lang w:eastAsia="cs-CZ"/>
        </w:rPr>
        <w:t>e</w:t>
      </w:r>
      <w:r w:rsidR="00276283" w:rsidRPr="00893785">
        <w:rPr>
          <w:rFonts w:ascii="Arial" w:eastAsia="Times New Roman" w:hAnsi="Arial" w:cs="Arial"/>
          <w:sz w:val="22"/>
          <w:lang w:eastAsia="cs-CZ"/>
        </w:rPr>
        <w:t xml:space="preserve"> </w:t>
      </w:r>
      <w:r w:rsidRPr="00893785">
        <w:rPr>
          <w:rFonts w:ascii="Arial" w:eastAsia="Times New Roman" w:hAnsi="Arial" w:cs="Arial"/>
          <w:sz w:val="22"/>
          <w:lang w:eastAsia="cs-CZ"/>
        </w:rPr>
        <w:t xml:space="preserve">uveden v Příloze č. 4 </w:t>
      </w:r>
      <w:proofErr w:type="gramStart"/>
      <w:r w:rsidRPr="00893785">
        <w:rPr>
          <w:rFonts w:ascii="Arial" w:eastAsia="Times New Roman" w:hAnsi="Arial" w:cs="Arial"/>
          <w:sz w:val="22"/>
          <w:lang w:eastAsia="cs-CZ"/>
        </w:rPr>
        <w:t>této</w:t>
      </w:r>
      <w:proofErr w:type="gramEnd"/>
      <w:r w:rsidRPr="00893785">
        <w:rPr>
          <w:rFonts w:ascii="Arial" w:eastAsia="Times New Roman" w:hAnsi="Arial" w:cs="Arial"/>
          <w:sz w:val="22"/>
          <w:lang w:eastAsia="cs-CZ"/>
        </w:rPr>
        <w:t xml:space="preserve"> smlouvy. Jakákoliv dodatečná změna </w:t>
      </w:r>
      <w:r w:rsidRPr="006C5BA8">
        <w:rPr>
          <w:rFonts w:ascii="Arial" w:eastAsia="Times New Roman" w:hAnsi="Arial" w:cs="Arial"/>
          <w:sz w:val="22"/>
          <w:lang w:eastAsia="cs-CZ"/>
        </w:rPr>
        <w:t>jednotlivých členů realizačního týmu</w:t>
      </w:r>
      <w:r w:rsidRPr="00915000">
        <w:rPr>
          <w:rFonts w:ascii="Arial" w:eastAsia="Times New Roman" w:hAnsi="Arial" w:cs="Arial"/>
          <w:sz w:val="22"/>
          <w:lang w:eastAsia="cs-CZ"/>
        </w:rPr>
        <w:t xml:space="preserve"> musí být předem písemně schválena ze strany objednatele s tím, že osoby, které by měly členy realizačního týmu v této smlouvě výslovně uvedené nahradit, musí splňovat kvalifikaci požadovanou ze strany objednatele pro tu kterou konkrétní roli.</w:t>
      </w:r>
      <w:r w:rsidRPr="00893785">
        <w:rPr>
          <w:rFonts w:ascii="Arial" w:eastAsia="Times New Roman" w:hAnsi="Arial" w:cs="Arial"/>
          <w:sz w:val="22"/>
          <w:lang w:eastAsia="cs-CZ"/>
        </w:rPr>
        <w:t xml:space="preserve"> Objednatel se zavazuje, že svůj souhlas neodmítne bez existence relevantního důvodu, který bezodkladně sdělí</w:t>
      </w:r>
      <w:r w:rsidRPr="006C5BA8">
        <w:rPr>
          <w:rFonts w:ascii="Arial" w:eastAsia="Times New Roman" w:hAnsi="Arial" w:cs="Arial"/>
          <w:sz w:val="22"/>
          <w:lang w:eastAsia="cs-CZ"/>
        </w:rPr>
        <w:t xml:space="preserve"> zhotoviteli. Při změně </w:t>
      </w:r>
      <w:r w:rsidRPr="00915000">
        <w:rPr>
          <w:rFonts w:ascii="Arial" w:eastAsia="Times New Roman" w:hAnsi="Arial" w:cs="Arial"/>
          <w:sz w:val="22"/>
          <w:lang w:eastAsia="cs-CZ"/>
        </w:rPr>
        <w:t xml:space="preserve">členů realizačního týmu není nutné uzavírat dodatek k této </w:t>
      </w:r>
      <w:r w:rsidR="002E7D76" w:rsidRPr="00915000">
        <w:rPr>
          <w:rFonts w:ascii="Arial" w:eastAsia="Times New Roman" w:hAnsi="Arial" w:cs="Arial"/>
          <w:sz w:val="22"/>
          <w:lang w:eastAsia="cs-CZ"/>
        </w:rPr>
        <w:t>s</w:t>
      </w:r>
      <w:r w:rsidRPr="00915000">
        <w:rPr>
          <w:rFonts w:ascii="Arial" w:eastAsia="Times New Roman" w:hAnsi="Arial" w:cs="Arial"/>
          <w:sz w:val="22"/>
          <w:lang w:eastAsia="cs-CZ"/>
        </w:rPr>
        <w:t>mlouvě.</w:t>
      </w:r>
    </w:p>
    <w:p w:rsidR="00F40569" w:rsidRPr="00915000" w:rsidRDefault="00664BD7" w:rsidP="00664BD7">
      <w:pPr>
        <w:pStyle w:val="Odstavecseseznamem"/>
        <w:numPr>
          <w:ilvl w:val="0"/>
          <w:numId w:val="30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O</w:t>
      </w:r>
      <w:r w:rsidR="00F40569" w:rsidRPr="00915000">
        <w:rPr>
          <w:rFonts w:ascii="Arial" w:hAnsi="Arial" w:cs="Arial"/>
          <w:sz w:val="22"/>
          <w:szCs w:val="20"/>
        </w:rPr>
        <w:t xml:space="preserve">bjednatel </w:t>
      </w:r>
      <w:r w:rsidRPr="00915000">
        <w:rPr>
          <w:rFonts w:ascii="Arial" w:hAnsi="Arial" w:cs="Arial"/>
          <w:sz w:val="22"/>
          <w:szCs w:val="20"/>
        </w:rPr>
        <w:t xml:space="preserve">si </w:t>
      </w:r>
      <w:r w:rsidR="00F40569" w:rsidRPr="00915000">
        <w:rPr>
          <w:rFonts w:ascii="Arial" w:hAnsi="Arial" w:cs="Arial"/>
          <w:sz w:val="22"/>
          <w:szCs w:val="20"/>
        </w:rPr>
        <w:t xml:space="preserve">vyhrazuje právo požádat o výměnu člena </w:t>
      </w:r>
      <w:r w:rsidRPr="00915000">
        <w:rPr>
          <w:rFonts w:ascii="Arial" w:hAnsi="Arial" w:cs="Arial"/>
          <w:sz w:val="22"/>
          <w:szCs w:val="20"/>
        </w:rPr>
        <w:t>r</w:t>
      </w:r>
      <w:r w:rsidR="00F40569" w:rsidRPr="00915000">
        <w:rPr>
          <w:rFonts w:ascii="Arial" w:hAnsi="Arial" w:cs="Arial"/>
          <w:sz w:val="22"/>
          <w:szCs w:val="20"/>
        </w:rPr>
        <w:t>ealizačního týmu pro opakovanou nespokojenost s kvalitou jím odváděné práce nebo pro nedostatečnou komunikaci s </w:t>
      </w:r>
      <w:r w:rsidR="009D4B46" w:rsidRPr="00915000">
        <w:rPr>
          <w:rFonts w:ascii="Arial" w:hAnsi="Arial" w:cs="Arial"/>
          <w:sz w:val="22"/>
          <w:szCs w:val="20"/>
        </w:rPr>
        <w:t>o</w:t>
      </w:r>
      <w:r w:rsidR="00F40569" w:rsidRPr="00915000">
        <w:rPr>
          <w:rFonts w:ascii="Arial" w:hAnsi="Arial" w:cs="Arial"/>
          <w:sz w:val="22"/>
          <w:szCs w:val="20"/>
        </w:rPr>
        <w:t>bjednatelem.</w:t>
      </w:r>
    </w:p>
    <w:p w:rsidR="00664BD7" w:rsidRPr="00D8540C" w:rsidRDefault="00664BD7" w:rsidP="00664BD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CC4A86">
        <w:rPr>
          <w:rFonts w:ascii="Arial" w:hAnsi="Arial" w:cs="Arial"/>
          <w:sz w:val="22"/>
          <w:szCs w:val="20"/>
        </w:rPr>
        <w:t xml:space="preserve">Zhotovitel se zavazuje, že se </w:t>
      </w:r>
      <w:r w:rsidR="005F4180">
        <w:rPr>
          <w:rFonts w:ascii="Arial" w:hAnsi="Arial" w:cs="Arial"/>
          <w:sz w:val="22"/>
          <w:szCs w:val="20"/>
        </w:rPr>
        <w:t>odborný garant řešení</w:t>
      </w:r>
      <w:r w:rsidR="00605CEE">
        <w:rPr>
          <w:rFonts w:ascii="Arial" w:hAnsi="Arial" w:cs="Arial"/>
          <w:sz w:val="22"/>
          <w:szCs w:val="20"/>
        </w:rPr>
        <w:t xml:space="preserve"> za zhotovitele</w:t>
      </w:r>
      <w:r w:rsidRPr="00CC4A86">
        <w:rPr>
          <w:rFonts w:ascii="Arial" w:hAnsi="Arial" w:cs="Arial"/>
          <w:sz w:val="22"/>
          <w:szCs w:val="20"/>
        </w:rPr>
        <w:t xml:space="preserve"> bude účastnit všech </w:t>
      </w:r>
      <w:r w:rsidR="007A495B" w:rsidRPr="00E6634B">
        <w:rPr>
          <w:rFonts w:ascii="Arial" w:hAnsi="Arial" w:cs="Arial"/>
          <w:sz w:val="22"/>
          <w:szCs w:val="20"/>
        </w:rPr>
        <w:t xml:space="preserve">dohodnutých </w:t>
      </w:r>
      <w:r w:rsidRPr="00E6103E">
        <w:rPr>
          <w:rFonts w:ascii="Arial" w:hAnsi="Arial" w:cs="Arial"/>
          <w:sz w:val="22"/>
          <w:szCs w:val="20"/>
        </w:rPr>
        <w:t>jednání s objednatelem, pokud se zhotovitel s objednatelem nedohodne jinak.</w:t>
      </w:r>
    </w:p>
    <w:p w:rsidR="00EF604C" w:rsidRPr="006C5BA8" w:rsidRDefault="00EF604C" w:rsidP="00142865">
      <w:pPr>
        <w:pStyle w:val="Zkladntext2"/>
        <w:spacing w:before="120" w:line="30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D6DBF">
        <w:rPr>
          <w:rFonts w:ascii="Arial" w:hAnsi="Arial" w:cs="Arial"/>
          <w:b/>
          <w:sz w:val="24"/>
          <w:szCs w:val="24"/>
        </w:rPr>
        <w:t>Článek V</w:t>
      </w:r>
      <w:r w:rsidR="00676A37" w:rsidRPr="000B046F">
        <w:rPr>
          <w:rFonts w:ascii="Arial" w:hAnsi="Arial" w:cs="Arial"/>
          <w:b/>
          <w:sz w:val="24"/>
          <w:szCs w:val="24"/>
        </w:rPr>
        <w:t>I</w:t>
      </w:r>
      <w:r w:rsidRPr="00D374DB">
        <w:rPr>
          <w:rFonts w:ascii="Arial" w:hAnsi="Arial" w:cs="Arial"/>
          <w:b/>
          <w:sz w:val="24"/>
          <w:szCs w:val="24"/>
        </w:rPr>
        <w:t>I</w:t>
      </w:r>
      <w:r w:rsidR="00076475" w:rsidRPr="00893785">
        <w:rPr>
          <w:rFonts w:ascii="Arial" w:hAnsi="Arial" w:cs="Arial"/>
          <w:b/>
          <w:sz w:val="24"/>
          <w:szCs w:val="24"/>
        </w:rPr>
        <w:t>I</w:t>
      </w:r>
      <w:r w:rsidRPr="00893785">
        <w:rPr>
          <w:rFonts w:ascii="Arial" w:hAnsi="Arial" w:cs="Arial"/>
          <w:b/>
          <w:sz w:val="24"/>
          <w:szCs w:val="24"/>
        </w:rPr>
        <w:t>.</w:t>
      </w:r>
    </w:p>
    <w:p w:rsidR="00EF604C" w:rsidRPr="006C5BA8" w:rsidRDefault="00EF604C" w:rsidP="00142865">
      <w:pPr>
        <w:pStyle w:val="Odstavecseseznamem"/>
        <w:spacing w:before="120" w:after="120" w:line="300" w:lineRule="auto"/>
        <w:ind w:left="720"/>
        <w:jc w:val="center"/>
        <w:rPr>
          <w:rFonts w:ascii="Arial" w:hAnsi="Arial" w:cs="Arial"/>
          <w:b/>
          <w:bCs/>
          <w:iCs/>
        </w:rPr>
      </w:pPr>
      <w:r w:rsidRPr="006C5BA8">
        <w:rPr>
          <w:rFonts w:ascii="Arial" w:hAnsi="Arial" w:cs="Arial"/>
          <w:b/>
          <w:bCs/>
          <w:iCs/>
        </w:rPr>
        <w:t>Sankční ustanovení, náhrada škody</w:t>
      </w:r>
    </w:p>
    <w:p w:rsidR="00EF604C" w:rsidRPr="00915000" w:rsidRDefault="00EF604C" w:rsidP="00173232">
      <w:pPr>
        <w:pStyle w:val="Odstavecseseznamem"/>
        <w:numPr>
          <w:ilvl w:val="0"/>
          <w:numId w:val="6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6C5BA8">
        <w:rPr>
          <w:rFonts w:ascii="Arial" w:hAnsi="Arial" w:cs="Arial"/>
          <w:sz w:val="22"/>
          <w:szCs w:val="20"/>
        </w:rPr>
        <w:t xml:space="preserve">V případě prodlení </w:t>
      </w:r>
      <w:r w:rsidR="00C50453" w:rsidRPr="006C5BA8">
        <w:rPr>
          <w:rFonts w:ascii="Arial" w:hAnsi="Arial" w:cs="Arial"/>
          <w:sz w:val="22"/>
          <w:szCs w:val="20"/>
        </w:rPr>
        <w:t>objednatele</w:t>
      </w:r>
      <w:r w:rsidRPr="006C5BA8">
        <w:rPr>
          <w:rFonts w:ascii="Arial" w:hAnsi="Arial" w:cs="Arial"/>
          <w:sz w:val="22"/>
          <w:szCs w:val="20"/>
        </w:rPr>
        <w:t xml:space="preserve"> s platbou, na kterou vznikl </w:t>
      </w:r>
      <w:r w:rsidR="00C50453" w:rsidRPr="00915000">
        <w:rPr>
          <w:rFonts w:ascii="Arial" w:hAnsi="Arial" w:cs="Arial"/>
          <w:sz w:val="22"/>
          <w:szCs w:val="20"/>
        </w:rPr>
        <w:t>zhotoviteli</w:t>
      </w:r>
      <w:r w:rsidRPr="00915000">
        <w:rPr>
          <w:rFonts w:ascii="Arial" w:hAnsi="Arial" w:cs="Arial"/>
          <w:sz w:val="22"/>
          <w:szCs w:val="20"/>
        </w:rPr>
        <w:t xml:space="preserve"> nárok, uhradí objednatel úrok z prodlení ve výši 0,01 % z dlužné částky za každý i započatý den prodlení. </w:t>
      </w:r>
    </w:p>
    <w:p w:rsidR="00EF604C" w:rsidRPr="006C5BA8" w:rsidRDefault="005975DC" w:rsidP="00052B6F">
      <w:pPr>
        <w:pStyle w:val="Odstavecseseznamem"/>
        <w:numPr>
          <w:ilvl w:val="0"/>
          <w:numId w:val="6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 xml:space="preserve">V případě </w:t>
      </w:r>
      <w:r w:rsidR="008B71C2" w:rsidRPr="00915000">
        <w:rPr>
          <w:rFonts w:ascii="Arial" w:hAnsi="Arial" w:cs="Arial"/>
          <w:sz w:val="22"/>
          <w:szCs w:val="20"/>
        </w:rPr>
        <w:t xml:space="preserve">prodlení </w:t>
      </w:r>
      <w:r w:rsidR="00B637CA">
        <w:rPr>
          <w:rFonts w:ascii="Arial" w:hAnsi="Arial" w:cs="Arial"/>
          <w:sz w:val="22"/>
          <w:szCs w:val="20"/>
        </w:rPr>
        <w:t xml:space="preserve">zhotovitele </w:t>
      </w:r>
      <w:r w:rsidR="008B71C2" w:rsidRPr="00915000">
        <w:rPr>
          <w:rFonts w:ascii="Arial" w:hAnsi="Arial" w:cs="Arial"/>
          <w:sz w:val="22"/>
          <w:szCs w:val="20"/>
        </w:rPr>
        <w:t xml:space="preserve">s odevzdáním </w:t>
      </w:r>
      <w:r w:rsidR="00B637CA">
        <w:rPr>
          <w:rFonts w:ascii="Arial" w:hAnsi="Arial" w:cs="Arial"/>
          <w:sz w:val="22"/>
          <w:szCs w:val="20"/>
        </w:rPr>
        <w:t>díla</w:t>
      </w:r>
      <w:r w:rsidR="008B71C2" w:rsidRPr="00915000">
        <w:rPr>
          <w:rFonts w:ascii="Arial" w:hAnsi="Arial" w:cs="Arial"/>
          <w:sz w:val="22"/>
          <w:szCs w:val="20"/>
        </w:rPr>
        <w:t xml:space="preserve"> bez vad objednateli ve </w:t>
      </w:r>
      <w:r w:rsidR="007F5807" w:rsidRPr="00915000">
        <w:rPr>
          <w:rFonts w:ascii="Arial" w:hAnsi="Arial" w:cs="Arial"/>
          <w:sz w:val="22"/>
          <w:szCs w:val="20"/>
        </w:rPr>
        <w:t>lhůt</w:t>
      </w:r>
      <w:r w:rsidR="007F5807">
        <w:rPr>
          <w:rFonts w:ascii="Arial" w:hAnsi="Arial" w:cs="Arial"/>
          <w:sz w:val="22"/>
          <w:szCs w:val="20"/>
        </w:rPr>
        <w:t>ě</w:t>
      </w:r>
      <w:r w:rsidR="007F5807" w:rsidRPr="00915000">
        <w:rPr>
          <w:rFonts w:ascii="Arial" w:hAnsi="Arial" w:cs="Arial"/>
          <w:sz w:val="22"/>
          <w:szCs w:val="20"/>
        </w:rPr>
        <w:t xml:space="preserve"> </w:t>
      </w:r>
      <w:r w:rsidR="008B71C2" w:rsidRPr="00915000">
        <w:rPr>
          <w:rFonts w:ascii="Arial" w:hAnsi="Arial" w:cs="Arial"/>
          <w:sz w:val="22"/>
          <w:szCs w:val="20"/>
        </w:rPr>
        <w:t xml:space="preserve">smluvně </w:t>
      </w:r>
      <w:r w:rsidR="007F5807" w:rsidRPr="00915000">
        <w:rPr>
          <w:rFonts w:ascii="Arial" w:hAnsi="Arial" w:cs="Arial"/>
          <w:sz w:val="22"/>
          <w:szCs w:val="20"/>
        </w:rPr>
        <w:t>stanoven</w:t>
      </w:r>
      <w:r w:rsidR="007F5807">
        <w:rPr>
          <w:rFonts w:ascii="Arial" w:hAnsi="Arial" w:cs="Arial"/>
          <w:sz w:val="22"/>
          <w:szCs w:val="20"/>
        </w:rPr>
        <w:t>é</w:t>
      </w:r>
      <w:r w:rsidR="007F5807" w:rsidRPr="00915000">
        <w:rPr>
          <w:rFonts w:ascii="Arial" w:hAnsi="Arial" w:cs="Arial"/>
          <w:sz w:val="22"/>
          <w:szCs w:val="20"/>
        </w:rPr>
        <w:t xml:space="preserve"> </w:t>
      </w:r>
      <w:r w:rsidR="008B71C2" w:rsidRPr="00915000">
        <w:rPr>
          <w:rFonts w:ascii="Arial" w:hAnsi="Arial" w:cs="Arial"/>
          <w:sz w:val="22"/>
          <w:szCs w:val="20"/>
        </w:rPr>
        <w:t xml:space="preserve">v čl. II </w:t>
      </w:r>
      <w:proofErr w:type="gramStart"/>
      <w:r w:rsidR="008B71C2" w:rsidRPr="00915000">
        <w:rPr>
          <w:rFonts w:ascii="Arial" w:hAnsi="Arial" w:cs="Arial"/>
          <w:sz w:val="22"/>
          <w:szCs w:val="20"/>
        </w:rPr>
        <w:t xml:space="preserve">odst. </w:t>
      </w:r>
      <w:r w:rsidR="00B637CA">
        <w:rPr>
          <w:rFonts w:ascii="Arial" w:hAnsi="Arial" w:cs="Arial"/>
          <w:sz w:val="22"/>
          <w:szCs w:val="20"/>
        </w:rPr>
        <w:t>3</w:t>
      </w:r>
      <w:r w:rsidR="008B71C2" w:rsidRPr="00915000">
        <w:rPr>
          <w:rFonts w:ascii="Arial" w:hAnsi="Arial" w:cs="Arial"/>
          <w:sz w:val="22"/>
          <w:szCs w:val="20"/>
        </w:rPr>
        <w:t xml:space="preserve">  </w:t>
      </w:r>
      <w:r w:rsidR="001B38E5">
        <w:rPr>
          <w:rFonts w:ascii="Arial" w:hAnsi="Arial" w:cs="Arial"/>
          <w:sz w:val="22"/>
          <w:szCs w:val="20"/>
        </w:rPr>
        <w:t>je</w:t>
      </w:r>
      <w:proofErr w:type="gramEnd"/>
      <w:r w:rsidR="001B38E5">
        <w:rPr>
          <w:rFonts w:ascii="Arial" w:hAnsi="Arial" w:cs="Arial"/>
          <w:sz w:val="22"/>
          <w:szCs w:val="20"/>
        </w:rPr>
        <w:t xml:space="preserve"> zhotovitel povinen zaplatit</w:t>
      </w:r>
      <w:r w:rsidR="00B637CA">
        <w:rPr>
          <w:rFonts w:ascii="Arial" w:hAnsi="Arial" w:cs="Arial"/>
          <w:sz w:val="22"/>
          <w:szCs w:val="20"/>
        </w:rPr>
        <w:t xml:space="preserve"> objednateli</w:t>
      </w:r>
      <w:r w:rsidR="008B71C2" w:rsidRPr="00915000">
        <w:rPr>
          <w:rFonts w:ascii="Arial" w:hAnsi="Arial" w:cs="Arial"/>
          <w:sz w:val="22"/>
          <w:szCs w:val="20"/>
        </w:rPr>
        <w:t xml:space="preserve"> smluvní pokutu ve výši </w:t>
      </w:r>
      <w:r w:rsidR="007A495B" w:rsidRPr="00915000">
        <w:rPr>
          <w:rFonts w:ascii="Arial" w:hAnsi="Arial" w:cs="Arial"/>
          <w:sz w:val="22"/>
          <w:szCs w:val="20"/>
        </w:rPr>
        <w:t xml:space="preserve">0,1 % z ceny </w:t>
      </w:r>
      <w:r w:rsidR="00B637CA">
        <w:rPr>
          <w:rFonts w:ascii="Arial" w:hAnsi="Arial" w:cs="Arial"/>
          <w:sz w:val="22"/>
          <w:szCs w:val="20"/>
        </w:rPr>
        <w:t>díla včetně DPH uvedené v čl. III odst. 1</w:t>
      </w:r>
      <w:r w:rsidR="008B71C2" w:rsidRPr="00915000">
        <w:rPr>
          <w:rFonts w:ascii="Arial" w:hAnsi="Arial" w:cs="Arial"/>
          <w:sz w:val="22"/>
          <w:szCs w:val="20"/>
        </w:rPr>
        <w:t xml:space="preserve">, a to za každý byť </w:t>
      </w:r>
      <w:r w:rsidR="00B637CA">
        <w:rPr>
          <w:rFonts w:ascii="Arial" w:hAnsi="Arial" w:cs="Arial"/>
          <w:sz w:val="22"/>
          <w:szCs w:val="20"/>
        </w:rPr>
        <w:t xml:space="preserve">i </w:t>
      </w:r>
      <w:r w:rsidR="008B71C2" w:rsidRPr="00915000">
        <w:rPr>
          <w:rFonts w:ascii="Arial" w:hAnsi="Arial" w:cs="Arial"/>
          <w:sz w:val="22"/>
          <w:szCs w:val="20"/>
        </w:rPr>
        <w:t xml:space="preserve">započatý den prodlení. </w:t>
      </w:r>
      <w:r w:rsidR="006D1413" w:rsidRPr="006D1413">
        <w:rPr>
          <w:rFonts w:ascii="Arial" w:hAnsi="Arial" w:cs="Arial"/>
          <w:sz w:val="22"/>
          <w:szCs w:val="20"/>
        </w:rPr>
        <w:t xml:space="preserve"> </w:t>
      </w:r>
      <w:r w:rsidR="006D1413" w:rsidRPr="00CC4A86">
        <w:rPr>
          <w:rFonts w:ascii="Arial" w:hAnsi="Arial" w:cs="Arial"/>
          <w:sz w:val="22"/>
          <w:szCs w:val="20"/>
        </w:rPr>
        <w:t>Nárok na smluvní pokutu dle</w:t>
      </w:r>
      <w:r w:rsidR="006D1413" w:rsidRPr="00E6634B">
        <w:rPr>
          <w:rFonts w:ascii="Arial" w:hAnsi="Arial" w:cs="Arial"/>
          <w:sz w:val="22"/>
          <w:szCs w:val="20"/>
        </w:rPr>
        <w:t xml:space="preserve"> tohoto</w:t>
      </w:r>
      <w:r w:rsidR="006D1413" w:rsidRPr="00841D57">
        <w:rPr>
          <w:rFonts w:ascii="Arial" w:hAnsi="Arial" w:cs="Arial"/>
          <w:sz w:val="22"/>
          <w:szCs w:val="20"/>
        </w:rPr>
        <w:t xml:space="preserve"> čl. VIII, odst. 2. je omezen částkou odpovídající </w:t>
      </w:r>
      <w:r w:rsidR="006D1413">
        <w:rPr>
          <w:rFonts w:ascii="Arial" w:hAnsi="Arial" w:cs="Arial"/>
          <w:sz w:val="22"/>
          <w:szCs w:val="20"/>
        </w:rPr>
        <w:t>3</w:t>
      </w:r>
      <w:r w:rsidR="006D1413" w:rsidRPr="00841D57">
        <w:rPr>
          <w:rFonts w:ascii="Arial" w:hAnsi="Arial" w:cs="Arial"/>
          <w:sz w:val="22"/>
          <w:szCs w:val="20"/>
        </w:rPr>
        <w:t xml:space="preserve">0 % ceny </w:t>
      </w:r>
      <w:r w:rsidR="006D1413" w:rsidRPr="00E6103E">
        <w:rPr>
          <w:rFonts w:ascii="Arial" w:hAnsi="Arial" w:cs="Arial"/>
          <w:sz w:val="22"/>
          <w:szCs w:val="20"/>
        </w:rPr>
        <w:t>d</w:t>
      </w:r>
      <w:r w:rsidR="006D1413" w:rsidRPr="00D8540C">
        <w:rPr>
          <w:rFonts w:ascii="Arial" w:hAnsi="Arial" w:cs="Arial"/>
          <w:sz w:val="22"/>
          <w:szCs w:val="20"/>
        </w:rPr>
        <w:t xml:space="preserve">íla, která představuje maximální možnou úhrnnou </w:t>
      </w:r>
      <w:r w:rsidR="006D1413" w:rsidRPr="00D8540C">
        <w:rPr>
          <w:rFonts w:ascii="Arial" w:hAnsi="Arial" w:cs="Arial"/>
          <w:sz w:val="22"/>
          <w:szCs w:val="20"/>
        </w:rPr>
        <w:lastRenderedPageBreak/>
        <w:t xml:space="preserve">částku nárokovatelnou </w:t>
      </w:r>
      <w:r w:rsidR="006D1413" w:rsidRPr="00BD6DBF">
        <w:rPr>
          <w:rFonts w:ascii="Arial" w:hAnsi="Arial" w:cs="Arial"/>
          <w:sz w:val="22"/>
          <w:szCs w:val="20"/>
        </w:rPr>
        <w:t>objednatel</w:t>
      </w:r>
      <w:r w:rsidR="006D1413">
        <w:rPr>
          <w:rFonts w:ascii="Arial" w:hAnsi="Arial" w:cs="Arial"/>
          <w:sz w:val="22"/>
          <w:szCs w:val="20"/>
        </w:rPr>
        <w:t>e</w:t>
      </w:r>
      <w:r w:rsidR="006D1413" w:rsidRPr="00BD6DBF">
        <w:rPr>
          <w:rFonts w:ascii="Arial" w:hAnsi="Arial" w:cs="Arial"/>
          <w:sz w:val="22"/>
          <w:szCs w:val="20"/>
        </w:rPr>
        <w:t>m z titulu smluvní pokut</w:t>
      </w:r>
      <w:r w:rsidR="006D1413" w:rsidRPr="000B046F">
        <w:rPr>
          <w:rFonts w:ascii="Arial" w:hAnsi="Arial" w:cs="Arial"/>
          <w:sz w:val="22"/>
          <w:szCs w:val="20"/>
        </w:rPr>
        <w:t>y dle tohoto</w:t>
      </w:r>
      <w:r w:rsidR="006D1413" w:rsidRPr="00D374DB">
        <w:rPr>
          <w:rFonts w:ascii="Arial" w:hAnsi="Arial" w:cs="Arial"/>
          <w:sz w:val="22"/>
          <w:szCs w:val="20"/>
        </w:rPr>
        <w:t xml:space="preserve"> čl.</w:t>
      </w:r>
      <w:r w:rsidR="006D1413" w:rsidRPr="00893785">
        <w:rPr>
          <w:rFonts w:ascii="Arial" w:hAnsi="Arial" w:cs="Arial"/>
          <w:sz w:val="22"/>
          <w:szCs w:val="20"/>
        </w:rPr>
        <w:t xml:space="preserve"> VIII, odst. 2. smlouvy.</w:t>
      </w:r>
    </w:p>
    <w:p w:rsidR="00EF604C" w:rsidRDefault="00EF604C" w:rsidP="00C35738">
      <w:pPr>
        <w:pStyle w:val="Odstavecseseznamem"/>
        <w:numPr>
          <w:ilvl w:val="0"/>
          <w:numId w:val="6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6C5BA8">
        <w:rPr>
          <w:rFonts w:ascii="Arial" w:hAnsi="Arial" w:cs="Arial"/>
          <w:sz w:val="22"/>
          <w:szCs w:val="20"/>
        </w:rPr>
        <w:t>Za každé jednotlivé porušení povinnosti dle čl.</w:t>
      </w:r>
      <w:r w:rsidR="00B926FA" w:rsidRPr="006C5BA8">
        <w:rPr>
          <w:rFonts w:ascii="Arial" w:hAnsi="Arial" w:cs="Arial"/>
          <w:sz w:val="22"/>
          <w:szCs w:val="20"/>
        </w:rPr>
        <w:t xml:space="preserve"> </w:t>
      </w:r>
      <w:r w:rsidR="00676A37" w:rsidRPr="006C5BA8">
        <w:rPr>
          <w:rFonts w:ascii="Arial" w:hAnsi="Arial" w:cs="Arial"/>
          <w:sz w:val="22"/>
          <w:szCs w:val="20"/>
        </w:rPr>
        <w:t>IX</w:t>
      </w:r>
      <w:r w:rsidRPr="006C5BA8">
        <w:rPr>
          <w:rFonts w:ascii="Arial" w:hAnsi="Arial" w:cs="Arial"/>
          <w:sz w:val="22"/>
          <w:szCs w:val="20"/>
        </w:rPr>
        <w:t xml:space="preserve">. </w:t>
      </w:r>
      <w:r w:rsidR="00EA76C9" w:rsidRPr="006C5BA8">
        <w:rPr>
          <w:rFonts w:ascii="Arial" w:hAnsi="Arial" w:cs="Arial"/>
          <w:sz w:val="22"/>
          <w:szCs w:val="20"/>
        </w:rPr>
        <w:t xml:space="preserve">odst. </w:t>
      </w:r>
      <w:r w:rsidRPr="006C5BA8">
        <w:rPr>
          <w:rFonts w:ascii="Arial" w:hAnsi="Arial" w:cs="Arial"/>
          <w:sz w:val="22"/>
          <w:szCs w:val="20"/>
        </w:rPr>
        <w:t xml:space="preserve">1. </w:t>
      </w:r>
      <w:r w:rsidR="000F60B6" w:rsidRPr="00915000">
        <w:rPr>
          <w:rFonts w:ascii="Arial" w:hAnsi="Arial" w:cs="Arial"/>
          <w:sz w:val="22"/>
          <w:szCs w:val="20"/>
        </w:rPr>
        <w:t>a 2.</w:t>
      </w:r>
      <w:r w:rsidR="00CF13F6" w:rsidRPr="00915000">
        <w:rPr>
          <w:rFonts w:ascii="Arial" w:hAnsi="Arial" w:cs="Arial"/>
          <w:sz w:val="22"/>
          <w:szCs w:val="20"/>
        </w:rPr>
        <w:t xml:space="preserve"> </w:t>
      </w:r>
      <w:r w:rsidRPr="00915000">
        <w:rPr>
          <w:rFonts w:ascii="Arial" w:hAnsi="Arial" w:cs="Arial"/>
          <w:sz w:val="22"/>
          <w:szCs w:val="20"/>
        </w:rPr>
        <w:t xml:space="preserve">je </w:t>
      </w:r>
      <w:r w:rsidR="003775AC">
        <w:rPr>
          <w:rFonts w:ascii="Arial" w:hAnsi="Arial" w:cs="Arial"/>
          <w:sz w:val="22"/>
          <w:szCs w:val="20"/>
        </w:rPr>
        <w:t xml:space="preserve">zhotovitel povinen zaplatit objednateli smluvní </w:t>
      </w:r>
      <w:r w:rsidRPr="00915000">
        <w:rPr>
          <w:rFonts w:ascii="Arial" w:hAnsi="Arial" w:cs="Arial"/>
          <w:sz w:val="22"/>
          <w:szCs w:val="20"/>
        </w:rPr>
        <w:t>pokutu ve výši 100.000,</w:t>
      </w:r>
      <w:r w:rsidR="007B736F" w:rsidRPr="00915000">
        <w:rPr>
          <w:rFonts w:ascii="Arial" w:hAnsi="Arial" w:cs="Arial"/>
          <w:sz w:val="22"/>
          <w:szCs w:val="20"/>
        </w:rPr>
        <w:t>-</w:t>
      </w:r>
      <w:r w:rsidR="00CF13F6" w:rsidRPr="00915000">
        <w:rPr>
          <w:rFonts w:ascii="Arial" w:hAnsi="Arial" w:cs="Arial"/>
          <w:sz w:val="22"/>
          <w:szCs w:val="20"/>
        </w:rPr>
        <w:t xml:space="preserve"> Kč</w:t>
      </w:r>
      <w:r w:rsidRPr="00915000">
        <w:rPr>
          <w:rFonts w:ascii="Arial" w:hAnsi="Arial" w:cs="Arial"/>
          <w:sz w:val="22"/>
          <w:szCs w:val="20"/>
        </w:rPr>
        <w:t>.</w:t>
      </w:r>
    </w:p>
    <w:p w:rsidR="00AE1B50" w:rsidRDefault="00742292" w:rsidP="00AE1B50">
      <w:pPr>
        <w:pStyle w:val="Odstavecseseznamem"/>
        <w:numPr>
          <w:ilvl w:val="0"/>
          <w:numId w:val="6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Neprokáže</w:t>
      </w:r>
      <w:r w:rsidR="004C7D66">
        <w:rPr>
          <w:rFonts w:ascii="Arial" w:hAnsi="Arial" w:cs="Arial"/>
          <w:sz w:val="22"/>
          <w:szCs w:val="20"/>
        </w:rPr>
        <w:t>-li</w:t>
      </w:r>
      <w:r w:rsidR="00AE1B50" w:rsidRPr="00AE1B50">
        <w:rPr>
          <w:rFonts w:ascii="Arial" w:hAnsi="Arial" w:cs="Arial"/>
          <w:sz w:val="22"/>
          <w:szCs w:val="20"/>
        </w:rPr>
        <w:t xml:space="preserve"> </w:t>
      </w:r>
      <w:r w:rsidR="004C7D66">
        <w:rPr>
          <w:rFonts w:ascii="Arial" w:hAnsi="Arial" w:cs="Arial"/>
          <w:sz w:val="22"/>
          <w:szCs w:val="20"/>
        </w:rPr>
        <w:t>zhotovitel</w:t>
      </w:r>
      <w:r>
        <w:rPr>
          <w:rFonts w:ascii="Arial" w:hAnsi="Arial" w:cs="Arial"/>
          <w:sz w:val="22"/>
          <w:szCs w:val="20"/>
        </w:rPr>
        <w:t xml:space="preserve"> na výzvu objednatele</w:t>
      </w:r>
      <w:r w:rsidR="004C7D66">
        <w:rPr>
          <w:rFonts w:ascii="Arial" w:hAnsi="Arial" w:cs="Arial"/>
          <w:sz w:val="22"/>
          <w:szCs w:val="20"/>
        </w:rPr>
        <w:t xml:space="preserve"> </w:t>
      </w:r>
      <w:r w:rsidR="00AE1B50" w:rsidRPr="00AE1B50">
        <w:rPr>
          <w:rFonts w:ascii="Arial" w:hAnsi="Arial" w:cs="Arial"/>
          <w:sz w:val="22"/>
          <w:szCs w:val="20"/>
        </w:rPr>
        <w:t>požadované pojištění</w:t>
      </w:r>
      <w:r w:rsidR="004C7D66">
        <w:rPr>
          <w:rFonts w:ascii="Arial" w:hAnsi="Arial" w:cs="Arial"/>
          <w:sz w:val="22"/>
          <w:szCs w:val="20"/>
        </w:rPr>
        <w:t xml:space="preserve"> dle čl. V odst. 1 až 3</w:t>
      </w:r>
      <w:r w:rsidR="00AE1B50" w:rsidRPr="00AE1B50">
        <w:rPr>
          <w:rFonts w:ascii="Arial" w:hAnsi="Arial" w:cs="Arial"/>
          <w:sz w:val="22"/>
          <w:szCs w:val="20"/>
        </w:rPr>
        <w:t>, je zhotovitel povinen uhradit objednatel</w:t>
      </w:r>
      <w:r w:rsidR="004C7D66">
        <w:rPr>
          <w:rFonts w:ascii="Arial" w:hAnsi="Arial" w:cs="Arial"/>
          <w:sz w:val="22"/>
          <w:szCs w:val="20"/>
        </w:rPr>
        <w:t xml:space="preserve">i smluvní pokutu ve výši </w:t>
      </w:r>
      <w:r>
        <w:rPr>
          <w:rFonts w:ascii="Arial" w:hAnsi="Arial" w:cs="Arial"/>
          <w:sz w:val="22"/>
          <w:szCs w:val="20"/>
        </w:rPr>
        <w:t>10.000,-</w:t>
      </w:r>
      <w:r w:rsidRPr="00AE1B50">
        <w:rPr>
          <w:rFonts w:ascii="Arial" w:hAnsi="Arial" w:cs="Arial"/>
          <w:sz w:val="22"/>
          <w:szCs w:val="20"/>
        </w:rPr>
        <w:t xml:space="preserve"> </w:t>
      </w:r>
      <w:r w:rsidR="00AE1B50" w:rsidRPr="00AE1B50">
        <w:rPr>
          <w:rFonts w:ascii="Arial" w:hAnsi="Arial" w:cs="Arial"/>
          <w:sz w:val="22"/>
          <w:szCs w:val="20"/>
        </w:rPr>
        <w:t>Kč.</w:t>
      </w:r>
    </w:p>
    <w:p w:rsidR="004C7D66" w:rsidRPr="00915000" w:rsidRDefault="004C7D66" w:rsidP="00AE1B50">
      <w:pPr>
        <w:pStyle w:val="Odstavecseseznamem"/>
        <w:numPr>
          <w:ilvl w:val="0"/>
          <w:numId w:val="6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 případě, že zhotovitel nebude provádět dílo prostřednictvím členů realizačního týmu v souladu s čl. VII odst. 1, je zhotovitel povinen zaplatit smluvní pokutu ve výši </w:t>
      </w:r>
      <w:r w:rsidR="00742292">
        <w:rPr>
          <w:rFonts w:ascii="Arial" w:hAnsi="Arial" w:cs="Arial"/>
          <w:sz w:val="22"/>
          <w:szCs w:val="20"/>
        </w:rPr>
        <w:t>10.000,-</w:t>
      </w:r>
      <w:r>
        <w:rPr>
          <w:rFonts w:ascii="Arial" w:hAnsi="Arial" w:cs="Arial"/>
          <w:sz w:val="22"/>
          <w:szCs w:val="20"/>
        </w:rPr>
        <w:t xml:space="preserve"> Kč, a to za každý jednotlivý případ porušení povinnosti.</w:t>
      </w:r>
    </w:p>
    <w:p w:rsidR="00EF604C" w:rsidRPr="00915000" w:rsidRDefault="00DB3C7B" w:rsidP="00173232">
      <w:pPr>
        <w:pStyle w:val="Odstavecseseznamem"/>
        <w:numPr>
          <w:ilvl w:val="0"/>
          <w:numId w:val="6"/>
        </w:numPr>
        <w:spacing w:before="120" w:after="120" w:line="300" w:lineRule="auto"/>
        <w:ind w:left="714" w:hanging="357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Zhotovitel</w:t>
      </w:r>
      <w:r w:rsidR="00EF604C" w:rsidRPr="00915000">
        <w:rPr>
          <w:rFonts w:ascii="Arial" w:hAnsi="Arial" w:cs="Arial"/>
          <w:sz w:val="22"/>
          <w:szCs w:val="20"/>
        </w:rPr>
        <w:t xml:space="preserve"> souhlasí, aby </w:t>
      </w:r>
      <w:r w:rsidRPr="00915000">
        <w:rPr>
          <w:rFonts w:ascii="Arial" w:hAnsi="Arial" w:cs="Arial"/>
          <w:sz w:val="22"/>
          <w:szCs w:val="20"/>
        </w:rPr>
        <w:t>objednatel</w:t>
      </w:r>
      <w:r w:rsidR="00EF604C" w:rsidRPr="00915000">
        <w:rPr>
          <w:rFonts w:ascii="Arial" w:hAnsi="Arial" w:cs="Arial"/>
          <w:sz w:val="22"/>
          <w:szCs w:val="20"/>
        </w:rPr>
        <w:t xml:space="preserve"> každou smluvní pokutu nebo náhradu škody, na níž mu vznikne nárok, započetl vůči platbě (faktuře) ve smyslu ustanovení čl. IV. Pokud nedojde k započtení dle čl. IV., zavazuje se k doplacení dlužné částky</w:t>
      </w:r>
      <w:r w:rsidR="007A495B" w:rsidRPr="00915000">
        <w:rPr>
          <w:rFonts w:ascii="Arial" w:hAnsi="Arial" w:cs="Arial"/>
          <w:sz w:val="22"/>
          <w:szCs w:val="20"/>
        </w:rPr>
        <w:t xml:space="preserve"> na základě faktury</w:t>
      </w:r>
      <w:r w:rsidR="00EF604C" w:rsidRPr="00915000">
        <w:rPr>
          <w:rFonts w:ascii="Arial" w:hAnsi="Arial" w:cs="Arial"/>
          <w:sz w:val="22"/>
          <w:szCs w:val="20"/>
        </w:rPr>
        <w:t xml:space="preserve">, a to do 30 kalendářních dnů ode dne převzetí písemné výzvy </w:t>
      </w:r>
      <w:r w:rsidRPr="00915000">
        <w:rPr>
          <w:rFonts w:ascii="Arial" w:hAnsi="Arial" w:cs="Arial"/>
          <w:sz w:val="22"/>
          <w:szCs w:val="20"/>
        </w:rPr>
        <w:t>objednatele</w:t>
      </w:r>
      <w:r w:rsidR="007A495B" w:rsidRPr="00915000">
        <w:rPr>
          <w:rFonts w:ascii="Arial" w:hAnsi="Arial" w:cs="Arial"/>
          <w:sz w:val="22"/>
          <w:szCs w:val="20"/>
        </w:rPr>
        <w:t>, která bude obsahovat fakturu</w:t>
      </w:r>
      <w:r w:rsidR="006A1D3A" w:rsidRPr="00915000">
        <w:rPr>
          <w:rFonts w:ascii="Arial" w:hAnsi="Arial" w:cs="Arial"/>
          <w:sz w:val="22"/>
          <w:szCs w:val="20"/>
        </w:rPr>
        <w:t>.</w:t>
      </w:r>
    </w:p>
    <w:p w:rsidR="00967B6D" w:rsidRDefault="009C3B07" w:rsidP="003755A4">
      <w:pPr>
        <w:pStyle w:val="Odstavecseseznamem"/>
        <w:numPr>
          <w:ilvl w:val="0"/>
          <w:numId w:val="6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CC4A86">
        <w:rPr>
          <w:rFonts w:ascii="Arial" w:hAnsi="Arial" w:cs="Arial"/>
          <w:sz w:val="22"/>
          <w:szCs w:val="20"/>
        </w:rPr>
        <w:t xml:space="preserve">Uplatněním smluvní pokuty </w:t>
      </w:r>
      <w:r w:rsidRPr="00E6634B">
        <w:rPr>
          <w:rFonts w:ascii="Arial" w:hAnsi="Arial" w:cs="Arial"/>
          <w:sz w:val="22"/>
          <w:szCs w:val="20"/>
        </w:rPr>
        <w:t>není dotčeno právo objednatele na náhradu škody v plné výši</w:t>
      </w:r>
      <w:r w:rsidR="00967B6D">
        <w:rPr>
          <w:rFonts w:ascii="Arial" w:hAnsi="Arial" w:cs="Arial"/>
          <w:sz w:val="22"/>
          <w:szCs w:val="20"/>
        </w:rPr>
        <w:t xml:space="preserve"> (</w:t>
      </w:r>
      <w:proofErr w:type="spellStart"/>
      <w:r w:rsidR="00967B6D">
        <w:rPr>
          <w:rFonts w:ascii="Arial" w:hAnsi="Arial" w:cs="Arial"/>
          <w:sz w:val="22"/>
          <w:szCs w:val="20"/>
        </w:rPr>
        <w:t>ust</w:t>
      </w:r>
      <w:proofErr w:type="spellEnd"/>
      <w:r w:rsidR="00967B6D">
        <w:rPr>
          <w:rFonts w:ascii="Arial" w:hAnsi="Arial" w:cs="Arial"/>
          <w:sz w:val="22"/>
          <w:szCs w:val="20"/>
        </w:rPr>
        <w:t xml:space="preserve">. </w:t>
      </w:r>
      <w:proofErr w:type="gramStart"/>
      <w:r w:rsidR="00967B6D">
        <w:rPr>
          <w:rFonts w:ascii="Arial" w:hAnsi="Arial" w:cs="Arial"/>
          <w:sz w:val="22"/>
          <w:szCs w:val="20"/>
        </w:rPr>
        <w:t>čl.</w:t>
      </w:r>
      <w:proofErr w:type="gramEnd"/>
      <w:r w:rsidR="00967B6D">
        <w:rPr>
          <w:rFonts w:ascii="Arial" w:hAnsi="Arial" w:cs="Arial"/>
          <w:sz w:val="22"/>
          <w:szCs w:val="20"/>
        </w:rPr>
        <w:t xml:space="preserve"> VIII. odst. 8 tím není dotčeno)</w:t>
      </w:r>
      <w:r w:rsidRPr="00E6634B">
        <w:rPr>
          <w:rFonts w:ascii="Arial" w:hAnsi="Arial" w:cs="Arial"/>
          <w:sz w:val="22"/>
          <w:szCs w:val="20"/>
        </w:rPr>
        <w:t>, pokud mu v důsledku porušení smluvní povinnosti zhotovitele vznikne, ani právo objednatele na odstoupení od této smlouvy, ani povinnost zhotovitele ke splnění povinnosti zajištěné smluvní pokutou</w:t>
      </w:r>
      <w:r w:rsidRPr="00E6103E">
        <w:rPr>
          <w:rFonts w:ascii="Arial" w:hAnsi="Arial" w:cs="Arial"/>
          <w:sz w:val="22"/>
          <w:szCs w:val="20"/>
        </w:rPr>
        <w:t>, ledaže by objednatel výslovně prohlásil, že na plnění povinnosti netrvá.</w:t>
      </w:r>
    </w:p>
    <w:p w:rsidR="00A323FE" w:rsidRPr="00967B6D" w:rsidRDefault="00742292" w:rsidP="00967B6D">
      <w:pPr>
        <w:pStyle w:val="Odstavecseseznamem"/>
        <w:numPr>
          <w:ilvl w:val="0"/>
          <w:numId w:val="6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67B6D">
        <w:rPr>
          <w:rFonts w:ascii="Arial" w:hAnsi="Arial" w:cs="Arial"/>
          <w:sz w:val="22"/>
          <w:szCs w:val="20"/>
        </w:rPr>
        <w:t xml:space="preserve"> Nárok na náhradu újmy vzniklé v souvislosti s porušením povinnosti na základě nebo v souvislosti se smlouvou je omezen maximální částkou </w:t>
      </w:r>
      <w:r w:rsidR="00967B6D" w:rsidRPr="00967B6D">
        <w:rPr>
          <w:rFonts w:ascii="Arial" w:hAnsi="Arial" w:cs="Arial"/>
          <w:sz w:val="22"/>
          <w:szCs w:val="20"/>
        </w:rPr>
        <w:t>2.000.000,- Kč</w:t>
      </w:r>
      <w:r w:rsidRPr="00967B6D">
        <w:rPr>
          <w:rFonts w:ascii="Arial" w:hAnsi="Arial" w:cs="Arial"/>
          <w:sz w:val="22"/>
          <w:szCs w:val="20"/>
        </w:rPr>
        <w:t>.</w:t>
      </w:r>
    </w:p>
    <w:p w:rsidR="003F2038" w:rsidRPr="00915000" w:rsidRDefault="00EF604C" w:rsidP="003F2038">
      <w:pPr>
        <w:pStyle w:val="Zkladntext2"/>
        <w:spacing w:before="120" w:line="30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15000">
        <w:rPr>
          <w:rFonts w:ascii="Arial" w:hAnsi="Arial" w:cs="Arial"/>
          <w:b/>
          <w:sz w:val="24"/>
          <w:szCs w:val="24"/>
        </w:rPr>
        <w:t xml:space="preserve">Článek </w:t>
      </w:r>
      <w:r w:rsidR="00676A37" w:rsidRPr="00915000">
        <w:rPr>
          <w:rFonts w:ascii="Arial" w:hAnsi="Arial" w:cs="Arial"/>
          <w:b/>
          <w:sz w:val="24"/>
          <w:szCs w:val="24"/>
        </w:rPr>
        <w:t>IX</w:t>
      </w:r>
      <w:r w:rsidRPr="00915000">
        <w:rPr>
          <w:rFonts w:ascii="Arial" w:hAnsi="Arial" w:cs="Arial"/>
          <w:b/>
          <w:sz w:val="24"/>
          <w:szCs w:val="24"/>
        </w:rPr>
        <w:t>.</w:t>
      </w:r>
    </w:p>
    <w:p w:rsidR="00EF604C" w:rsidRPr="00915000" w:rsidRDefault="00EF604C" w:rsidP="003F2038">
      <w:pPr>
        <w:pStyle w:val="Zkladntext2"/>
        <w:spacing w:before="120" w:line="30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1500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Mlčenlivost a finanční kontrola</w:t>
      </w:r>
    </w:p>
    <w:p w:rsidR="00EF604C" w:rsidRPr="00915000" w:rsidRDefault="007A495B" w:rsidP="00173232">
      <w:pPr>
        <w:pStyle w:val="Odstavecseseznamem"/>
        <w:numPr>
          <w:ilvl w:val="0"/>
          <w:numId w:val="7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 xml:space="preserve">Smluvní strany </w:t>
      </w:r>
      <w:r w:rsidR="00EF604C" w:rsidRPr="00915000">
        <w:rPr>
          <w:rFonts w:ascii="Arial" w:hAnsi="Arial" w:cs="Arial"/>
          <w:sz w:val="22"/>
          <w:szCs w:val="20"/>
        </w:rPr>
        <w:t xml:space="preserve">se </w:t>
      </w:r>
      <w:r w:rsidRPr="00915000">
        <w:rPr>
          <w:rFonts w:ascii="Arial" w:hAnsi="Arial" w:cs="Arial"/>
          <w:sz w:val="22"/>
          <w:szCs w:val="20"/>
        </w:rPr>
        <w:t xml:space="preserve">zavazují </w:t>
      </w:r>
      <w:r w:rsidR="00EF604C" w:rsidRPr="00915000">
        <w:rPr>
          <w:rFonts w:ascii="Arial" w:hAnsi="Arial" w:cs="Arial"/>
          <w:sz w:val="22"/>
          <w:szCs w:val="20"/>
        </w:rPr>
        <w:t>během plnění smlouvy i po ukončení smlouvy zachovávat mlčenlivost o všech skutečnostech, o kterých se dozví v souvislosti s plněním smlouvy</w:t>
      </w:r>
      <w:r w:rsidR="00795A2F" w:rsidRPr="00915000">
        <w:rPr>
          <w:rFonts w:ascii="Arial" w:hAnsi="Arial" w:cs="Arial"/>
          <w:sz w:val="22"/>
          <w:szCs w:val="20"/>
        </w:rPr>
        <w:t xml:space="preserve"> s výjimkou dodržování zákona č. 106/1999 Sb., o svobodném přístupu k informacím, ve znění pozdějších předpisů</w:t>
      </w:r>
      <w:r w:rsidR="00EF604C" w:rsidRPr="00915000">
        <w:rPr>
          <w:rFonts w:ascii="Arial" w:hAnsi="Arial" w:cs="Arial"/>
          <w:sz w:val="22"/>
          <w:szCs w:val="20"/>
        </w:rPr>
        <w:t>.</w:t>
      </w:r>
    </w:p>
    <w:p w:rsidR="00EF604C" w:rsidRPr="00915000" w:rsidRDefault="00DB3C7B" w:rsidP="00173232">
      <w:pPr>
        <w:pStyle w:val="Odstavecseseznamem"/>
        <w:numPr>
          <w:ilvl w:val="0"/>
          <w:numId w:val="7"/>
        </w:numPr>
        <w:spacing w:before="120" w:after="120" w:line="300" w:lineRule="auto"/>
        <w:ind w:left="714" w:hanging="357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Zhotovitel</w:t>
      </w:r>
      <w:r w:rsidR="00EF604C" w:rsidRPr="00915000">
        <w:rPr>
          <w:rFonts w:ascii="Arial" w:hAnsi="Arial" w:cs="Arial"/>
          <w:sz w:val="22"/>
          <w:szCs w:val="20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</w:t>
      </w:r>
      <w:r w:rsidR="00622153" w:rsidRPr="00915000">
        <w:rPr>
          <w:rFonts w:ascii="Arial" w:hAnsi="Arial" w:cs="Arial"/>
          <w:sz w:val="22"/>
          <w:szCs w:val="20"/>
        </w:rPr>
        <w:t>e</w:t>
      </w:r>
      <w:r w:rsidR="00EF604C" w:rsidRPr="00915000">
        <w:rPr>
          <w:rFonts w:ascii="Arial" w:hAnsi="Arial" w:cs="Arial"/>
          <w:sz w:val="22"/>
          <w:szCs w:val="20"/>
        </w:rPr>
        <w:t xml:space="preserve"> služb</w:t>
      </w:r>
      <w:r w:rsidR="00622153" w:rsidRPr="00915000">
        <w:rPr>
          <w:rFonts w:ascii="Arial" w:hAnsi="Arial" w:cs="Arial"/>
          <w:sz w:val="22"/>
          <w:szCs w:val="20"/>
        </w:rPr>
        <w:t>ami</w:t>
      </w:r>
      <w:r w:rsidR="00EF604C" w:rsidRPr="00915000">
        <w:rPr>
          <w:rFonts w:ascii="Arial" w:hAnsi="Arial" w:cs="Arial"/>
          <w:sz w:val="22"/>
          <w:szCs w:val="20"/>
        </w:rPr>
        <w:t xml:space="preserve"> z veřejných výdajů</w:t>
      </w:r>
      <w:r w:rsidR="00622153" w:rsidRPr="00915000">
        <w:rPr>
          <w:rFonts w:ascii="Arial" w:hAnsi="Arial" w:cs="Arial"/>
          <w:sz w:val="22"/>
          <w:szCs w:val="20"/>
        </w:rPr>
        <w:t xml:space="preserve"> a kontroly ze strany orgánů Evropských společenství</w:t>
      </w:r>
      <w:r w:rsidR="00EF604C" w:rsidRPr="00915000">
        <w:rPr>
          <w:rFonts w:ascii="Arial" w:hAnsi="Arial" w:cs="Arial"/>
          <w:sz w:val="22"/>
          <w:szCs w:val="20"/>
        </w:rPr>
        <w:t>.</w:t>
      </w:r>
      <w:r w:rsidR="00622153" w:rsidRPr="00915000">
        <w:rPr>
          <w:rFonts w:ascii="Arial" w:hAnsi="Arial" w:cs="Arial"/>
          <w:sz w:val="22"/>
          <w:szCs w:val="20"/>
        </w:rPr>
        <w:t xml:space="preserve"> </w:t>
      </w:r>
    </w:p>
    <w:p w:rsidR="003F2038" w:rsidRPr="00915000" w:rsidRDefault="00B54BDB" w:rsidP="003F2038">
      <w:pPr>
        <w:pStyle w:val="Zkladntext2"/>
        <w:spacing w:before="120" w:line="30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EF604C" w:rsidRPr="00915000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 w:rsidR="00076475" w:rsidRPr="00915000">
        <w:rPr>
          <w:rFonts w:ascii="Arial" w:hAnsi="Arial" w:cs="Arial"/>
          <w:b/>
          <w:sz w:val="24"/>
          <w:szCs w:val="24"/>
        </w:rPr>
        <w:t>X</w:t>
      </w:r>
      <w:r w:rsidR="00EF604C" w:rsidRPr="00915000">
        <w:rPr>
          <w:rFonts w:ascii="Arial" w:hAnsi="Arial" w:cs="Arial"/>
          <w:b/>
          <w:sz w:val="24"/>
          <w:szCs w:val="24"/>
        </w:rPr>
        <w:t>.</w:t>
      </w:r>
    </w:p>
    <w:p w:rsidR="00EF604C" w:rsidRPr="00915000" w:rsidRDefault="00EF604C" w:rsidP="003F2038">
      <w:pPr>
        <w:pStyle w:val="Zkladntext2"/>
        <w:spacing w:before="120" w:line="300" w:lineRule="auto"/>
        <w:ind w:left="72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91500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Společná ujednání</w:t>
      </w:r>
    </w:p>
    <w:p w:rsidR="00EF604C" w:rsidRPr="00915000" w:rsidRDefault="00DB3C7B" w:rsidP="00173232">
      <w:pPr>
        <w:pStyle w:val="Odstavecseseznamem"/>
        <w:numPr>
          <w:ilvl w:val="0"/>
          <w:numId w:val="4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Zhotovitel</w:t>
      </w:r>
      <w:r w:rsidR="00EF604C" w:rsidRPr="00915000">
        <w:rPr>
          <w:rFonts w:ascii="Arial" w:hAnsi="Arial" w:cs="Arial"/>
          <w:sz w:val="22"/>
          <w:szCs w:val="20"/>
        </w:rPr>
        <w:t xml:space="preserve"> tímto prohlašuje, že je držitelem veškerých povolení a oprávnění, umožňujících mu uskutečnit </w:t>
      </w:r>
      <w:r w:rsidR="001C3B4C" w:rsidRPr="00915000">
        <w:rPr>
          <w:rFonts w:ascii="Arial" w:hAnsi="Arial" w:cs="Arial"/>
          <w:sz w:val="22"/>
          <w:szCs w:val="20"/>
        </w:rPr>
        <w:t xml:space="preserve">dílčí plnění </w:t>
      </w:r>
      <w:r w:rsidR="00EF604C" w:rsidRPr="00915000">
        <w:rPr>
          <w:rFonts w:ascii="Arial" w:hAnsi="Arial" w:cs="Arial"/>
          <w:sz w:val="22"/>
          <w:szCs w:val="20"/>
        </w:rPr>
        <w:t>díl</w:t>
      </w:r>
      <w:r w:rsidR="001C3B4C" w:rsidRPr="00915000">
        <w:rPr>
          <w:rFonts w:ascii="Arial" w:hAnsi="Arial" w:cs="Arial"/>
          <w:sz w:val="22"/>
          <w:szCs w:val="20"/>
        </w:rPr>
        <w:t>a</w:t>
      </w:r>
      <w:r w:rsidR="00EF604C" w:rsidRPr="00915000">
        <w:rPr>
          <w:rFonts w:ascii="Arial" w:hAnsi="Arial" w:cs="Arial"/>
          <w:sz w:val="22"/>
          <w:szCs w:val="20"/>
        </w:rPr>
        <w:t xml:space="preserve"> dle smlouvy.</w:t>
      </w:r>
    </w:p>
    <w:p w:rsidR="00EF604C" w:rsidRPr="00915000" w:rsidRDefault="00DB3C7B" w:rsidP="00173232">
      <w:pPr>
        <w:pStyle w:val="Odstavecseseznamem"/>
        <w:numPr>
          <w:ilvl w:val="0"/>
          <w:numId w:val="4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Zhotovitel</w:t>
      </w:r>
      <w:r w:rsidR="00EF604C" w:rsidRPr="00915000">
        <w:rPr>
          <w:rFonts w:ascii="Arial" w:hAnsi="Arial" w:cs="Arial"/>
          <w:sz w:val="22"/>
          <w:szCs w:val="20"/>
        </w:rPr>
        <w:t xml:space="preserve"> tímto prohlašuje, že v době uzavření smlouvy není v likvidaci a není vůči němu vedeno řízení dle zákona č. 182/2006 Sb., o úpadku a způsobech jeho řešení (in</w:t>
      </w:r>
      <w:r w:rsidR="00142865" w:rsidRPr="00915000">
        <w:rPr>
          <w:rFonts w:ascii="Arial" w:hAnsi="Arial" w:cs="Arial"/>
          <w:sz w:val="22"/>
          <w:szCs w:val="20"/>
        </w:rPr>
        <w:t>solvenční zákon), ve znění pozdějších</w:t>
      </w:r>
      <w:r w:rsidR="00EF604C" w:rsidRPr="00915000">
        <w:rPr>
          <w:rFonts w:ascii="Arial" w:hAnsi="Arial" w:cs="Arial"/>
          <w:sz w:val="22"/>
          <w:szCs w:val="20"/>
        </w:rPr>
        <w:t xml:space="preserve"> předpisů a zavazuje se </w:t>
      </w:r>
      <w:r w:rsidRPr="00915000">
        <w:rPr>
          <w:rFonts w:ascii="Arial" w:hAnsi="Arial" w:cs="Arial"/>
          <w:sz w:val="22"/>
          <w:szCs w:val="20"/>
        </w:rPr>
        <w:t>objednatele</w:t>
      </w:r>
      <w:r w:rsidR="00EF604C" w:rsidRPr="00915000">
        <w:rPr>
          <w:rFonts w:ascii="Arial" w:hAnsi="Arial" w:cs="Arial"/>
          <w:sz w:val="22"/>
          <w:szCs w:val="20"/>
        </w:rPr>
        <w:t xml:space="preserve"> bezodkladně informovat o všech skutečnostech o</w:t>
      </w:r>
      <w:r w:rsidR="00142865" w:rsidRPr="00915000">
        <w:rPr>
          <w:rFonts w:ascii="Arial" w:hAnsi="Arial" w:cs="Arial"/>
          <w:sz w:val="22"/>
          <w:szCs w:val="20"/>
        </w:rPr>
        <w:t> </w:t>
      </w:r>
      <w:r w:rsidR="00EF604C" w:rsidRPr="00915000">
        <w:rPr>
          <w:rFonts w:ascii="Arial" w:hAnsi="Arial" w:cs="Arial"/>
          <w:sz w:val="22"/>
          <w:szCs w:val="20"/>
        </w:rPr>
        <w:t>hrozícím úpadku, popř. o prohlášení úpadku jeho společnosti.</w:t>
      </w:r>
    </w:p>
    <w:p w:rsidR="00795A2F" w:rsidRPr="00915000" w:rsidRDefault="00DB3C7B" w:rsidP="00173232">
      <w:pPr>
        <w:pStyle w:val="Odstavecseseznamem"/>
        <w:numPr>
          <w:ilvl w:val="0"/>
          <w:numId w:val="4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Objednatel</w:t>
      </w:r>
      <w:r w:rsidR="00795A2F" w:rsidRPr="00915000">
        <w:rPr>
          <w:rFonts w:ascii="Arial" w:hAnsi="Arial" w:cs="Arial"/>
          <w:sz w:val="22"/>
          <w:szCs w:val="20"/>
        </w:rPr>
        <w:t xml:space="preserve"> je oprávněn odstoupit od smlouvy</w:t>
      </w:r>
      <w:r w:rsidR="00AE1807" w:rsidRPr="00915000">
        <w:rPr>
          <w:rFonts w:ascii="Arial" w:hAnsi="Arial" w:cs="Arial"/>
          <w:sz w:val="22"/>
          <w:szCs w:val="20"/>
        </w:rPr>
        <w:t xml:space="preserve"> a to ve smyslu právních účinků stanovených v § 2004 občanského zákoníku </w:t>
      </w:r>
      <w:r w:rsidR="00795A2F" w:rsidRPr="00915000">
        <w:rPr>
          <w:rFonts w:ascii="Arial" w:hAnsi="Arial" w:cs="Arial"/>
          <w:sz w:val="22"/>
          <w:szCs w:val="20"/>
        </w:rPr>
        <w:t>v případě, že</w:t>
      </w:r>
    </w:p>
    <w:p w:rsidR="00795A2F" w:rsidRPr="00915000" w:rsidRDefault="00795A2F" w:rsidP="00173232">
      <w:pPr>
        <w:pStyle w:val="Odstavecseseznamem"/>
        <w:numPr>
          <w:ilvl w:val="0"/>
          <w:numId w:val="12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 xml:space="preserve">na majetek </w:t>
      </w:r>
      <w:r w:rsidR="00DB3C7B" w:rsidRPr="00915000">
        <w:rPr>
          <w:rFonts w:ascii="Arial" w:hAnsi="Arial" w:cs="Arial"/>
          <w:sz w:val="22"/>
          <w:szCs w:val="20"/>
        </w:rPr>
        <w:t>zhotovitele</w:t>
      </w:r>
      <w:r w:rsidRPr="00915000">
        <w:rPr>
          <w:rFonts w:ascii="Arial" w:hAnsi="Arial" w:cs="Arial"/>
          <w:sz w:val="22"/>
          <w:szCs w:val="20"/>
        </w:rPr>
        <w:t xml:space="preserve"> byl prohlášen úpadek nebo</w:t>
      </w:r>
    </w:p>
    <w:p w:rsidR="00795A2F" w:rsidRPr="00915000" w:rsidRDefault="00DB3C7B" w:rsidP="00173232">
      <w:pPr>
        <w:pStyle w:val="Odstavecseseznamem"/>
        <w:numPr>
          <w:ilvl w:val="0"/>
          <w:numId w:val="12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zhotovitel</w:t>
      </w:r>
      <w:r w:rsidR="00795A2F" w:rsidRPr="00915000">
        <w:rPr>
          <w:rFonts w:ascii="Arial" w:hAnsi="Arial" w:cs="Arial"/>
          <w:sz w:val="22"/>
          <w:szCs w:val="20"/>
        </w:rPr>
        <w:t xml:space="preserve"> sám podá dlužnický návrh na zahájení insolvenčního řízení nebo</w:t>
      </w:r>
    </w:p>
    <w:p w:rsidR="00795A2F" w:rsidRPr="00915000" w:rsidRDefault="00795A2F" w:rsidP="00173232">
      <w:pPr>
        <w:pStyle w:val="Odstavecseseznamem"/>
        <w:numPr>
          <w:ilvl w:val="0"/>
          <w:numId w:val="12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insolvenční návrh je zamítnut proto, že majetek nepostačuje k úhradě nákladů insolvenčního řízení (ve znění zákona č. 182/2006 Sb., o úpadku a způsobech jeho řešení (insolvenční zákon), ve znění pozdějších předpisů) nebo</w:t>
      </w:r>
    </w:p>
    <w:p w:rsidR="00795A2F" w:rsidRPr="00915000" w:rsidRDefault="00DB3C7B" w:rsidP="00173232">
      <w:pPr>
        <w:pStyle w:val="Odstavecseseznamem"/>
        <w:numPr>
          <w:ilvl w:val="0"/>
          <w:numId w:val="12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zhotovitel</w:t>
      </w:r>
      <w:r w:rsidR="00795A2F" w:rsidRPr="00915000">
        <w:rPr>
          <w:rFonts w:ascii="Arial" w:hAnsi="Arial" w:cs="Arial"/>
          <w:sz w:val="22"/>
          <w:szCs w:val="20"/>
        </w:rPr>
        <w:t xml:space="preserve"> vstoupí do likvidace nebo</w:t>
      </w:r>
    </w:p>
    <w:p w:rsidR="003446E7" w:rsidRPr="00A970D0" w:rsidRDefault="006D5112" w:rsidP="006D5112">
      <w:pPr>
        <w:spacing w:before="120" w:after="120" w:line="300" w:lineRule="auto"/>
        <w:ind w:left="993" w:hanging="273"/>
        <w:jc w:val="both"/>
        <w:rPr>
          <w:rFonts w:ascii="Arial" w:hAnsi="Arial" w:cs="Arial"/>
          <w:szCs w:val="20"/>
        </w:rPr>
      </w:pPr>
      <w:r w:rsidRPr="006D5112"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 xml:space="preserve"> </w:t>
      </w:r>
      <w:r w:rsidR="001E0076" w:rsidRPr="00A970D0">
        <w:rPr>
          <w:rFonts w:ascii="Arial" w:hAnsi="Arial" w:cs="Arial"/>
          <w:szCs w:val="20"/>
        </w:rPr>
        <w:t xml:space="preserve">prodlení s předáním plnění delším než </w:t>
      </w:r>
      <w:r w:rsidR="00033ADE" w:rsidRPr="00A970D0">
        <w:rPr>
          <w:rFonts w:ascii="Arial" w:hAnsi="Arial" w:cs="Arial"/>
          <w:szCs w:val="20"/>
        </w:rPr>
        <w:t>15</w:t>
      </w:r>
      <w:r w:rsidR="001E0076" w:rsidRPr="00A970D0">
        <w:rPr>
          <w:rFonts w:ascii="Arial" w:eastAsia="Times New Roman" w:hAnsi="Arial" w:cs="Arial"/>
          <w:sz w:val="24"/>
          <w:szCs w:val="20"/>
          <w:lang w:eastAsia="cs-CZ"/>
        </w:rPr>
        <w:t>.</w:t>
      </w:r>
      <w:r w:rsidR="001E0076" w:rsidRPr="00A970D0">
        <w:rPr>
          <w:rFonts w:ascii="Arial" w:hAnsi="Arial" w:cs="Arial"/>
          <w:szCs w:val="20"/>
        </w:rPr>
        <w:t xml:space="preserve"> </w:t>
      </w:r>
      <w:r w:rsidRPr="00A970D0">
        <w:rPr>
          <w:rFonts w:ascii="Arial" w:hAnsi="Arial" w:cs="Arial"/>
          <w:szCs w:val="20"/>
        </w:rPr>
        <w:t>d</w:t>
      </w:r>
      <w:r w:rsidR="001E0076" w:rsidRPr="00A970D0">
        <w:rPr>
          <w:rFonts w:ascii="Arial" w:hAnsi="Arial" w:cs="Arial"/>
          <w:szCs w:val="20"/>
        </w:rPr>
        <w:t>ní</w:t>
      </w:r>
      <w:r w:rsidRPr="00A970D0">
        <w:rPr>
          <w:rFonts w:ascii="Arial" w:hAnsi="Arial" w:cs="Arial"/>
          <w:szCs w:val="20"/>
        </w:rPr>
        <w:t xml:space="preserve"> oproti termínu uvedenému v čl. II odst. 3</w:t>
      </w:r>
      <w:r w:rsidR="001E0076" w:rsidRPr="00A970D0">
        <w:rPr>
          <w:rFonts w:ascii="Arial" w:hAnsi="Arial" w:cs="Arial"/>
          <w:szCs w:val="20"/>
        </w:rPr>
        <w:t xml:space="preserve">, čímž </w:t>
      </w:r>
      <w:r w:rsidR="00795A2F" w:rsidRPr="00A970D0">
        <w:rPr>
          <w:rFonts w:ascii="Arial" w:hAnsi="Arial" w:cs="Arial"/>
          <w:szCs w:val="20"/>
        </w:rPr>
        <w:t xml:space="preserve">dojde k podstatnému porušení povinnosti </w:t>
      </w:r>
      <w:r w:rsidR="00C34579" w:rsidRPr="00A970D0">
        <w:rPr>
          <w:rFonts w:ascii="Arial" w:hAnsi="Arial" w:cs="Arial"/>
          <w:szCs w:val="20"/>
        </w:rPr>
        <w:t>zhoto</w:t>
      </w:r>
      <w:r w:rsidR="00DB3C7B" w:rsidRPr="00A970D0">
        <w:rPr>
          <w:rFonts w:ascii="Arial" w:hAnsi="Arial" w:cs="Arial"/>
          <w:szCs w:val="20"/>
        </w:rPr>
        <w:t>vitele</w:t>
      </w:r>
      <w:r w:rsidR="003446E7" w:rsidRPr="00A970D0">
        <w:rPr>
          <w:rFonts w:ascii="Arial" w:hAnsi="Arial" w:cs="Arial"/>
          <w:szCs w:val="20"/>
        </w:rPr>
        <w:t>.</w:t>
      </w:r>
      <w:r w:rsidR="00795A2F" w:rsidRPr="00A970D0">
        <w:rPr>
          <w:rFonts w:ascii="Arial" w:hAnsi="Arial" w:cs="Arial"/>
          <w:szCs w:val="20"/>
        </w:rPr>
        <w:t xml:space="preserve"> </w:t>
      </w:r>
      <w:r w:rsidR="003755A4" w:rsidRPr="00A970D0">
        <w:rPr>
          <w:rFonts w:ascii="Arial" w:hAnsi="Arial" w:cs="Arial"/>
          <w:szCs w:val="20"/>
        </w:rPr>
        <w:t>Právo na odstoupen</w:t>
      </w:r>
      <w:r w:rsidR="0059699B">
        <w:rPr>
          <w:rFonts w:ascii="Arial" w:hAnsi="Arial" w:cs="Arial"/>
          <w:szCs w:val="20"/>
        </w:rPr>
        <w:t>í</w:t>
      </w:r>
      <w:r w:rsidR="003755A4" w:rsidRPr="00A970D0">
        <w:rPr>
          <w:rFonts w:ascii="Arial" w:hAnsi="Arial" w:cs="Arial"/>
          <w:szCs w:val="20"/>
        </w:rPr>
        <w:t xml:space="preserve"> od smlouvy v tomto případě vznikne okamžikem marného uplynutí dodatečné lhůty k nápravě, která nebude kratší než 10 dnů, od doručení výzvy ob</w:t>
      </w:r>
      <w:r w:rsidR="00C04FBF" w:rsidRPr="00A970D0">
        <w:rPr>
          <w:rFonts w:ascii="Arial" w:hAnsi="Arial" w:cs="Arial"/>
          <w:szCs w:val="20"/>
        </w:rPr>
        <w:t>j</w:t>
      </w:r>
      <w:r w:rsidR="003755A4" w:rsidRPr="00A970D0">
        <w:rPr>
          <w:rFonts w:ascii="Arial" w:hAnsi="Arial" w:cs="Arial"/>
          <w:szCs w:val="20"/>
        </w:rPr>
        <w:t>ednatele k nápravě, jejíž součástí bude informace o důsledcích marného uplynutí lhůty v ní stanovené.</w:t>
      </w:r>
    </w:p>
    <w:p w:rsidR="006D5112" w:rsidRPr="00A970D0" w:rsidRDefault="006D5112" w:rsidP="00A970D0">
      <w:pPr>
        <w:ind w:left="993" w:hanging="273"/>
        <w:rPr>
          <w:rFonts w:ascii="Arial" w:hAnsi="Arial" w:cs="Arial"/>
        </w:rPr>
      </w:pPr>
      <w:proofErr w:type="gramStart"/>
      <w:r w:rsidRPr="00A970D0">
        <w:rPr>
          <w:rFonts w:ascii="Arial" w:hAnsi="Arial" w:cs="Arial"/>
        </w:rPr>
        <w:t>f)   nastane</w:t>
      </w:r>
      <w:proofErr w:type="gramEnd"/>
      <w:r w:rsidRPr="00A970D0">
        <w:rPr>
          <w:rFonts w:ascii="Arial" w:hAnsi="Arial" w:cs="Arial"/>
        </w:rPr>
        <w:t xml:space="preserve"> situace dle čl. X odst. 4</w:t>
      </w:r>
      <w:r>
        <w:rPr>
          <w:rFonts w:ascii="Arial" w:hAnsi="Arial" w:cs="Arial"/>
        </w:rPr>
        <w:t>.</w:t>
      </w:r>
    </w:p>
    <w:p w:rsidR="00795A2F" w:rsidRPr="00915000" w:rsidRDefault="005975DC" w:rsidP="003446E7">
      <w:pPr>
        <w:spacing w:before="120" w:after="120" w:line="300" w:lineRule="auto"/>
        <w:ind w:left="720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>Odstoupení od smlouvy ze strany objednatele je vždy bez jakýchkoliv sankcí vůči objednateli.</w:t>
      </w:r>
      <w:r w:rsidR="001E0076" w:rsidRPr="00915000">
        <w:rPr>
          <w:rFonts w:ascii="Arial" w:hAnsi="Arial" w:cs="Arial"/>
          <w:szCs w:val="20"/>
        </w:rPr>
        <w:t xml:space="preserve"> Odstoupením od smlouvy nejsou jakkoliv dotčena práva na smluvní pokutu nebo na vzniklou škodu. </w:t>
      </w:r>
    </w:p>
    <w:p w:rsidR="00EF604C" w:rsidRPr="00E6103E" w:rsidRDefault="00EF604C" w:rsidP="003755A4">
      <w:pPr>
        <w:pStyle w:val="Odstavecseseznamem"/>
        <w:numPr>
          <w:ilvl w:val="0"/>
          <w:numId w:val="4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 xml:space="preserve">V případě, že na straně </w:t>
      </w:r>
      <w:r w:rsidR="00DB3C7B" w:rsidRPr="00915000">
        <w:rPr>
          <w:rFonts w:ascii="Arial" w:hAnsi="Arial" w:cs="Arial"/>
          <w:sz w:val="22"/>
          <w:szCs w:val="20"/>
        </w:rPr>
        <w:t>zhotovitele</w:t>
      </w:r>
      <w:r w:rsidRPr="00915000">
        <w:rPr>
          <w:rFonts w:ascii="Arial" w:hAnsi="Arial" w:cs="Arial"/>
          <w:sz w:val="22"/>
          <w:szCs w:val="20"/>
        </w:rPr>
        <w:t xml:space="preserve"> nastanou okolnosti, v jejichž důsledku nebude </w:t>
      </w:r>
      <w:r w:rsidR="00DB3C7B" w:rsidRPr="00915000">
        <w:rPr>
          <w:rFonts w:ascii="Arial" w:hAnsi="Arial" w:cs="Arial"/>
          <w:sz w:val="22"/>
          <w:szCs w:val="20"/>
        </w:rPr>
        <w:t>zhotovitel</w:t>
      </w:r>
      <w:r w:rsidRPr="00915000">
        <w:rPr>
          <w:rFonts w:ascii="Arial" w:hAnsi="Arial" w:cs="Arial"/>
          <w:sz w:val="22"/>
          <w:szCs w:val="20"/>
        </w:rPr>
        <w:t xml:space="preserve"> schopen dočasně či dlouhodobě zajistit plnění smlouvy, je povinen bez zbytečného odkladu, nejdéle do </w:t>
      </w:r>
      <w:r w:rsidR="00C734F8" w:rsidRPr="00915000">
        <w:rPr>
          <w:rFonts w:ascii="Arial" w:hAnsi="Arial" w:cs="Arial"/>
          <w:sz w:val="22"/>
          <w:szCs w:val="20"/>
        </w:rPr>
        <w:t>2</w:t>
      </w:r>
      <w:r w:rsidR="00142865" w:rsidRPr="00915000">
        <w:rPr>
          <w:rFonts w:ascii="Arial" w:hAnsi="Arial" w:cs="Arial"/>
          <w:sz w:val="22"/>
          <w:szCs w:val="20"/>
        </w:rPr>
        <w:t> </w:t>
      </w:r>
      <w:r w:rsidR="00CF59D1" w:rsidRPr="00915000">
        <w:rPr>
          <w:rFonts w:ascii="Arial" w:hAnsi="Arial" w:cs="Arial"/>
          <w:sz w:val="22"/>
          <w:szCs w:val="20"/>
        </w:rPr>
        <w:t>pracovních</w:t>
      </w:r>
      <w:r w:rsidRPr="00915000">
        <w:rPr>
          <w:rFonts w:ascii="Arial" w:hAnsi="Arial" w:cs="Arial"/>
          <w:sz w:val="22"/>
          <w:szCs w:val="20"/>
        </w:rPr>
        <w:t xml:space="preserve"> dnů ode dne vzniku takových okolností, informovat </w:t>
      </w:r>
      <w:r w:rsidR="00DB3C7B" w:rsidRPr="00915000">
        <w:rPr>
          <w:rFonts w:ascii="Arial" w:hAnsi="Arial" w:cs="Arial"/>
          <w:sz w:val="22"/>
          <w:szCs w:val="20"/>
        </w:rPr>
        <w:t>objednatele</w:t>
      </w:r>
      <w:r w:rsidRPr="00915000">
        <w:rPr>
          <w:rFonts w:ascii="Arial" w:hAnsi="Arial" w:cs="Arial"/>
          <w:sz w:val="22"/>
          <w:szCs w:val="20"/>
        </w:rPr>
        <w:t xml:space="preserve"> a současně navrhnout řešení. Obě smluvní strany se zavazují, že v takovém případě vynaloží veškeré úsilí, které lze na nich objektivně požadovat k dokončení </w:t>
      </w:r>
      <w:r w:rsidR="001C3B4C" w:rsidRPr="00915000">
        <w:rPr>
          <w:rFonts w:ascii="Arial" w:hAnsi="Arial" w:cs="Arial"/>
          <w:sz w:val="22"/>
          <w:szCs w:val="20"/>
        </w:rPr>
        <w:t xml:space="preserve">dílčích </w:t>
      </w:r>
      <w:r w:rsidRPr="00915000">
        <w:rPr>
          <w:rFonts w:ascii="Arial" w:hAnsi="Arial" w:cs="Arial"/>
          <w:sz w:val="22"/>
          <w:szCs w:val="20"/>
        </w:rPr>
        <w:t>plnění předmětu smlouvy.</w:t>
      </w:r>
      <w:r w:rsidR="006A1D3A" w:rsidRPr="00915000">
        <w:rPr>
          <w:rFonts w:ascii="Arial" w:hAnsi="Arial" w:cs="Arial"/>
          <w:sz w:val="22"/>
          <w:szCs w:val="20"/>
        </w:rPr>
        <w:t xml:space="preserve"> Dosáhne-li prodlení </w:t>
      </w:r>
      <w:r w:rsidR="001E0076" w:rsidRPr="00915000">
        <w:rPr>
          <w:rFonts w:ascii="Arial" w:hAnsi="Arial" w:cs="Arial"/>
          <w:sz w:val="22"/>
          <w:szCs w:val="20"/>
        </w:rPr>
        <w:t xml:space="preserve">v tomto případě </w:t>
      </w:r>
      <w:r w:rsidR="006A1D3A" w:rsidRPr="00915000">
        <w:rPr>
          <w:rFonts w:ascii="Arial" w:hAnsi="Arial" w:cs="Arial"/>
          <w:sz w:val="22"/>
          <w:szCs w:val="20"/>
        </w:rPr>
        <w:t xml:space="preserve">více než </w:t>
      </w:r>
      <w:r w:rsidR="003755A4" w:rsidRPr="00915000">
        <w:rPr>
          <w:rFonts w:ascii="Arial" w:hAnsi="Arial" w:cs="Arial"/>
          <w:sz w:val="22"/>
          <w:szCs w:val="20"/>
        </w:rPr>
        <w:t>1</w:t>
      </w:r>
      <w:r w:rsidR="006A1D3A" w:rsidRPr="00915000">
        <w:rPr>
          <w:rFonts w:ascii="Arial" w:hAnsi="Arial" w:cs="Arial"/>
          <w:sz w:val="22"/>
          <w:szCs w:val="20"/>
        </w:rPr>
        <w:t>5 kalendářních dnů</w:t>
      </w:r>
      <w:r w:rsidR="00746C4D" w:rsidRPr="00915000">
        <w:rPr>
          <w:rFonts w:ascii="Arial" w:hAnsi="Arial" w:cs="Arial"/>
          <w:sz w:val="22"/>
          <w:szCs w:val="20"/>
        </w:rPr>
        <w:t>,</w:t>
      </w:r>
      <w:r w:rsidR="006A1D3A" w:rsidRPr="00915000">
        <w:rPr>
          <w:rFonts w:ascii="Arial" w:hAnsi="Arial" w:cs="Arial"/>
          <w:sz w:val="22"/>
          <w:szCs w:val="20"/>
        </w:rPr>
        <w:t xml:space="preserve"> vyhrazuje si </w:t>
      </w:r>
      <w:r w:rsidR="00DB3C7B" w:rsidRPr="00915000">
        <w:rPr>
          <w:rFonts w:ascii="Arial" w:hAnsi="Arial" w:cs="Arial"/>
          <w:sz w:val="22"/>
          <w:szCs w:val="20"/>
        </w:rPr>
        <w:t>objednatel</w:t>
      </w:r>
      <w:r w:rsidR="006A1D3A" w:rsidRPr="00915000">
        <w:rPr>
          <w:rFonts w:ascii="Arial" w:hAnsi="Arial" w:cs="Arial"/>
          <w:sz w:val="22"/>
          <w:szCs w:val="20"/>
        </w:rPr>
        <w:t xml:space="preserve"> právo odstoupit od smlouvy bez náhrady nákladů </w:t>
      </w:r>
      <w:r w:rsidR="00DB3C7B" w:rsidRPr="00915000">
        <w:rPr>
          <w:rFonts w:ascii="Arial" w:hAnsi="Arial" w:cs="Arial"/>
          <w:sz w:val="22"/>
          <w:szCs w:val="20"/>
        </w:rPr>
        <w:t>zhotoviteli</w:t>
      </w:r>
      <w:r w:rsidR="006A1D3A" w:rsidRPr="00915000">
        <w:rPr>
          <w:rFonts w:ascii="Arial" w:hAnsi="Arial" w:cs="Arial"/>
          <w:sz w:val="22"/>
          <w:szCs w:val="20"/>
        </w:rPr>
        <w:t>.</w:t>
      </w:r>
      <w:r w:rsidR="003755A4" w:rsidRPr="00915000">
        <w:rPr>
          <w:rFonts w:ascii="Arial" w:hAnsi="Arial" w:cs="Arial"/>
          <w:sz w:val="22"/>
          <w:szCs w:val="20"/>
        </w:rPr>
        <w:t xml:space="preserve"> Právo na odstoupen</w:t>
      </w:r>
      <w:r w:rsidR="00675CB5">
        <w:rPr>
          <w:rFonts w:ascii="Arial" w:hAnsi="Arial" w:cs="Arial"/>
          <w:sz w:val="22"/>
          <w:szCs w:val="20"/>
        </w:rPr>
        <w:t>í</w:t>
      </w:r>
      <w:r w:rsidR="003755A4" w:rsidRPr="00675CB5">
        <w:rPr>
          <w:rFonts w:ascii="Arial" w:hAnsi="Arial" w:cs="Arial"/>
          <w:sz w:val="22"/>
          <w:szCs w:val="20"/>
        </w:rPr>
        <w:t xml:space="preserve"> od smlouvy v tomto případě vznikne </w:t>
      </w:r>
      <w:r w:rsidR="003755A4" w:rsidRPr="00675CB5">
        <w:rPr>
          <w:rFonts w:ascii="Arial" w:hAnsi="Arial" w:cs="Arial"/>
          <w:sz w:val="22"/>
          <w:szCs w:val="20"/>
        </w:rPr>
        <w:lastRenderedPageBreak/>
        <w:t>okamžikem marného uplynutí dodatečné lhůty k nápravě, která nebude kratší než 10 dnů, od doručení výzvy ob</w:t>
      </w:r>
      <w:r w:rsidR="003D6B2E">
        <w:rPr>
          <w:rFonts w:ascii="Arial" w:hAnsi="Arial" w:cs="Arial"/>
          <w:sz w:val="22"/>
          <w:szCs w:val="20"/>
        </w:rPr>
        <w:t>j</w:t>
      </w:r>
      <w:r w:rsidR="003755A4" w:rsidRPr="00675CB5">
        <w:rPr>
          <w:rFonts w:ascii="Arial" w:hAnsi="Arial" w:cs="Arial"/>
          <w:sz w:val="22"/>
          <w:szCs w:val="20"/>
        </w:rPr>
        <w:t>ednatele k nápravě, jejíž součástí bude informace o důsledcích marného uplynutí lhůty v ní stanovené.</w:t>
      </w:r>
    </w:p>
    <w:p w:rsidR="00EF604C" w:rsidRPr="00BD6DBF" w:rsidRDefault="00DB3C7B" w:rsidP="00173232">
      <w:pPr>
        <w:pStyle w:val="Odstavecseseznamem"/>
        <w:numPr>
          <w:ilvl w:val="0"/>
          <w:numId w:val="4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CC4A86">
        <w:rPr>
          <w:rFonts w:ascii="Arial" w:hAnsi="Arial" w:cs="Arial"/>
          <w:sz w:val="22"/>
          <w:szCs w:val="20"/>
        </w:rPr>
        <w:t>Zhotovitel</w:t>
      </w:r>
      <w:r w:rsidR="00EF604C" w:rsidRPr="00E6634B">
        <w:rPr>
          <w:rFonts w:ascii="Arial" w:hAnsi="Arial" w:cs="Arial"/>
          <w:sz w:val="22"/>
          <w:szCs w:val="20"/>
        </w:rPr>
        <w:t xml:space="preserve"> m</w:t>
      </w:r>
      <w:r w:rsidR="00746C4D" w:rsidRPr="00841D57">
        <w:rPr>
          <w:rFonts w:ascii="Arial" w:hAnsi="Arial" w:cs="Arial"/>
          <w:sz w:val="22"/>
          <w:szCs w:val="20"/>
        </w:rPr>
        <w:t xml:space="preserve">á povinnost řídit se veškerými </w:t>
      </w:r>
      <w:r w:rsidR="00EF604C" w:rsidRPr="00841D57">
        <w:rPr>
          <w:rFonts w:ascii="Arial" w:hAnsi="Arial" w:cs="Arial"/>
          <w:sz w:val="22"/>
          <w:szCs w:val="20"/>
        </w:rPr>
        <w:t xml:space="preserve">písemnými nebo ústními pokyny </w:t>
      </w:r>
      <w:r w:rsidRPr="00E6103E">
        <w:rPr>
          <w:rFonts w:ascii="Arial" w:hAnsi="Arial" w:cs="Arial"/>
          <w:sz w:val="22"/>
          <w:szCs w:val="20"/>
        </w:rPr>
        <w:t>objednatele</w:t>
      </w:r>
      <w:r w:rsidR="00EF604C" w:rsidRPr="00D8540C">
        <w:rPr>
          <w:rFonts w:ascii="Arial" w:hAnsi="Arial" w:cs="Arial"/>
          <w:sz w:val="22"/>
          <w:szCs w:val="20"/>
        </w:rPr>
        <w:t xml:space="preserve">, pokud nejsou v přímém rozporu se zněním smlouvy a s příslušnými </w:t>
      </w:r>
      <w:r w:rsidR="00DE297E">
        <w:rPr>
          <w:rFonts w:ascii="Arial" w:hAnsi="Arial" w:cs="Arial"/>
          <w:sz w:val="22"/>
          <w:szCs w:val="20"/>
        </w:rPr>
        <w:t>účinnými</w:t>
      </w:r>
      <w:r w:rsidR="00EF604C" w:rsidRPr="00D8540C">
        <w:rPr>
          <w:rFonts w:ascii="Arial" w:hAnsi="Arial" w:cs="Arial"/>
          <w:sz w:val="22"/>
          <w:szCs w:val="20"/>
        </w:rPr>
        <w:t xml:space="preserve"> právními předpisy. </w:t>
      </w:r>
    </w:p>
    <w:p w:rsidR="00EF604C" w:rsidRPr="006C5BA8" w:rsidRDefault="00DB3C7B" w:rsidP="00173232">
      <w:pPr>
        <w:pStyle w:val="Odstavecseseznamem"/>
        <w:numPr>
          <w:ilvl w:val="0"/>
          <w:numId w:val="4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BD6DBF">
        <w:rPr>
          <w:rFonts w:ascii="Arial" w:hAnsi="Arial" w:cs="Arial"/>
          <w:sz w:val="22"/>
          <w:szCs w:val="20"/>
        </w:rPr>
        <w:t>Zhotovitel</w:t>
      </w:r>
      <w:r w:rsidR="00EF604C" w:rsidRPr="000B046F">
        <w:rPr>
          <w:rFonts w:ascii="Arial" w:hAnsi="Arial" w:cs="Arial"/>
          <w:sz w:val="22"/>
          <w:szCs w:val="20"/>
        </w:rPr>
        <w:t xml:space="preserve"> se zavazuje postupovat při </w:t>
      </w:r>
      <w:r w:rsidR="007606D3" w:rsidRPr="00D374DB">
        <w:rPr>
          <w:rFonts w:ascii="Arial" w:hAnsi="Arial" w:cs="Arial"/>
          <w:sz w:val="22"/>
          <w:szCs w:val="20"/>
        </w:rPr>
        <w:t xml:space="preserve">dílčích </w:t>
      </w:r>
      <w:r w:rsidR="00EF604C" w:rsidRPr="00893785">
        <w:rPr>
          <w:rFonts w:ascii="Arial" w:hAnsi="Arial" w:cs="Arial"/>
          <w:sz w:val="22"/>
          <w:szCs w:val="20"/>
        </w:rPr>
        <w:t xml:space="preserve">plnění smlouvy v souladu se smlouvou a se všemi aktuálně </w:t>
      </w:r>
      <w:r w:rsidR="000C7823">
        <w:rPr>
          <w:rFonts w:ascii="Arial" w:hAnsi="Arial" w:cs="Arial"/>
          <w:sz w:val="22"/>
          <w:szCs w:val="20"/>
        </w:rPr>
        <w:t>účinnými</w:t>
      </w:r>
      <w:r w:rsidR="00EF604C" w:rsidRPr="00893785">
        <w:rPr>
          <w:rFonts w:ascii="Arial" w:hAnsi="Arial" w:cs="Arial"/>
          <w:sz w:val="22"/>
          <w:szCs w:val="20"/>
        </w:rPr>
        <w:t xml:space="preserve"> právními předpisy. </w:t>
      </w:r>
    </w:p>
    <w:p w:rsidR="007B736F" w:rsidRPr="00915000" w:rsidRDefault="00DB3C7B" w:rsidP="00173232">
      <w:pPr>
        <w:pStyle w:val="Odstavecseseznamem"/>
        <w:numPr>
          <w:ilvl w:val="0"/>
          <w:numId w:val="4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6C5BA8">
        <w:rPr>
          <w:rFonts w:ascii="Arial" w:hAnsi="Arial" w:cs="Arial"/>
          <w:sz w:val="22"/>
          <w:szCs w:val="20"/>
        </w:rPr>
        <w:t>Zhotovitel</w:t>
      </w:r>
      <w:r w:rsidR="007B736F" w:rsidRPr="006C5BA8">
        <w:rPr>
          <w:rFonts w:ascii="Arial" w:hAnsi="Arial" w:cs="Arial"/>
          <w:sz w:val="22"/>
          <w:szCs w:val="20"/>
        </w:rPr>
        <w:t xml:space="preserve"> si zajistí podklady potřebné pro zpracování </w:t>
      </w:r>
      <w:r w:rsidR="007606D3" w:rsidRPr="00915000">
        <w:rPr>
          <w:rFonts w:ascii="Arial" w:hAnsi="Arial" w:cs="Arial"/>
          <w:sz w:val="22"/>
          <w:szCs w:val="20"/>
        </w:rPr>
        <w:t xml:space="preserve">dílčích plnění </w:t>
      </w:r>
      <w:r w:rsidR="00C734F8" w:rsidRPr="00915000">
        <w:rPr>
          <w:rFonts w:ascii="Arial" w:hAnsi="Arial" w:cs="Arial"/>
          <w:sz w:val="22"/>
          <w:szCs w:val="20"/>
        </w:rPr>
        <w:t>díla</w:t>
      </w:r>
      <w:r w:rsidR="007B736F" w:rsidRPr="00915000">
        <w:rPr>
          <w:rFonts w:ascii="Arial" w:hAnsi="Arial" w:cs="Arial"/>
          <w:sz w:val="22"/>
          <w:szCs w:val="20"/>
        </w:rPr>
        <w:t xml:space="preserve"> vlastními prostředky.</w:t>
      </w:r>
    </w:p>
    <w:p w:rsidR="007B736F" w:rsidRPr="00915000" w:rsidRDefault="007B736F" w:rsidP="00173232">
      <w:pPr>
        <w:pStyle w:val="Odstavecseseznamem"/>
        <w:numPr>
          <w:ilvl w:val="0"/>
          <w:numId w:val="4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K této smlouvě neexistují žádná vedlejší ujednání.</w:t>
      </w:r>
    </w:p>
    <w:p w:rsidR="007B736F" w:rsidRPr="00915000" w:rsidRDefault="00DB3C7B" w:rsidP="00173232">
      <w:pPr>
        <w:pStyle w:val="Odstavecseseznamem"/>
        <w:numPr>
          <w:ilvl w:val="0"/>
          <w:numId w:val="4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Objednatel</w:t>
      </w:r>
      <w:r w:rsidR="007B736F" w:rsidRPr="00915000">
        <w:rPr>
          <w:rFonts w:ascii="Arial" w:hAnsi="Arial" w:cs="Arial"/>
          <w:sz w:val="22"/>
          <w:szCs w:val="20"/>
        </w:rPr>
        <w:t xml:space="preserve"> si vyhrazuje právo mít připomínky k rozsahu </w:t>
      </w:r>
      <w:r w:rsidR="007606D3" w:rsidRPr="00915000">
        <w:rPr>
          <w:rFonts w:ascii="Arial" w:hAnsi="Arial" w:cs="Arial"/>
          <w:sz w:val="22"/>
          <w:szCs w:val="20"/>
        </w:rPr>
        <w:t xml:space="preserve">dílčích plnění </w:t>
      </w:r>
      <w:r w:rsidR="00C734F8" w:rsidRPr="00915000">
        <w:rPr>
          <w:rFonts w:ascii="Arial" w:hAnsi="Arial" w:cs="Arial"/>
          <w:sz w:val="22"/>
          <w:szCs w:val="20"/>
        </w:rPr>
        <w:t>díla</w:t>
      </w:r>
      <w:r w:rsidR="007B736F" w:rsidRPr="00915000">
        <w:rPr>
          <w:rFonts w:ascii="Arial" w:hAnsi="Arial" w:cs="Arial"/>
          <w:sz w:val="22"/>
          <w:szCs w:val="20"/>
        </w:rPr>
        <w:t>.</w:t>
      </w:r>
    </w:p>
    <w:p w:rsidR="007B736F" w:rsidRPr="00915000" w:rsidRDefault="00DB3C7B" w:rsidP="00173232">
      <w:pPr>
        <w:pStyle w:val="Odstavecseseznamem"/>
        <w:numPr>
          <w:ilvl w:val="0"/>
          <w:numId w:val="4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Zhotovitel</w:t>
      </w:r>
      <w:r w:rsidR="007B736F" w:rsidRPr="00915000">
        <w:rPr>
          <w:rFonts w:ascii="Arial" w:hAnsi="Arial" w:cs="Arial"/>
          <w:sz w:val="22"/>
          <w:szCs w:val="20"/>
        </w:rPr>
        <w:t xml:space="preserve"> může pověřit zhotovením </w:t>
      </w:r>
      <w:r w:rsidR="007606D3" w:rsidRPr="00915000">
        <w:rPr>
          <w:rFonts w:ascii="Arial" w:hAnsi="Arial" w:cs="Arial"/>
          <w:sz w:val="22"/>
          <w:szCs w:val="20"/>
        </w:rPr>
        <w:t xml:space="preserve">dílčích plnění </w:t>
      </w:r>
      <w:r w:rsidR="00C734F8" w:rsidRPr="00915000">
        <w:rPr>
          <w:rFonts w:ascii="Arial" w:hAnsi="Arial" w:cs="Arial"/>
          <w:sz w:val="22"/>
          <w:szCs w:val="20"/>
        </w:rPr>
        <w:t>díla</w:t>
      </w:r>
      <w:r w:rsidR="007B736F" w:rsidRPr="00915000">
        <w:rPr>
          <w:rFonts w:ascii="Arial" w:hAnsi="Arial" w:cs="Arial"/>
          <w:sz w:val="22"/>
          <w:szCs w:val="20"/>
        </w:rPr>
        <w:t xml:space="preserve"> třetí osobu. Při provádění </w:t>
      </w:r>
      <w:r w:rsidR="007606D3" w:rsidRPr="00915000">
        <w:rPr>
          <w:rFonts w:ascii="Arial" w:hAnsi="Arial" w:cs="Arial"/>
          <w:sz w:val="22"/>
          <w:szCs w:val="20"/>
        </w:rPr>
        <w:t xml:space="preserve">dílčích plnění </w:t>
      </w:r>
      <w:r w:rsidR="00C734F8" w:rsidRPr="00915000">
        <w:rPr>
          <w:rFonts w:ascii="Arial" w:hAnsi="Arial" w:cs="Arial"/>
          <w:sz w:val="22"/>
          <w:szCs w:val="20"/>
        </w:rPr>
        <w:t>díla</w:t>
      </w:r>
      <w:r w:rsidR="007B736F" w:rsidRPr="00915000">
        <w:rPr>
          <w:rFonts w:ascii="Arial" w:hAnsi="Arial" w:cs="Arial"/>
          <w:sz w:val="22"/>
          <w:szCs w:val="20"/>
        </w:rPr>
        <w:t xml:space="preserve"> touto třetí osobou má </w:t>
      </w:r>
      <w:r w:rsidRPr="00915000">
        <w:rPr>
          <w:rFonts w:ascii="Arial" w:hAnsi="Arial" w:cs="Arial"/>
          <w:sz w:val="22"/>
          <w:szCs w:val="20"/>
        </w:rPr>
        <w:t>zhotovitel</w:t>
      </w:r>
      <w:r w:rsidR="007B736F" w:rsidRPr="00915000">
        <w:rPr>
          <w:rFonts w:ascii="Arial" w:hAnsi="Arial" w:cs="Arial"/>
          <w:sz w:val="22"/>
          <w:szCs w:val="20"/>
        </w:rPr>
        <w:t xml:space="preserve"> odpovědnost jako by </w:t>
      </w:r>
      <w:r w:rsidR="007606D3" w:rsidRPr="00915000">
        <w:rPr>
          <w:rFonts w:ascii="Arial" w:hAnsi="Arial" w:cs="Arial"/>
          <w:sz w:val="22"/>
          <w:szCs w:val="20"/>
        </w:rPr>
        <w:t xml:space="preserve">dílčí plnění </w:t>
      </w:r>
      <w:r w:rsidR="00C734F8" w:rsidRPr="00915000">
        <w:rPr>
          <w:rFonts w:ascii="Arial" w:hAnsi="Arial" w:cs="Arial"/>
          <w:sz w:val="22"/>
          <w:szCs w:val="20"/>
        </w:rPr>
        <w:t>díl</w:t>
      </w:r>
      <w:r w:rsidR="007606D3" w:rsidRPr="00915000">
        <w:rPr>
          <w:rFonts w:ascii="Arial" w:hAnsi="Arial" w:cs="Arial"/>
          <w:sz w:val="22"/>
          <w:szCs w:val="20"/>
        </w:rPr>
        <w:t>a</w:t>
      </w:r>
      <w:r w:rsidR="007B736F" w:rsidRPr="00915000">
        <w:rPr>
          <w:rFonts w:ascii="Arial" w:hAnsi="Arial" w:cs="Arial"/>
          <w:sz w:val="22"/>
          <w:szCs w:val="20"/>
        </w:rPr>
        <w:t xml:space="preserve"> prováděl sám.</w:t>
      </w:r>
    </w:p>
    <w:p w:rsidR="004B450E" w:rsidRPr="00915000" w:rsidRDefault="00DB3C7B" w:rsidP="00173232">
      <w:pPr>
        <w:pStyle w:val="Odstavecseseznamem"/>
        <w:numPr>
          <w:ilvl w:val="0"/>
          <w:numId w:val="4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Objednatel</w:t>
      </w:r>
      <w:r w:rsidR="004B450E" w:rsidRPr="00915000">
        <w:rPr>
          <w:rFonts w:ascii="Arial" w:hAnsi="Arial" w:cs="Arial"/>
          <w:sz w:val="22"/>
          <w:szCs w:val="20"/>
        </w:rPr>
        <w:t xml:space="preserve"> je povinen poskytovat </w:t>
      </w:r>
      <w:r w:rsidRPr="00915000">
        <w:rPr>
          <w:rFonts w:ascii="Arial" w:hAnsi="Arial" w:cs="Arial"/>
          <w:sz w:val="22"/>
          <w:szCs w:val="20"/>
        </w:rPr>
        <w:t>zhotoviteli</w:t>
      </w:r>
      <w:r w:rsidR="004B450E" w:rsidRPr="00915000">
        <w:rPr>
          <w:rFonts w:ascii="Arial" w:hAnsi="Arial" w:cs="Arial"/>
          <w:sz w:val="22"/>
          <w:szCs w:val="20"/>
        </w:rPr>
        <w:t xml:space="preserve"> </w:t>
      </w:r>
      <w:r w:rsidR="002C7BAF" w:rsidRPr="00915000">
        <w:rPr>
          <w:rFonts w:ascii="Arial" w:hAnsi="Arial" w:cs="Arial"/>
          <w:sz w:val="22"/>
          <w:szCs w:val="20"/>
        </w:rPr>
        <w:t xml:space="preserve">nezbytnou </w:t>
      </w:r>
      <w:r w:rsidR="004B450E" w:rsidRPr="00915000">
        <w:rPr>
          <w:rFonts w:ascii="Arial" w:hAnsi="Arial" w:cs="Arial"/>
          <w:sz w:val="22"/>
          <w:szCs w:val="20"/>
        </w:rPr>
        <w:t>součinnost po celou dobu plnění</w:t>
      </w:r>
      <w:r w:rsidR="00C734F8" w:rsidRPr="00915000">
        <w:rPr>
          <w:rFonts w:ascii="Arial" w:hAnsi="Arial" w:cs="Arial"/>
          <w:sz w:val="22"/>
          <w:szCs w:val="20"/>
        </w:rPr>
        <w:t xml:space="preserve"> </w:t>
      </w:r>
      <w:r w:rsidR="007606D3" w:rsidRPr="00915000">
        <w:rPr>
          <w:rFonts w:ascii="Arial" w:hAnsi="Arial" w:cs="Arial"/>
          <w:sz w:val="22"/>
          <w:szCs w:val="20"/>
        </w:rPr>
        <w:t xml:space="preserve">dílčích plnění </w:t>
      </w:r>
      <w:r w:rsidR="00C734F8" w:rsidRPr="00915000">
        <w:rPr>
          <w:rFonts w:ascii="Arial" w:hAnsi="Arial" w:cs="Arial"/>
          <w:sz w:val="22"/>
          <w:szCs w:val="20"/>
        </w:rPr>
        <w:t>díla</w:t>
      </w:r>
      <w:r w:rsidR="004B450E" w:rsidRPr="00915000">
        <w:rPr>
          <w:rFonts w:ascii="Arial" w:hAnsi="Arial" w:cs="Arial"/>
          <w:sz w:val="22"/>
          <w:szCs w:val="20"/>
        </w:rPr>
        <w:t xml:space="preserve">. </w:t>
      </w:r>
    </w:p>
    <w:p w:rsidR="00F10C93" w:rsidRPr="00915000" w:rsidRDefault="005975DC" w:rsidP="002F60AD">
      <w:pPr>
        <w:pStyle w:val="Odstavecseseznamem"/>
        <w:numPr>
          <w:ilvl w:val="0"/>
          <w:numId w:val="4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Zhotovitel tímto uděluje souhlas objednateli k uveřejnění všech podkladů, údajů a informací, včetně těch, k jejich</w:t>
      </w:r>
      <w:r w:rsidR="007B5F41" w:rsidRPr="00915000">
        <w:rPr>
          <w:rFonts w:ascii="Arial" w:hAnsi="Arial" w:cs="Arial"/>
          <w:sz w:val="22"/>
          <w:szCs w:val="20"/>
        </w:rPr>
        <w:t>ž</w:t>
      </w:r>
      <w:r w:rsidRPr="00915000">
        <w:rPr>
          <w:rFonts w:ascii="Arial" w:hAnsi="Arial" w:cs="Arial"/>
          <w:sz w:val="22"/>
          <w:szCs w:val="20"/>
        </w:rPr>
        <w:t xml:space="preserve"> uveřejnění </w:t>
      </w:r>
      <w:r w:rsidR="007B5F41" w:rsidRPr="00915000">
        <w:rPr>
          <w:rFonts w:ascii="Arial" w:hAnsi="Arial" w:cs="Arial"/>
          <w:sz w:val="22"/>
          <w:szCs w:val="20"/>
        </w:rPr>
        <w:t>je</w:t>
      </w:r>
      <w:r w:rsidRPr="00915000">
        <w:rPr>
          <w:rFonts w:ascii="Arial" w:hAnsi="Arial" w:cs="Arial"/>
          <w:sz w:val="22"/>
          <w:szCs w:val="20"/>
        </w:rPr>
        <w:t xml:space="preserve"> objednatel</w:t>
      </w:r>
      <w:r w:rsidR="00F42F07" w:rsidRPr="00915000">
        <w:rPr>
          <w:rFonts w:ascii="Arial" w:hAnsi="Arial" w:cs="Arial"/>
          <w:sz w:val="22"/>
          <w:szCs w:val="20"/>
        </w:rPr>
        <w:t>e</w:t>
      </w:r>
      <w:r w:rsidRPr="00915000">
        <w:rPr>
          <w:rFonts w:ascii="Arial" w:hAnsi="Arial" w:cs="Arial"/>
          <w:sz w:val="22"/>
          <w:szCs w:val="20"/>
        </w:rPr>
        <w:t xml:space="preserve"> povin</w:t>
      </w:r>
      <w:r w:rsidR="007B5F41" w:rsidRPr="00915000">
        <w:rPr>
          <w:rFonts w:ascii="Arial" w:hAnsi="Arial" w:cs="Arial"/>
          <w:sz w:val="22"/>
          <w:szCs w:val="20"/>
        </w:rPr>
        <w:t>en</w:t>
      </w:r>
      <w:r w:rsidRPr="00915000">
        <w:rPr>
          <w:rFonts w:ascii="Arial" w:hAnsi="Arial" w:cs="Arial"/>
          <w:sz w:val="22"/>
          <w:szCs w:val="20"/>
        </w:rPr>
        <w:t xml:space="preserve"> dle právních předpisů.</w:t>
      </w:r>
      <w:r w:rsidR="00C629EA" w:rsidRPr="00915000">
        <w:rPr>
          <w:rFonts w:ascii="Arial" w:hAnsi="Arial" w:cs="Arial"/>
          <w:sz w:val="22"/>
          <w:szCs w:val="20"/>
        </w:rPr>
        <w:t xml:space="preserve"> </w:t>
      </w:r>
      <w:r w:rsidR="000C7823" w:rsidRPr="000C7823">
        <w:rPr>
          <w:rFonts w:ascii="Arial" w:hAnsi="Arial" w:cs="Arial"/>
          <w:sz w:val="22"/>
          <w:szCs w:val="22"/>
        </w:rPr>
        <w:t xml:space="preserve"> </w:t>
      </w:r>
      <w:r w:rsidR="000C7823">
        <w:rPr>
          <w:rFonts w:ascii="Arial" w:hAnsi="Arial" w:cs="Arial"/>
          <w:sz w:val="22"/>
          <w:szCs w:val="22"/>
        </w:rPr>
        <w:t xml:space="preserve">Zhotovitel svým podpisem níže potvrzuje, že souhlasí s tím, aby obraz smlouvy včetně jejích příloh a případných dodatků a </w:t>
      </w:r>
      <w:proofErr w:type="spellStart"/>
      <w:r w:rsidR="000C7823">
        <w:rPr>
          <w:rFonts w:ascii="Arial" w:hAnsi="Arial" w:cs="Arial"/>
          <w:sz w:val="22"/>
          <w:szCs w:val="22"/>
        </w:rPr>
        <w:t>metadata</w:t>
      </w:r>
      <w:proofErr w:type="spellEnd"/>
      <w:r w:rsidR="000C7823">
        <w:rPr>
          <w:rFonts w:ascii="Arial" w:hAnsi="Arial" w:cs="Arial"/>
          <w:sz w:val="22"/>
          <w:szCs w:val="22"/>
        </w:rPr>
        <w:t xml:space="preserve"> k této smlouvě byla uveřejněna v registru smluv v 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dotčeno právo zhotovitele k jejich odeslání.</w:t>
      </w:r>
    </w:p>
    <w:p w:rsidR="003F2038" w:rsidRPr="00915000" w:rsidRDefault="00EF604C" w:rsidP="003F2038">
      <w:pPr>
        <w:pStyle w:val="Zkladntext2"/>
        <w:spacing w:before="120" w:line="30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15000">
        <w:rPr>
          <w:rFonts w:ascii="Arial" w:hAnsi="Arial" w:cs="Arial"/>
          <w:b/>
          <w:sz w:val="24"/>
          <w:szCs w:val="24"/>
        </w:rPr>
        <w:t xml:space="preserve">Článek </w:t>
      </w:r>
      <w:r w:rsidR="00076475" w:rsidRPr="00915000">
        <w:rPr>
          <w:rFonts w:ascii="Arial" w:hAnsi="Arial" w:cs="Arial"/>
          <w:b/>
          <w:sz w:val="24"/>
          <w:szCs w:val="24"/>
        </w:rPr>
        <w:t>X</w:t>
      </w:r>
      <w:r w:rsidR="00676A37" w:rsidRPr="00915000">
        <w:rPr>
          <w:rFonts w:ascii="Arial" w:hAnsi="Arial" w:cs="Arial"/>
          <w:b/>
          <w:sz w:val="24"/>
          <w:szCs w:val="24"/>
        </w:rPr>
        <w:t>I</w:t>
      </w:r>
      <w:r w:rsidRPr="00915000">
        <w:rPr>
          <w:rFonts w:ascii="Arial" w:hAnsi="Arial" w:cs="Arial"/>
          <w:b/>
          <w:sz w:val="24"/>
          <w:szCs w:val="24"/>
        </w:rPr>
        <w:t>.</w:t>
      </w:r>
    </w:p>
    <w:p w:rsidR="00EF604C" w:rsidRPr="00915000" w:rsidRDefault="00EF604C" w:rsidP="003F2038">
      <w:pPr>
        <w:pStyle w:val="Zkladntext2"/>
        <w:spacing w:before="120" w:line="300" w:lineRule="auto"/>
        <w:ind w:left="72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91500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Závěrečná ustanovení</w:t>
      </w:r>
    </w:p>
    <w:p w:rsidR="00EF604C" w:rsidRPr="00915000" w:rsidRDefault="00EF604C" w:rsidP="00173232">
      <w:pPr>
        <w:pStyle w:val="Odstavecseseznamem"/>
        <w:numPr>
          <w:ilvl w:val="0"/>
          <w:numId w:val="8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 xml:space="preserve">Veškeré změny a doplňky smlouvy budou uskutečněny po vzájemné dohodě smluvních stran formou </w:t>
      </w:r>
      <w:r w:rsidR="00AE1807" w:rsidRPr="00915000">
        <w:rPr>
          <w:rFonts w:ascii="Arial" w:hAnsi="Arial" w:cs="Arial"/>
          <w:sz w:val="22"/>
          <w:szCs w:val="20"/>
        </w:rPr>
        <w:t xml:space="preserve">vzestupně číslovaných </w:t>
      </w:r>
      <w:r w:rsidRPr="00915000">
        <w:rPr>
          <w:rFonts w:ascii="Arial" w:hAnsi="Arial" w:cs="Arial"/>
          <w:sz w:val="22"/>
          <w:szCs w:val="20"/>
        </w:rPr>
        <w:t>písemných dodatků, podepsaný</w:t>
      </w:r>
      <w:r w:rsidR="00D933E9" w:rsidRPr="00915000">
        <w:rPr>
          <w:rFonts w:ascii="Arial" w:hAnsi="Arial" w:cs="Arial"/>
          <w:sz w:val="22"/>
          <w:szCs w:val="20"/>
        </w:rPr>
        <w:t>ch</w:t>
      </w:r>
      <w:r w:rsidRPr="00915000">
        <w:rPr>
          <w:rFonts w:ascii="Arial" w:hAnsi="Arial" w:cs="Arial"/>
          <w:sz w:val="22"/>
          <w:szCs w:val="20"/>
        </w:rPr>
        <w:t xml:space="preserve"> oprávněnými zástupci obou smluvních stran.</w:t>
      </w:r>
    </w:p>
    <w:p w:rsidR="00EF604C" w:rsidRDefault="00EF604C" w:rsidP="00173232">
      <w:pPr>
        <w:pStyle w:val="Odstavecseseznamem"/>
        <w:numPr>
          <w:ilvl w:val="0"/>
          <w:numId w:val="8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 xml:space="preserve">Práva a povinnosti smluvních stran, pokud nejsou upraveny smlouvou, </w:t>
      </w:r>
      <w:r w:rsidR="00746C4D" w:rsidRPr="00915000">
        <w:rPr>
          <w:rFonts w:ascii="Arial" w:hAnsi="Arial" w:cs="Arial"/>
          <w:sz w:val="22"/>
          <w:szCs w:val="20"/>
        </w:rPr>
        <w:t xml:space="preserve">se </w:t>
      </w:r>
      <w:r w:rsidRPr="00915000">
        <w:rPr>
          <w:rFonts w:ascii="Arial" w:hAnsi="Arial" w:cs="Arial"/>
          <w:sz w:val="22"/>
          <w:szCs w:val="20"/>
        </w:rPr>
        <w:t xml:space="preserve">řídí </w:t>
      </w:r>
      <w:r w:rsidR="002C7BAF" w:rsidRPr="00915000">
        <w:rPr>
          <w:rFonts w:ascii="Arial" w:hAnsi="Arial" w:cs="Arial"/>
          <w:sz w:val="22"/>
          <w:szCs w:val="20"/>
        </w:rPr>
        <w:t>ustanoveními § 25</w:t>
      </w:r>
      <w:r w:rsidR="006F0A20" w:rsidRPr="00915000">
        <w:rPr>
          <w:rFonts w:ascii="Arial" w:hAnsi="Arial" w:cs="Arial"/>
          <w:sz w:val="22"/>
          <w:szCs w:val="20"/>
        </w:rPr>
        <w:t>8</w:t>
      </w:r>
      <w:r w:rsidR="002C7BAF" w:rsidRPr="00915000">
        <w:rPr>
          <w:rFonts w:ascii="Arial" w:hAnsi="Arial" w:cs="Arial"/>
          <w:sz w:val="22"/>
          <w:szCs w:val="20"/>
        </w:rPr>
        <w:t>6</w:t>
      </w:r>
      <w:r w:rsidR="006F0A20" w:rsidRPr="00915000">
        <w:rPr>
          <w:rFonts w:ascii="Arial" w:hAnsi="Arial" w:cs="Arial"/>
          <w:sz w:val="22"/>
          <w:szCs w:val="20"/>
        </w:rPr>
        <w:t xml:space="preserve"> a násl. občanského zákoníku</w:t>
      </w:r>
      <w:r w:rsidR="00514A35" w:rsidRPr="00915000">
        <w:rPr>
          <w:rFonts w:ascii="Arial" w:hAnsi="Arial" w:cs="Arial"/>
          <w:sz w:val="22"/>
          <w:szCs w:val="20"/>
        </w:rPr>
        <w:t>, a</w:t>
      </w:r>
      <w:r w:rsidR="006F0A20" w:rsidRPr="00915000">
        <w:rPr>
          <w:rFonts w:ascii="Arial" w:hAnsi="Arial" w:cs="Arial"/>
          <w:sz w:val="22"/>
          <w:szCs w:val="20"/>
        </w:rPr>
        <w:t xml:space="preserve"> subsidiárně dalšími ustanoveními občanského zákoníku</w:t>
      </w:r>
      <w:r w:rsidR="006A1D3A" w:rsidRPr="00915000">
        <w:rPr>
          <w:rFonts w:ascii="Arial" w:hAnsi="Arial" w:cs="Arial"/>
          <w:sz w:val="22"/>
          <w:szCs w:val="20"/>
        </w:rPr>
        <w:t>.</w:t>
      </w:r>
      <w:r w:rsidR="00C629EA" w:rsidRPr="00915000">
        <w:rPr>
          <w:rFonts w:ascii="Arial" w:hAnsi="Arial" w:cs="Arial"/>
          <w:sz w:val="22"/>
          <w:szCs w:val="20"/>
        </w:rPr>
        <w:t xml:space="preserve"> Smluvní strany se výslovně dohodly na vyloučení § 2605 odst. 2</w:t>
      </w:r>
      <w:r w:rsidR="001E0076" w:rsidRPr="00915000">
        <w:rPr>
          <w:rFonts w:ascii="Arial" w:hAnsi="Arial" w:cs="Arial"/>
          <w:sz w:val="22"/>
          <w:szCs w:val="20"/>
        </w:rPr>
        <w:t xml:space="preserve"> a § 2618 občanského zákoníku.</w:t>
      </w:r>
    </w:p>
    <w:p w:rsidR="004418BC" w:rsidRPr="00915000" w:rsidRDefault="004418BC" w:rsidP="004418BC">
      <w:pPr>
        <w:pStyle w:val="Odstavecseseznamem"/>
        <w:numPr>
          <w:ilvl w:val="0"/>
          <w:numId w:val="8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4418BC">
        <w:rPr>
          <w:rFonts w:ascii="Arial" w:hAnsi="Arial" w:cs="Arial"/>
          <w:sz w:val="22"/>
          <w:szCs w:val="20"/>
        </w:rPr>
        <w:lastRenderedPageBreak/>
        <w:t>Tato smlouva se řídí právním řádem České republiky. Veškeré spory vyplývající z této smlouvy budou řešeny soudy České republiky, a to věcně a místně příslušným soudem objednatele.</w:t>
      </w:r>
    </w:p>
    <w:p w:rsidR="00EF604C" w:rsidRPr="00DE297E" w:rsidRDefault="00EF604C" w:rsidP="00173232">
      <w:pPr>
        <w:pStyle w:val="Odstavecseseznamem"/>
        <w:numPr>
          <w:ilvl w:val="0"/>
          <w:numId w:val="8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DE297E">
        <w:rPr>
          <w:rFonts w:ascii="Arial" w:hAnsi="Arial" w:cs="Arial"/>
          <w:sz w:val="22"/>
          <w:szCs w:val="20"/>
        </w:rPr>
        <w:t>Smlouva nabývá platnosti dnem podpisu oprávněnými zástupci smluvních stran.</w:t>
      </w:r>
      <w:r w:rsidR="00DE297E">
        <w:rPr>
          <w:rFonts w:ascii="Arial" w:hAnsi="Arial" w:cs="Arial"/>
          <w:sz w:val="22"/>
          <w:szCs w:val="20"/>
        </w:rPr>
        <w:t xml:space="preserve"> Smlouva nabývá účinnosti dnem uveřejnění smlouvy v registru smluv.</w:t>
      </w:r>
    </w:p>
    <w:p w:rsidR="00EF604C" w:rsidRPr="00915000" w:rsidRDefault="00EF604C" w:rsidP="00173232">
      <w:pPr>
        <w:pStyle w:val="Odstavecseseznamem"/>
        <w:numPr>
          <w:ilvl w:val="0"/>
          <w:numId w:val="8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Smlouva je vyhotovena v</w:t>
      </w:r>
      <w:r w:rsidR="00142865" w:rsidRPr="00915000">
        <w:rPr>
          <w:rFonts w:ascii="Arial" w:hAnsi="Arial" w:cs="Arial"/>
          <w:sz w:val="22"/>
          <w:szCs w:val="20"/>
        </w:rPr>
        <w:t xml:space="preserve"> pěti</w:t>
      </w:r>
      <w:r w:rsidRPr="00915000">
        <w:rPr>
          <w:rFonts w:ascii="Arial" w:hAnsi="Arial" w:cs="Arial"/>
          <w:sz w:val="22"/>
          <w:szCs w:val="20"/>
        </w:rPr>
        <w:t xml:space="preserve"> </w:t>
      </w:r>
      <w:r w:rsidR="00142865" w:rsidRPr="00915000">
        <w:rPr>
          <w:rFonts w:ascii="Arial" w:hAnsi="Arial" w:cs="Arial"/>
          <w:sz w:val="22"/>
          <w:szCs w:val="20"/>
        </w:rPr>
        <w:t xml:space="preserve">(5) </w:t>
      </w:r>
      <w:r w:rsidRPr="00915000">
        <w:rPr>
          <w:rFonts w:ascii="Arial" w:hAnsi="Arial" w:cs="Arial"/>
          <w:sz w:val="22"/>
          <w:szCs w:val="20"/>
        </w:rPr>
        <w:t>stejnopisech</w:t>
      </w:r>
      <w:r w:rsidR="006C790B" w:rsidRPr="00915000">
        <w:rPr>
          <w:rFonts w:ascii="Arial" w:hAnsi="Arial" w:cs="Arial"/>
          <w:sz w:val="22"/>
          <w:szCs w:val="20"/>
        </w:rPr>
        <w:t>,</w:t>
      </w:r>
      <w:r w:rsidRPr="00915000">
        <w:rPr>
          <w:rFonts w:ascii="Arial" w:hAnsi="Arial" w:cs="Arial"/>
          <w:sz w:val="22"/>
          <w:szCs w:val="20"/>
        </w:rPr>
        <w:t xml:space="preserve"> každý s platností originálu, z nichž </w:t>
      </w:r>
      <w:r w:rsidR="00DB3C7B" w:rsidRPr="00915000">
        <w:rPr>
          <w:rFonts w:ascii="Arial" w:hAnsi="Arial" w:cs="Arial"/>
          <w:sz w:val="22"/>
          <w:szCs w:val="20"/>
        </w:rPr>
        <w:t>objednatel</w:t>
      </w:r>
      <w:r w:rsidRPr="00915000">
        <w:rPr>
          <w:rFonts w:ascii="Arial" w:hAnsi="Arial" w:cs="Arial"/>
          <w:sz w:val="22"/>
          <w:szCs w:val="20"/>
        </w:rPr>
        <w:t xml:space="preserve"> obdrží </w:t>
      </w:r>
      <w:r w:rsidR="00142865" w:rsidRPr="00915000">
        <w:rPr>
          <w:rFonts w:ascii="Arial" w:hAnsi="Arial" w:cs="Arial"/>
          <w:sz w:val="22"/>
          <w:szCs w:val="20"/>
        </w:rPr>
        <w:t xml:space="preserve">tři (3) </w:t>
      </w:r>
      <w:r w:rsidR="00FE40BA">
        <w:rPr>
          <w:rFonts w:ascii="Arial" w:hAnsi="Arial" w:cs="Arial"/>
          <w:sz w:val="22"/>
          <w:szCs w:val="20"/>
        </w:rPr>
        <w:t>vyhotovení</w:t>
      </w:r>
      <w:r w:rsidRPr="00915000">
        <w:rPr>
          <w:rFonts w:ascii="Arial" w:hAnsi="Arial" w:cs="Arial"/>
          <w:sz w:val="22"/>
          <w:szCs w:val="20"/>
        </w:rPr>
        <w:t xml:space="preserve"> a </w:t>
      </w:r>
      <w:r w:rsidR="00DB3C7B" w:rsidRPr="00915000">
        <w:rPr>
          <w:rFonts w:ascii="Arial" w:hAnsi="Arial" w:cs="Arial"/>
          <w:sz w:val="22"/>
          <w:szCs w:val="20"/>
        </w:rPr>
        <w:t>zhotovitel</w:t>
      </w:r>
      <w:r w:rsidRPr="00915000">
        <w:rPr>
          <w:rFonts w:ascii="Arial" w:hAnsi="Arial" w:cs="Arial"/>
          <w:sz w:val="22"/>
          <w:szCs w:val="20"/>
        </w:rPr>
        <w:t xml:space="preserve"> obdrží </w:t>
      </w:r>
      <w:r w:rsidR="00142865" w:rsidRPr="00915000">
        <w:rPr>
          <w:rFonts w:ascii="Arial" w:hAnsi="Arial" w:cs="Arial"/>
          <w:sz w:val="22"/>
          <w:szCs w:val="20"/>
        </w:rPr>
        <w:t xml:space="preserve">dva (2) </w:t>
      </w:r>
      <w:r w:rsidR="00FE40BA">
        <w:rPr>
          <w:rFonts w:ascii="Arial" w:hAnsi="Arial" w:cs="Arial"/>
          <w:sz w:val="22"/>
          <w:szCs w:val="20"/>
        </w:rPr>
        <w:t>vyhotovení</w:t>
      </w:r>
      <w:r w:rsidR="006A1D3A" w:rsidRPr="00915000">
        <w:rPr>
          <w:rFonts w:ascii="Arial" w:hAnsi="Arial" w:cs="Arial"/>
          <w:sz w:val="22"/>
          <w:szCs w:val="20"/>
        </w:rPr>
        <w:t>.</w:t>
      </w:r>
    </w:p>
    <w:p w:rsidR="00EF604C" w:rsidRPr="00915000" w:rsidRDefault="008B50E4" w:rsidP="00173232">
      <w:pPr>
        <w:pStyle w:val="Odstavecseseznamem"/>
        <w:numPr>
          <w:ilvl w:val="0"/>
          <w:numId w:val="8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Ukončením účinnosti této smlouvy nejsou dotčena ustanovení smlouvy týkající se nároku z vadného plnění, nároku z náhrady škody, nároku ze smluvních pokut či úroků z prodlení, ustanovení o ochraně informací, licenční ujednání, ani další ustanovení a nároky, z jejichž povahy vyplývá, že mají trvat i po zániku účinnosti této smlouvy.</w:t>
      </w:r>
    </w:p>
    <w:p w:rsidR="006B1DBB" w:rsidRPr="00915000" w:rsidRDefault="008B50E4" w:rsidP="006B1DBB">
      <w:pPr>
        <w:pStyle w:val="Odstavecseseznamem"/>
        <w:numPr>
          <w:ilvl w:val="0"/>
          <w:numId w:val="8"/>
        </w:numPr>
        <w:spacing w:before="120" w:after="120" w:line="300" w:lineRule="auto"/>
        <w:jc w:val="both"/>
        <w:rPr>
          <w:rFonts w:ascii="Arial" w:hAnsi="Arial" w:cs="Arial"/>
          <w:sz w:val="22"/>
          <w:szCs w:val="20"/>
        </w:rPr>
      </w:pPr>
      <w:r w:rsidRPr="00915000">
        <w:rPr>
          <w:rFonts w:ascii="Arial" w:hAnsi="Arial" w:cs="Arial"/>
          <w:sz w:val="22"/>
          <w:szCs w:val="20"/>
        </w:rPr>
        <w:t>Smluvní strany prohlašují, že se s obsahem smlouvy seznámily, rozumějí mu a souhlasí s </w:t>
      </w:r>
      <w:r w:rsidR="009A1282" w:rsidRPr="00915000">
        <w:rPr>
          <w:rFonts w:ascii="Arial" w:hAnsi="Arial" w:cs="Arial"/>
          <w:sz w:val="22"/>
          <w:szCs w:val="20"/>
        </w:rPr>
        <w:t>ní</w:t>
      </w:r>
      <w:r w:rsidRPr="00915000">
        <w:rPr>
          <w:rFonts w:ascii="Arial" w:hAnsi="Arial" w:cs="Arial"/>
          <w:sz w:val="22"/>
          <w:szCs w:val="20"/>
        </w:rPr>
        <w:t xml:space="preserve">m, a dále potvrzují, že smlouva je uzavřena bez jakýchkoliv podmínek znevýhodňujících jednu ze stran. </w:t>
      </w:r>
      <w:r w:rsidR="009A1282" w:rsidRPr="00915000">
        <w:rPr>
          <w:rFonts w:ascii="Arial" w:hAnsi="Arial" w:cs="Arial"/>
          <w:sz w:val="22"/>
          <w:szCs w:val="20"/>
        </w:rPr>
        <w:t>Tato smlouva je projevem vážné, pravé a svobodné vůle smluvních stran, na důkaz čehož připojují své vlastnoruční podpisy.</w:t>
      </w:r>
    </w:p>
    <w:p w:rsidR="00142865" w:rsidRPr="00915000" w:rsidRDefault="00142865" w:rsidP="00142865">
      <w:pPr>
        <w:spacing w:before="120" w:after="120" w:line="300" w:lineRule="auto"/>
        <w:ind w:left="360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 xml:space="preserve">Nedílnou součástí této smlouvy jsou následující přílohy: </w:t>
      </w:r>
    </w:p>
    <w:p w:rsidR="00142865" w:rsidRPr="00915000" w:rsidRDefault="00142865" w:rsidP="00173232">
      <w:pPr>
        <w:pStyle w:val="Zkladntext2"/>
        <w:numPr>
          <w:ilvl w:val="0"/>
          <w:numId w:val="5"/>
        </w:numPr>
        <w:spacing w:before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 xml:space="preserve">Příloha č. 1 – </w:t>
      </w:r>
      <w:r w:rsidR="00920FB4" w:rsidRPr="00915000">
        <w:rPr>
          <w:rFonts w:ascii="Arial" w:hAnsi="Arial" w:cs="Arial"/>
          <w:szCs w:val="20"/>
        </w:rPr>
        <w:t xml:space="preserve">Podrobná specifikace </w:t>
      </w:r>
      <w:r w:rsidR="00C734F8" w:rsidRPr="00915000">
        <w:rPr>
          <w:rFonts w:ascii="Arial" w:hAnsi="Arial" w:cs="Arial"/>
          <w:szCs w:val="20"/>
        </w:rPr>
        <w:t>díla</w:t>
      </w:r>
      <w:r w:rsidR="0091374E" w:rsidRPr="0091374E">
        <w:rPr>
          <w:rFonts w:ascii="Arial" w:hAnsi="Arial" w:cs="Arial"/>
        </w:rPr>
        <w:t xml:space="preserve"> </w:t>
      </w:r>
      <w:r w:rsidR="0091374E">
        <w:rPr>
          <w:rFonts w:ascii="Arial" w:hAnsi="Arial" w:cs="Arial"/>
        </w:rPr>
        <w:t>a specifikace součinnosti objednatele</w:t>
      </w:r>
    </w:p>
    <w:p w:rsidR="00142865" w:rsidRPr="00915000" w:rsidRDefault="00142865" w:rsidP="00173232">
      <w:pPr>
        <w:pStyle w:val="Zkladntext2"/>
        <w:numPr>
          <w:ilvl w:val="0"/>
          <w:numId w:val="5"/>
        </w:numPr>
        <w:spacing w:before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>Příloha č. 2 – Pojistná smlouva (pojistný certifikát)</w:t>
      </w:r>
    </w:p>
    <w:p w:rsidR="00614A54" w:rsidRPr="00915000" w:rsidRDefault="00614A54" w:rsidP="00173232">
      <w:pPr>
        <w:pStyle w:val="Zkladntext2"/>
        <w:numPr>
          <w:ilvl w:val="0"/>
          <w:numId w:val="5"/>
        </w:numPr>
        <w:spacing w:before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 xml:space="preserve">Příloha č. 3 – Položkový rozpočet </w:t>
      </w:r>
    </w:p>
    <w:p w:rsidR="00676A37" w:rsidRPr="00915000" w:rsidRDefault="00676A37" w:rsidP="00173232">
      <w:pPr>
        <w:pStyle w:val="Zkladntext2"/>
        <w:numPr>
          <w:ilvl w:val="0"/>
          <w:numId w:val="5"/>
        </w:numPr>
        <w:spacing w:before="120" w:line="300" w:lineRule="auto"/>
        <w:jc w:val="both"/>
        <w:rPr>
          <w:rFonts w:ascii="Arial" w:hAnsi="Arial" w:cs="Arial"/>
          <w:szCs w:val="20"/>
        </w:rPr>
      </w:pPr>
      <w:r w:rsidRPr="00915000">
        <w:rPr>
          <w:rFonts w:ascii="Arial" w:hAnsi="Arial" w:cs="Arial"/>
          <w:szCs w:val="20"/>
        </w:rPr>
        <w:t>Příloha č. 4  - Seznam členů realizačního týmu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53"/>
        <w:gridCol w:w="4318"/>
      </w:tblGrid>
      <w:tr w:rsidR="00142865" w:rsidRPr="00915000" w:rsidTr="00F10C93">
        <w:tc>
          <w:tcPr>
            <w:tcW w:w="4250" w:type="dxa"/>
          </w:tcPr>
          <w:p w:rsidR="00142865" w:rsidRPr="00915000" w:rsidRDefault="00574390" w:rsidP="00142865">
            <w:pPr>
              <w:pStyle w:val="Zkladntextodsazen"/>
              <w:spacing w:before="120" w:line="30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000">
              <w:rPr>
                <w:rFonts w:ascii="Arial" w:hAnsi="Arial" w:cs="Arial"/>
                <w:szCs w:val="20"/>
              </w:rPr>
              <w:t>V Praze dne ……………………</w:t>
            </w:r>
          </w:p>
        </w:tc>
        <w:tc>
          <w:tcPr>
            <w:tcW w:w="4318" w:type="dxa"/>
          </w:tcPr>
          <w:p w:rsidR="00142865" w:rsidRPr="00915000" w:rsidRDefault="005B5F5A" w:rsidP="002A0D5F">
            <w:pPr>
              <w:pStyle w:val="Zkladntextodsazen"/>
              <w:spacing w:before="120" w:line="300" w:lineRule="auto"/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</w:t>
            </w:r>
            <w:r w:rsidR="00574390" w:rsidRPr="00915000">
              <w:rPr>
                <w:rFonts w:ascii="Arial" w:hAnsi="Arial" w:cs="Arial"/>
                <w:szCs w:val="20"/>
              </w:rPr>
              <w:t>V</w:t>
            </w:r>
            <w:r w:rsidR="002A0D5F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="002A0D5F" w:rsidRPr="005B5F5A">
              <w:rPr>
                <w:rFonts w:ascii="Arial" w:hAnsi="Arial" w:cs="Arial"/>
                <w:szCs w:val="20"/>
              </w:rPr>
              <w:t xml:space="preserve">Praze dne </w:t>
            </w:r>
            <w:proofErr w:type="gramStart"/>
            <w:r w:rsidR="002A0D5F" w:rsidRPr="005B5F5A">
              <w:rPr>
                <w:rFonts w:ascii="Arial" w:hAnsi="Arial" w:cs="Arial"/>
                <w:szCs w:val="20"/>
              </w:rPr>
              <w:t>08.11.2017</w:t>
            </w:r>
            <w:proofErr w:type="gramEnd"/>
          </w:p>
        </w:tc>
      </w:tr>
      <w:tr w:rsidR="00B54BDB" w:rsidRPr="00915000" w:rsidTr="006B1DBB">
        <w:trPr>
          <w:trHeight w:hRule="exact" w:val="652"/>
        </w:trPr>
        <w:tc>
          <w:tcPr>
            <w:tcW w:w="4253" w:type="dxa"/>
          </w:tcPr>
          <w:p w:rsidR="00B54BDB" w:rsidRDefault="00B54BDB" w:rsidP="002F60AD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B54BDB" w:rsidRPr="00CC4A86" w:rsidRDefault="00B54BDB" w:rsidP="00142865">
            <w:pPr>
              <w:pStyle w:val="Zkladntextodsazen"/>
              <w:spacing w:before="120" w:line="30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142865" w:rsidRPr="00915000" w:rsidTr="006B1DBB">
        <w:trPr>
          <w:trHeight w:hRule="exact" w:val="652"/>
        </w:trPr>
        <w:tc>
          <w:tcPr>
            <w:tcW w:w="4253" w:type="dxa"/>
          </w:tcPr>
          <w:p w:rsidR="00142865" w:rsidRDefault="00142865" w:rsidP="002F60AD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BDB" w:rsidRDefault="00B54BDB" w:rsidP="002F60AD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BDB" w:rsidRDefault="00B54BDB" w:rsidP="002F60AD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BDB" w:rsidRDefault="00B54BDB" w:rsidP="002F60AD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BDB" w:rsidRDefault="00B54BDB" w:rsidP="002F60AD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BDB" w:rsidRDefault="00B54BDB" w:rsidP="002F60AD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BDB" w:rsidRDefault="00B54BDB" w:rsidP="002F60AD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BDB" w:rsidRPr="00915000" w:rsidRDefault="00B54BDB" w:rsidP="002F60AD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142865" w:rsidRPr="00CC4A86" w:rsidRDefault="00142865" w:rsidP="00142865">
            <w:pPr>
              <w:pStyle w:val="Zkladntextodsazen"/>
              <w:spacing w:before="120" w:line="300" w:lineRule="auto"/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142865" w:rsidRPr="00915000" w:rsidTr="00F10C93">
        <w:trPr>
          <w:trHeight w:val="727"/>
        </w:trPr>
        <w:tc>
          <w:tcPr>
            <w:tcW w:w="4250" w:type="dxa"/>
          </w:tcPr>
          <w:p w:rsidR="00142865" w:rsidRPr="00CC4A86" w:rsidRDefault="007F3416" w:rsidP="007F3416">
            <w:pPr>
              <w:pStyle w:val="Zkladntextodsazen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Česká republika – Ministerstvo </w:t>
            </w:r>
            <w:r w:rsidR="00142865" w:rsidRPr="00915000">
              <w:rPr>
                <w:rFonts w:ascii="Arial" w:hAnsi="Arial" w:cs="Arial"/>
                <w:szCs w:val="20"/>
              </w:rPr>
              <w:t>zemědělství</w:t>
            </w:r>
          </w:p>
          <w:p w:rsidR="00F10C93" w:rsidRPr="00841D57" w:rsidRDefault="00F10C93" w:rsidP="002F60AD">
            <w:pPr>
              <w:pStyle w:val="Zkladntextodsazen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E6634B">
              <w:rPr>
                <w:rFonts w:ascii="Arial" w:hAnsi="Arial" w:cs="Arial"/>
                <w:szCs w:val="20"/>
              </w:rPr>
              <w:t xml:space="preserve">Ing. </w:t>
            </w:r>
            <w:r w:rsidR="0003661C" w:rsidRPr="00841D57">
              <w:rPr>
                <w:rFonts w:ascii="Arial" w:hAnsi="Arial" w:cs="Arial"/>
                <w:szCs w:val="20"/>
              </w:rPr>
              <w:t xml:space="preserve">Simona </w:t>
            </w:r>
            <w:proofErr w:type="spellStart"/>
            <w:r w:rsidR="0003661C" w:rsidRPr="00841D57">
              <w:rPr>
                <w:rFonts w:ascii="Arial" w:hAnsi="Arial" w:cs="Arial"/>
                <w:szCs w:val="20"/>
              </w:rPr>
              <w:t>Prečanová</w:t>
            </w:r>
            <w:proofErr w:type="spellEnd"/>
          </w:p>
          <w:p w:rsidR="00F10C93" w:rsidRPr="006C5BA8" w:rsidRDefault="00F10C93" w:rsidP="002F60AD">
            <w:pPr>
              <w:pStyle w:val="Zkladntextodsazen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3E">
              <w:rPr>
                <w:rFonts w:ascii="Arial" w:hAnsi="Arial" w:cs="Arial"/>
                <w:szCs w:val="20"/>
              </w:rPr>
              <w:t>ředite</w:t>
            </w:r>
            <w:r w:rsidR="00F42F07" w:rsidRPr="00D8540C">
              <w:rPr>
                <w:rFonts w:ascii="Arial" w:hAnsi="Arial" w:cs="Arial"/>
                <w:szCs w:val="20"/>
              </w:rPr>
              <w:t>l</w:t>
            </w:r>
            <w:r w:rsidR="0003661C" w:rsidRPr="00BD6DBF">
              <w:rPr>
                <w:rFonts w:ascii="Arial" w:hAnsi="Arial" w:cs="Arial"/>
                <w:szCs w:val="20"/>
              </w:rPr>
              <w:t>k</w:t>
            </w:r>
            <w:r w:rsidR="00F42F07" w:rsidRPr="00BD6DBF">
              <w:rPr>
                <w:rFonts w:ascii="Arial" w:hAnsi="Arial" w:cs="Arial"/>
                <w:szCs w:val="20"/>
              </w:rPr>
              <w:t>a</w:t>
            </w:r>
            <w:r w:rsidRPr="000B046F">
              <w:rPr>
                <w:rFonts w:ascii="Arial" w:hAnsi="Arial" w:cs="Arial"/>
                <w:szCs w:val="20"/>
              </w:rPr>
              <w:t xml:space="preserve"> </w:t>
            </w:r>
            <w:r w:rsidR="0003661C" w:rsidRPr="00D374DB">
              <w:rPr>
                <w:rFonts w:ascii="Arial" w:hAnsi="Arial" w:cs="Arial"/>
                <w:szCs w:val="20"/>
              </w:rPr>
              <w:t>O</w:t>
            </w:r>
            <w:r w:rsidRPr="00893785">
              <w:rPr>
                <w:rFonts w:ascii="Arial" w:hAnsi="Arial" w:cs="Arial"/>
                <w:szCs w:val="20"/>
              </w:rPr>
              <w:t xml:space="preserve">boru </w:t>
            </w:r>
            <w:r w:rsidR="0003661C" w:rsidRPr="00893785">
              <w:rPr>
                <w:rFonts w:ascii="Arial" w:hAnsi="Arial" w:cs="Arial"/>
                <w:szCs w:val="20"/>
              </w:rPr>
              <w:t>Strategie a trvale udržitelného rozvoje</w:t>
            </w:r>
          </w:p>
        </w:tc>
        <w:tc>
          <w:tcPr>
            <w:tcW w:w="4318" w:type="dxa"/>
          </w:tcPr>
          <w:p w:rsidR="007E48D3" w:rsidRPr="006C5BA8" w:rsidRDefault="007E48D3" w:rsidP="002F60AD">
            <w:pPr>
              <w:pStyle w:val="Zkladntextodsazen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6C5BA8">
              <w:rPr>
                <w:rFonts w:ascii="Arial" w:hAnsi="Arial" w:cs="Arial"/>
                <w:szCs w:val="20"/>
              </w:rPr>
              <w:t>itelligence</w:t>
            </w:r>
            <w:proofErr w:type="spellEnd"/>
            <w:r w:rsidRPr="006C5BA8">
              <w:rPr>
                <w:rFonts w:ascii="Arial" w:hAnsi="Arial" w:cs="Arial"/>
                <w:szCs w:val="20"/>
              </w:rPr>
              <w:t>, a.s.</w:t>
            </w:r>
          </w:p>
          <w:p w:rsidR="007E48D3" w:rsidRPr="00915000" w:rsidRDefault="007E48D3" w:rsidP="002F60AD">
            <w:pPr>
              <w:pStyle w:val="Zkladntextodsazen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915000">
              <w:rPr>
                <w:rFonts w:ascii="Arial" w:hAnsi="Arial" w:cs="Arial"/>
                <w:szCs w:val="20"/>
              </w:rPr>
              <w:t>Martin Koníček, MBA</w:t>
            </w:r>
          </w:p>
          <w:p w:rsidR="007E48D3" w:rsidRPr="00915000" w:rsidRDefault="007E48D3" w:rsidP="002F60AD">
            <w:pPr>
              <w:pStyle w:val="Zkladntextodsazen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915000">
              <w:rPr>
                <w:rFonts w:ascii="Arial" w:hAnsi="Arial" w:cs="Arial"/>
                <w:szCs w:val="20"/>
              </w:rPr>
              <w:t>předseda představenstva</w:t>
            </w:r>
          </w:p>
          <w:p w:rsidR="00142865" w:rsidRPr="00915000" w:rsidRDefault="00142865" w:rsidP="002F60AD">
            <w:pPr>
              <w:pStyle w:val="Zkladntextodsazen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:rsidR="00F10C93" w:rsidRPr="00915000" w:rsidRDefault="00F10C93" w:rsidP="002F60AD">
            <w:pPr>
              <w:pStyle w:val="Zkladntextodsazen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68344D" w:rsidRPr="00915000" w:rsidRDefault="00A323FE" w:rsidP="00A323F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  <w:sz w:val="24"/>
        </w:rPr>
      </w:pPr>
      <w:r w:rsidRPr="00915000">
        <w:rPr>
          <w:rFonts w:ascii="Arial" w:hAnsi="Arial" w:cs="Arial"/>
          <w:b/>
          <w:i/>
          <w:sz w:val="24"/>
        </w:rPr>
        <w:t xml:space="preserve">                            </w:t>
      </w:r>
    </w:p>
    <w:p w:rsidR="006039A2" w:rsidRPr="00CC4A86" w:rsidRDefault="0068344D" w:rsidP="00A323F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  <w:sz w:val="24"/>
        </w:rPr>
      </w:pPr>
      <w:r w:rsidRPr="00CC4A86">
        <w:rPr>
          <w:rFonts w:ascii="Arial" w:hAnsi="Arial" w:cs="Arial"/>
          <w:b/>
          <w:i/>
          <w:sz w:val="24"/>
        </w:rPr>
        <w:br w:type="column"/>
      </w:r>
      <w:r w:rsidR="00A323FE" w:rsidRPr="00CC4A86">
        <w:rPr>
          <w:rFonts w:ascii="Arial" w:hAnsi="Arial" w:cs="Arial"/>
          <w:b/>
          <w:i/>
          <w:sz w:val="24"/>
        </w:rPr>
        <w:lastRenderedPageBreak/>
        <w:t xml:space="preserve"> </w:t>
      </w:r>
      <w:r w:rsidR="006039A2" w:rsidRPr="00CC4A86">
        <w:rPr>
          <w:rFonts w:ascii="Arial" w:hAnsi="Arial" w:cs="Arial"/>
          <w:b/>
          <w:i/>
          <w:sz w:val="24"/>
        </w:rPr>
        <w:t xml:space="preserve">Příloha č. 1 – </w:t>
      </w:r>
      <w:r w:rsidR="00CC4A86">
        <w:rPr>
          <w:rFonts w:ascii="Arial" w:hAnsi="Arial" w:cs="Arial"/>
          <w:b/>
          <w:i/>
          <w:sz w:val="24"/>
        </w:rPr>
        <w:t>P</w:t>
      </w:r>
      <w:r w:rsidR="00CC4A86" w:rsidRPr="00CC4A86">
        <w:rPr>
          <w:rFonts w:ascii="Arial" w:hAnsi="Arial" w:cs="Arial"/>
          <w:b/>
          <w:i/>
          <w:sz w:val="24"/>
        </w:rPr>
        <w:t xml:space="preserve">odrobná </w:t>
      </w:r>
      <w:r w:rsidR="0078514D" w:rsidRPr="00CC4A86">
        <w:rPr>
          <w:rFonts w:ascii="Arial" w:hAnsi="Arial" w:cs="Arial"/>
          <w:b/>
          <w:i/>
          <w:sz w:val="24"/>
        </w:rPr>
        <w:t>specifikace díla</w:t>
      </w:r>
      <w:r w:rsidR="00A21681">
        <w:rPr>
          <w:rFonts w:ascii="Arial" w:hAnsi="Arial" w:cs="Arial"/>
          <w:b/>
          <w:i/>
          <w:sz w:val="24"/>
        </w:rPr>
        <w:t xml:space="preserve"> a </w:t>
      </w:r>
      <w:r w:rsidR="00A21681" w:rsidRPr="00A21681">
        <w:rPr>
          <w:rFonts w:ascii="Arial" w:hAnsi="Arial" w:cs="Arial"/>
          <w:b/>
          <w:i/>
          <w:sz w:val="24"/>
        </w:rPr>
        <w:t>Specifikace součinnosti objednatele</w:t>
      </w:r>
    </w:p>
    <w:p w:rsidR="00A21681" w:rsidRDefault="00A21681" w:rsidP="006039A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</w:t>
      </w:r>
      <w:r w:rsidRPr="00CC4A86">
        <w:rPr>
          <w:rFonts w:ascii="Arial" w:hAnsi="Arial" w:cs="Arial"/>
          <w:b/>
          <w:i/>
          <w:sz w:val="24"/>
        </w:rPr>
        <w:t>odrobná specifikace díla</w:t>
      </w:r>
    </w:p>
    <w:p w:rsidR="00675CB5" w:rsidRPr="00A21681" w:rsidRDefault="00A21681" w:rsidP="006039A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Dílo se skládá z následujících částí</w:t>
      </w:r>
      <w:r w:rsidR="00675CB5" w:rsidRPr="00A21681">
        <w:rPr>
          <w:rFonts w:ascii="Arial" w:hAnsi="Arial" w:cs="Arial"/>
        </w:rPr>
        <w:t>:</w:t>
      </w:r>
    </w:p>
    <w:p w:rsidR="00F37C11" w:rsidRDefault="00F37C11" w:rsidP="006039A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CC4A86" w:rsidRPr="00A21681" w:rsidRDefault="00CC4A86" w:rsidP="00CC4A86">
      <w:pPr>
        <w:pStyle w:val="Odstavecseseznamem"/>
        <w:numPr>
          <w:ilvl w:val="0"/>
          <w:numId w:val="41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21681">
        <w:rPr>
          <w:rFonts w:ascii="Arial" w:hAnsi="Arial" w:cs="Arial"/>
          <w:b/>
          <w:sz w:val="22"/>
          <w:szCs w:val="22"/>
        </w:rPr>
        <w:t xml:space="preserve">Metodika tvorby a aktualizace strategie resortu, implementačního plánu a vyhodnocení plnění </w:t>
      </w:r>
      <w:proofErr w:type="gramStart"/>
      <w:r w:rsidRPr="00A21681">
        <w:rPr>
          <w:rFonts w:ascii="Arial" w:hAnsi="Arial" w:cs="Arial"/>
          <w:b/>
          <w:sz w:val="22"/>
          <w:szCs w:val="22"/>
        </w:rPr>
        <w:t>strategie v IS</w:t>
      </w:r>
      <w:proofErr w:type="gramEnd"/>
      <w:r w:rsidRPr="00A21681">
        <w:rPr>
          <w:rFonts w:ascii="Arial" w:hAnsi="Arial" w:cs="Arial"/>
          <w:b/>
          <w:sz w:val="22"/>
          <w:szCs w:val="22"/>
        </w:rPr>
        <w:t xml:space="preserve"> pro strategické řízení </w:t>
      </w:r>
    </w:p>
    <w:p w:rsidR="00CC4A86" w:rsidRPr="00A21681" w:rsidRDefault="00CC4A86" w:rsidP="00CC4A86">
      <w:pPr>
        <w:pStyle w:val="Odstavecseseznamem"/>
        <w:numPr>
          <w:ilvl w:val="0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A21681">
        <w:rPr>
          <w:rFonts w:ascii="Arial" w:hAnsi="Arial" w:cs="Arial"/>
          <w:sz w:val="22"/>
          <w:szCs w:val="22"/>
        </w:rPr>
        <w:t xml:space="preserve">Definována metodika modelování jednotlivých úrovní Strategie (strategie resortu, strategie dílčích oblastí, plán implementace, vyhodnocování a měření), jejich provázání, definování informací zadávaných na jednotlivých úrovních. </w:t>
      </w:r>
    </w:p>
    <w:p w:rsidR="00CC4A86" w:rsidRPr="00A21681" w:rsidRDefault="00CC4A86" w:rsidP="00CC4A86">
      <w:pPr>
        <w:pStyle w:val="Odstavecseseznamem"/>
        <w:numPr>
          <w:ilvl w:val="0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C04FBF">
        <w:rPr>
          <w:rFonts w:ascii="Arial" w:hAnsi="Arial" w:cs="Arial"/>
          <w:sz w:val="22"/>
          <w:szCs w:val="22"/>
        </w:rPr>
        <w:t>Definovaná metodika vazby</w:t>
      </w:r>
      <w:r w:rsidRPr="00A21681">
        <w:rPr>
          <w:rFonts w:ascii="Arial" w:hAnsi="Arial" w:cs="Arial"/>
          <w:sz w:val="22"/>
          <w:szCs w:val="22"/>
        </w:rPr>
        <w:t xml:space="preserve"> strategie MZE </w:t>
      </w:r>
      <w:proofErr w:type="gramStart"/>
      <w:r w:rsidRPr="00A21681">
        <w:rPr>
          <w:rFonts w:ascii="Arial" w:hAnsi="Arial" w:cs="Arial"/>
          <w:sz w:val="22"/>
          <w:szCs w:val="22"/>
        </w:rPr>
        <w:t>na</w:t>
      </w:r>
      <w:proofErr w:type="gramEnd"/>
      <w:r w:rsidRPr="00A21681">
        <w:rPr>
          <w:rFonts w:ascii="Arial" w:hAnsi="Arial" w:cs="Arial"/>
          <w:sz w:val="22"/>
          <w:szCs w:val="22"/>
        </w:rPr>
        <w:t xml:space="preserve">: </w:t>
      </w:r>
    </w:p>
    <w:p w:rsidR="00CC4A86" w:rsidRPr="00A21681" w:rsidRDefault="00CC4A86" w:rsidP="00CC4A86">
      <w:pPr>
        <w:pStyle w:val="Odstavecseseznamem"/>
        <w:numPr>
          <w:ilvl w:val="1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A21681">
        <w:rPr>
          <w:rFonts w:ascii="Arial" w:hAnsi="Arial" w:cs="Arial"/>
          <w:sz w:val="22"/>
          <w:szCs w:val="22"/>
        </w:rPr>
        <w:t>strategie ostatních resortů</w:t>
      </w:r>
    </w:p>
    <w:p w:rsidR="00CC4A86" w:rsidRPr="00A21681" w:rsidRDefault="00CC4A86" w:rsidP="00CC4A86">
      <w:pPr>
        <w:pStyle w:val="Odstavecseseznamem"/>
        <w:numPr>
          <w:ilvl w:val="1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A21681">
        <w:rPr>
          <w:rFonts w:ascii="Arial" w:hAnsi="Arial" w:cs="Arial"/>
          <w:sz w:val="22"/>
          <w:szCs w:val="22"/>
        </w:rPr>
        <w:t>strategický rámec udržitelného rozvoje Česká republika 2030</w:t>
      </w:r>
    </w:p>
    <w:p w:rsidR="00CC4A86" w:rsidRPr="00A21681" w:rsidRDefault="00CC4A86" w:rsidP="00CC4A86">
      <w:pPr>
        <w:pStyle w:val="Odstavecseseznamem"/>
        <w:numPr>
          <w:ilvl w:val="1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A21681">
        <w:rPr>
          <w:rFonts w:ascii="Arial" w:hAnsi="Arial" w:cs="Arial"/>
          <w:sz w:val="22"/>
          <w:szCs w:val="22"/>
        </w:rPr>
        <w:t>databázi strategií Portálu strategických dokumentů ČR</w:t>
      </w:r>
    </w:p>
    <w:p w:rsidR="00CC4A86" w:rsidRPr="00A21681" w:rsidRDefault="00CC4A86" w:rsidP="00A21681">
      <w:pPr>
        <w:spacing w:after="120"/>
        <w:contextualSpacing/>
        <w:jc w:val="both"/>
        <w:rPr>
          <w:rFonts w:ascii="Arial" w:hAnsi="Arial" w:cs="Arial"/>
        </w:rPr>
      </w:pPr>
    </w:p>
    <w:p w:rsidR="00CC4A86" w:rsidRPr="00A21681" w:rsidRDefault="00217CFC" w:rsidP="00CC4A86">
      <w:pPr>
        <w:pStyle w:val="Odstavecseseznamem"/>
        <w:numPr>
          <w:ilvl w:val="0"/>
          <w:numId w:val="41"/>
        </w:num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Optimální návrh p</w:t>
      </w:r>
      <w:r w:rsidR="00CC4A86" w:rsidRPr="00A21681">
        <w:rPr>
          <w:rFonts w:ascii="Arial" w:hAnsi="Arial" w:cs="Arial"/>
          <w:b/>
          <w:sz w:val="22"/>
          <w:szCs w:val="22"/>
        </w:rPr>
        <w:t>roces</w:t>
      </w:r>
      <w:r>
        <w:rPr>
          <w:rFonts w:ascii="Arial" w:hAnsi="Arial" w:cs="Arial"/>
          <w:b/>
          <w:sz w:val="22"/>
          <w:szCs w:val="22"/>
        </w:rPr>
        <w:t>ů</w:t>
      </w:r>
      <w:r w:rsidR="00CC4A86" w:rsidRPr="00A21681">
        <w:rPr>
          <w:rFonts w:ascii="Arial" w:hAnsi="Arial" w:cs="Arial"/>
          <w:b/>
          <w:sz w:val="22"/>
          <w:szCs w:val="22"/>
        </w:rPr>
        <w:t xml:space="preserve"> strategického řízení resortu </w:t>
      </w:r>
    </w:p>
    <w:p w:rsidR="00CC4A86" w:rsidRPr="00084783" w:rsidRDefault="004445F0" w:rsidP="00CC4A86">
      <w:pPr>
        <w:pStyle w:val="Odstavecseseznamem"/>
        <w:numPr>
          <w:ilvl w:val="0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následující procesy:</w:t>
      </w:r>
    </w:p>
    <w:p w:rsidR="00205BB0" w:rsidRDefault="00D8540C" w:rsidP="00A21681">
      <w:pPr>
        <w:pStyle w:val="Odstavecseseznamem"/>
        <w:numPr>
          <w:ilvl w:val="1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A21681">
        <w:rPr>
          <w:rFonts w:ascii="Arial" w:hAnsi="Arial" w:cs="Arial"/>
          <w:sz w:val="22"/>
          <w:szCs w:val="22"/>
        </w:rPr>
        <w:t xml:space="preserve">Proces: Tvorba a aktualizace strategie resortu a strategií dílčích oblastí </w:t>
      </w:r>
    </w:p>
    <w:p w:rsidR="00D8540C" w:rsidRPr="00A21681" w:rsidRDefault="00D8540C" w:rsidP="00A21681">
      <w:pPr>
        <w:pStyle w:val="Odstavecseseznamem"/>
        <w:numPr>
          <w:ilvl w:val="1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A21681">
        <w:rPr>
          <w:rFonts w:ascii="Arial" w:hAnsi="Arial" w:cs="Arial"/>
          <w:sz w:val="22"/>
          <w:szCs w:val="22"/>
        </w:rPr>
        <w:t>Proces: Tvorba a řízení implementačního plánu strategie</w:t>
      </w:r>
    </w:p>
    <w:p w:rsidR="00D8540C" w:rsidRPr="00A21681" w:rsidRDefault="00D8540C" w:rsidP="00A21681">
      <w:pPr>
        <w:pStyle w:val="Odstavecseseznamem"/>
        <w:numPr>
          <w:ilvl w:val="1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A21681">
        <w:rPr>
          <w:rFonts w:ascii="Arial" w:hAnsi="Arial" w:cs="Arial"/>
          <w:sz w:val="22"/>
          <w:szCs w:val="22"/>
        </w:rPr>
        <w:t>Proces: Monitoring a hodnocení strategie</w:t>
      </w:r>
    </w:p>
    <w:p w:rsidR="00084783" w:rsidRPr="00A21681" w:rsidRDefault="00084783" w:rsidP="00A21681">
      <w:pPr>
        <w:spacing w:after="120"/>
        <w:ind w:left="360"/>
        <w:contextualSpacing/>
        <w:jc w:val="both"/>
        <w:rPr>
          <w:rFonts w:ascii="Arial" w:hAnsi="Arial" w:cs="Arial"/>
        </w:rPr>
      </w:pPr>
      <w:r w:rsidRPr="00A21681">
        <w:rPr>
          <w:rFonts w:ascii="Arial" w:hAnsi="Arial" w:cs="Arial"/>
        </w:rPr>
        <w:t>Popis procesů bude obsahovat: tyto informace:</w:t>
      </w:r>
    </w:p>
    <w:p w:rsidR="00D8540C" w:rsidRPr="00A21681" w:rsidRDefault="00D8540C" w:rsidP="00D8540C">
      <w:pPr>
        <w:pStyle w:val="Odstavecseseznamem"/>
        <w:numPr>
          <w:ilvl w:val="1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A21681">
        <w:rPr>
          <w:rFonts w:ascii="Arial" w:hAnsi="Arial" w:cs="Arial"/>
          <w:sz w:val="22"/>
          <w:szCs w:val="22"/>
        </w:rPr>
        <w:t>postup, odpovědnost jednotlivých rolí, vstupy, výstupy, IS, termíny</w:t>
      </w:r>
      <w:r w:rsidR="004057C1">
        <w:rPr>
          <w:rFonts w:ascii="Arial" w:hAnsi="Arial" w:cs="Arial"/>
          <w:sz w:val="22"/>
          <w:szCs w:val="22"/>
        </w:rPr>
        <w:t>.</w:t>
      </w:r>
    </w:p>
    <w:p w:rsidR="00D8540C" w:rsidRPr="00A21681" w:rsidRDefault="00D8540C" w:rsidP="00A21681">
      <w:pPr>
        <w:spacing w:after="120"/>
        <w:contextualSpacing/>
        <w:jc w:val="both"/>
        <w:rPr>
          <w:rFonts w:ascii="Arial" w:hAnsi="Arial" w:cs="Arial"/>
        </w:rPr>
      </w:pPr>
    </w:p>
    <w:p w:rsidR="00CC4A86" w:rsidRPr="00A21681" w:rsidRDefault="00CC4A86" w:rsidP="00CC4A86">
      <w:pPr>
        <w:pStyle w:val="Odstavecseseznamem"/>
        <w:numPr>
          <w:ilvl w:val="0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A21681">
        <w:rPr>
          <w:rFonts w:ascii="Arial" w:hAnsi="Arial" w:cs="Arial"/>
          <w:sz w:val="22"/>
          <w:szCs w:val="22"/>
        </w:rPr>
        <w:t xml:space="preserve">Procesy </w:t>
      </w:r>
      <w:r w:rsidR="00205BB0">
        <w:rPr>
          <w:rFonts w:ascii="Arial" w:hAnsi="Arial" w:cs="Arial"/>
          <w:sz w:val="22"/>
          <w:szCs w:val="22"/>
        </w:rPr>
        <w:t xml:space="preserve">budou </w:t>
      </w:r>
      <w:r w:rsidRPr="00A21681">
        <w:rPr>
          <w:rFonts w:ascii="Arial" w:hAnsi="Arial" w:cs="Arial"/>
          <w:sz w:val="22"/>
          <w:szCs w:val="22"/>
        </w:rPr>
        <w:t xml:space="preserve">ověřeny pomocí testovacích scénářů s vybranými aktéry </w:t>
      </w:r>
      <w:r w:rsidR="00205BB0" w:rsidRPr="00205BB0">
        <w:rPr>
          <w:rFonts w:ascii="Arial" w:hAnsi="Arial" w:cs="Arial"/>
          <w:sz w:val="22"/>
          <w:szCs w:val="22"/>
        </w:rPr>
        <w:t>v příslušných procesních rolích</w:t>
      </w:r>
      <w:r w:rsidR="00205BB0">
        <w:rPr>
          <w:rFonts w:ascii="Arial" w:hAnsi="Arial" w:cs="Arial"/>
          <w:sz w:val="22"/>
          <w:szCs w:val="22"/>
        </w:rPr>
        <w:t>.</w:t>
      </w:r>
    </w:p>
    <w:p w:rsidR="00CC4A86" w:rsidRPr="00A21681" w:rsidRDefault="00CC4A86" w:rsidP="00A21681">
      <w:pPr>
        <w:spacing w:after="120"/>
        <w:ind w:left="360"/>
        <w:contextualSpacing/>
        <w:jc w:val="both"/>
        <w:rPr>
          <w:rFonts w:ascii="Arial" w:hAnsi="Arial" w:cs="Arial"/>
        </w:rPr>
      </w:pPr>
    </w:p>
    <w:p w:rsidR="00CC4A86" w:rsidRPr="00A21681" w:rsidRDefault="00CC4A86" w:rsidP="00CC4A86">
      <w:pPr>
        <w:pStyle w:val="Odstavecseseznamem"/>
        <w:numPr>
          <w:ilvl w:val="0"/>
          <w:numId w:val="41"/>
        </w:numPr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21681">
        <w:rPr>
          <w:rFonts w:ascii="Arial" w:hAnsi="Arial" w:cs="Arial"/>
          <w:b/>
          <w:sz w:val="22"/>
          <w:szCs w:val="22"/>
        </w:rPr>
        <w:t xml:space="preserve">Analýza rozhraní </w:t>
      </w:r>
      <w:proofErr w:type="spellStart"/>
      <w:r w:rsidRPr="00A21681">
        <w:rPr>
          <w:rFonts w:ascii="Arial" w:hAnsi="Arial" w:cs="Arial"/>
          <w:b/>
          <w:sz w:val="22"/>
          <w:szCs w:val="22"/>
        </w:rPr>
        <w:t>ARISu</w:t>
      </w:r>
      <w:proofErr w:type="spellEnd"/>
      <w:r w:rsidRPr="00A21681">
        <w:rPr>
          <w:rFonts w:ascii="Arial" w:hAnsi="Arial" w:cs="Arial"/>
          <w:b/>
          <w:sz w:val="22"/>
          <w:szCs w:val="22"/>
        </w:rPr>
        <w:t xml:space="preserve"> a ostatních aplikací</w:t>
      </w:r>
    </w:p>
    <w:p w:rsidR="00CC4A86" w:rsidRDefault="005666D1" w:rsidP="00CC4A86">
      <w:pPr>
        <w:pStyle w:val="Odstavecseseznamem"/>
        <w:numPr>
          <w:ilvl w:val="0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Budou analyzována </w:t>
      </w:r>
      <w:r w:rsidR="00CC4A86" w:rsidRPr="00A21681">
        <w:rPr>
          <w:rFonts w:ascii="Arial" w:hAnsi="Arial" w:cs="Arial"/>
          <w:sz w:val="22"/>
          <w:szCs w:val="22"/>
        </w:rPr>
        <w:t xml:space="preserve">rozhraní </w:t>
      </w:r>
      <w:r w:rsidR="00217CFC">
        <w:rPr>
          <w:rFonts w:ascii="Arial" w:hAnsi="Arial" w:cs="Arial"/>
          <w:sz w:val="22"/>
          <w:szCs w:val="22"/>
        </w:rPr>
        <w:t xml:space="preserve">na vybrané aplikace </w:t>
      </w:r>
      <w:r>
        <w:rPr>
          <w:rFonts w:ascii="Arial" w:hAnsi="Arial" w:cs="Arial"/>
          <w:sz w:val="22"/>
          <w:szCs w:val="22"/>
        </w:rPr>
        <w:t xml:space="preserve">s ohledem na </w:t>
      </w:r>
      <w:r w:rsidR="00CC4A86" w:rsidRPr="00A21681">
        <w:rPr>
          <w:rFonts w:ascii="Arial" w:hAnsi="Arial" w:cs="Arial"/>
          <w:sz w:val="22"/>
          <w:szCs w:val="22"/>
        </w:rPr>
        <w:t xml:space="preserve">typ přenášených dat, </w:t>
      </w:r>
      <w:r w:rsidRPr="00A21681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>u</w:t>
      </w:r>
      <w:r w:rsidRPr="00A21681">
        <w:rPr>
          <w:rFonts w:ascii="Arial" w:hAnsi="Arial" w:cs="Arial"/>
          <w:sz w:val="22"/>
          <w:szCs w:val="22"/>
        </w:rPr>
        <w:t xml:space="preserve"> </w:t>
      </w:r>
      <w:r w:rsidR="00CC4A86" w:rsidRPr="00A21681">
        <w:rPr>
          <w:rFonts w:ascii="Arial" w:hAnsi="Arial" w:cs="Arial"/>
          <w:sz w:val="22"/>
          <w:szCs w:val="22"/>
        </w:rPr>
        <w:t>rozhraní, interval přenosu</w:t>
      </w:r>
      <w:r>
        <w:rPr>
          <w:rFonts w:ascii="Arial" w:hAnsi="Arial" w:cs="Arial"/>
          <w:sz w:val="22"/>
          <w:szCs w:val="22"/>
        </w:rPr>
        <w:t xml:space="preserve"> a celkový způsob práce v souladu s navrženými </w:t>
      </w:r>
      <w:r w:rsidR="00D717D3">
        <w:rPr>
          <w:rFonts w:ascii="Arial" w:hAnsi="Arial" w:cs="Arial"/>
          <w:sz w:val="22"/>
          <w:szCs w:val="22"/>
        </w:rPr>
        <w:t xml:space="preserve">optimálními </w:t>
      </w:r>
      <w:r>
        <w:rPr>
          <w:rFonts w:ascii="Arial" w:hAnsi="Arial" w:cs="Arial"/>
          <w:sz w:val="22"/>
          <w:szCs w:val="22"/>
        </w:rPr>
        <w:t>procesy.</w:t>
      </w:r>
    </w:p>
    <w:p w:rsidR="00E6103E" w:rsidRDefault="00E6103E" w:rsidP="00CC4A86">
      <w:pPr>
        <w:pStyle w:val="Odstavecseseznamem"/>
        <w:numPr>
          <w:ilvl w:val="0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Jde o rozhraní na následující aplikace:</w:t>
      </w:r>
    </w:p>
    <w:p w:rsidR="00E6103E" w:rsidRDefault="00E6103E" w:rsidP="00A21681">
      <w:pPr>
        <w:pStyle w:val="Odstavecseseznamem"/>
        <w:numPr>
          <w:ilvl w:val="1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A21681">
        <w:rPr>
          <w:rFonts w:ascii="Arial" w:hAnsi="Arial" w:cs="Arial"/>
          <w:sz w:val="22"/>
          <w:szCs w:val="22"/>
        </w:rPr>
        <w:t>Enterprise</w:t>
      </w:r>
      <w:proofErr w:type="spellEnd"/>
      <w:r w:rsidRPr="00A216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1681">
        <w:rPr>
          <w:rFonts w:ascii="Arial" w:hAnsi="Arial" w:cs="Arial"/>
          <w:sz w:val="22"/>
          <w:szCs w:val="22"/>
        </w:rPr>
        <w:t>Architect</w:t>
      </w:r>
      <w:proofErr w:type="spellEnd"/>
      <w:r w:rsidRPr="00A21681">
        <w:rPr>
          <w:rFonts w:ascii="Arial" w:hAnsi="Arial" w:cs="Arial"/>
          <w:sz w:val="22"/>
          <w:szCs w:val="22"/>
        </w:rPr>
        <w:t xml:space="preserve"> </w:t>
      </w:r>
    </w:p>
    <w:p w:rsidR="00E6103E" w:rsidRPr="00A21681" w:rsidRDefault="00E6103E" w:rsidP="00A21681">
      <w:pPr>
        <w:pStyle w:val="Odstavecseseznamem"/>
        <w:numPr>
          <w:ilvl w:val="1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A21681">
        <w:rPr>
          <w:rFonts w:ascii="Arial" w:hAnsi="Arial" w:cs="Arial"/>
          <w:sz w:val="22"/>
          <w:szCs w:val="22"/>
        </w:rPr>
        <w:t xml:space="preserve">Řízení úkolů </w:t>
      </w:r>
    </w:p>
    <w:p w:rsidR="00E6103E" w:rsidRDefault="00E6103E" w:rsidP="00A21681">
      <w:pPr>
        <w:pStyle w:val="Odstavecseseznamem"/>
        <w:numPr>
          <w:ilvl w:val="1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E6103E">
        <w:rPr>
          <w:rFonts w:ascii="Arial" w:hAnsi="Arial" w:cs="Arial"/>
          <w:sz w:val="22"/>
          <w:szCs w:val="22"/>
        </w:rPr>
        <w:t xml:space="preserve">MIS </w:t>
      </w:r>
    </w:p>
    <w:p w:rsidR="00E6103E" w:rsidRPr="00A21681" w:rsidRDefault="00E6103E" w:rsidP="00A21681">
      <w:pPr>
        <w:pStyle w:val="Odstavecseseznamem"/>
        <w:numPr>
          <w:ilvl w:val="1"/>
          <w:numId w:val="39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A21681">
        <w:rPr>
          <w:rFonts w:ascii="Arial" w:hAnsi="Arial" w:cs="Arial"/>
          <w:sz w:val="22"/>
          <w:szCs w:val="22"/>
        </w:rPr>
        <w:t>databázi strategií MMR</w:t>
      </w:r>
      <w:r w:rsidR="00020F6E">
        <w:rPr>
          <w:rFonts w:ascii="Arial" w:hAnsi="Arial" w:cs="Arial"/>
          <w:sz w:val="22"/>
          <w:szCs w:val="22"/>
        </w:rPr>
        <w:t>.</w:t>
      </w:r>
    </w:p>
    <w:p w:rsidR="00E6103E" w:rsidRPr="00A21681" w:rsidRDefault="00E6103E" w:rsidP="00A21681">
      <w:pPr>
        <w:spacing w:after="120"/>
        <w:ind w:left="1080"/>
        <w:contextualSpacing/>
        <w:jc w:val="both"/>
        <w:rPr>
          <w:rFonts w:ascii="Arial" w:hAnsi="Arial" w:cs="Arial"/>
        </w:rPr>
      </w:pPr>
    </w:p>
    <w:p w:rsidR="00CC4A86" w:rsidRDefault="00CC4A86" w:rsidP="006039A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645051" w:rsidRDefault="00645051" w:rsidP="006039A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645051" w:rsidRDefault="00645051" w:rsidP="006039A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A85344" w:rsidRDefault="00A85344" w:rsidP="006039A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645051" w:rsidRDefault="00645051" w:rsidP="006039A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CC4A86" w:rsidRPr="00CC4A86" w:rsidRDefault="00A21681" w:rsidP="006039A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A21681">
        <w:rPr>
          <w:rFonts w:ascii="Arial" w:hAnsi="Arial" w:cs="Arial"/>
          <w:b/>
          <w:i/>
          <w:sz w:val="24"/>
        </w:rPr>
        <w:t>Specifikace součinnosti objednatele</w:t>
      </w:r>
    </w:p>
    <w:p w:rsidR="007F018E" w:rsidRPr="00645051" w:rsidRDefault="007F018E" w:rsidP="00E74957">
      <w:pPr>
        <w:rPr>
          <w:rFonts w:ascii="Arial" w:hAnsi="Arial" w:cs="Arial"/>
        </w:rPr>
      </w:pPr>
      <w:r w:rsidRPr="00645051">
        <w:rPr>
          <w:rFonts w:ascii="Arial" w:hAnsi="Arial" w:cs="Arial"/>
        </w:rPr>
        <w:t>Požadovaná součinnost:</w:t>
      </w:r>
    </w:p>
    <w:p w:rsidR="00E6634B" w:rsidRPr="00645051" w:rsidRDefault="00E6634B" w:rsidP="00645051">
      <w:pPr>
        <w:keepNext/>
        <w:numPr>
          <w:ilvl w:val="0"/>
          <w:numId w:val="42"/>
        </w:numPr>
        <w:spacing w:before="120" w:after="120" w:line="240" w:lineRule="auto"/>
        <w:rPr>
          <w:rFonts w:ascii="Arial" w:hAnsi="Arial" w:cs="Arial"/>
          <w:szCs w:val="20"/>
        </w:rPr>
      </w:pPr>
      <w:r w:rsidRPr="00645051">
        <w:rPr>
          <w:rFonts w:ascii="Arial" w:hAnsi="Arial" w:cs="Arial"/>
          <w:szCs w:val="20"/>
        </w:rPr>
        <w:t>Poskytnutí nezbytných podkladů, informací a konzultací pro zpracování definovaných výstupů</w:t>
      </w:r>
    </w:p>
    <w:p w:rsidR="00E6634B" w:rsidRPr="00645051" w:rsidRDefault="00E6634B" w:rsidP="00645051">
      <w:pPr>
        <w:keepNext/>
        <w:numPr>
          <w:ilvl w:val="0"/>
          <w:numId w:val="42"/>
        </w:numPr>
        <w:spacing w:before="120" w:after="120" w:line="240" w:lineRule="auto"/>
        <w:rPr>
          <w:rFonts w:ascii="Arial" w:hAnsi="Arial" w:cs="Arial"/>
          <w:szCs w:val="20"/>
        </w:rPr>
      </w:pPr>
      <w:r w:rsidRPr="00645051">
        <w:rPr>
          <w:rFonts w:ascii="Arial" w:hAnsi="Arial" w:cs="Arial"/>
          <w:szCs w:val="20"/>
        </w:rPr>
        <w:t xml:space="preserve">Spolupráce při zpracování a oponentuře jednotlivých výstupů </w:t>
      </w:r>
    </w:p>
    <w:p w:rsidR="00E6634B" w:rsidRPr="00645051" w:rsidRDefault="00E6634B" w:rsidP="00645051">
      <w:pPr>
        <w:keepNext/>
        <w:numPr>
          <w:ilvl w:val="0"/>
          <w:numId w:val="42"/>
        </w:numPr>
        <w:spacing w:before="120" w:after="120" w:line="240" w:lineRule="auto"/>
        <w:rPr>
          <w:rFonts w:ascii="Arial" w:hAnsi="Arial" w:cs="Arial"/>
          <w:szCs w:val="20"/>
        </w:rPr>
      </w:pPr>
      <w:r w:rsidRPr="00645051">
        <w:rPr>
          <w:rFonts w:ascii="Arial" w:hAnsi="Arial" w:cs="Arial"/>
          <w:szCs w:val="20"/>
        </w:rPr>
        <w:t xml:space="preserve">Připomínkování a schvalování výstupů v dohodnutých termínech a lhůtách v souladu s harmonogramem </w:t>
      </w:r>
    </w:p>
    <w:p w:rsidR="00E6634B" w:rsidRPr="00645051" w:rsidRDefault="00E6634B" w:rsidP="00645051">
      <w:pPr>
        <w:keepNext/>
        <w:numPr>
          <w:ilvl w:val="0"/>
          <w:numId w:val="42"/>
        </w:numPr>
        <w:spacing w:before="120" w:after="120" w:line="240" w:lineRule="auto"/>
        <w:rPr>
          <w:rFonts w:ascii="Arial" w:hAnsi="Arial" w:cs="Arial"/>
          <w:szCs w:val="20"/>
        </w:rPr>
      </w:pPr>
      <w:r w:rsidRPr="00645051">
        <w:rPr>
          <w:rFonts w:ascii="Arial" w:hAnsi="Arial" w:cs="Arial"/>
          <w:szCs w:val="20"/>
        </w:rPr>
        <w:t>Poskytnutí prostor k zajištění požadovaných činností</w:t>
      </w:r>
    </w:p>
    <w:p w:rsidR="00E6634B" w:rsidRPr="00645051" w:rsidRDefault="00E6634B" w:rsidP="00645051">
      <w:pPr>
        <w:keepNext/>
        <w:numPr>
          <w:ilvl w:val="0"/>
          <w:numId w:val="42"/>
        </w:numPr>
        <w:spacing w:before="120" w:after="120" w:line="240" w:lineRule="auto"/>
        <w:rPr>
          <w:rFonts w:ascii="Arial" w:hAnsi="Arial" w:cs="Arial"/>
          <w:szCs w:val="20"/>
        </w:rPr>
      </w:pPr>
      <w:r w:rsidRPr="00645051">
        <w:rPr>
          <w:rFonts w:ascii="Arial" w:hAnsi="Arial" w:cs="Arial"/>
          <w:szCs w:val="20"/>
        </w:rPr>
        <w:t xml:space="preserve">Umožnění vstupu a pohybu v prostorách </w:t>
      </w:r>
      <w:r w:rsidR="00841D57" w:rsidRPr="00645051">
        <w:rPr>
          <w:rFonts w:ascii="Arial" w:hAnsi="Arial" w:cs="Arial"/>
          <w:szCs w:val="20"/>
        </w:rPr>
        <w:t>objednatele</w:t>
      </w:r>
      <w:r w:rsidRPr="00645051">
        <w:rPr>
          <w:rFonts w:ascii="Arial" w:hAnsi="Arial" w:cs="Arial"/>
          <w:szCs w:val="20"/>
        </w:rPr>
        <w:t xml:space="preserve"> pracovníkům </w:t>
      </w:r>
      <w:r w:rsidR="00841D57" w:rsidRPr="00645051">
        <w:rPr>
          <w:rFonts w:ascii="Arial" w:hAnsi="Arial" w:cs="Arial"/>
          <w:szCs w:val="20"/>
        </w:rPr>
        <w:t xml:space="preserve">zhotovitele </w:t>
      </w:r>
      <w:r w:rsidRPr="00645051">
        <w:rPr>
          <w:rFonts w:ascii="Arial" w:hAnsi="Arial" w:cs="Arial"/>
          <w:szCs w:val="20"/>
        </w:rPr>
        <w:t>v rozsahu nezbytném pro poskytování plnění.</w:t>
      </w:r>
    </w:p>
    <w:p w:rsidR="00E74957" w:rsidRPr="00CC4A86" w:rsidRDefault="00E74957" w:rsidP="00E74957">
      <w:pPr>
        <w:rPr>
          <w:rFonts w:ascii="Arial" w:hAnsi="Arial" w:cs="Arial"/>
        </w:rPr>
      </w:pPr>
    </w:p>
    <w:p w:rsidR="00E74957" w:rsidRPr="00CC4A86" w:rsidRDefault="00E74957" w:rsidP="00E74957">
      <w:pPr>
        <w:rPr>
          <w:rFonts w:ascii="Arial" w:hAnsi="Arial" w:cs="Arial"/>
        </w:rPr>
      </w:pPr>
    </w:p>
    <w:p w:rsidR="00D10DF4" w:rsidRPr="00CC4A86" w:rsidRDefault="00D10DF4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CC4A86">
        <w:rPr>
          <w:rFonts w:ascii="Arial" w:hAnsi="Arial" w:cs="Arial"/>
          <w:b/>
          <w:i/>
          <w:sz w:val="24"/>
        </w:rPr>
        <w:br w:type="page"/>
      </w:r>
    </w:p>
    <w:p w:rsidR="00E00A4C" w:rsidRPr="00E6103E" w:rsidRDefault="00E00A4C" w:rsidP="00B54BD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i/>
          <w:sz w:val="24"/>
        </w:rPr>
      </w:pPr>
      <w:r w:rsidRPr="00E6634B">
        <w:rPr>
          <w:rFonts w:ascii="Arial" w:hAnsi="Arial" w:cs="Arial"/>
          <w:b/>
          <w:i/>
          <w:sz w:val="24"/>
        </w:rPr>
        <w:lastRenderedPageBreak/>
        <w:t>Příloha č. 2</w:t>
      </w:r>
      <w:r w:rsidRPr="00675CB5">
        <w:rPr>
          <w:rFonts w:ascii="Arial" w:hAnsi="Arial" w:cs="Arial"/>
          <w:b/>
          <w:i/>
          <w:sz w:val="24"/>
        </w:rPr>
        <w:t xml:space="preserve"> – </w:t>
      </w:r>
      <w:r w:rsidRPr="00E6103E">
        <w:rPr>
          <w:rFonts w:ascii="Arial" w:hAnsi="Arial" w:cs="Arial"/>
          <w:b/>
          <w:i/>
          <w:sz w:val="24"/>
        </w:rPr>
        <w:t>Poji</w:t>
      </w:r>
      <w:r w:rsidR="004418BC">
        <w:rPr>
          <w:rFonts w:ascii="Arial" w:hAnsi="Arial" w:cs="Arial"/>
          <w:b/>
          <w:i/>
          <w:sz w:val="24"/>
        </w:rPr>
        <w:t>stná smlouva (pojistný certifikát)</w:t>
      </w:r>
    </w:p>
    <w:p w:rsidR="00E00A4C" w:rsidRPr="00B54BDB" w:rsidRDefault="00B54BDB" w:rsidP="00B54BD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</w:rPr>
      </w:pPr>
      <w:proofErr w:type="gramStart"/>
      <w:r w:rsidRPr="00B54BDB">
        <w:rPr>
          <w:rFonts w:ascii="Arial" w:hAnsi="Arial" w:cs="Arial"/>
          <w:i/>
        </w:rPr>
        <w:t>-  samostatný</w:t>
      </w:r>
      <w:proofErr w:type="gramEnd"/>
      <w:r w:rsidRPr="00B54BDB">
        <w:rPr>
          <w:rFonts w:ascii="Arial" w:hAnsi="Arial" w:cs="Arial"/>
          <w:i/>
        </w:rPr>
        <w:t xml:space="preserve"> dokument -</w:t>
      </w:r>
    </w:p>
    <w:p w:rsidR="00E00A4C" w:rsidRPr="00084783" w:rsidRDefault="00E00A4C" w:rsidP="00E00A4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E00A4C" w:rsidRPr="00084783" w:rsidRDefault="00E00A4C" w:rsidP="00E00A4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E00A4C" w:rsidRPr="00585A6E" w:rsidRDefault="00E00A4C" w:rsidP="00A323FE">
      <w:pPr>
        <w:spacing w:after="0" w:line="240" w:lineRule="auto"/>
        <w:rPr>
          <w:rFonts w:ascii="Arial" w:hAnsi="Arial" w:cs="Arial"/>
        </w:rPr>
      </w:pPr>
    </w:p>
    <w:p w:rsidR="00915000" w:rsidRPr="00915000" w:rsidRDefault="00A21681" w:rsidP="006234F5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br w:type="column"/>
      </w:r>
      <w:r w:rsidR="0068344D" w:rsidRPr="00585A6E">
        <w:rPr>
          <w:rFonts w:ascii="Arial" w:hAnsi="Arial" w:cs="Arial"/>
          <w:b/>
          <w:i/>
          <w:sz w:val="24"/>
        </w:rPr>
        <w:lastRenderedPageBreak/>
        <w:t xml:space="preserve">Příloha </w:t>
      </w:r>
      <w:proofErr w:type="gramStart"/>
      <w:r w:rsidR="0068344D" w:rsidRPr="00585A6E">
        <w:rPr>
          <w:rFonts w:ascii="Arial" w:hAnsi="Arial" w:cs="Arial"/>
          <w:b/>
          <w:i/>
          <w:sz w:val="24"/>
        </w:rPr>
        <w:t xml:space="preserve">č. 3 </w:t>
      </w:r>
      <w:r w:rsidR="0068344D" w:rsidRPr="004057C1">
        <w:rPr>
          <w:rFonts w:ascii="Arial" w:hAnsi="Arial" w:cs="Arial"/>
          <w:b/>
          <w:i/>
          <w:sz w:val="24"/>
        </w:rPr>
        <w:t xml:space="preserve"> – Položkový</w:t>
      </w:r>
      <w:proofErr w:type="gramEnd"/>
      <w:r w:rsidR="0068344D" w:rsidRPr="004057C1">
        <w:rPr>
          <w:rFonts w:ascii="Arial" w:hAnsi="Arial" w:cs="Arial"/>
          <w:b/>
          <w:i/>
          <w:sz w:val="24"/>
        </w:rPr>
        <w:t xml:space="preserve"> rozpočet</w:t>
      </w:r>
      <w:r w:rsidR="0068344D" w:rsidRPr="00915000">
        <w:rPr>
          <w:rFonts w:ascii="Arial" w:hAnsi="Arial" w:cs="Arial"/>
          <w:b/>
          <w:i/>
          <w:sz w:val="24"/>
        </w:rPr>
        <w:t xml:space="preserve"> </w:t>
      </w:r>
    </w:p>
    <w:p w:rsidR="00915000" w:rsidRPr="00915000" w:rsidRDefault="00915000" w:rsidP="00A2168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</w:rPr>
      </w:pPr>
    </w:p>
    <w:p w:rsidR="00915000" w:rsidRPr="00A21681" w:rsidRDefault="00915000" w:rsidP="00A21681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A21681">
        <w:rPr>
          <w:rFonts w:ascii="Arial" w:hAnsi="Arial" w:cs="Arial"/>
        </w:rPr>
        <w:t xml:space="preserve">Dílo zahrnuje dodávku následujících výstupů </w:t>
      </w:r>
    </w:p>
    <w:p w:rsidR="00915000" w:rsidRPr="00A21681" w:rsidRDefault="00915000" w:rsidP="00915000">
      <w:pPr>
        <w:pStyle w:val="Odstavecseseznamem"/>
        <w:numPr>
          <w:ilvl w:val="0"/>
          <w:numId w:val="38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21681">
        <w:rPr>
          <w:rFonts w:ascii="Arial" w:hAnsi="Arial" w:cs="Arial"/>
          <w:b/>
          <w:sz w:val="22"/>
          <w:szCs w:val="22"/>
        </w:rPr>
        <w:t xml:space="preserve">Metodika tvorby a aktualizace strategie resortu, implementačního plánu a vyhodnocení plnění </w:t>
      </w:r>
      <w:proofErr w:type="gramStart"/>
      <w:r w:rsidRPr="00A21681">
        <w:rPr>
          <w:rFonts w:ascii="Arial" w:hAnsi="Arial" w:cs="Arial"/>
          <w:b/>
          <w:sz w:val="22"/>
          <w:szCs w:val="22"/>
        </w:rPr>
        <w:t>strategie v IS</w:t>
      </w:r>
      <w:proofErr w:type="gramEnd"/>
      <w:r w:rsidRPr="00A21681">
        <w:rPr>
          <w:rFonts w:ascii="Arial" w:hAnsi="Arial" w:cs="Arial"/>
          <w:b/>
          <w:sz w:val="22"/>
          <w:szCs w:val="22"/>
        </w:rPr>
        <w:t xml:space="preserve"> pro strategické řízení </w:t>
      </w:r>
    </w:p>
    <w:p w:rsidR="00915000" w:rsidRDefault="00915000" w:rsidP="00A21681">
      <w:pPr>
        <w:ind w:left="2136" w:firstLine="696"/>
        <w:contextualSpacing/>
        <w:jc w:val="both"/>
        <w:rPr>
          <w:rFonts w:ascii="Arial" w:hAnsi="Arial" w:cs="Arial"/>
          <w:b/>
        </w:rPr>
      </w:pPr>
    </w:p>
    <w:p w:rsidR="00915000" w:rsidRPr="00A21681" w:rsidRDefault="00915000" w:rsidP="00A21681">
      <w:pPr>
        <w:ind w:left="2136" w:firstLine="696"/>
        <w:contextualSpacing/>
        <w:jc w:val="both"/>
        <w:rPr>
          <w:rFonts w:ascii="Arial" w:hAnsi="Arial" w:cs="Arial"/>
          <w:b/>
        </w:rPr>
      </w:pPr>
      <w:r w:rsidRPr="00A21681">
        <w:rPr>
          <w:rFonts w:ascii="Arial" w:hAnsi="Arial" w:cs="Arial"/>
          <w:b/>
        </w:rPr>
        <w:t>56 000,- Kč</w:t>
      </w:r>
      <w:r w:rsidR="00DB24A4">
        <w:rPr>
          <w:rFonts w:ascii="Arial" w:hAnsi="Arial" w:cs="Arial"/>
          <w:b/>
        </w:rPr>
        <w:t xml:space="preserve"> bez DPH</w:t>
      </w:r>
    </w:p>
    <w:p w:rsidR="00915000" w:rsidRPr="00A21681" w:rsidRDefault="00915000" w:rsidP="00A21681">
      <w:pPr>
        <w:contextualSpacing/>
        <w:jc w:val="both"/>
        <w:rPr>
          <w:rFonts w:ascii="Arial" w:hAnsi="Arial" w:cs="Arial"/>
          <w:b/>
        </w:rPr>
      </w:pPr>
    </w:p>
    <w:p w:rsidR="00915000" w:rsidRPr="00A21681" w:rsidRDefault="00915000" w:rsidP="00915000">
      <w:pPr>
        <w:pStyle w:val="Odstavecseseznamem"/>
        <w:numPr>
          <w:ilvl w:val="0"/>
          <w:numId w:val="38"/>
        </w:num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21681">
        <w:rPr>
          <w:rFonts w:ascii="Arial" w:hAnsi="Arial" w:cs="Arial"/>
          <w:b/>
          <w:sz w:val="22"/>
          <w:szCs w:val="22"/>
        </w:rPr>
        <w:t>Procesy strategického řízení resortu ověřen</w:t>
      </w:r>
      <w:r w:rsidR="00C04FBF">
        <w:rPr>
          <w:rFonts w:ascii="Arial" w:hAnsi="Arial" w:cs="Arial"/>
          <w:b/>
          <w:sz w:val="22"/>
          <w:szCs w:val="22"/>
        </w:rPr>
        <w:t>é</w:t>
      </w:r>
      <w:r w:rsidRPr="00A21681">
        <w:rPr>
          <w:rFonts w:ascii="Arial" w:hAnsi="Arial" w:cs="Arial"/>
          <w:b/>
          <w:sz w:val="22"/>
          <w:szCs w:val="22"/>
        </w:rPr>
        <w:t xml:space="preserve"> testovacími scénáři s vybranými aktéry v příslušných procesních rolích </w:t>
      </w:r>
    </w:p>
    <w:p w:rsidR="00915000" w:rsidRPr="00A21681" w:rsidRDefault="00915000" w:rsidP="00A21681">
      <w:pPr>
        <w:ind w:left="2136" w:firstLine="696"/>
        <w:contextualSpacing/>
        <w:jc w:val="both"/>
        <w:rPr>
          <w:rFonts w:ascii="Arial" w:hAnsi="Arial" w:cs="Arial"/>
          <w:b/>
        </w:rPr>
      </w:pPr>
      <w:r w:rsidRPr="00A21681">
        <w:rPr>
          <w:rFonts w:ascii="Arial" w:hAnsi="Arial" w:cs="Arial"/>
          <w:b/>
        </w:rPr>
        <w:t>96 000,- Kč</w:t>
      </w:r>
      <w:r w:rsidR="00DB24A4">
        <w:rPr>
          <w:rFonts w:ascii="Arial" w:hAnsi="Arial" w:cs="Arial"/>
          <w:b/>
        </w:rPr>
        <w:t xml:space="preserve"> bez DPH</w:t>
      </w:r>
      <w:r w:rsidR="005E24F7">
        <w:rPr>
          <w:rFonts w:ascii="Arial" w:hAnsi="Arial" w:cs="Arial"/>
          <w:b/>
        </w:rPr>
        <w:t xml:space="preserve"> </w:t>
      </w:r>
    </w:p>
    <w:p w:rsidR="00915000" w:rsidRPr="00A21681" w:rsidRDefault="00915000" w:rsidP="00A21681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915000" w:rsidRPr="00A21681" w:rsidRDefault="00915000" w:rsidP="00A21681">
      <w:pPr>
        <w:spacing w:after="120"/>
        <w:contextualSpacing/>
        <w:jc w:val="both"/>
        <w:rPr>
          <w:rFonts w:ascii="Arial" w:hAnsi="Arial" w:cs="Arial"/>
          <w:b/>
        </w:rPr>
      </w:pPr>
    </w:p>
    <w:p w:rsidR="00915000" w:rsidRPr="00A21681" w:rsidRDefault="00915000" w:rsidP="00915000">
      <w:pPr>
        <w:pStyle w:val="Odstavecseseznamem"/>
        <w:numPr>
          <w:ilvl w:val="0"/>
          <w:numId w:val="38"/>
        </w:numPr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21681">
        <w:rPr>
          <w:rFonts w:ascii="Arial" w:hAnsi="Arial" w:cs="Arial"/>
          <w:b/>
          <w:sz w:val="22"/>
          <w:szCs w:val="22"/>
        </w:rPr>
        <w:t xml:space="preserve">Analýza rozhraní </w:t>
      </w:r>
      <w:proofErr w:type="spellStart"/>
      <w:r w:rsidRPr="00A21681">
        <w:rPr>
          <w:rFonts w:ascii="Arial" w:hAnsi="Arial" w:cs="Arial"/>
          <w:b/>
          <w:sz w:val="22"/>
          <w:szCs w:val="22"/>
        </w:rPr>
        <w:t>ARISu</w:t>
      </w:r>
      <w:proofErr w:type="spellEnd"/>
      <w:r w:rsidRPr="00A21681">
        <w:rPr>
          <w:rFonts w:ascii="Arial" w:hAnsi="Arial" w:cs="Arial"/>
          <w:b/>
          <w:sz w:val="22"/>
          <w:szCs w:val="22"/>
        </w:rPr>
        <w:t xml:space="preserve"> a ostatních aplikací </w:t>
      </w:r>
    </w:p>
    <w:p w:rsidR="00915000" w:rsidRPr="00A21681" w:rsidRDefault="00915000" w:rsidP="00A21681">
      <w:pPr>
        <w:ind w:left="2136" w:firstLine="696"/>
        <w:contextualSpacing/>
        <w:jc w:val="both"/>
        <w:rPr>
          <w:rFonts w:ascii="Arial" w:hAnsi="Arial" w:cs="Arial"/>
          <w:b/>
        </w:rPr>
      </w:pPr>
    </w:p>
    <w:p w:rsidR="00915000" w:rsidRPr="00A21681" w:rsidRDefault="00915000" w:rsidP="00A21681">
      <w:pPr>
        <w:ind w:left="2136" w:firstLine="696"/>
        <w:contextualSpacing/>
        <w:jc w:val="both"/>
        <w:rPr>
          <w:rFonts w:ascii="Arial" w:hAnsi="Arial" w:cs="Arial"/>
          <w:b/>
        </w:rPr>
      </w:pPr>
      <w:r w:rsidRPr="00A21681">
        <w:rPr>
          <w:rFonts w:ascii="Arial" w:hAnsi="Arial" w:cs="Arial"/>
          <w:b/>
        </w:rPr>
        <w:t>48 000,- Kč</w:t>
      </w:r>
      <w:r w:rsidR="00DB24A4">
        <w:rPr>
          <w:rFonts w:ascii="Arial" w:hAnsi="Arial" w:cs="Arial"/>
          <w:b/>
        </w:rPr>
        <w:t xml:space="preserve"> bez DPH</w:t>
      </w:r>
      <w:r w:rsidRPr="00A21681">
        <w:rPr>
          <w:rFonts w:ascii="Arial" w:hAnsi="Arial" w:cs="Arial"/>
          <w:b/>
        </w:rPr>
        <w:t>.</w:t>
      </w:r>
      <w:r w:rsidR="005E24F7">
        <w:rPr>
          <w:rFonts w:ascii="Arial" w:hAnsi="Arial" w:cs="Arial"/>
          <w:b/>
        </w:rPr>
        <w:t xml:space="preserve"> </w:t>
      </w:r>
    </w:p>
    <w:p w:rsidR="00676A37" w:rsidRPr="007F018E" w:rsidRDefault="0068344D" w:rsidP="006234F5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i/>
          <w:sz w:val="24"/>
        </w:rPr>
      </w:pPr>
      <w:r w:rsidRPr="00A21681">
        <w:rPr>
          <w:rFonts w:ascii="Arial" w:hAnsi="Arial" w:cs="Arial"/>
          <w:b/>
          <w:i/>
        </w:rPr>
        <w:br w:type="column"/>
      </w:r>
      <w:r w:rsidR="002F60AD" w:rsidRPr="00915000">
        <w:rPr>
          <w:rFonts w:ascii="Arial" w:hAnsi="Arial" w:cs="Arial"/>
          <w:b/>
          <w:i/>
          <w:sz w:val="24"/>
        </w:rPr>
        <w:lastRenderedPageBreak/>
        <w:t>P</w:t>
      </w:r>
      <w:r w:rsidR="00676A37" w:rsidRPr="00CC4A86">
        <w:rPr>
          <w:rFonts w:ascii="Arial" w:hAnsi="Arial" w:cs="Arial"/>
          <w:b/>
          <w:i/>
          <w:sz w:val="24"/>
        </w:rPr>
        <w:t xml:space="preserve">říloha </w:t>
      </w:r>
      <w:proofErr w:type="gramStart"/>
      <w:r w:rsidR="00676A37" w:rsidRPr="00CC4A86">
        <w:rPr>
          <w:rFonts w:ascii="Arial" w:hAnsi="Arial" w:cs="Arial"/>
          <w:b/>
          <w:i/>
          <w:sz w:val="24"/>
        </w:rPr>
        <w:t>č. 4  – Seznam</w:t>
      </w:r>
      <w:proofErr w:type="gramEnd"/>
      <w:r w:rsidR="00676A37" w:rsidRPr="00CC4A86">
        <w:rPr>
          <w:rFonts w:ascii="Arial" w:hAnsi="Arial" w:cs="Arial"/>
          <w:b/>
          <w:i/>
          <w:sz w:val="24"/>
        </w:rPr>
        <w:t xml:space="preserve"> členů realizačního týmu</w:t>
      </w:r>
    </w:p>
    <w:p w:rsidR="00676A37" w:rsidRPr="00915000" w:rsidRDefault="00676A37" w:rsidP="00A21681">
      <w:pPr>
        <w:rPr>
          <w:rFonts w:ascii="Arial" w:hAnsi="Arial" w:cs="Arial"/>
          <w:b/>
        </w:rPr>
      </w:pPr>
    </w:p>
    <w:p w:rsidR="003D150D" w:rsidRPr="00A21681" w:rsidRDefault="003D150D" w:rsidP="00A21681">
      <w:pPr>
        <w:rPr>
          <w:rFonts w:ascii="Arial" w:hAnsi="Arial" w:cs="Arial"/>
        </w:rPr>
      </w:pPr>
      <w:r w:rsidRPr="00A21681">
        <w:rPr>
          <w:rFonts w:ascii="Arial" w:hAnsi="Arial" w:cs="Arial"/>
        </w:rPr>
        <w:t xml:space="preserve">S ohledem na </w:t>
      </w:r>
      <w:r w:rsidR="005F4180">
        <w:rPr>
          <w:rFonts w:ascii="Arial" w:hAnsi="Arial" w:cs="Arial"/>
        </w:rPr>
        <w:t xml:space="preserve">povahu a </w:t>
      </w:r>
      <w:r w:rsidRPr="00A21681">
        <w:rPr>
          <w:rFonts w:ascii="Arial" w:hAnsi="Arial" w:cs="Arial"/>
        </w:rPr>
        <w:t xml:space="preserve">rozsah dodávaného díla je realizační tým tvořen </w:t>
      </w:r>
      <w:r w:rsidR="005F4180">
        <w:rPr>
          <w:rFonts w:ascii="Arial" w:hAnsi="Arial" w:cs="Arial"/>
        </w:rPr>
        <w:t>odborným garantem řešení</w:t>
      </w:r>
      <w:r w:rsidRPr="00A21681">
        <w:rPr>
          <w:rFonts w:ascii="Arial" w:hAnsi="Arial" w:cs="Arial"/>
        </w:rPr>
        <w:t xml:space="preserve"> </w:t>
      </w:r>
      <w:r w:rsidR="005F4180">
        <w:rPr>
          <w:rFonts w:ascii="Arial" w:hAnsi="Arial" w:cs="Arial"/>
        </w:rPr>
        <w:t>a podle aktuální potřeby případně dalšími pracovníky zhotovitele</w:t>
      </w:r>
      <w:r w:rsidR="00605CEE">
        <w:rPr>
          <w:rFonts w:ascii="Arial" w:hAnsi="Arial" w:cs="Arial"/>
        </w:rPr>
        <w:t xml:space="preserve"> podle návrhu garanta řešení</w:t>
      </w:r>
    </w:p>
    <w:p w:rsidR="003D150D" w:rsidRDefault="00605CEE" w:rsidP="00605CEE">
      <w:pPr>
        <w:rPr>
          <w:rFonts w:ascii="Arial" w:hAnsi="Arial" w:cs="Arial"/>
        </w:rPr>
      </w:pPr>
      <w:r w:rsidRPr="00605CEE">
        <w:rPr>
          <w:rFonts w:ascii="Arial" w:hAnsi="Arial" w:cs="Arial"/>
        </w:rPr>
        <w:t>O</w:t>
      </w:r>
      <w:r w:rsidR="005F4180" w:rsidRPr="00605CEE">
        <w:rPr>
          <w:rFonts w:ascii="Arial" w:hAnsi="Arial" w:cs="Arial"/>
        </w:rPr>
        <w:t>dborným garant</w:t>
      </w:r>
      <w:r w:rsidRPr="00605CEE">
        <w:rPr>
          <w:rFonts w:ascii="Arial" w:hAnsi="Arial" w:cs="Arial"/>
        </w:rPr>
        <w:t>em</w:t>
      </w:r>
      <w:r w:rsidR="005F4180" w:rsidRPr="00605CEE">
        <w:rPr>
          <w:rFonts w:ascii="Arial" w:hAnsi="Arial" w:cs="Arial"/>
        </w:rPr>
        <w:t xml:space="preserve"> řešení </w:t>
      </w:r>
      <w:r>
        <w:rPr>
          <w:rFonts w:ascii="Arial" w:hAnsi="Arial" w:cs="Arial"/>
        </w:rPr>
        <w:t xml:space="preserve">za zhotovitele </w:t>
      </w:r>
      <w:r w:rsidR="002B73E9">
        <w:rPr>
          <w:rFonts w:ascii="Arial" w:hAnsi="Arial" w:cs="Arial"/>
        </w:rPr>
        <w:t xml:space="preserve">je </w:t>
      </w:r>
      <w:proofErr w:type="gramStart"/>
      <w:r w:rsidR="00BC7A2D">
        <w:rPr>
          <w:rFonts w:ascii="Arial" w:hAnsi="Arial" w:cs="Arial"/>
        </w:rPr>
        <w:t>…..</w:t>
      </w:r>
      <w:r w:rsidR="003D150D" w:rsidRPr="00605CEE">
        <w:rPr>
          <w:rFonts w:ascii="Arial" w:hAnsi="Arial" w:cs="Arial"/>
        </w:rPr>
        <w:t>(Business</w:t>
      </w:r>
      <w:proofErr w:type="gramEnd"/>
      <w:r w:rsidR="003D150D" w:rsidRPr="00605CEE">
        <w:rPr>
          <w:rFonts w:ascii="Arial" w:hAnsi="Arial" w:cs="Arial"/>
        </w:rPr>
        <w:t xml:space="preserve"> </w:t>
      </w:r>
      <w:proofErr w:type="spellStart"/>
      <w:r w:rsidR="003D150D" w:rsidRPr="00605CEE">
        <w:rPr>
          <w:rFonts w:ascii="Arial" w:hAnsi="Arial" w:cs="Arial"/>
        </w:rPr>
        <w:t>Process</w:t>
      </w:r>
      <w:proofErr w:type="spellEnd"/>
      <w:r w:rsidR="003D150D" w:rsidRPr="00605CEE">
        <w:rPr>
          <w:rFonts w:ascii="Arial" w:hAnsi="Arial" w:cs="Arial"/>
        </w:rPr>
        <w:t xml:space="preserve"> Management </w:t>
      </w:r>
      <w:proofErr w:type="spellStart"/>
      <w:r w:rsidR="003D150D" w:rsidRPr="00605CEE">
        <w:rPr>
          <w:rFonts w:ascii="Arial" w:hAnsi="Arial" w:cs="Arial"/>
        </w:rPr>
        <w:t>Consultant</w:t>
      </w:r>
      <w:proofErr w:type="spellEnd"/>
      <w:r w:rsidR="003D150D" w:rsidRPr="00605CEE">
        <w:rPr>
          <w:rFonts w:ascii="Arial" w:hAnsi="Arial" w:cs="Arial"/>
        </w:rPr>
        <w:t>)</w:t>
      </w:r>
    </w:p>
    <w:p w:rsidR="00605CEE" w:rsidRPr="00605CEE" w:rsidRDefault="00605CEE" w:rsidP="00605CEE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666D1">
        <w:rPr>
          <w:rFonts w:ascii="Arial" w:hAnsi="Arial" w:cs="Arial"/>
        </w:rPr>
        <w:t>dborný garant odpovídá za celkovou odbornou úroveň dodávaného díla</w:t>
      </w:r>
      <w:r>
        <w:rPr>
          <w:rFonts w:ascii="Arial" w:hAnsi="Arial" w:cs="Arial"/>
        </w:rPr>
        <w:t xml:space="preserve"> </w:t>
      </w:r>
    </w:p>
    <w:sectPr w:rsidR="00605CEE" w:rsidRPr="00605CEE" w:rsidSect="009634F3">
      <w:headerReference w:type="default" r:id="rId9"/>
      <w:footerReference w:type="default" r:id="rId10"/>
      <w:pgSz w:w="11906" w:h="16838"/>
      <w:pgMar w:top="2552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82" w:rsidRDefault="000C7482" w:rsidP="00142865">
      <w:pPr>
        <w:spacing w:after="0" w:line="240" w:lineRule="auto"/>
      </w:pPr>
      <w:r>
        <w:separator/>
      </w:r>
    </w:p>
  </w:endnote>
  <w:endnote w:type="continuationSeparator" w:id="0">
    <w:p w:rsidR="000C7482" w:rsidRDefault="000C7482" w:rsidP="0014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17" w:rsidRDefault="00D92517">
    <w:pPr>
      <w:pStyle w:val="Zpat"/>
      <w:jc w:val="center"/>
    </w:pPr>
    <w:r w:rsidRPr="00142865">
      <w:rPr>
        <w:rFonts w:ascii="Times New Roman" w:hAnsi="Times New Roman"/>
        <w:sz w:val="20"/>
        <w:szCs w:val="20"/>
      </w:rPr>
      <w:fldChar w:fldCharType="begin"/>
    </w:r>
    <w:r w:rsidRPr="00142865">
      <w:rPr>
        <w:rFonts w:ascii="Times New Roman" w:hAnsi="Times New Roman"/>
        <w:sz w:val="20"/>
        <w:szCs w:val="20"/>
      </w:rPr>
      <w:instrText xml:space="preserve"> PAGE   \* MERGEFORMAT </w:instrText>
    </w:r>
    <w:r w:rsidRPr="00142865">
      <w:rPr>
        <w:rFonts w:ascii="Times New Roman" w:hAnsi="Times New Roman"/>
        <w:sz w:val="20"/>
        <w:szCs w:val="20"/>
      </w:rPr>
      <w:fldChar w:fldCharType="separate"/>
    </w:r>
    <w:r w:rsidR="009F39DE" w:rsidRPr="009F39DE">
      <w:rPr>
        <w:rFonts w:ascii="Times New Roman" w:hAnsi="Times New Roman"/>
        <w:noProof/>
        <w:szCs w:val="20"/>
      </w:rPr>
      <w:t>1</w:t>
    </w:r>
    <w:r w:rsidRPr="00142865">
      <w:rPr>
        <w:rFonts w:ascii="Times New Roman" w:hAnsi="Times New Roman"/>
        <w:sz w:val="20"/>
        <w:szCs w:val="20"/>
      </w:rPr>
      <w:fldChar w:fldCharType="end"/>
    </w:r>
  </w:p>
  <w:p w:rsidR="00D92517" w:rsidRDefault="00D925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82" w:rsidRDefault="000C7482" w:rsidP="00142865">
      <w:pPr>
        <w:spacing w:after="0" w:line="240" w:lineRule="auto"/>
      </w:pPr>
      <w:r>
        <w:separator/>
      </w:r>
    </w:p>
  </w:footnote>
  <w:footnote w:type="continuationSeparator" w:id="0">
    <w:p w:rsidR="000C7482" w:rsidRDefault="000C7482" w:rsidP="0014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17" w:rsidRDefault="00D925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5848CD" wp14:editId="48ED96DF">
          <wp:simplePos x="0" y="0"/>
          <wp:positionH relativeFrom="column">
            <wp:posOffset>3705225</wp:posOffset>
          </wp:positionH>
          <wp:positionV relativeFrom="paragraph">
            <wp:posOffset>-59055</wp:posOffset>
          </wp:positionV>
          <wp:extent cx="2048510" cy="897890"/>
          <wp:effectExtent l="0" t="0" r="8890" b="0"/>
          <wp:wrapTight wrapText="bothSides">
            <wp:wrapPolygon edited="0">
              <wp:start x="0" y="0"/>
              <wp:lineTo x="0" y="21081"/>
              <wp:lineTo x="21493" y="21081"/>
              <wp:lineTo x="2149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572"/>
    <w:multiLevelType w:val="hybridMultilevel"/>
    <w:tmpl w:val="BF70BD56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B47"/>
    <w:multiLevelType w:val="hybridMultilevel"/>
    <w:tmpl w:val="0D3AC4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41B86"/>
    <w:multiLevelType w:val="hybridMultilevel"/>
    <w:tmpl w:val="8EF25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D224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14:numSpacing w14:val="proportion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9736E"/>
    <w:multiLevelType w:val="hybridMultilevel"/>
    <w:tmpl w:val="43906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0EF5"/>
    <w:multiLevelType w:val="hybridMultilevel"/>
    <w:tmpl w:val="75BE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6F199B"/>
    <w:multiLevelType w:val="hybridMultilevel"/>
    <w:tmpl w:val="1A84C0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B72B4"/>
    <w:multiLevelType w:val="hybridMultilevel"/>
    <w:tmpl w:val="19B0E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C15045"/>
    <w:multiLevelType w:val="hybridMultilevel"/>
    <w:tmpl w:val="31C82454"/>
    <w:lvl w:ilvl="0" w:tplc="DE7E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B4805"/>
    <w:multiLevelType w:val="hybridMultilevel"/>
    <w:tmpl w:val="72C0AC5E"/>
    <w:lvl w:ilvl="0" w:tplc="35D22404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cs="Times New Roman" w:hint="default"/>
        <w14:numSpacing w14:val="proportional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0EFC7D04"/>
    <w:multiLevelType w:val="hybridMultilevel"/>
    <w:tmpl w:val="E56871AC"/>
    <w:lvl w:ilvl="0" w:tplc="73DC28A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156633"/>
    <w:multiLevelType w:val="multilevel"/>
    <w:tmpl w:val="AAC495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12AE43FD"/>
    <w:multiLevelType w:val="hybridMultilevel"/>
    <w:tmpl w:val="E90E6C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F25A26"/>
    <w:multiLevelType w:val="hybridMultilevel"/>
    <w:tmpl w:val="E2CA0340"/>
    <w:lvl w:ilvl="0" w:tplc="6D6E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77CEA"/>
    <w:multiLevelType w:val="hybridMultilevel"/>
    <w:tmpl w:val="FEB02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3D488E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D13D2F"/>
    <w:multiLevelType w:val="hybridMultilevel"/>
    <w:tmpl w:val="FD7C1600"/>
    <w:lvl w:ilvl="0" w:tplc="EB3AB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87582E"/>
    <w:multiLevelType w:val="hybridMultilevel"/>
    <w:tmpl w:val="F8B2461E"/>
    <w:lvl w:ilvl="0" w:tplc="20EA16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32CA3"/>
    <w:multiLevelType w:val="hybridMultilevel"/>
    <w:tmpl w:val="5A2A66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57CDA"/>
    <w:multiLevelType w:val="hybridMultilevel"/>
    <w:tmpl w:val="723AB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202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041EAE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914D89"/>
    <w:multiLevelType w:val="hybridMultilevel"/>
    <w:tmpl w:val="6AA6F2C2"/>
    <w:lvl w:ilvl="0" w:tplc="CB20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778C9"/>
    <w:multiLevelType w:val="hybridMultilevel"/>
    <w:tmpl w:val="05525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444CA"/>
    <w:multiLevelType w:val="hybridMultilevel"/>
    <w:tmpl w:val="5DE23ACA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51341"/>
    <w:multiLevelType w:val="hybridMultilevel"/>
    <w:tmpl w:val="01E6284C"/>
    <w:lvl w:ilvl="0" w:tplc="71AC719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D4E00"/>
    <w:multiLevelType w:val="hybridMultilevel"/>
    <w:tmpl w:val="549C6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5273B"/>
    <w:multiLevelType w:val="hybridMultilevel"/>
    <w:tmpl w:val="5B765402"/>
    <w:lvl w:ilvl="0" w:tplc="CB20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2772B"/>
    <w:multiLevelType w:val="hybridMultilevel"/>
    <w:tmpl w:val="19B0E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0F4E92"/>
    <w:multiLevelType w:val="hybridMultilevel"/>
    <w:tmpl w:val="0EEAA9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22C61"/>
    <w:multiLevelType w:val="hybridMultilevel"/>
    <w:tmpl w:val="FEB02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3A7B2C"/>
    <w:multiLevelType w:val="hybridMultilevel"/>
    <w:tmpl w:val="215638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32CE9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6C17AC"/>
    <w:multiLevelType w:val="hybridMultilevel"/>
    <w:tmpl w:val="835A8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77812"/>
    <w:multiLevelType w:val="hybridMultilevel"/>
    <w:tmpl w:val="E8AE2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69D96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E7279"/>
    <w:multiLevelType w:val="hybridMultilevel"/>
    <w:tmpl w:val="AACE2A1A"/>
    <w:lvl w:ilvl="0" w:tplc="CB20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602C5"/>
    <w:multiLevelType w:val="hybridMultilevel"/>
    <w:tmpl w:val="E3166D94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proportion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27844"/>
    <w:multiLevelType w:val="hybridMultilevel"/>
    <w:tmpl w:val="18CEF8A8"/>
    <w:lvl w:ilvl="0" w:tplc="525E4F2C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F0E68"/>
    <w:multiLevelType w:val="hybridMultilevel"/>
    <w:tmpl w:val="989C2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754CED"/>
    <w:multiLevelType w:val="hybridMultilevel"/>
    <w:tmpl w:val="3DD454E8"/>
    <w:lvl w:ilvl="0" w:tplc="A18CF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C10836"/>
    <w:multiLevelType w:val="hybridMultilevel"/>
    <w:tmpl w:val="551C931A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07AC4"/>
    <w:multiLevelType w:val="hybridMultilevel"/>
    <w:tmpl w:val="0E2AA05E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E49A3"/>
    <w:multiLevelType w:val="hybridMultilevel"/>
    <w:tmpl w:val="65783E0C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F135A"/>
    <w:multiLevelType w:val="hybridMultilevel"/>
    <w:tmpl w:val="2C9244CA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F1BEA"/>
    <w:multiLevelType w:val="hybridMultilevel"/>
    <w:tmpl w:val="5064A6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79304B"/>
    <w:multiLevelType w:val="hybridMultilevel"/>
    <w:tmpl w:val="3E860556"/>
    <w:lvl w:ilvl="0" w:tplc="A3F21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A581C">
      <w:start w:val="1"/>
      <w:numFmt w:val="bullet"/>
      <w:pStyle w:val="odrka"/>
      <w:lvlText w:val="-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6"/>
  </w:num>
  <w:num w:numId="4">
    <w:abstractNumId w:val="19"/>
  </w:num>
  <w:num w:numId="5">
    <w:abstractNumId w:val="15"/>
  </w:num>
  <w:num w:numId="6">
    <w:abstractNumId w:val="36"/>
  </w:num>
  <w:num w:numId="7">
    <w:abstractNumId w:val="30"/>
  </w:num>
  <w:num w:numId="8">
    <w:abstractNumId w:val="14"/>
  </w:num>
  <w:num w:numId="9">
    <w:abstractNumId w:val="31"/>
  </w:num>
  <w:num w:numId="10">
    <w:abstractNumId w:val="43"/>
  </w:num>
  <w:num w:numId="11">
    <w:abstractNumId w:val="12"/>
  </w:num>
  <w:num w:numId="12">
    <w:abstractNumId w:val="37"/>
  </w:num>
  <w:num w:numId="13">
    <w:abstractNumId w:val="2"/>
  </w:num>
  <w:num w:numId="14">
    <w:abstractNumId w:val="39"/>
  </w:num>
  <w:num w:numId="15">
    <w:abstractNumId w:val="41"/>
  </w:num>
  <w:num w:numId="16">
    <w:abstractNumId w:val="0"/>
  </w:num>
  <w:num w:numId="17">
    <w:abstractNumId w:val="40"/>
  </w:num>
  <w:num w:numId="18">
    <w:abstractNumId w:val="38"/>
  </w:num>
  <w:num w:numId="19">
    <w:abstractNumId w:val="22"/>
  </w:num>
  <w:num w:numId="20">
    <w:abstractNumId w:val="16"/>
  </w:num>
  <w:num w:numId="21">
    <w:abstractNumId w:val="33"/>
  </w:num>
  <w:num w:numId="22">
    <w:abstractNumId w:val="25"/>
  </w:num>
  <w:num w:numId="23">
    <w:abstractNumId w:val="20"/>
  </w:num>
  <w:num w:numId="24">
    <w:abstractNumId w:val="23"/>
  </w:num>
  <w:num w:numId="25">
    <w:abstractNumId w:val="8"/>
  </w:num>
  <w:num w:numId="26">
    <w:abstractNumId w:val="34"/>
  </w:num>
  <w:num w:numId="27">
    <w:abstractNumId w:val="10"/>
  </w:num>
  <w:num w:numId="28">
    <w:abstractNumId w:val="13"/>
  </w:num>
  <w:num w:numId="29">
    <w:abstractNumId w:val="6"/>
  </w:num>
  <w:num w:numId="30">
    <w:abstractNumId w:val="28"/>
  </w:num>
  <w:num w:numId="31">
    <w:abstractNumId w:val="27"/>
  </w:num>
  <w:num w:numId="32">
    <w:abstractNumId w:val="17"/>
  </w:num>
  <w:num w:numId="33">
    <w:abstractNumId w:val="29"/>
  </w:num>
  <w:num w:numId="34">
    <w:abstractNumId w:val="1"/>
  </w:num>
  <w:num w:numId="35">
    <w:abstractNumId w:val="7"/>
  </w:num>
  <w:num w:numId="36">
    <w:abstractNumId w:val="5"/>
  </w:num>
  <w:num w:numId="37">
    <w:abstractNumId w:val="3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42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4"/>
  </w:num>
  <w:num w:numId="4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7"/>
    <w:rsid w:val="00000EA6"/>
    <w:rsid w:val="0000221A"/>
    <w:rsid w:val="0000571A"/>
    <w:rsid w:val="00010829"/>
    <w:rsid w:val="00020DC9"/>
    <w:rsid w:val="00020F6E"/>
    <w:rsid w:val="0002174D"/>
    <w:rsid w:val="0002282D"/>
    <w:rsid w:val="000228E6"/>
    <w:rsid w:val="00024C0A"/>
    <w:rsid w:val="000257F7"/>
    <w:rsid w:val="0003168A"/>
    <w:rsid w:val="00031E76"/>
    <w:rsid w:val="00033ADE"/>
    <w:rsid w:val="00033F0C"/>
    <w:rsid w:val="00034FF4"/>
    <w:rsid w:val="0003661C"/>
    <w:rsid w:val="00041C06"/>
    <w:rsid w:val="00050D1A"/>
    <w:rsid w:val="0005162C"/>
    <w:rsid w:val="00052849"/>
    <w:rsid w:val="00052B6F"/>
    <w:rsid w:val="0006047D"/>
    <w:rsid w:val="0006271F"/>
    <w:rsid w:val="00062B28"/>
    <w:rsid w:val="000641A8"/>
    <w:rsid w:val="00066956"/>
    <w:rsid w:val="000678E2"/>
    <w:rsid w:val="00071826"/>
    <w:rsid w:val="000725E5"/>
    <w:rsid w:val="00073E74"/>
    <w:rsid w:val="00074080"/>
    <w:rsid w:val="00076475"/>
    <w:rsid w:val="00077270"/>
    <w:rsid w:val="00080BC6"/>
    <w:rsid w:val="00081036"/>
    <w:rsid w:val="0008304E"/>
    <w:rsid w:val="00084783"/>
    <w:rsid w:val="0009055A"/>
    <w:rsid w:val="00095231"/>
    <w:rsid w:val="00095D76"/>
    <w:rsid w:val="00095EF7"/>
    <w:rsid w:val="00095FDD"/>
    <w:rsid w:val="000B046F"/>
    <w:rsid w:val="000B11FC"/>
    <w:rsid w:val="000B3727"/>
    <w:rsid w:val="000B7B1A"/>
    <w:rsid w:val="000C4BFA"/>
    <w:rsid w:val="000C7482"/>
    <w:rsid w:val="000C7823"/>
    <w:rsid w:val="000D7C7F"/>
    <w:rsid w:val="000E68A9"/>
    <w:rsid w:val="000F177D"/>
    <w:rsid w:val="000F5715"/>
    <w:rsid w:val="000F60B6"/>
    <w:rsid w:val="000F67EA"/>
    <w:rsid w:val="000F79BE"/>
    <w:rsid w:val="00102880"/>
    <w:rsid w:val="00105338"/>
    <w:rsid w:val="00107363"/>
    <w:rsid w:val="001120D4"/>
    <w:rsid w:val="001121CB"/>
    <w:rsid w:val="00116081"/>
    <w:rsid w:val="00117CC9"/>
    <w:rsid w:val="00123F5F"/>
    <w:rsid w:val="00124DDB"/>
    <w:rsid w:val="00125207"/>
    <w:rsid w:val="00126B91"/>
    <w:rsid w:val="0012729E"/>
    <w:rsid w:val="0012753E"/>
    <w:rsid w:val="0013319C"/>
    <w:rsid w:val="001339B9"/>
    <w:rsid w:val="00136932"/>
    <w:rsid w:val="00136AD7"/>
    <w:rsid w:val="00137434"/>
    <w:rsid w:val="00140306"/>
    <w:rsid w:val="001404D7"/>
    <w:rsid w:val="00142865"/>
    <w:rsid w:val="00143C10"/>
    <w:rsid w:val="00144C29"/>
    <w:rsid w:val="00146F38"/>
    <w:rsid w:val="001500FA"/>
    <w:rsid w:val="0015065F"/>
    <w:rsid w:val="001522A6"/>
    <w:rsid w:val="0015584F"/>
    <w:rsid w:val="001575F6"/>
    <w:rsid w:val="001643E6"/>
    <w:rsid w:val="00165436"/>
    <w:rsid w:val="001703DF"/>
    <w:rsid w:val="001718AE"/>
    <w:rsid w:val="00173232"/>
    <w:rsid w:val="00174DE5"/>
    <w:rsid w:val="00184478"/>
    <w:rsid w:val="00184633"/>
    <w:rsid w:val="001B0C94"/>
    <w:rsid w:val="001B38E5"/>
    <w:rsid w:val="001B63C4"/>
    <w:rsid w:val="001B748C"/>
    <w:rsid w:val="001C015F"/>
    <w:rsid w:val="001C3B4C"/>
    <w:rsid w:val="001C3F9F"/>
    <w:rsid w:val="001C6A43"/>
    <w:rsid w:val="001D0D77"/>
    <w:rsid w:val="001D3182"/>
    <w:rsid w:val="001D32F6"/>
    <w:rsid w:val="001E0076"/>
    <w:rsid w:val="001E1EC1"/>
    <w:rsid w:val="001E43EE"/>
    <w:rsid w:val="001F4CD9"/>
    <w:rsid w:val="002014B4"/>
    <w:rsid w:val="002039CB"/>
    <w:rsid w:val="00204611"/>
    <w:rsid w:val="00205BB0"/>
    <w:rsid w:val="00205D43"/>
    <w:rsid w:val="00206287"/>
    <w:rsid w:val="0021312D"/>
    <w:rsid w:val="0021447A"/>
    <w:rsid w:val="00214D50"/>
    <w:rsid w:val="00216C34"/>
    <w:rsid w:val="00217CFC"/>
    <w:rsid w:val="00221894"/>
    <w:rsid w:val="00222855"/>
    <w:rsid w:val="00224980"/>
    <w:rsid w:val="00226F3E"/>
    <w:rsid w:val="00236937"/>
    <w:rsid w:val="00240A84"/>
    <w:rsid w:val="002521F1"/>
    <w:rsid w:val="002567C4"/>
    <w:rsid w:val="00263E0F"/>
    <w:rsid w:val="00265C15"/>
    <w:rsid w:val="00270E6C"/>
    <w:rsid w:val="00271C02"/>
    <w:rsid w:val="00271E54"/>
    <w:rsid w:val="0027467F"/>
    <w:rsid w:val="00276283"/>
    <w:rsid w:val="00284977"/>
    <w:rsid w:val="00286D21"/>
    <w:rsid w:val="00287032"/>
    <w:rsid w:val="0028763A"/>
    <w:rsid w:val="00290FF2"/>
    <w:rsid w:val="0029413B"/>
    <w:rsid w:val="00296F04"/>
    <w:rsid w:val="00296F5E"/>
    <w:rsid w:val="002A0D5F"/>
    <w:rsid w:val="002A31C6"/>
    <w:rsid w:val="002A3FC2"/>
    <w:rsid w:val="002B5174"/>
    <w:rsid w:val="002B591D"/>
    <w:rsid w:val="002B73E9"/>
    <w:rsid w:val="002C2C00"/>
    <w:rsid w:val="002C3476"/>
    <w:rsid w:val="002C6BEF"/>
    <w:rsid w:val="002C7BAF"/>
    <w:rsid w:val="002D1022"/>
    <w:rsid w:val="002D3725"/>
    <w:rsid w:val="002D4B2F"/>
    <w:rsid w:val="002D7CFF"/>
    <w:rsid w:val="002E04E8"/>
    <w:rsid w:val="002E0A0B"/>
    <w:rsid w:val="002E2E7F"/>
    <w:rsid w:val="002E6C0F"/>
    <w:rsid w:val="002E7D32"/>
    <w:rsid w:val="002E7D76"/>
    <w:rsid w:val="002F09C7"/>
    <w:rsid w:val="002F60AD"/>
    <w:rsid w:val="002F723B"/>
    <w:rsid w:val="003018F7"/>
    <w:rsid w:val="003026A6"/>
    <w:rsid w:val="0030605F"/>
    <w:rsid w:val="00307482"/>
    <w:rsid w:val="00307544"/>
    <w:rsid w:val="00323991"/>
    <w:rsid w:val="00324935"/>
    <w:rsid w:val="00325038"/>
    <w:rsid w:val="003264A2"/>
    <w:rsid w:val="00327384"/>
    <w:rsid w:val="003274DB"/>
    <w:rsid w:val="00334558"/>
    <w:rsid w:val="00334579"/>
    <w:rsid w:val="003372C3"/>
    <w:rsid w:val="003405B1"/>
    <w:rsid w:val="0034182D"/>
    <w:rsid w:val="00342AAC"/>
    <w:rsid w:val="00344012"/>
    <w:rsid w:val="003446E7"/>
    <w:rsid w:val="00345197"/>
    <w:rsid w:val="00347586"/>
    <w:rsid w:val="0035171B"/>
    <w:rsid w:val="003519FA"/>
    <w:rsid w:val="003549AB"/>
    <w:rsid w:val="003554C6"/>
    <w:rsid w:val="003557F0"/>
    <w:rsid w:val="0036148D"/>
    <w:rsid w:val="00362BEE"/>
    <w:rsid w:val="003651A9"/>
    <w:rsid w:val="00366826"/>
    <w:rsid w:val="00370254"/>
    <w:rsid w:val="003734F5"/>
    <w:rsid w:val="0037558B"/>
    <w:rsid w:val="003755A4"/>
    <w:rsid w:val="00376F28"/>
    <w:rsid w:val="00377593"/>
    <w:rsid w:val="003775AC"/>
    <w:rsid w:val="003877CC"/>
    <w:rsid w:val="0039047F"/>
    <w:rsid w:val="003916C2"/>
    <w:rsid w:val="00392777"/>
    <w:rsid w:val="00396EA2"/>
    <w:rsid w:val="003A6A09"/>
    <w:rsid w:val="003B0F09"/>
    <w:rsid w:val="003B7730"/>
    <w:rsid w:val="003C15BA"/>
    <w:rsid w:val="003C2AB0"/>
    <w:rsid w:val="003C2B01"/>
    <w:rsid w:val="003C3A98"/>
    <w:rsid w:val="003C4157"/>
    <w:rsid w:val="003C65EA"/>
    <w:rsid w:val="003D150D"/>
    <w:rsid w:val="003D3A27"/>
    <w:rsid w:val="003D4C4D"/>
    <w:rsid w:val="003D6B2E"/>
    <w:rsid w:val="003E1D3E"/>
    <w:rsid w:val="003E4284"/>
    <w:rsid w:val="003E567D"/>
    <w:rsid w:val="003E7C68"/>
    <w:rsid w:val="003F2038"/>
    <w:rsid w:val="003F35D2"/>
    <w:rsid w:val="00400953"/>
    <w:rsid w:val="0040245E"/>
    <w:rsid w:val="00404DCF"/>
    <w:rsid w:val="004057C1"/>
    <w:rsid w:val="00405C2E"/>
    <w:rsid w:val="004060B5"/>
    <w:rsid w:val="00407D64"/>
    <w:rsid w:val="00420E85"/>
    <w:rsid w:val="00423E4F"/>
    <w:rsid w:val="0042458D"/>
    <w:rsid w:val="00426F9F"/>
    <w:rsid w:val="00440CE1"/>
    <w:rsid w:val="004418BC"/>
    <w:rsid w:val="0044404F"/>
    <w:rsid w:val="004445F0"/>
    <w:rsid w:val="00445CFE"/>
    <w:rsid w:val="004463F7"/>
    <w:rsid w:val="00452136"/>
    <w:rsid w:val="00460135"/>
    <w:rsid w:val="0046144B"/>
    <w:rsid w:val="00462D84"/>
    <w:rsid w:val="00464D30"/>
    <w:rsid w:val="00466088"/>
    <w:rsid w:val="00481332"/>
    <w:rsid w:val="00486FC8"/>
    <w:rsid w:val="0048708A"/>
    <w:rsid w:val="004907EB"/>
    <w:rsid w:val="00497CD6"/>
    <w:rsid w:val="004A0E41"/>
    <w:rsid w:val="004B1679"/>
    <w:rsid w:val="004B2450"/>
    <w:rsid w:val="004B27A0"/>
    <w:rsid w:val="004B450E"/>
    <w:rsid w:val="004B587B"/>
    <w:rsid w:val="004B7D6F"/>
    <w:rsid w:val="004C233D"/>
    <w:rsid w:val="004C6517"/>
    <w:rsid w:val="004C7578"/>
    <w:rsid w:val="004C7D66"/>
    <w:rsid w:val="004D1C4F"/>
    <w:rsid w:val="004D4666"/>
    <w:rsid w:val="004D4A60"/>
    <w:rsid w:val="004D52C4"/>
    <w:rsid w:val="004D5598"/>
    <w:rsid w:val="004E32AD"/>
    <w:rsid w:val="004F0331"/>
    <w:rsid w:val="004F492B"/>
    <w:rsid w:val="004F60EA"/>
    <w:rsid w:val="00506A2C"/>
    <w:rsid w:val="00514A35"/>
    <w:rsid w:val="00514DCD"/>
    <w:rsid w:val="005160DD"/>
    <w:rsid w:val="00517962"/>
    <w:rsid w:val="005230D1"/>
    <w:rsid w:val="00527A81"/>
    <w:rsid w:val="0053241B"/>
    <w:rsid w:val="00541914"/>
    <w:rsid w:val="00547B0D"/>
    <w:rsid w:val="00547F07"/>
    <w:rsid w:val="0055765F"/>
    <w:rsid w:val="0056297A"/>
    <w:rsid w:val="005666D1"/>
    <w:rsid w:val="00574390"/>
    <w:rsid w:val="005824D1"/>
    <w:rsid w:val="005827ED"/>
    <w:rsid w:val="00585A6E"/>
    <w:rsid w:val="0058622A"/>
    <w:rsid w:val="005862D9"/>
    <w:rsid w:val="00586C8B"/>
    <w:rsid w:val="00586E29"/>
    <w:rsid w:val="00587DC4"/>
    <w:rsid w:val="00587F8E"/>
    <w:rsid w:val="00592949"/>
    <w:rsid w:val="0059699B"/>
    <w:rsid w:val="005975DC"/>
    <w:rsid w:val="005A00B4"/>
    <w:rsid w:val="005A018A"/>
    <w:rsid w:val="005A2B98"/>
    <w:rsid w:val="005A385C"/>
    <w:rsid w:val="005B5719"/>
    <w:rsid w:val="005B5F5A"/>
    <w:rsid w:val="005B6804"/>
    <w:rsid w:val="005C0072"/>
    <w:rsid w:val="005C024B"/>
    <w:rsid w:val="005C3F4F"/>
    <w:rsid w:val="005C45A2"/>
    <w:rsid w:val="005C4FBA"/>
    <w:rsid w:val="005C57B9"/>
    <w:rsid w:val="005C7040"/>
    <w:rsid w:val="005C76B5"/>
    <w:rsid w:val="005D0AB2"/>
    <w:rsid w:val="005D3D62"/>
    <w:rsid w:val="005D4FB6"/>
    <w:rsid w:val="005D5A85"/>
    <w:rsid w:val="005E0317"/>
    <w:rsid w:val="005E24F7"/>
    <w:rsid w:val="005E3882"/>
    <w:rsid w:val="005E561F"/>
    <w:rsid w:val="005F2D0E"/>
    <w:rsid w:val="005F4180"/>
    <w:rsid w:val="00600577"/>
    <w:rsid w:val="0060146F"/>
    <w:rsid w:val="006039A2"/>
    <w:rsid w:val="006052F8"/>
    <w:rsid w:val="00605CEE"/>
    <w:rsid w:val="006111BA"/>
    <w:rsid w:val="00613106"/>
    <w:rsid w:val="00614A54"/>
    <w:rsid w:val="00621C7F"/>
    <w:rsid w:val="00622153"/>
    <w:rsid w:val="006234F5"/>
    <w:rsid w:val="006246DE"/>
    <w:rsid w:val="0062562F"/>
    <w:rsid w:val="00633CD3"/>
    <w:rsid w:val="00635E68"/>
    <w:rsid w:val="00636D48"/>
    <w:rsid w:val="00637CF0"/>
    <w:rsid w:val="0064137C"/>
    <w:rsid w:val="00642247"/>
    <w:rsid w:val="00642498"/>
    <w:rsid w:val="00642C50"/>
    <w:rsid w:val="00645051"/>
    <w:rsid w:val="00653683"/>
    <w:rsid w:val="0065415E"/>
    <w:rsid w:val="00656989"/>
    <w:rsid w:val="00660DE7"/>
    <w:rsid w:val="006611C0"/>
    <w:rsid w:val="00664BD7"/>
    <w:rsid w:val="00675CB5"/>
    <w:rsid w:val="00676A37"/>
    <w:rsid w:val="0067799C"/>
    <w:rsid w:val="00681152"/>
    <w:rsid w:val="0068344D"/>
    <w:rsid w:val="00684C09"/>
    <w:rsid w:val="00690BDC"/>
    <w:rsid w:val="00693246"/>
    <w:rsid w:val="00697D98"/>
    <w:rsid w:val="006A177C"/>
    <w:rsid w:val="006A1D3A"/>
    <w:rsid w:val="006A4C07"/>
    <w:rsid w:val="006A5AC1"/>
    <w:rsid w:val="006B1DBB"/>
    <w:rsid w:val="006C1042"/>
    <w:rsid w:val="006C27F0"/>
    <w:rsid w:val="006C5BA8"/>
    <w:rsid w:val="006C5C9C"/>
    <w:rsid w:val="006C790B"/>
    <w:rsid w:val="006D1413"/>
    <w:rsid w:val="006D5112"/>
    <w:rsid w:val="006D55F0"/>
    <w:rsid w:val="006D5B37"/>
    <w:rsid w:val="006D5E70"/>
    <w:rsid w:val="006E7CE6"/>
    <w:rsid w:val="006F0A20"/>
    <w:rsid w:val="006F386D"/>
    <w:rsid w:val="006F5CDB"/>
    <w:rsid w:val="007029F3"/>
    <w:rsid w:val="00702EBA"/>
    <w:rsid w:val="0070316C"/>
    <w:rsid w:val="007048AC"/>
    <w:rsid w:val="0070623C"/>
    <w:rsid w:val="00707302"/>
    <w:rsid w:val="00707371"/>
    <w:rsid w:val="00707E9B"/>
    <w:rsid w:val="007112A7"/>
    <w:rsid w:val="00716228"/>
    <w:rsid w:val="00721358"/>
    <w:rsid w:val="00721881"/>
    <w:rsid w:val="00724054"/>
    <w:rsid w:val="00730424"/>
    <w:rsid w:val="00731DBA"/>
    <w:rsid w:val="00735BD8"/>
    <w:rsid w:val="007406E2"/>
    <w:rsid w:val="00742292"/>
    <w:rsid w:val="00743027"/>
    <w:rsid w:val="0074397E"/>
    <w:rsid w:val="0074579C"/>
    <w:rsid w:val="00746C4D"/>
    <w:rsid w:val="007551C4"/>
    <w:rsid w:val="007573A3"/>
    <w:rsid w:val="007606D3"/>
    <w:rsid w:val="0076263C"/>
    <w:rsid w:val="00762F72"/>
    <w:rsid w:val="0076358C"/>
    <w:rsid w:val="00764D47"/>
    <w:rsid w:val="00765746"/>
    <w:rsid w:val="0077497B"/>
    <w:rsid w:val="00774C57"/>
    <w:rsid w:val="00775193"/>
    <w:rsid w:val="00775FA3"/>
    <w:rsid w:val="00777642"/>
    <w:rsid w:val="0078514D"/>
    <w:rsid w:val="00785BF8"/>
    <w:rsid w:val="0078693C"/>
    <w:rsid w:val="00791AE5"/>
    <w:rsid w:val="00792203"/>
    <w:rsid w:val="00795A2F"/>
    <w:rsid w:val="007972D0"/>
    <w:rsid w:val="007A1E30"/>
    <w:rsid w:val="007A495B"/>
    <w:rsid w:val="007A5A91"/>
    <w:rsid w:val="007B0ACD"/>
    <w:rsid w:val="007B39CA"/>
    <w:rsid w:val="007B5F41"/>
    <w:rsid w:val="007B736F"/>
    <w:rsid w:val="007B7632"/>
    <w:rsid w:val="007B77DB"/>
    <w:rsid w:val="007B7EDA"/>
    <w:rsid w:val="007C197D"/>
    <w:rsid w:val="007C2D3C"/>
    <w:rsid w:val="007C4998"/>
    <w:rsid w:val="007D0ABD"/>
    <w:rsid w:val="007D7F65"/>
    <w:rsid w:val="007E3D78"/>
    <w:rsid w:val="007E48D3"/>
    <w:rsid w:val="007E6446"/>
    <w:rsid w:val="007F018E"/>
    <w:rsid w:val="007F3416"/>
    <w:rsid w:val="007F5807"/>
    <w:rsid w:val="007F79E4"/>
    <w:rsid w:val="00803CE6"/>
    <w:rsid w:val="0081328B"/>
    <w:rsid w:val="00813ACA"/>
    <w:rsid w:val="00816C9A"/>
    <w:rsid w:val="00820400"/>
    <w:rsid w:val="008204AE"/>
    <w:rsid w:val="00824C60"/>
    <w:rsid w:val="008277F2"/>
    <w:rsid w:val="00834FF4"/>
    <w:rsid w:val="008364BB"/>
    <w:rsid w:val="00841D57"/>
    <w:rsid w:val="0085499E"/>
    <w:rsid w:val="0086028E"/>
    <w:rsid w:val="008664C8"/>
    <w:rsid w:val="00866CD9"/>
    <w:rsid w:val="0086731F"/>
    <w:rsid w:val="00870FA1"/>
    <w:rsid w:val="00880AAA"/>
    <w:rsid w:val="008818FD"/>
    <w:rsid w:val="0088355D"/>
    <w:rsid w:val="00884D72"/>
    <w:rsid w:val="00893785"/>
    <w:rsid w:val="0089708F"/>
    <w:rsid w:val="008A2855"/>
    <w:rsid w:val="008A7630"/>
    <w:rsid w:val="008B50E4"/>
    <w:rsid w:val="008B71C2"/>
    <w:rsid w:val="008D20B2"/>
    <w:rsid w:val="008E02C7"/>
    <w:rsid w:val="008F4D31"/>
    <w:rsid w:val="008F573D"/>
    <w:rsid w:val="009009F8"/>
    <w:rsid w:val="00901F49"/>
    <w:rsid w:val="00903A82"/>
    <w:rsid w:val="00903F33"/>
    <w:rsid w:val="009135FD"/>
    <w:rsid w:val="0091374E"/>
    <w:rsid w:val="00915000"/>
    <w:rsid w:val="00920FB4"/>
    <w:rsid w:val="009224C1"/>
    <w:rsid w:val="00924B3A"/>
    <w:rsid w:val="00931852"/>
    <w:rsid w:val="00933254"/>
    <w:rsid w:val="00933D19"/>
    <w:rsid w:val="0093411B"/>
    <w:rsid w:val="00936F04"/>
    <w:rsid w:val="00936F58"/>
    <w:rsid w:val="00940DA2"/>
    <w:rsid w:val="009418CD"/>
    <w:rsid w:val="009419F4"/>
    <w:rsid w:val="00962394"/>
    <w:rsid w:val="009634F3"/>
    <w:rsid w:val="00967B6D"/>
    <w:rsid w:val="00973C09"/>
    <w:rsid w:val="00975C3A"/>
    <w:rsid w:val="009776C5"/>
    <w:rsid w:val="00980964"/>
    <w:rsid w:val="00980EB4"/>
    <w:rsid w:val="00982274"/>
    <w:rsid w:val="0098455F"/>
    <w:rsid w:val="00995C80"/>
    <w:rsid w:val="00996241"/>
    <w:rsid w:val="009975D5"/>
    <w:rsid w:val="009A03E5"/>
    <w:rsid w:val="009A1282"/>
    <w:rsid w:val="009A3160"/>
    <w:rsid w:val="009A56A4"/>
    <w:rsid w:val="009B3443"/>
    <w:rsid w:val="009B4E85"/>
    <w:rsid w:val="009B5EB7"/>
    <w:rsid w:val="009C3B07"/>
    <w:rsid w:val="009C4DDC"/>
    <w:rsid w:val="009C71CC"/>
    <w:rsid w:val="009D4B46"/>
    <w:rsid w:val="009D66D3"/>
    <w:rsid w:val="009D7B20"/>
    <w:rsid w:val="009E2A35"/>
    <w:rsid w:val="009F39DE"/>
    <w:rsid w:val="00A047B4"/>
    <w:rsid w:val="00A10375"/>
    <w:rsid w:val="00A14C99"/>
    <w:rsid w:val="00A150D7"/>
    <w:rsid w:val="00A17062"/>
    <w:rsid w:val="00A20858"/>
    <w:rsid w:val="00A21681"/>
    <w:rsid w:val="00A25220"/>
    <w:rsid w:val="00A323FE"/>
    <w:rsid w:val="00A36FD3"/>
    <w:rsid w:val="00A43CDC"/>
    <w:rsid w:val="00A508A9"/>
    <w:rsid w:val="00A543B0"/>
    <w:rsid w:val="00A62726"/>
    <w:rsid w:val="00A6578C"/>
    <w:rsid w:val="00A75834"/>
    <w:rsid w:val="00A83E78"/>
    <w:rsid w:val="00A85344"/>
    <w:rsid w:val="00A856FF"/>
    <w:rsid w:val="00A970D0"/>
    <w:rsid w:val="00A979F8"/>
    <w:rsid w:val="00AA0D54"/>
    <w:rsid w:val="00AA2AB1"/>
    <w:rsid w:val="00AA548F"/>
    <w:rsid w:val="00AB3290"/>
    <w:rsid w:val="00AB5086"/>
    <w:rsid w:val="00AC043B"/>
    <w:rsid w:val="00AC4581"/>
    <w:rsid w:val="00AC663F"/>
    <w:rsid w:val="00AC76CC"/>
    <w:rsid w:val="00AD26CC"/>
    <w:rsid w:val="00AD6846"/>
    <w:rsid w:val="00AE1807"/>
    <w:rsid w:val="00AE1B50"/>
    <w:rsid w:val="00AE7D40"/>
    <w:rsid w:val="00AF0AC1"/>
    <w:rsid w:val="00AF31AC"/>
    <w:rsid w:val="00AF3777"/>
    <w:rsid w:val="00AF439D"/>
    <w:rsid w:val="00B05F4D"/>
    <w:rsid w:val="00B06933"/>
    <w:rsid w:val="00B14580"/>
    <w:rsid w:val="00B14D9B"/>
    <w:rsid w:val="00B16B47"/>
    <w:rsid w:val="00B242DE"/>
    <w:rsid w:val="00B24660"/>
    <w:rsid w:val="00B258BE"/>
    <w:rsid w:val="00B30514"/>
    <w:rsid w:val="00B30EAF"/>
    <w:rsid w:val="00B337D9"/>
    <w:rsid w:val="00B34603"/>
    <w:rsid w:val="00B35D3A"/>
    <w:rsid w:val="00B513B9"/>
    <w:rsid w:val="00B54BDB"/>
    <w:rsid w:val="00B55B16"/>
    <w:rsid w:val="00B637CA"/>
    <w:rsid w:val="00B65DF0"/>
    <w:rsid w:val="00B70F6E"/>
    <w:rsid w:val="00B72220"/>
    <w:rsid w:val="00B74379"/>
    <w:rsid w:val="00B76FBD"/>
    <w:rsid w:val="00B77802"/>
    <w:rsid w:val="00B83AAF"/>
    <w:rsid w:val="00B849C4"/>
    <w:rsid w:val="00B8651D"/>
    <w:rsid w:val="00B87518"/>
    <w:rsid w:val="00B9088C"/>
    <w:rsid w:val="00B926FA"/>
    <w:rsid w:val="00B92FFE"/>
    <w:rsid w:val="00B934F4"/>
    <w:rsid w:val="00B94455"/>
    <w:rsid w:val="00BA781F"/>
    <w:rsid w:val="00BB32F4"/>
    <w:rsid w:val="00BB386D"/>
    <w:rsid w:val="00BC3A01"/>
    <w:rsid w:val="00BC6138"/>
    <w:rsid w:val="00BC7A2D"/>
    <w:rsid w:val="00BD6571"/>
    <w:rsid w:val="00BD6DBF"/>
    <w:rsid w:val="00BD76A1"/>
    <w:rsid w:val="00BD7F37"/>
    <w:rsid w:val="00BE3357"/>
    <w:rsid w:val="00BE4A95"/>
    <w:rsid w:val="00BE544D"/>
    <w:rsid w:val="00BE5BAB"/>
    <w:rsid w:val="00BE64A6"/>
    <w:rsid w:val="00BF73E9"/>
    <w:rsid w:val="00BF7987"/>
    <w:rsid w:val="00C0001B"/>
    <w:rsid w:val="00C0456A"/>
    <w:rsid w:val="00C04FBF"/>
    <w:rsid w:val="00C060B4"/>
    <w:rsid w:val="00C117B6"/>
    <w:rsid w:val="00C14047"/>
    <w:rsid w:val="00C2521B"/>
    <w:rsid w:val="00C34579"/>
    <w:rsid w:val="00C35620"/>
    <w:rsid w:val="00C35738"/>
    <w:rsid w:val="00C35821"/>
    <w:rsid w:val="00C420A3"/>
    <w:rsid w:val="00C4313D"/>
    <w:rsid w:val="00C46D50"/>
    <w:rsid w:val="00C50453"/>
    <w:rsid w:val="00C537EE"/>
    <w:rsid w:val="00C53E7B"/>
    <w:rsid w:val="00C57A50"/>
    <w:rsid w:val="00C57FE2"/>
    <w:rsid w:val="00C6275B"/>
    <w:rsid w:val="00C629EA"/>
    <w:rsid w:val="00C71AE1"/>
    <w:rsid w:val="00C72F7E"/>
    <w:rsid w:val="00C734F8"/>
    <w:rsid w:val="00C742F4"/>
    <w:rsid w:val="00C74B6F"/>
    <w:rsid w:val="00C866CF"/>
    <w:rsid w:val="00C87514"/>
    <w:rsid w:val="00C92EE6"/>
    <w:rsid w:val="00C966C3"/>
    <w:rsid w:val="00CA2E13"/>
    <w:rsid w:val="00CA468A"/>
    <w:rsid w:val="00CA573A"/>
    <w:rsid w:val="00CB40F8"/>
    <w:rsid w:val="00CB6570"/>
    <w:rsid w:val="00CB67A2"/>
    <w:rsid w:val="00CC4A86"/>
    <w:rsid w:val="00CC5112"/>
    <w:rsid w:val="00CC515C"/>
    <w:rsid w:val="00CD47CD"/>
    <w:rsid w:val="00CE0ACC"/>
    <w:rsid w:val="00CE3F73"/>
    <w:rsid w:val="00CF13F6"/>
    <w:rsid w:val="00CF4354"/>
    <w:rsid w:val="00CF59D1"/>
    <w:rsid w:val="00D05D07"/>
    <w:rsid w:val="00D10DF4"/>
    <w:rsid w:val="00D12215"/>
    <w:rsid w:val="00D2058F"/>
    <w:rsid w:val="00D2356F"/>
    <w:rsid w:val="00D33E2E"/>
    <w:rsid w:val="00D33F73"/>
    <w:rsid w:val="00D34422"/>
    <w:rsid w:val="00D36E20"/>
    <w:rsid w:val="00D374DB"/>
    <w:rsid w:val="00D375A4"/>
    <w:rsid w:val="00D40C88"/>
    <w:rsid w:val="00D55985"/>
    <w:rsid w:val="00D617AB"/>
    <w:rsid w:val="00D66B5B"/>
    <w:rsid w:val="00D67DDA"/>
    <w:rsid w:val="00D717D3"/>
    <w:rsid w:val="00D71A4F"/>
    <w:rsid w:val="00D813DA"/>
    <w:rsid w:val="00D822DB"/>
    <w:rsid w:val="00D8426D"/>
    <w:rsid w:val="00D842F2"/>
    <w:rsid w:val="00D8540C"/>
    <w:rsid w:val="00D86A04"/>
    <w:rsid w:val="00D91E38"/>
    <w:rsid w:val="00D91FE6"/>
    <w:rsid w:val="00D92517"/>
    <w:rsid w:val="00D933E9"/>
    <w:rsid w:val="00DA0679"/>
    <w:rsid w:val="00DA0CA4"/>
    <w:rsid w:val="00DA39EE"/>
    <w:rsid w:val="00DA3C03"/>
    <w:rsid w:val="00DA44EF"/>
    <w:rsid w:val="00DA7B9E"/>
    <w:rsid w:val="00DB232D"/>
    <w:rsid w:val="00DB24A4"/>
    <w:rsid w:val="00DB3C7B"/>
    <w:rsid w:val="00DB4530"/>
    <w:rsid w:val="00DC2F95"/>
    <w:rsid w:val="00DC524E"/>
    <w:rsid w:val="00DD1307"/>
    <w:rsid w:val="00DD4064"/>
    <w:rsid w:val="00DD5B9F"/>
    <w:rsid w:val="00DD5FBC"/>
    <w:rsid w:val="00DE297E"/>
    <w:rsid w:val="00DE448B"/>
    <w:rsid w:val="00DE6525"/>
    <w:rsid w:val="00DF3906"/>
    <w:rsid w:val="00DF5B0A"/>
    <w:rsid w:val="00E00A4C"/>
    <w:rsid w:val="00E0183F"/>
    <w:rsid w:val="00E01E89"/>
    <w:rsid w:val="00E052AD"/>
    <w:rsid w:val="00E202AD"/>
    <w:rsid w:val="00E26E68"/>
    <w:rsid w:val="00E32DB7"/>
    <w:rsid w:val="00E3568D"/>
    <w:rsid w:val="00E36282"/>
    <w:rsid w:val="00E364D4"/>
    <w:rsid w:val="00E411E1"/>
    <w:rsid w:val="00E41D6A"/>
    <w:rsid w:val="00E44506"/>
    <w:rsid w:val="00E454AC"/>
    <w:rsid w:val="00E47F79"/>
    <w:rsid w:val="00E53CC1"/>
    <w:rsid w:val="00E54A1F"/>
    <w:rsid w:val="00E55991"/>
    <w:rsid w:val="00E574F0"/>
    <w:rsid w:val="00E6103E"/>
    <w:rsid w:val="00E6105B"/>
    <w:rsid w:val="00E618EC"/>
    <w:rsid w:val="00E64A7C"/>
    <w:rsid w:val="00E66162"/>
    <w:rsid w:val="00E66189"/>
    <w:rsid w:val="00E6634B"/>
    <w:rsid w:val="00E72062"/>
    <w:rsid w:val="00E74957"/>
    <w:rsid w:val="00E7626B"/>
    <w:rsid w:val="00E769A7"/>
    <w:rsid w:val="00E77038"/>
    <w:rsid w:val="00E77927"/>
    <w:rsid w:val="00E83282"/>
    <w:rsid w:val="00E87A1D"/>
    <w:rsid w:val="00EA6E52"/>
    <w:rsid w:val="00EA76C9"/>
    <w:rsid w:val="00EB0F08"/>
    <w:rsid w:val="00EB5334"/>
    <w:rsid w:val="00EB5CD4"/>
    <w:rsid w:val="00EB6D0A"/>
    <w:rsid w:val="00EB6F46"/>
    <w:rsid w:val="00EB7752"/>
    <w:rsid w:val="00EC2A13"/>
    <w:rsid w:val="00ED12E8"/>
    <w:rsid w:val="00ED454C"/>
    <w:rsid w:val="00ED620C"/>
    <w:rsid w:val="00ED6580"/>
    <w:rsid w:val="00EF24CC"/>
    <w:rsid w:val="00EF58F3"/>
    <w:rsid w:val="00EF604C"/>
    <w:rsid w:val="00EF732C"/>
    <w:rsid w:val="00F05C76"/>
    <w:rsid w:val="00F05F43"/>
    <w:rsid w:val="00F06C61"/>
    <w:rsid w:val="00F10C93"/>
    <w:rsid w:val="00F12EAD"/>
    <w:rsid w:val="00F15668"/>
    <w:rsid w:val="00F15A47"/>
    <w:rsid w:val="00F16276"/>
    <w:rsid w:val="00F17656"/>
    <w:rsid w:val="00F30A70"/>
    <w:rsid w:val="00F338FB"/>
    <w:rsid w:val="00F36276"/>
    <w:rsid w:val="00F37C11"/>
    <w:rsid w:val="00F40569"/>
    <w:rsid w:val="00F40A41"/>
    <w:rsid w:val="00F42F07"/>
    <w:rsid w:val="00F44998"/>
    <w:rsid w:val="00F622CF"/>
    <w:rsid w:val="00F63E52"/>
    <w:rsid w:val="00F64D1E"/>
    <w:rsid w:val="00F70FF9"/>
    <w:rsid w:val="00F7181C"/>
    <w:rsid w:val="00F72061"/>
    <w:rsid w:val="00F8318F"/>
    <w:rsid w:val="00F844EB"/>
    <w:rsid w:val="00F85188"/>
    <w:rsid w:val="00F91884"/>
    <w:rsid w:val="00F92D66"/>
    <w:rsid w:val="00F95E85"/>
    <w:rsid w:val="00FA5A2D"/>
    <w:rsid w:val="00FC0107"/>
    <w:rsid w:val="00FC155D"/>
    <w:rsid w:val="00FC23B8"/>
    <w:rsid w:val="00FC7865"/>
    <w:rsid w:val="00FD0678"/>
    <w:rsid w:val="00FD0905"/>
    <w:rsid w:val="00FD3800"/>
    <w:rsid w:val="00FE3F80"/>
    <w:rsid w:val="00FE40BA"/>
    <w:rsid w:val="00FF0680"/>
    <w:rsid w:val="00FF1B0B"/>
    <w:rsid w:val="00FF24F7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DE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60DE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660DE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0D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660D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60DE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660DE7"/>
    <w:rPr>
      <w:rFonts w:ascii="Calibri" w:eastAsia="Calibri" w:hAnsi="Calibri" w:cs="Times New Roman"/>
    </w:rPr>
  </w:style>
  <w:style w:type="paragraph" w:styleId="Odstavecseseznamem">
    <w:name w:val="List Paragraph"/>
    <w:aliases w:val="Odrážky"/>
    <w:basedOn w:val="Normln"/>
    <w:link w:val="OdstavecseseznamemChar"/>
    <w:uiPriority w:val="99"/>
    <w:qFormat/>
    <w:rsid w:val="00660D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286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14286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428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42865"/>
    <w:rPr>
      <w:rFonts w:ascii="Calibri" w:eastAsia="Calibri" w:hAnsi="Calibri" w:cs="Times New Roman"/>
    </w:rPr>
  </w:style>
  <w:style w:type="paragraph" w:customStyle="1" w:styleId="odrka">
    <w:name w:val="odrážka"/>
    <w:basedOn w:val="Normln"/>
    <w:rsid w:val="0006271F"/>
    <w:pPr>
      <w:numPr>
        <w:ilvl w:val="1"/>
        <w:numId w:val="10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4DDB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rsid w:val="00B9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B926FA"/>
    <w:rPr>
      <w:rFonts w:ascii="Times New Roman" w:eastAsia="Times New Roman" w:hAnsi="Times New Roman"/>
    </w:rPr>
  </w:style>
  <w:style w:type="character" w:styleId="Znakapoznpodarou">
    <w:name w:val="footnote reference"/>
    <w:rsid w:val="00B926FA"/>
    <w:rPr>
      <w:vertAlign w:val="superscript"/>
    </w:rPr>
  </w:style>
  <w:style w:type="paragraph" w:styleId="Prosttext">
    <w:name w:val="Plain Text"/>
    <w:basedOn w:val="Normln"/>
    <w:link w:val="ProsttextChar"/>
    <w:rsid w:val="00B926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B926FA"/>
    <w:rPr>
      <w:rFonts w:ascii="Courier New" w:eastAsia="Times New Roman" w:hAnsi="Courier New" w:cs="Courier New"/>
    </w:rPr>
  </w:style>
  <w:style w:type="character" w:styleId="Zstupntext">
    <w:name w:val="Placeholder Text"/>
    <w:basedOn w:val="Standardnpsmoodstavce"/>
    <w:uiPriority w:val="99"/>
    <w:semiHidden/>
    <w:rsid w:val="00296F5E"/>
    <w:rPr>
      <w:color w:val="808080"/>
    </w:rPr>
  </w:style>
  <w:style w:type="character" w:styleId="Odkaznakoment">
    <w:name w:val="annotation reference"/>
    <w:basedOn w:val="Standardnpsmoodstavce"/>
    <w:unhideWhenUsed/>
    <w:rsid w:val="00C734F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3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34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4F8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9A3160"/>
    <w:rPr>
      <w:b/>
      <w:bCs/>
    </w:rPr>
  </w:style>
  <w:style w:type="paragraph" w:customStyle="1" w:styleId="Default">
    <w:name w:val="Default"/>
    <w:rsid w:val="00706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246DE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676A37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676A37"/>
    <w:rPr>
      <w:b/>
      <w:bCs/>
      <w:i w:val="0"/>
      <w:iCs w:val="0"/>
    </w:rPr>
  </w:style>
  <w:style w:type="character" w:customStyle="1" w:styleId="st1">
    <w:name w:val="st1"/>
    <w:basedOn w:val="Standardnpsmoodstavce"/>
    <w:rsid w:val="00676A37"/>
  </w:style>
  <w:style w:type="character" w:customStyle="1" w:styleId="Nadpis2Char">
    <w:name w:val="Nadpis 2 Char"/>
    <w:basedOn w:val="Standardnpsmoodstavce"/>
    <w:link w:val="Nadpis2"/>
    <w:uiPriority w:val="9"/>
    <w:semiHidden/>
    <w:rsid w:val="00E7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dstavecseseznamemChar">
    <w:name w:val="Odstavec se seznamem Char"/>
    <w:aliases w:val="Odrážky Char"/>
    <w:link w:val="Odstavecseseznamem"/>
    <w:uiPriority w:val="99"/>
    <w:locked/>
    <w:rsid w:val="00915000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205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DE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60DE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660DE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0D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660D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60DE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660DE7"/>
    <w:rPr>
      <w:rFonts w:ascii="Calibri" w:eastAsia="Calibri" w:hAnsi="Calibri" w:cs="Times New Roman"/>
    </w:rPr>
  </w:style>
  <w:style w:type="paragraph" w:styleId="Odstavecseseznamem">
    <w:name w:val="List Paragraph"/>
    <w:aliases w:val="Odrážky"/>
    <w:basedOn w:val="Normln"/>
    <w:link w:val="OdstavecseseznamemChar"/>
    <w:uiPriority w:val="99"/>
    <w:qFormat/>
    <w:rsid w:val="00660D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286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14286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428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42865"/>
    <w:rPr>
      <w:rFonts w:ascii="Calibri" w:eastAsia="Calibri" w:hAnsi="Calibri" w:cs="Times New Roman"/>
    </w:rPr>
  </w:style>
  <w:style w:type="paragraph" w:customStyle="1" w:styleId="odrka">
    <w:name w:val="odrážka"/>
    <w:basedOn w:val="Normln"/>
    <w:rsid w:val="0006271F"/>
    <w:pPr>
      <w:numPr>
        <w:ilvl w:val="1"/>
        <w:numId w:val="10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4DDB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rsid w:val="00B9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B926FA"/>
    <w:rPr>
      <w:rFonts w:ascii="Times New Roman" w:eastAsia="Times New Roman" w:hAnsi="Times New Roman"/>
    </w:rPr>
  </w:style>
  <w:style w:type="character" w:styleId="Znakapoznpodarou">
    <w:name w:val="footnote reference"/>
    <w:rsid w:val="00B926FA"/>
    <w:rPr>
      <w:vertAlign w:val="superscript"/>
    </w:rPr>
  </w:style>
  <w:style w:type="paragraph" w:styleId="Prosttext">
    <w:name w:val="Plain Text"/>
    <w:basedOn w:val="Normln"/>
    <w:link w:val="ProsttextChar"/>
    <w:rsid w:val="00B926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B926FA"/>
    <w:rPr>
      <w:rFonts w:ascii="Courier New" w:eastAsia="Times New Roman" w:hAnsi="Courier New" w:cs="Courier New"/>
    </w:rPr>
  </w:style>
  <w:style w:type="character" w:styleId="Zstupntext">
    <w:name w:val="Placeholder Text"/>
    <w:basedOn w:val="Standardnpsmoodstavce"/>
    <w:uiPriority w:val="99"/>
    <w:semiHidden/>
    <w:rsid w:val="00296F5E"/>
    <w:rPr>
      <w:color w:val="808080"/>
    </w:rPr>
  </w:style>
  <w:style w:type="character" w:styleId="Odkaznakoment">
    <w:name w:val="annotation reference"/>
    <w:basedOn w:val="Standardnpsmoodstavce"/>
    <w:unhideWhenUsed/>
    <w:rsid w:val="00C734F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34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34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4F8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9A3160"/>
    <w:rPr>
      <w:b/>
      <w:bCs/>
    </w:rPr>
  </w:style>
  <w:style w:type="paragraph" w:customStyle="1" w:styleId="Default">
    <w:name w:val="Default"/>
    <w:rsid w:val="00706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246DE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676A37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676A37"/>
    <w:rPr>
      <w:b/>
      <w:bCs/>
      <w:i w:val="0"/>
      <w:iCs w:val="0"/>
    </w:rPr>
  </w:style>
  <w:style w:type="character" w:customStyle="1" w:styleId="st1">
    <w:name w:val="st1"/>
    <w:basedOn w:val="Standardnpsmoodstavce"/>
    <w:rsid w:val="00676A37"/>
  </w:style>
  <w:style w:type="character" w:customStyle="1" w:styleId="Nadpis2Char">
    <w:name w:val="Nadpis 2 Char"/>
    <w:basedOn w:val="Standardnpsmoodstavce"/>
    <w:link w:val="Nadpis2"/>
    <w:uiPriority w:val="9"/>
    <w:semiHidden/>
    <w:rsid w:val="00E7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dstavecseseznamemChar">
    <w:name w:val="Odstavec se seznamem Char"/>
    <w:aliases w:val="Odrážky Char"/>
    <w:link w:val="Odstavecseseznamem"/>
    <w:uiPriority w:val="99"/>
    <w:locked/>
    <w:rsid w:val="00915000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205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87C2-D145-4C33-87F4-91624940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3417</Words>
  <Characters>20161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23531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Frýdlová</dc:creator>
  <cp:lastModifiedBy>Procházková Božena</cp:lastModifiedBy>
  <cp:revision>2</cp:revision>
  <cp:lastPrinted>2017-11-14T06:04:00Z</cp:lastPrinted>
  <dcterms:created xsi:type="dcterms:W3CDTF">2017-11-14T06:05:00Z</dcterms:created>
  <dcterms:modified xsi:type="dcterms:W3CDTF">2017-11-14T06:05:00Z</dcterms:modified>
</cp:coreProperties>
</file>