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53" w:rsidRDefault="00FA2A7C">
      <w:r w:rsidRPr="00FA2A7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1F2DB3" w:rsidRDefault="00985969" w:rsidP="00BD53E7">
      <w:pPr>
        <w:spacing w:before="240"/>
        <w:jc w:val="center"/>
        <w:outlineLvl w:val="0"/>
        <w:rPr>
          <w:rFonts w:ascii="SabonCE" w:hAnsi="SabonCE"/>
          <w:b/>
          <w:bCs/>
          <w:snapToGrid w:val="0"/>
          <w:color w:val="0070C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8F483C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color w:val="000000"/>
          <w:sz w:val="28"/>
          <w:szCs w:val="28"/>
        </w:rPr>
      </w:pPr>
      <w:r w:rsidRPr="008F483C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85969" w:rsidTr="00B05D6A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85969" w:rsidRDefault="00985969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85969" w:rsidRDefault="00985969" w:rsidP="00F2161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85969" w:rsidRDefault="00A8008F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Město Písek</w:t>
            </w:r>
          </w:p>
        </w:tc>
      </w:tr>
      <w:tr w:rsidR="00A8008F" w:rsidRPr="00985969" w:rsidTr="00B05D6A">
        <w:tc>
          <w:tcPr>
            <w:tcW w:w="970" w:type="dxa"/>
            <w:vMerge/>
            <w:shd w:val="clear" w:color="auto" w:fill="auto"/>
          </w:tcPr>
          <w:p w:rsidR="00A8008F" w:rsidRPr="00985969" w:rsidRDefault="00A8008F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A8008F" w:rsidRPr="00985969" w:rsidRDefault="00A8008F" w:rsidP="00B05D6A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A8008F" w:rsidRPr="00985969" w:rsidRDefault="00A8008F" w:rsidP="000A6739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B33F8A">
              <w:rPr>
                <w:rFonts w:ascii="SabonCE" w:hAnsi="SabonCE"/>
                <w:sz w:val="20"/>
                <w:szCs w:val="20"/>
              </w:rPr>
              <w:t>00249998</w:t>
            </w:r>
          </w:p>
        </w:tc>
      </w:tr>
    </w:tbl>
    <w:p w:rsidR="00AB1276" w:rsidRDefault="00772658" w:rsidP="00BD53E7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AB1276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AB1276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AB1276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AB1276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8628F0" w:rsidRPr="008C75B0" w:rsidTr="00974A44">
        <w:tc>
          <w:tcPr>
            <w:tcW w:w="5104" w:type="dxa"/>
            <w:gridSpan w:val="2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8C75B0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8628F0" w:rsidRPr="008C75B0" w:rsidRDefault="008628F0" w:rsidP="00CB41B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8628F0" w:rsidRPr="003A0258" w:rsidTr="0001564C">
        <w:tc>
          <w:tcPr>
            <w:tcW w:w="3828" w:type="dxa"/>
          </w:tcPr>
          <w:p w:rsidR="008628F0" w:rsidRPr="003A0258" w:rsidRDefault="008628F0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28F0" w:rsidRPr="003A0258" w:rsidRDefault="008628F0" w:rsidP="00CB41B8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8628F0" w:rsidRPr="003A0258" w:rsidRDefault="00C02C09" w:rsidP="00053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placeholder>
                  <w:docPart w:val="6A68C76260124A61AEFB21EF22795118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A8008F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8628F0" w:rsidRPr="00352AEE" w:rsidRDefault="00C02C09" w:rsidP="00A8008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color w:val="000000"/>
                  <w:sz w:val="20"/>
                  <w:szCs w:val="20"/>
                </w:rPr>
                <w:id w:val="35424473"/>
                <w:placeholder>
                  <w:docPart w:val="4B1CE1EA2EFF452DA7BD618B260F7555"/>
                </w:placeholder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A8008F">
                  <w:rPr>
                    <w:rFonts w:ascii="SabonCE" w:hAnsi="SabonCE"/>
                    <w:b/>
                    <w:color w:val="000000"/>
                    <w:sz w:val="20"/>
                    <w:szCs w:val="20"/>
                  </w:rPr>
                  <w:t>3.10.2016</w:t>
                </w:r>
                <w:proofErr w:type="gramEnd"/>
              </w:sdtContent>
            </w:sdt>
          </w:p>
        </w:tc>
      </w:tr>
    </w:tbl>
    <w:p w:rsidR="008628F0" w:rsidRDefault="008628F0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315B03" w:rsidRPr="00DE3DD0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Výpis z účtu</w:t>
      </w:r>
    </w:p>
    <w:p w:rsidR="00315B03" w:rsidRPr="00CF5B38" w:rsidRDefault="00315B03" w:rsidP="00315B03">
      <w:pPr>
        <w:ind w:left="284"/>
        <w:jc w:val="both"/>
        <w:rPr>
          <w:rFonts w:ascii="SabonCE" w:hAnsi="SabonCE"/>
          <w:sz w:val="20"/>
          <w:szCs w:val="20"/>
        </w:rPr>
      </w:pPr>
      <w:r w:rsidRPr="00CF5B38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315B03" w:rsidRPr="00DE3DD0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DE3DD0">
        <w:rPr>
          <w:rFonts w:ascii="SabonCE" w:hAnsi="SabonCE"/>
          <w:sz w:val="20"/>
          <w:szCs w:val="20"/>
        </w:rPr>
        <w:t>Úroková sazba</w:t>
      </w:r>
    </w:p>
    <w:p w:rsidR="005B7FF6" w:rsidRDefault="005B7FF6" w:rsidP="005B7FF6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>
        <w:rPr>
          <w:rFonts w:ascii="SabonCE" w:hAnsi="SabonCE"/>
        </w:rPr>
        <w:t>Banka je oprávněna uvedené individuální úročení účtu nebo jeho část kdykoliv změnit nebo ukončit, zejména v případě změny příslušných referenčních úrokových sazeb resp. v mimořádných případech změn tržních podmínek, které mají dopad na příslušné referenční úrokové sazby. Banka změnu individuálního úročení oznámí Klientovi doručením aktualizované přílohy. V případě ukončení individuálního úročení bude účet ode dne oznámeného Klientovi úročen dle Přehledu úrokových sazeb.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5978"/>
      </w:tblGrid>
      <w:tr w:rsidR="00315B03" w:rsidRPr="009266CB" w:rsidTr="00640A2B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15B03" w:rsidRPr="009266CB" w:rsidRDefault="00315B03" w:rsidP="00640A2B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Denní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15B03" w:rsidRPr="009266CB" w:rsidRDefault="00315B03" w:rsidP="00640A2B">
            <w:pPr>
              <w:jc w:val="center"/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</w:pP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Kreditní úroková sazba</w:t>
            </w:r>
            <w:r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66CB">
              <w:rPr>
                <w:rFonts w:ascii="SabonCE" w:hAnsi="SabonCE"/>
                <w:b/>
                <w:bCs/>
                <w:color w:val="000000"/>
                <w:sz w:val="20"/>
                <w:szCs w:val="20"/>
              </w:rPr>
              <w:t>(% p. a.)</w:t>
            </w:r>
          </w:p>
        </w:tc>
      </w:tr>
      <w:tr w:rsidR="00315B03" w:rsidRPr="009A4806" w:rsidTr="00640A2B">
        <w:trPr>
          <w:trHeight w:val="70"/>
        </w:trPr>
        <w:tc>
          <w:tcPr>
            <w:tcW w:w="3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B03" w:rsidRPr="001315A7" w:rsidRDefault="00315B03" w:rsidP="00640A2B">
            <w:pPr>
              <w:rPr>
                <w:rFonts w:ascii="SabonCE" w:hAnsi="SabonCE"/>
                <w:sz w:val="20"/>
                <w:szCs w:val="20"/>
              </w:rPr>
            </w:pPr>
            <w:r w:rsidRPr="001315A7">
              <w:rPr>
                <w:rFonts w:ascii="SabonCE" w:hAnsi="SabonCE"/>
                <w:sz w:val="20"/>
                <w:szCs w:val="20"/>
              </w:rPr>
              <w:t>Celý zůstatek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B03" w:rsidRPr="009A4806" w:rsidRDefault="00A8008F" w:rsidP="00640A2B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A8008F">
              <w:rPr>
                <w:rFonts w:ascii="SabonCE" w:hAnsi="SabonCE"/>
                <w:sz w:val="20"/>
                <w:szCs w:val="20"/>
              </w:rPr>
              <w:t>0,15</w:t>
            </w:r>
          </w:p>
        </w:tc>
      </w:tr>
      <w:tr w:rsidR="00315B03" w:rsidRPr="009A4806" w:rsidTr="00640A2B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B03" w:rsidRPr="009A4806" w:rsidRDefault="00315B03" w:rsidP="00640A2B">
            <w:pPr>
              <w:rPr>
                <w:rFonts w:ascii="SabonCE" w:hAnsi="SabonCE"/>
                <w:color w:val="0070C0"/>
                <w:sz w:val="20"/>
                <w:szCs w:val="20"/>
              </w:rPr>
            </w:pPr>
            <w:r w:rsidRPr="00145BBF">
              <w:rPr>
                <w:rFonts w:ascii="SabonCE" w:hAnsi="SabonCE"/>
                <w:sz w:val="20"/>
                <w:szCs w:val="20"/>
              </w:rPr>
              <w:t>Nepovolený</w:t>
            </w:r>
            <w:r w:rsidRPr="00802ECD">
              <w:rPr>
                <w:rFonts w:ascii="SabonCE" w:hAnsi="SabonCE"/>
                <w:bCs/>
                <w:iCs/>
                <w:sz w:val="20"/>
                <w:szCs w:val="20"/>
              </w:rPr>
              <w:t xml:space="preserve"> debetní zůstatek účtu je úročen dle aktuálního Přehledu úrokových sazeb. </w:t>
            </w:r>
          </w:p>
        </w:tc>
      </w:tr>
    </w:tbl>
    <w:p w:rsidR="00315B03" w:rsidRPr="00A8008F" w:rsidRDefault="00315B03" w:rsidP="006C6AD7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A8008F">
        <w:rPr>
          <w:rFonts w:ascii="SabonCE" w:hAnsi="SabonCE"/>
        </w:rPr>
        <w:t>Úroky se zúčtují měsíčně ve prospěch nebo na vrub tohoto účtu.</w:t>
      </w:r>
    </w:p>
    <w:p w:rsidR="00315B03" w:rsidRPr="00A8008F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A8008F">
        <w:rPr>
          <w:rFonts w:ascii="SabonCE" w:hAnsi="SabonCE"/>
          <w:sz w:val="20"/>
          <w:szCs w:val="20"/>
        </w:rPr>
        <w:t>Ceny za služby</w:t>
      </w:r>
    </w:p>
    <w:p w:rsidR="00315B03" w:rsidRPr="00A8008F" w:rsidRDefault="00A8008F" w:rsidP="005B7FF6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 w:rsidRPr="00D94E5D">
        <w:rPr>
          <w:rFonts w:ascii="SabonCE" w:hAnsi="SabonCE"/>
        </w:rPr>
        <w:t xml:space="preserve">Individuální ceny jsou platné </w:t>
      </w:r>
      <w:proofErr w:type="gramStart"/>
      <w:r w:rsidRPr="00D94E5D">
        <w:rPr>
          <w:rFonts w:ascii="SabonCE" w:hAnsi="SabonCE"/>
        </w:rPr>
        <w:t>do</w:t>
      </w:r>
      <w:r w:rsidR="00C02C09">
        <w:rPr>
          <w:rFonts w:ascii="SabonCE" w:hAnsi="SabonCE"/>
        </w:rPr>
        <w:t xml:space="preserve">     </w:t>
      </w:r>
      <w:r w:rsidRPr="00D94E5D">
        <w:rPr>
          <w:rFonts w:ascii="SabonCE" w:hAnsi="SabonCE"/>
        </w:rPr>
        <w:t>, a dále</w:t>
      </w:r>
      <w:proofErr w:type="gramEnd"/>
      <w:r w:rsidRPr="00D94E5D">
        <w:rPr>
          <w:rFonts w:ascii="SabonCE" w:hAnsi="SabonCE"/>
        </w:rPr>
        <w:t xml:space="preserve"> vždy opakovaně po  dalších kalendářních měsíců, pokud Banka nejpozději do  kalendářních dnů před ukončením platnosti individuálních cen neoznámí Klientovi změnu doručením nové přílohy. V případě ukončení platnosti individuálních cen, budou ceny ode dne oznámeného Klientovi účtovány dle aktuálního Ceníku.</w:t>
      </w:r>
    </w:p>
    <w:p w:rsidR="00315B03" w:rsidRPr="00A8008F" w:rsidRDefault="00315B03" w:rsidP="006623D1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 w:rsidRPr="00A8008F">
        <w:rPr>
          <w:rFonts w:ascii="SabonCE" w:hAnsi="SabonCE"/>
        </w:rPr>
        <w:t>Ceny za služby se zúčtují měsíčně na vrub tohoto účtu.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379"/>
        <w:gridCol w:w="1985"/>
      </w:tblGrid>
      <w:tr w:rsidR="00A8008F" w:rsidRPr="00A8008F" w:rsidTr="00640A2B">
        <w:trPr>
          <w:trHeight w:val="15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B03" w:rsidRPr="00A8008F" w:rsidRDefault="00315B03" w:rsidP="00640A2B">
            <w:pPr>
              <w:jc w:val="center"/>
              <w:rPr>
                <w:rFonts w:ascii="SabonCE" w:hAnsi="SabonCE"/>
                <w:b/>
                <w:sz w:val="18"/>
                <w:szCs w:val="18"/>
              </w:rPr>
            </w:pPr>
            <w:r w:rsidRPr="00A8008F">
              <w:rPr>
                <w:rFonts w:ascii="SabonCE" w:hAnsi="SabonCE"/>
                <w:b/>
                <w:sz w:val="18"/>
                <w:szCs w:val="18"/>
              </w:rPr>
              <w:t>4. Platební styk</w:t>
            </w:r>
          </w:p>
        </w:tc>
      </w:tr>
      <w:tr w:rsidR="00A8008F" w:rsidRPr="00A8008F" w:rsidTr="00640A2B">
        <w:trPr>
          <w:trHeight w:val="1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B03" w:rsidRPr="00A8008F" w:rsidRDefault="00315B03" w:rsidP="00640A2B">
            <w:pPr>
              <w:jc w:val="center"/>
              <w:rPr>
                <w:rFonts w:ascii="SabonCE" w:hAnsi="SabonCE"/>
                <w:b/>
                <w:sz w:val="18"/>
                <w:szCs w:val="18"/>
              </w:rPr>
            </w:pPr>
            <w:r w:rsidRPr="00A8008F">
              <w:rPr>
                <w:rFonts w:ascii="SabonCE" w:hAnsi="SabonCE"/>
                <w:b/>
                <w:sz w:val="18"/>
                <w:szCs w:val="18"/>
              </w:rPr>
              <w:t>4.1.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B03" w:rsidRPr="00A8008F" w:rsidRDefault="00315B03" w:rsidP="00640A2B">
            <w:pPr>
              <w:rPr>
                <w:rFonts w:ascii="SabonCE" w:hAnsi="SabonCE"/>
                <w:b/>
                <w:sz w:val="18"/>
                <w:szCs w:val="18"/>
              </w:rPr>
            </w:pPr>
            <w:r w:rsidRPr="00A8008F">
              <w:rPr>
                <w:rFonts w:ascii="SabonCE" w:hAnsi="SabonCE"/>
                <w:b/>
                <w:sz w:val="18"/>
                <w:szCs w:val="18"/>
              </w:rPr>
              <w:t>Bezhotovostní tuzemský</w:t>
            </w:r>
          </w:p>
        </w:tc>
      </w:tr>
      <w:tr w:rsidR="00A8008F" w:rsidRPr="00A8008F" w:rsidTr="00640A2B">
        <w:trPr>
          <w:trHeight w:val="1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rPr>
                <w:rFonts w:ascii="SabonCE" w:hAnsi="SabonCE"/>
                <w:b/>
                <w:sz w:val="18"/>
                <w:szCs w:val="18"/>
              </w:rPr>
            </w:pPr>
            <w:r w:rsidRPr="00A8008F">
              <w:rPr>
                <w:rFonts w:ascii="SabonCE" w:hAnsi="SabonCE"/>
                <w:b/>
                <w:sz w:val="18"/>
                <w:szCs w:val="18"/>
              </w:rPr>
              <w:t>4.1.1.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rPr>
                <w:rFonts w:ascii="SabonCE" w:hAnsi="SabonCE"/>
                <w:b/>
                <w:sz w:val="18"/>
                <w:szCs w:val="18"/>
              </w:rPr>
            </w:pPr>
            <w:r w:rsidRPr="00A8008F">
              <w:rPr>
                <w:rFonts w:ascii="SabonCE" w:hAnsi="SabonCE"/>
                <w:b/>
                <w:sz w:val="18"/>
                <w:szCs w:val="18"/>
              </w:rPr>
              <w:t>Platební transakce příchozí</w:t>
            </w:r>
          </w:p>
        </w:tc>
      </w:tr>
      <w:tr w:rsidR="00A8008F" w:rsidRPr="00A8008F" w:rsidTr="00640A2B">
        <w:trPr>
          <w:trHeight w:val="1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rPr>
                <w:rFonts w:ascii="SabonCE" w:hAnsi="SabonCE"/>
                <w:sz w:val="18"/>
                <w:szCs w:val="18"/>
              </w:rPr>
            </w:pPr>
            <w:r w:rsidRPr="00A8008F">
              <w:rPr>
                <w:rFonts w:ascii="SabonCE" w:hAnsi="SabonCE"/>
                <w:sz w:val="18"/>
                <w:szCs w:val="18"/>
              </w:rPr>
              <w:t>4.1.1.2.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jc w:val="right"/>
              <w:rPr>
                <w:rFonts w:ascii="SabonCE" w:hAnsi="SabonCE"/>
                <w:sz w:val="18"/>
                <w:szCs w:val="18"/>
              </w:rPr>
            </w:pPr>
            <w:r w:rsidRPr="00A8008F">
              <w:rPr>
                <w:rFonts w:ascii="SabonCE" w:hAnsi="SabonCE"/>
                <w:sz w:val="18"/>
                <w:szCs w:val="18"/>
              </w:rPr>
              <w:t>od jiného Poskytovatele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B03" w:rsidRPr="00A8008F" w:rsidRDefault="00315B03" w:rsidP="00640A2B">
            <w:pPr>
              <w:jc w:val="center"/>
              <w:rPr>
                <w:rFonts w:ascii="SabonCE" w:hAnsi="SabonCE"/>
                <w:sz w:val="18"/>
                <w:szCs w:val="18"/>
              </w:rPr>
            </w:pPr>
            <w:r w:rsidRPr="00A8008F">
              <w:rPr>
                <w:rFonts w:ascii="SabonCE" w:hAnsi="SabonCE"/>
                <w:sz w:val="18"/>
                <w:szCs w:val="18"/>
              </w:rPr>
              <w:t>CZK</w:t>
            </w:r>
          </w:p>
        </w:tc>
      </w:tr>
      <w:tr w:rsidR="00A8008F" w:rsidRPr="00A8008F" w:rsidTr="00640A2B">
        <w:trPr>
          <w:trHeight w:val="1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rPr>
                <w:rFonts w:ascii="SabonCE" w:hAnsi="SabonCE"/>
                <w:b/>
                <w:sz w:val="18"/>
                <w:szCs w:val="18"/>
              </w:rPr>
            </w:pPr>
            <w:r w:rsidRPr="00A8008F">
              <w:rPr>
                <w:rFonts w:ascii="SabonCE" w:hAnsi="SabonCE"/>
                <w:b/>
                <w:sz w:val="18"/>
                <w:szCs w:val="18"/>
              </w:rPr>
              <w:t>4.1.2.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rPr>
                <w:rFonts w:ascii="SabonCE" w:hAnsi="SabonCE"/>
                <w:b/>
                <w:sz w:val="18"/>
                <w:szCs w:val="18"/>
              </w:rPr>
            </w:pPr>
            <w:r w:rsidRPr="00A8008F">
              <w:rPr>
                <w:rFonts w:ascii="SabonCE" w:hAnsi="SabonCE"/>
                <w:b/>
                <w:sz w:val="18"/>
                <w:szCs w:val="18"/>
              </w:rPr>
              <w:t xml:space="preserve">Platební transakce odchozí - standardní </w:t>
            </w:r>
          </w:p>
        </w:tc>
      </w:tr>
      <w:tr w:rsidR="00A8008F" w:rsidRPr="00A8008F" w:rsidTr="00640A2B">
        <w:trPr>
          <w:trHeight w:val="1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rPr>
                <w:rFonts w:ascii="SabonCE" w:hAnsi="SabonCE"/>
                <w:sz w:val="18"/>
                <w:szCs w:val="18"/>
              </w:rPr>
            </w:pPr>
            <w:r w:rsidRPr="00A8008F">
              <w:rPr>
                <w:rFonts w:ascii="SabonCE" w:hAnsi="SabonCE"/>
                <w:sz w:val="18"/>
                <w:szCs w:val="18"/>
              </w:rPr>
              <w:t>4.1.2.1.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rPr>
                <w:rFonts w:ascii="SabonCE" w:hAnsi="SabonCE"/>
                <w:b/>
                <w:i/>
                <w:sz w:val="18"/>
                <w:szCs w:val="18"/>
              </w:rPr>
            </w:pPr>
            <w:r w:rsidRPr="00A8008F">
              <w:rPr>
                <w:rFonts w:ascii="SabonCE" w:hAnsi="SabonCE"/>
                <w:b/>
                <w:i/>
                <w:sz w:val="18"/>
                <w:szCs w:val="18"/>
              </w:rPr>
              <w:t>Elektronicky</w:t>
            </w:r>
          </w:p>
        </w:tc>
      </w:tr>
      <w:tr w:rsidR="00A8008F" w:rsidRPr="00A8008F" w:rsidTr="00640A2B">
        <w:trPr>
          <w:trHeight w:val="1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rPr>
                <w:rFonts w:ascii="SabonCE" w:hAnsi="SabonCE"/>
                <w:sz w:val="18"/>
                <w:szCs w:val="18"/>
              </w:rPr>
            </w:pPr>
            <w:r w:rsidRPr="00A8008F">
              <w:rPr>
                <w:rFonts w:ascii="SabonCE" w:hAnsi="SabonCE"/>
                <w:sz w:val="18"/>
                <w:szCs w:val="18"/>
              </w:rPr>
              <w:t>4.1.2.1.2.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jc w:val="right"/>
              <w:rPr>
                <w:rFonts w:ascii="SabonCE" w:hAnsi="SabonCE"/>
                <w:sz w:val="18"/>
                <w:szCs w:val="18"/>
              </w:rPr>
            </w:pPr>
            <w:r w:rsidRPr="00A8008F">
              <w:rPr>
                <w:rFonts w:ascii="SabonCE" w:hAnsi="SabonCE"/>
                <w:sz w:val="18"/>
                <w:szCs w:val="18"/>
              </w:rPr>
              <w:t>jinému Poskytovateli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03" w:rsidRPr="00A8008F" w:rsidRDefault="00315B03" w:rsidP="00640A2B">
            <w:pPr>
              <w:jc w:val="center"/>
              <w:rPr>
                <w:rFonts w:ascii="SabonCE" w:hAnsi="SabonCE"/>
                <w:sz w:val="18"/>
                <w:szCs w:val="18"/>
              </w:rPr>
            </w:pPr>
            <w:r w:rsidRPr="00A8008F">
              <w:rPr>
                <w:rFonts w:ascii="SabonCE" w:hAnsi="SabonCE"/>
                <w:sz w:val="18"/>
                <w:szCs w:val="18"/>
              </w:rPr>
              <w:t>CZK</w:t>
            </w:r>
          </w:p>
        </w:tc>
      </w:tr>
    </w:tbl>
    <w:p w:rsidR="00315B03" w:rsidRPr="00B8629A" w:rsidRDefault="00315B03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  <w:r w:rsidRPr="00B8629A">
        <w:rPr>
          <w:rFonts w:ascii="SabonCE" w:hAnsi="SabonCE"/>
          <w:sz w:val="20"/>
          <w:szCs w:val="20"/>
        </w:rPr>
        <w:t>Čísla položek odkazují na shodnou položku Ceníku.</w:t>
      </w:r>
    </w:p>
    <w:p w:rsidR="00315B03" w:rsidRDefault="00315B03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  <w:r w:rsidRPr="00B8629A">
        <w:rPr>
          <w:rFonts w:ascii="SabonCE" w:hAnsi="SabonCE"/>
          <w:sz w:val="20"/>
          <w:szCs w:val="20"/>
        </w:rPr>
        <w:t>Ostatní výše nevyjmenované ceny, budou Bankou účtovány ve výši dle aktuálního Ceníku.</w:t>
      </w:r>
    </w:p>
    <w:p w:rsidR="00A8008F" w:rsidRDefault="00A8008F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</w:p>
    <w:p w:rsidR="00A8008F" w:rsidRDefault="00A8008F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</w:p>
    <w:p w:rsidR="00A8008F" w:rsidRDefault="00A8008F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</w:p>
    <w:p w:rsidR="00A8008F" w:rsidRDefault="00A8008F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</w:p>
    <w:p w:rsidR="00A8008F" w:rsidRDefault="00A8008F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</w:p>
    <w:p w:rsidR="00A8008F" w:rsidRDefault="00A8008F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</w:p>
    <w:p w:rsidR="00A8008F" w:rsidRDefault="00A8008F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</w:p>
    <w:p w:rsidR="00A8008F" w:rsidRDefault="00A8008F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</w:p>
    <w:p w:rsidR="00A8008F" w:rsidRPr="00B8629A" w:rsidRDefault="00A8008F" w:rsidP="00315B03">
      <w:pPr>
        <w:spacing w:line="240" w:lineRule="atLeast"/>
        <w:ind w:left="383" w:hanging="525"/>
        <w:jc w:val="both"/>
        <w:rPr>
          <w:rFonts w:ascii="SabonCE" w:hAnsi="SabonCE"/>
          <w:sz w:val="20"/>
          <w:szCs w:val="20"/>
        </w:rPr>
      </w:pPr>
    </w:p>
    <w:p w:rsidR="00737B73" w:rsidRPr="00A8008F" w:rsidRDefault="00737B73" w:rsidP="00737B73">
      <w:pPr>
        <w:keepLines/>
        <w:numPr>
          <w:ilvl w:val="0"/>
          <w:numId w:val="13"/>
        </w:numPr>
        <w:tabs>
          <w:tab w:val="clear" w:pos="743"/>
          <w:tab w:val="num" w:pos="284"/>
        </w:tabs>
        <w:autoSpaceDE w:val="0"/>
        <w:autoSpaceDN w:val="0"/>
        <w:adjustRightInd w:val="0"/>
        <w:spacing w:before="240" w:after="240" w:line="240" w:lineRule="atLeast"/>
        <w:ind w:hanging="885"/>
        <w:jc w:val="both"/>
        <w:rPr>
          <w:rFonts w:ascii="SabonCE" w:hAnsi="SabonCE"/>
          <w:sz w:val="20"/>
          <w:szCs w:val="20"/>
        </w:rPr>
      </w:pPr>
      <w:r w:rsidRPr="00A8008F">
        <w:rPr>
          <w:rFonts w:ascii="SabonCE" w:hAnsi="SabonCE"/>
          <w:sz w:val="20"/>
          <w:szCs w:val="20"/>
        </w:rPr>
        <w:t xml:space="preserve">Zvláštní ustanovení: nesjednáno. </w:t>
      </w:r>
    </w:p>
    <w:p w:rsidR="00797161" w:rsidRDefault="00797161" w:rsidP="00797161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>
        <w:rPr>
          <w:rFonts w:ascii="SabonCE" w:hAnsi="SabonCE"/>
        </w:rPr>
        <w:lastRenderedPageBreak/>
        <w:t>Tato příloha nahrazuje předchozí přílohu Rámcové smlouvy „Specifikace – Účet, individuální podmínky“.</w:t>
      </w:r>
    </w:p>
    <w:p w:rsidR="00797161" w:rsidRPr="006B6417" w:rsidRDefault="00797161" w:rsidP="00797161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6B6417">
        <w:rPr>
          <w:rFonts w:ascii="SabonCE" w:hAnsi="SabonCE"/>
        </w:rPr>
        <w:t xml:space="preserve">Tato příloha nabývá platnosti a účinnosti dne </w:t>
      </w:r>
      <w:proofErr w:type="gramStart"/>
      <w:r w:rsidR="00A8008F">
        <w:rPr>
          <w:rFonts w:ascii="SabonCE" w:hAnsi="SabonCE"/>
        </w:rPr>
        <w:t>1.11.2017</w:t>
      </w:r>
      <w:proofErr w:type="gramEnd"/>
      <w:r w:rsidRPr="00575A73">
        <w:rPr>
          <w:rFonts w:ascii="SabonCE" w:hAnsi="SabonCE"/>
        </w:rPr>
        <w:t>.</w:t>
      </w:r>
    </w:p>
    <w:tbl>
      <w:tblPr>
        <w:tblStyle w:val="Mkatabulky"/>
        <w:tblW w:w="450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</w:tblGrid>
      <w:tr w:rsidR="00797161" w:rsidRPr="00A95189" w:rsidTr="00E039BD">
        <w:tc>
          <w:tcPr>
            <w:tcW w:w="4219" w:type="dxa"/>
          </w:tcPr>
          <w:p w:rsidR="00797161" w:rsidRPr="00A95189" w:rsidRDefault="00797161" w:rsidP="00A8008F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Datum</w:t>
            </w: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8008F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27.10.2017</w:t>
            </w:r>
            <w:proofErr w:type="gramEnd"/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797161" w:rsidRPr="00A95189" w:rsidRDefault="00797161" w:rsidP="00E039BD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  <w:tcBorders>
              <w:bottom w:val="single" w:sz="4" w:space="0" w:color="auto"/>
            </w:tcBorders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  <w:t>PPF banka a.s.</w:t>
            </w: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797161" w:rsidRPr="00A95189" w:rsidTr="00E039BD">
        <w:tc>
          <w:tcPr>
            <w:tcW w:w="4219" w:type="dxa"/>
            <w:tcBorders>
              <w:top w:val="single" w:sz="4" w:space="0" w:color="auto"/>
            </w:tcBorders>
          </w:tcPr>
          <w:p w:rsidR="00797161" w:rsidRPr="00A95189" w:rsidRDefault="00797161" w:rsidP="00E039BD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A95189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Banku </w:t>
            </w:r>
          </w:p>
        </w:tc>
        <w:tc>
          <w:tcPr>
            <w:tcW w:w="284" w:type="dxa"/>
          </w:tcPr>
          <w:p w:rsidR="00797161" w:rsidRPr="00A95189" w:rsidRDefault="00797161" w:rsidP="00E039BD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3F2A9D" w:rsidRDefault="003F2A9D" w:rsidP="00E172BD">
      <w:pPr>
        <w:autoSpaceDE w:val="0"/>
        <w:autoSpaceDN w:val="0"/>
        <w:adjustRightInd w:val="0"/>
        <w:spacing w:line="240" w:lineRule="atLeast"/>
        <w:ind w:left="-567"/>
      </w:pPr>
    </w:p>
    <w:sectPr w:rsidR="003F2A9D" w:rsidSect="00BB32A0">
      <w:footerReference w:type="default" r:id="rId9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F4" w:rsidRDefault="00320BF4" w:rsidP="00721943">
      <w:r>
        <w:separator/>
      </w:r>
    </w:p>
  </w:endnote>
  <w:endnote w:type="continuationSeparator" w:id="0">
    <w:p w:rsidR="00320BF4" w:rsidRDefault="00320BF4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43" w:rsidRPr="00721943" w:rsidRDefault="000E221B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</w:t>
    </w:r>
    <w:r w:rsidR="00575A73">
      <w:rPr>
        <w:rFonts w:ascii="SabonCE" w:hAnsi="SabonCE"/>
        <w:sz w:val="12"/>
        <w:szCs w:val="12"/>
      </w:rPr>
      <w:t>_</w:t>
    </w:r>
    <w:r w:rsidR="00427DA7">
      <w:rPr>
        <w:rFonts w:ascii="SabonCE" w:hAnsi="SabonCE"/>
        <w:sz w:val="12"/>
        <w:szCs w:val="12"/>
      </w:rPr>
      <w:t>IND</w:t>
    </w:r>
    <w:r w:rsidR="005732DF">
      <w:rPr>
        <w:rFonts w:ascii="SabonCE" w:hAnsi="SabonCE"/>
        <w:sz w:val="12"/>
        <w:szCs w:val="12"/>
      </w:rPr>
      <w:t>_</w:t>
    </w:r>
    <w:r w:rsidR="00900DBC">
      <w:rPr>
        <w:rFonts w:ascii="SabonCE" w:hAnsi="SabonCE"/>
        <w:sz w:val="12"/>
        <w:szCs w:val="12"/>
      </w:rPr>
      <w:t>20161024</w:t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2"/>
        <w:szCs w:val="12"/>
      </w:rPr>
      <w:tab/>
    </w:r>
    <w:r w:rsidR="00721943" w:rsidRPr="00721943">
      <w:rPr>
        <w:rFonts w:ascii="SabonCE" w:hAnsi="SabonCE"/>
        <w:sz w:val="16"/>
        <w:szCs w:val="16"/>
      </w:rPr>
      <w:t xml:space="preserve">Strana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PAGE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C02C09">
      <w:rPr>
        <w:rFonts w:ascii="SabonCE" w:hAnsi="SabonCE"/>
        <w:noProof/>
        <w:sz w:val="16"/>
        <w:szCs w:val="16"/>
      </w:rPr>
      <w:t>1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 xml:space="preserve"> (celkem </w:t>
    </w:r>
    <w:r w:rsidR="00CE3674" w:rsidRPr="00721943">
      <w:rPr>
        <w:rFonts w:ascii="SabonCE" w:hAnsi="SabonCE"/>
        <w:sz w:val="16"/>
        <w:szCs w:val="16"/>
      </w:rPr>
      <w:fldChar w:fldCharType="begin"/>
    </w:r>
    <w:r w:rsidR="00721943" w:rsidRPr="00721943">
      <w:rPr>
        <w:rFonts w:ascii="SabonCE" w:hAnsi="SabonCE"/>
        <w:sz w:val="16"/>
        <w:szCs w:val="16"/>
      </w:rPr>
      <w:instrText xml:space="preserve"> NUMPAGES </w:instrText>
    </w:r>
    <w:r w:rsidR="00CE3674" w:rsidRPr="00721943">
      <w:rPr>
        <w:rFonts w:ascii="SabonCE" w:hAnsi="SabonCE"/>
        <w:sz w:val="16"/>
        <w:szCs w:val="16"/>
      </w:rPr>
      <w:fldChar w:fldCharType="separate"/>
    </w:r>
    <w:r w:rsidR="00C02C09">
      <w:rPr>
        <w:rFonts w:ascii="SabonCE" w:hAnsi="SabonCE"/>
        <w:noProof/>
        <w:sz w:val="16"/>
        <w:szCs w:val="16"/>
      </w:rPr>
      <w:t>2</w:t>
    </w:r>
    <w:r w:rsidR="00CE3674" w:rsidRPr="00721943">
      <w:rPr>
        <w:rFonts w:ascii="SabonCE" w:hAnsi="SabonCE"/>
        <w:sz w:val="16"/>
        <w:szCs w:val="16"/>
      </w:rPr>
      <w:fldChar w:fldCharType="end"/>
    </w:r>
    <w:r w:rsidR="00721943" w:rsidRPr="00721943">
      <w:rPr>
        <w:rFonts w:ascii="SabonCE" w:hAnsi="SabonCE"/>
        <w:sz w:val="16"/>
        <w:szCs w:val="16"/>
      </w:rPr>
      <w:t>)</w:t>
    </w:r>
  </w:p>
  <w:p w:rsidR="00721943" w:rsidRDefault="007219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F4" w:rsidRDefault="00320BF4" w:rsidP="00721943">
      <w:r>
        <w:separator/>
      </w:r>
    </w:p>
  </w:footnote>
  <w:footnote w:type="continuationSeparator" w:id="0">
    <w:p w:rsidR="00320BF4" w:rsidRDefault="00320BF4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>
    <w:nsid w:val="12642866"/>
    <w:multiLevelType w:val="hybridMultilevel"/>
    <w:tmpl w:val="0A884C18"/>
    <w:lvl w:ilvl="0" w:tplc="07D4B30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371CA"/>
    <w:multiLevelType w:val="hybridMultilevel"/>
    <w:tmpl w:val="236C6454"/>
    <w:lvl w:ilvl="0" w:tplc="0C906E6A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82B9F"/>
    <w:multiLevelType w:val="hybridMultilevel"/>
    <w:tmpl w:val="58DEC0BA"/>
    <w:lvl w:ilvl="0" w:tplc="4EF4587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7615"/>
    <w:multiLevelType w:val="hybridMultilevel"/>
    <w:tmpl w:val="B21C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6763C"/>
    <w:multiLevelType w:val="hybridMultilevel"/>
    <w:tmpl w:val="43C09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3"/>
    <w:rsid w:val="00010686"/>
    <w:rsid w:val="00043E61"/>
    <w:rsid w:val="00053B35"/>
    <w:rsid w:val="00077040"/>
    <w:rsid w:val="00083DEB"/>
    <w:rsid w:val="00096220"/>
    <w:rsid w:val="000E17E6"/>
    <w:rsid w:val="000E221B"/>
    <w:rsid w:val="000F46E4"/>
    <w:rsid w:val="001135AA"/>
    <w:rsid w:val="0015585C"/>
    <w:rsid w:val="0016097A"/>
    <w:rsid w:val="00165B36"/>
    <w:rsid w:val="001712E3"/>
    <w:rsid w:val="00190C82"/>
    <w:rsid w:val="00191109"/>
    <w:rsid w:val="00196643"/>
    <w:rsid w:val="001C25EC"/>
    <w:rsid w:val="00215DE0"/>
    <w:rsid w:val="00220AAF"/>
    <w:rsid w:val="00224EC7"/>
    <w:rsid w:val="002971AE"/>
    <w:rsid w:val="003155A3"/>
    <w:rsid w:val="00315B03"/>
    <w:rsid w:val="00320BF4"/>
    <w:rsid w:val="003655D1"/>
    <w:rsid w:val="00370AC8"/>
    <w:rsid w:val="003809AB"/>
    <w:rsid w:val="00394BE7"/>
    <w:rsid w:val="003A0258"/>
    <w:rsid w:val="003A382C"/>
    <w:rsid w:val="003A4F45"/>
    <w:rsid w:val="003B4FFE"/>
    <w:rsid w:val="003D0D84"/>
    <w:rsid w:val="003F2A9D"/>
    <w:rsid w:val="00427D67"/>
    <w:rsid w:val="00427DA7"/>
    <w:rsid w:val="00455D14"/>
    <w:rsid w:val="00473CC7"/>
    <w:rsid w:val="00474207"/>
    <w:rsid w:val="00474FC2"/>
    <w:rsid w:val="004903AE"/>
    <w:rsid w:val="004F4C32"/>
    <w:rsid w:val="005732DF"/>
    <w:rsid w:val="00575A73"/>
    <w:rsid w:val="00583233"/>
    <w:rsid w:val="005B7FF6"/>
    <w:rsid w:val="00614491"/>
    <w:rsid w:val="00626B98"/>
    <w:rsid w:val="006623D1"/>
    <w:rsid w:val="006A39A0"/>
    <w:rsid w:val="006B0AC6"/>
    <w:rsid w:val="006C6AD7"/>
    <w:rsid w:val="007177B8"/>
    <w:rsid w:val="00721943"/>
    <w:rsid w:val="00725A72"/>
    <w:rsid w:val="00737B73"/>
    <w:rsid w:val="00744CB5"/>
    <w:rsid w:val="00747947"/>
    <w:rsid w:val="007706E3"/>
    <w:rsid w:val="00772658"/>
    <w:rsid w:val="00797161"/>
    <w:rsid w:val="007A29C2"/>
    <w:rsid w:val="007D275C"/>
    <w:rsid w:val="007D3B34"/>
    <w:rsid w:val="00803808"/>
    <w:rsid w:val="008628F0"/>
    <w:rsid w:val="008C75B0"/>
    <w:rsid w:val="008E0021"/>
    <w:rsid w:val="008F483C"/>
    <w:rsid w:val="008F5751"/>
    <w:rsid w:val="00900DBC"/>
    <w:rsid w:val="009158EA"/>
    <w:rsid w:val="00952BDD"/>
    <w:rsid w:val="00964226"/>
    <w:rsid w:val="00964253"/>
    <w:rsid w:val="00970C2B"/>
    <w:rsid w:val="0097337F"/>
    <w:rsid w:val="0098586F"/>
    <w:rsid w:val="00985969"/>
    <w:rsid w:val="009947C6"/>
    <w:rsid w:val="009A68BF"/>
    <w:rsid w:val="009F5299"/>
    <w:rsid w:val="00A8008F"/>
    <w:rsid w:val="00AB1276"/>
    <w:rsid w:val="00AE230E"/>
    <w:rsid w:val="00B05EC8"/>
    <w:rsid w:val="00B36B69"/>
    <w:rsid w:val="00B474D2"/>
    <w:rsid w:val="00B53FD0"/>
    <w:rsid w:val="00BB32A0"/>
    <w:rsid w:val="00BC0521"/>
    <w:rsid w:val="00BC46C9"/>
    <w:rsid w:val="00BD17C3"/>
    <w:rsid w:val="00BD53E7"/>
    <w:rsid w:val="00C017AE"/>
    <w:rsid w:val="00C0254A"/>
    <w:rsid w:val="00C02C09"/>
    <w:rsid w:val="00C64642"/>
    <w:rsid w:val="00C9503C"/>
    <w:rsid w:val="00CB0974"/>
    <w:rsid w:val="00CE1F53"/>
    <w:rsid w:val="00CE3674"/>
    <w:rsid w:val="00D158FF"/>
    <w:rsid w:val="00D46DA2"/>
    <w:rsid w:val="00D94E5D"/>
    <w:rsid w:val="00DB73F4"/>
    <w:rsid w:val="00DB7F4B"/>
    <w:rsid w:val="00DC65A3"/>
    <w:rsid w:val="00DE3DD0"/>
    <w:rsid w:val="00E172BD"/>
    <w:rsid w:val="00E56B53"/>
    <w:rsid w:val="00E65289"/>
    <w:rsid w:val="00ED597A"/>
    <w:rsid w:val="00EF589A"/>
    <w:rsid w:val="00F0211B"/>
    <w:rsid w:val="00F21614"/>
    <w:rsid w:val="00F73378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1CE1EA2EFF452DA7BD618B260F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AD133-86AC-4E00-B8FA-9CB192FA5905}"/>
      </w:docPartPr>
      <w:docPartBody>
        <w:p w:rsidR="00881F98" w:rsidRDefault="00881F98" w:rsidP="00881F98">
          <w:pPr>
            <w:pStyle w:val="4B1CE1EA2EFF452DA7BD618B260F75551"/>
          </w:pPr>
          <w:r w:rsidRPr="00352AEE">
            <w:rPr>
              <w:rFonts w:ascii="SabonCE" w:hAnsi="SabonCE"/>
              <w:b/>
              <w:color w:val="FF0000"/>
              <w:sz w:val="20"/>
              <w:szCs w:val="20"/>
            </w:rPr>
            <w:t>vyber/přepiš datum</w:t>
          </w:r>
        </w:p>
      </w:docPartBody>
    </w:docPart>
    <w:docPart>
      <w:docPartPr>
        <w:name w:val="6A68C76260124A61AEFB21EF22795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1507D-77C4-4E96-B2B2-A38A4235A4C9}"/>
      </w:docPartPr>
      <w:docPartBody>
        <w:p w:rsidR="00D1390C" w:rsidRDefault="005D60A0" w:rsidP="005D60A0">
          <w:pPr>
            <w:pStyle w:val="6A68C76260124A61AEFB21EF22795118"/>
          </w:pPr>
          <w:r>
            <w:rPr>
              <w:rFonts w:ascii="SabonCE" w:hAnsi="SabonCE"/>
              <w:b/>
              <w:color w:val="FF0000"/>
            </w:rPr>
            <w:t>vyber/</w:t>
          </w:r>
          <w:r>
            <w:rPr>
              <w:rStyle w:val="Zstupntext"/>
              <w:b/>
              <w:color w:val="FF000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146CDA"/>
    <w:rsid w:val="001864F7"/>
    <w:rsid w:val="00214BCD"/>
    <w:rsid w:val="00235489"/>
    <w:rsid w:val="002F48C3"/>
    <w:rsid w:val="003F6126"/>
    <w:rsid w:val="00475E72"/>
    <w:rsid w:val="00532E3F"/>
    <w:rsid w:val="00564DB1"/>
    <w:rsid w:val="005D4D0B"/>
    <w:rsid w:val="005D60A0"/>
    <w:rsid w:val="00652247"/>
    <w:rsid w:val="006F0005"/>
    <w:rsid w:val="00750628"/>
    <w:rsid w:val="00881F98"/>
    <w:rsid w:val="008F1F8D"/>
    <w:rsid w:val="00995996"/>
    <w:rsid w:val="009A370D"/>
    <w:rsid w:val="009B4979"/>
    <w:rsid w:val="00A16310"/>
    <w:rsid w:val="00AB4EDE"/>
    <w:rsid w:val="00AE7A32"/>
    <w:rsid w:val="00C56DC3"/>
    <w:rsid w:val="00C63465"/>
    <w:rsid w:val="00CB326C"/>
    <w:rsid w:val="00D1390C"/>
    <w:rsid w:val="00D36CC5"/>
    <w:rsid w:val="00D615C7"/>
    <w:rsid w:val="00DA28A8"/>
    <w:rsid w:val="00DC69FA"/>
    <w:rsid w:val="00E50610"/>
    <w:rsid w:val="00E57B65"/>
    <w:rsid w:val="00E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60A0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B67099C94C0440C9B56E83E5BC0D3366">
    <w:name w:val="B67099C94C0440C9B56E83E5BC0D3366"/>
    <w:rsid w:val="009B4979"/>
  </w:style>
  <w:style w:type="paragraph" w:customStyle="1" w:styleId="13F8DE801332483186772EF5B4843068">
    <w:name w:val="13F8DE801332483186772EF5B4843068"/>
    <w:rsid w:val="009B4979"/>
  </w:style>
  <w:style w:type="paragraph" w:customStyle="1" w:styleId="871769CDE2654E99A6F746688BA9EA6E">
    <w:name w:val="871769CDE2654E99A6F746688BA9EA6E"/>
    <w:rsid w:val="009B4979"/>
  </w:style>
  <w:style w:type="paragraph" w:customStyle="1" w:styleId="2810377FB5A247EDA276FDE90AC167B0">
    <w:name w:val="2810377FB5A247EDA276FDE90AC167B0"/>
    <w:rsid w:val="009B4979"/>
  </w:style>
  <w:style w:type="paragraph" w:customStyle="1" w:styleId="0FA9D0F4FDB145A68E270504AE325BC8">
    <w:name w:val="0FA9D0F4FDB145A68E270504AE325BC8"/>
    <w:rsid w:val="009B4979"/>
  </w:style>
  <w:style w:type="paragraph" w:customStyle="1" w:styleId="08BFEF166D82458BA4058B9902E63096">
    <w:name w:val="08BFEF166D82458BA4058B9902E63096"/>
    <w:rsid w:val="009B4979"/>
  </w:style>
  <w:style w:type="paragraph" w:customStyle="1" w:styleId="FAC1DBE701DF4AE6A0C66D71FDC584E9">
    <w:name w:val="FAC1DBE701DF4AE6A0C66D71FDC584E9"/>
    <w:rsid w:val="008F1F8D"/>
  </w:style>
  <w:style w:type="paragraph" w:customStyle="1" w:styleId="D1D6753B2D114D1FBD34170E3F46C9C2">
    <w:name w:val="D1D6753B2D114D1FBD34170E3F46C9C2"/>
    <w:rsid w:val="008F1F8D"/>
  </w:style>
  <w:style w:type="paragraph" w:customStyle="1" w:styleId="66EF85F2775D4508817D17A079766509">
    <w:name w:val="66EF85F2775D4508817D17A079766509"/>
    <w:rsid w:val="008F1F8D"/>
  </w:style>
  <w:style w:type="paragraph" w:customStyle="1" w:styleId="7D6988E7FECC4B0BB4860CB94C3FCA67">
    <w:name w:val="7D6988E7FECC4B0BB4860CB94C3FCA67"/>
    <w:rsid w:val="008F1F8D"/>
  </w:style>
  <w:style w:type="paragraph" w:customStyle="1" w:styleId="128C31DBF3C2468CB2467F49C8D6F7E5">
    <w:name w:val="128C31DBF3C2468CB2467F49C8D6F7E5"/>
    <w:rsid w:val="008F1F8D"/>
  </w:style>
  <w:style w:type="paragraph" w:customStyle="1" w:styleId="1C0A99DC43374A859BC65F79FEB49079">
    <w:name w:val="1C0A99DC43374A859BC65F79FEB49079"/>
    <w:rsid w:val="008F1F8D"/>
  </w:style>
  <w:style w:type="paragraph" w:customStyle="1" w:styleId="0B83110C582848C49976D5FE09790905">
    <w:name w:val="0B83110C582848C49976D5FE09790905"/>
    <w:rsid w:val="008F1F8D"/>
  </w:style>
  <w:style w:type="paragraph" w:customStyle="1" w:styleId="A19FF77C24AC468A83692AB6BC56D739">
    <w:name w:val="A19FF77C24AC468A83692AB6BC56D739"/>
    <w:rsid w:val="008F1F8D"/>
  </w:style>
  <w:style w:type="paragraph" w:customStyle="1" w:styleId="421BD69343924D2181BDD5623D8A27A4">
    <w:name w:val="421BD69343924D2181BDD5623D8A27A4"/>
    <w:rsid w:val="008F1F8D"/>
  </w:style>
  <w:style w:type="paragraph" w:customStyle="1" w:styleId="3E488AC9E78D4503B41A1EECA57F642C">
    <w:name w:val="3E488AC9E78D4503B41A1EECA57F642C"/>
    <w:rsid w:val="008F1F8D"/>
  </w:style>
  <w:style w:type="paragraph" w:customStyle="1" w:styleId="0276A71DC27F41D8B493B6F530297C98">
    <w:name w:val="0276A71DC27F41D8B493B6F530297C98"/>
    <w:rsid w:val="008F1F8D"/>
  </w:style>
  <w:style w:type="paragraph" w:customStyle="1" w:styleId="55AA219402B44E3CA75780267DE36590">
    <w:name w:val="55AA219402B44E3CA75780267DE36590"/>
    <w:rsid w:val="008F1F8D"/>
  </w:style>
  <w:style w:type="paragraph" w:customStyle="1" w:styleId="50771A38154842E08C07E8FC58676F75">
    <w:name w:val="50771A38154842E08C07E8FC58676F75"/>
    <w:rsid w:val="008F1F8D"/>
  </w:style>
  <w:style w:type="paragraph" w:customStyle="1" w:styleId="FD60C1283CFE4B42B2D7D180C4EEC8F7">
    <w:name w:val="FD60C1283CFE4B42B2D7D180C4EEC8F7"/>
    <w:rsid w:val="008F1F8D"/>
  </w:style>
  <w:style w:type="paragraph" w:customStyle="1" w:styleId="8D7615DAD244427D95FBFE003A367678">
    <w:name w:val="8D7615DAD244427D95FBFE003A367678"/>
    <w:rsid w:val="008F1F8D"/>
  </w:style>
  <w:style w:type="paragraph" w:customStyle="1" w:styleId="D602321F7FAD4D278D05B5A2E448C571">
    <w:name w:val="D602321F7FAD4D278D05B5A2E448C571"/>
    <w:rsid w:val="008F1F8D"/>
  </w:style>
  <w:style w:type="paragraph" w:customStyle="1" w:styleId="09F6D42AFCF4491BA814C4B5019A98BF">
    <w:name w:val="09F6D42AFCF4491BA814C4B5019A98BF"/>
    <w:rsid w:val="008F1F8D"/>
  </w:style>
  <w:style w:type="paragraph" w:customStyle="1" w:styleId="6B29684935DD4A43BDC44142EEF8B4AD">
    <w:name w:val="6B29684935DD4A43BDC44142EEF8B4AD"/>
    <w:rsid w:val="008F1F8D"/>
  </w:style>
  <w:style w:type="paragraph" w:customStyle="1" w:styleId="E1DA210310314D39B938E784FD0823DF">
    <w:name w:val="E1DA210310314D39B938E784FD0823DF"/>
    <w:rsid w:val="002F48C3"/>
  </w:style>
  <w:style w:type="paragraph" w:customStyle="1" w:styleId="D86037AE59C84C43BC2991130C570041">
    <w:name w:val="D86037AE59C84C43BC2991130C570041"/>
    <w:rsid w:val="002F48C3"/>
  </w:style>
  <w:style w:type="paragraph" w:customStyle="1" w:styleId="1156C59DA68F4FFC98EA98700ACA289D">
    <w:name w:val="1156C59DA68F4FFC98EA98700ACA289D"/>
    <w:rsid w:val="002F48C3"/>
  </w:style>
  <w:style w:type="paragraph" w:customStyle="1" w:styleId="9E1CA0214EF5452798ABACFDC9FEBC38">
    <w:name w:val="9E1CA0214EF5452798ABACFDC9FEBC38"/>
    <w:rsid w:val="002F48C3"/>
  </w:style>
  <w:style w:type="paragraph" w:customStyle="1" w:styleId="BC232283269744A9B7D1A24BA48DDAA8">
    <w:name w:val="BC232283269744A9B7D1A24BA48DDAA8"/>
    <w:rsid w:val="002F48C3"/>
  </w:style>
  <w:style w:type="paragraph" w:customStyle="1" w:styleId="A7A215E3C2604ACAA7EEEBE96854134D">
    <w:name w:val="A7A215E3C2604ACAA7EEEBE96854134D"/>
    <w:rsid w:val="002F48C3"/>
  </w:style>
  <w:style w:type="paragraph" w:customStyle="1" w:styleId="32B97647E4434BDC91BDA7A47D42392A">
    <w:name w:val="32B97647E4434BDC91BDA7A47D42392A"/>
    <w:rsid w:val="002F48C3"/>
  </w:style>
  <w:style w:type="paragraph" w:customStyle="1" w:styleId="37A52A226F3C443AA4C2CE8AA323A21E">
    <w:name w:val="37A52A226F3C443AA4C2CE8AA323A21E"/>
    <w:rsid w:val="002F48C3"/>
  </w:style>
  <w:style w:type="paragraph" w:customStyle="1" w:styleId="4B1CE1EA2EFF452DA7BD618B260F7555">
    <w:name w:val="4B1CE1EA2EFF452DA7BD618B260F7555"/>
    <w:rsid w:val="002F48C3"/>
  </w:style>
  <w:style w:type="paragraph" w:customStyle="1" w:styleId="6F68B5FDC32D45EA996FE85FDAEBDBFC">
    <w:name w:val="6F68B5FDC32D45EA996FE85FDAEBDBFC"/>
    <w:rsid w:val="002F48C3"/>
  </w:style>
  <w:style w:type="paragraph" w:customStyle="1" w:styleId="90153DE3CF1F42658D59E50AD99F15FC">
    <w:name w:val="90153DE3CF1F42658D59E50AD99F15FC"/>
    <w:rsid w:val="002F48C3"/>
  </w:style>
  <w:style w:type="paragraph" w:customStyle="1" w:styleId="0D8953615A7B477E9E08972F8F4A9460">
    <w:name w:val="0D8953615A7B477E9E08972F8F4A9460"/>
    <w:rsid w:val="002F48C3"/>
  </w:style>
  <w:style w:type="paragraph" w:customStyle="1" w:styleId="69AFAFDF7599443BB0A91E71DA058599">
    <w:name w:val="69AFAFDF7599443BB0A91E71DA058599"/>
    <w:rsid w:val="002F48C3"/>
  </w:style>
  <w:style w:type="paragraph" w:customStyle="1" w:styleId="4BF849ACDCC44A97BDEB2493219FAF99">
    <w:name w:val="4BF849ACDCC44A97BDEB2493219FAF99"/>
    <w:rsid w:val="002F48C3"/>
  </w:style>
  <w:style w:type="paragraph" w:customStyle="1" w:styleId="F7D229D65750419F81A7207B904DE18F">
    <w:name w:val="F7D229D65750419F81A7207B904DE18F"/>
    <w:rsid w:val="002F48C3"/>
  </w:style>
  <w:style w:type="paragraph" w:customStyle="1" w:styleId="81D4FBB31B4345C1A0893CBA8D54869E">
    <w:name w:val="81D4FBB31B4345C1A0893CBA8D54869E"/>
    <w:rsid w:val="002F48C3"/>
  </w:style>
  <w:style w:type="paragraph" w:customStyle="1" w:styleId="48D2C97B6D234E1F8094C84C700018F9">
    <w:name w:val="48D2C97B6D234E1F8094C84C700018F9"/>
    <w:rsid w:val="002F48C3"/>
  </w:style>
  <w:style w:type="paragraph" w:customStyle="1" w:styleId="D6D7D785092C4DD3A9C12B5517BD64FC">
    <w:name w:val="D6D7D785092C4DD3A9C12B5517BD64FC"/>
    <w:rsid w:val="002F48C3"/>
  </w:style>
  <w:style w:type="paragraph" w:customStyle="1" w:styleId="37A52A226F3C443AA4C2CE8AA323A21E1">
    <w:name w:val="37A52A226F3C443AA4C2CE8AA323A21E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CE1EA2EFF452DA7BD618B260F75551">
    <w:name w:val="4B1CE1EA2EFF452DA7BD618B260F7555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849ACDCC44A97BDEB2493219FAF991">
    <w:name w:val="4BF849ACDCC44A97BDEB2493219FAF99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7D785092C4DD3A9C12B5517BD64FC1">
    <w:name w:val="D6D7D785092C4DD3A9C12B5517BD64FC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EF166D82458BA4058B9902E630961">
    <w:name w:val="08BFEF166D82458BA4058B9902E63096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6D42AFCF4491BA814C4B5019A98BF1">
    <w:name w:val="09F6D42AFCF4491BA814C4B5019A98BF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9684935DD4A43BDC44142EEF8B4AD1">
    <w:name w:val="6B29684935DD4A43BDC44142EEF8B4AD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6A71DC27F41D8B493B6F530297C981">
    <w:name w:val="0276A71DC27F41D8B493B6F530297C98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A219402B44E3CA75780267DE365901">
    <w:name w:val="55AA219402B44E3CA75780267DE36590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CA18825FD4DA08A1C3BC5D9D1902A">
    <w:name w:val="3E6CA18825FD4DA08A1C3BC5D9D1902A"/>
    <w:rsid w:val="00E57B65"/>
  </w:style>
  <w:style w:type="paragraph" w:customStyle="1" w:styleId="A3858DF66E6E43B5BCE1B6B9852F28C0">
    <w:name w:val="A3858DF66E6E43B5BCE1B6B9852F28C0"/>
    <w:rsid w:val="00E57B65"/>
  </w:style>
  <w:style w:type="paragraph" w:customStyle="1" w:styleId="90233DD2AB2D4AA1BEC64083E11F4A0E">
    <w:name w:val="90233DD2AB2D4AA1BEC64083E11F4A0E"/>
    <w:rsid w:val="00E57B65"/>
  </w:style>
  <w:style w:type="paragraph" w:customStyle="1" w:styleId="47E5A228181F4C7AA9BD552CFA872EC0">
    <w:name w:val="47E5A228181F4C7AA9BD552CFA872EC0"/>
    <w:rsid w:val="006F0005"/>
  </w:style>
  <w:style w:type="paragraph" w:customStyle="1" w:styleId="81B6F04FDB234111B583778D03B0F2CD">
    <w:name w:val="81B6F04FDB234111B583778D03B0F2CD"/>
    <w:rsid w:val="006F0005"/>
  </w:style>
  <w:style w:type="paragraph" w:customStyle="1" w:styleId="3EE3622DE4324E83AECE5279A52C792E">
    <w:name w:val="3EE3622DE4324E83AECE5279A52C792E"/>
    <w:rsid w:val="00D36CC5"/>
  </w:style>
  <w:style w:type="paragraph" w:customStyle="1" w:styleId="19AAE9DD4A4947459F0FB176B798E7CD">
    <w:name w:val="19AAE9DD4A4947459F0FB176B798E7CD"/>
    <w:rsid w:val="00D36CC5"/>
  </w:style>
  <w:style w:type="paragraph" w:customStyle="1" w:styleId="E521E6B7931E4F5CAEFE7CCC7A342CEA">
    <w:name w:val="E521E6B7931E4F5CAEFE7CCC7A342CEA"/>
    <w:rsid w:val="00475E72"/>
  </w:style>
  <w:style w:type="paragraph" w:customStyle="1" w:styleId="DB46E75BF68B436D99DB577A27A3408F">
    <w:name w:val="DB46E75BF68B436D99DB577A27A3408F"/>
    <w:rsid w:val="00235489"/>
  </w:style>
  <w:style w:type="paragraph" w:customStyle="1" w:styleId="6A68C76260124A61AEFB21EF22795118">
    <w:name w:val="6A68C76260124A61AEFB21EF22795118"/>
    <w:rsid w:val="005D60A0"/>
  </w:style>
  <w:style w:type="paragraph" w:customStyle="1" w:styleId="C2C14393467446B4A7F58FF6A47EF0FD">
    <w:name w:val="C2C14393467446B4A7F58FF6A47EF0FD"/>
    <w:rsid w:val="00D139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2017-10-27T12:05:00Z</cp:lastPrinted>
  <dcterms:created xsi:type="dcterms:W3CDTF">2017-11-13T14:28:00Z</dcterms:created>
  <dcterms:modified xsi:type="dcterms:W3CDTF">2017-11-13T14:28:00Z</dcterms:modified>
</cp:coreProperties>
</file>