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C4" w:rsidRPr="001C7A75" w:rsidRDefault="001C50C4" w:rsidP="00A95FCB">
      <w:pPr>
        <w:pStyle w:val="Nzevsmlouvy"/>
        <w:spacing w:line="320" w:lineRule="atLeast"/>
        <w:rPr>
          <w:rFonts w:ascii="Palatino Linotype" w:hAnsi="Palatino Linotype" w:cs="Palatino Linotype"/>
          <w:sz w:val="40"/>
          <w:szCs w:val="40"/>
        </w:rPr>
      </w:pPr>
      <w:bookmarkStart w:id="0" w:name="_GoBack"/>
      <w:bookmarkEnd w:id="0"/>
      <w:r w:rsidRPr="001C7A75">
        <w:rPr>
          <w:rFonts w:ascii="Palatino Linotype" w:hAnsi="Palatino Linotype" w:cs="Palatino Linotype"/>
          <w:sz w:val="40"/>
          <w:szCs w:val="40"/>
        </w:rPr>
        <w:t>Koncesní smlouva</w:t>
      </w:r>
    </w:p>
    <w:p w:rsidR="001C50C4" w:rsidRPr="001C7A75" w:rsidRDefault="001C50C4" w:rsidP="00A95FCB">
      <w:pPr>
        <w:spacing w:line="320" w:lineRule="atLeast"/>
        <w:rPr>
          <w:rFonts w:ascii="Palatino Linotype" w:hAnsi="Palatino Linotype" w:cs="Palatino Linotype"/>
          <w:b/>
          <w:bCs/>
        </w:rPr>
      </w:pPr>
    </w:p>
    <w:p w:rsidR="001C50C4" w:rsidRPr="002949D2" w:rsidRDefault="001C50C4" w:rsidP="00A95FCB">
      <w:pPr>
        <w:pStyle w:val="Identifikacestran"/>
        <w:spacing w:line="320" w:lineRule="atLeast"/>
        <w:jc w:val="center"/>
        <w:rPr>
          <w:rFonts w:ascii="Palatino Linotype" w:hAnsi="Palatino Linotype" w:cs="Palatino Linotype"/>
          <w:b/>
          <w:bCs/>
          <w:sz w:val="28"/>
          <w:szCs w:val="28"/>
        </w:rPr>
      </w:pPr>
      <w:r w:rsidRPr="002949D2">
        <w:rPr>
          <w:rFonts w:ascii="Palatino Linotype" w:hAnsi="Palatino Linotype" w:cs="Palatino Linotype"/>
          <w:b/>
          <w:bCs/>
          <w:spacing w:val="-1"/>
          <w:sz w:val="28"/>
          <w:szCs w:val="28"/>
        </w:rPr>
        <w:t>Město Planá</w:t>
      </w:r>
      <w:r w:rsidRPr="002949D2">
        <w:rPr>
          <w:rFonts w:ascii="Palatino Linotype" w:hAnsi="Palatino Linotype" w:cs="Palatino Linotype"/>
          <w:b/>
          <w:bCs/>
          <w:sz w:val="28"/>
          <w:szCs w:val="28"/>
        </w:rPr>
        <w:t xml:space="preserve"> </w:t>
      </w:r>
    </w:p>
    <w:p w:rsidR="001C50C4" w:rsidRPr="00D25C07" w:rsidRDefault="001C50C4" w:rsidP="00A95FCB">
      <w:pPr>
        <w:pStyle w:val="Identifikacestran"/>
        <w:spacing w:line="320" w:lineRule="atLeast"/>
        <w:jc w:val="center"/>
        <w:rPr>
          <w:rFonts w:ascii="Palatino Linotype" w:hAnsi="Palatino Linotype" w:cs="Palatino Linotype"/>
          <w:sz w:val="22"/>
          <w:szCs w:val="22"/>
        </w:rPr>
      </w:pPr>
      <w:r w:rsidRPr="00D25C07">
        <w:rPr>
          <w:rFonts w:ascii="Palatino Linotype" w:hAnsi="Palatino Linotype" w:cs="Palatino Linotype"/>
          <w:sz w:val="22"/>
          <w:szCs w:val="22"/>
        </w:rPr>
        <w:t>se sídlem náměstí Svobody 1, 348 15 Planá</w:t>
      </w:r>
    </w:p>
    <w:p w:rsidR="001C50C4" w:rsidRPr="00D25C07" w:rsidRDefault="001C50C4" w:rsidP="00A95FCB">
      <w:pPr>
        <w:pStyle w:val="Identifikacestran"/>
        <w:spacing w:line="320" w:lineRule="atLeast"/>
        <w:jc w:val="center"/>
        <w:rPr>
          <w:rFonts w:ascii="Palatino Linotype" w:hAnsi="Palatino Linotype" w:cs="Palatino Linotype"/>
          <w:sz w:val="22"/>
          <w:szCs w:val="22"/>
        </w:rPr>
      </w:pPr>
      <w:r w:rsidRPr="00D25C07">
        <w:rPr>
          <w:rFonts w:ascii="Palatino Linotype" w:hAnsi="Palatino Linotype" w:cs="Palatino Linotype"/>
          <w:sz w:val="22"/>
          <w:szCs w:val="22"/>
        </w:rPr>
        <w:t>IČO: 00260096</w:t>
      </w:r>
    </w:p>
    <w:p w:rsidR="001C50C4" w:rsidRPr="007C051C" w:rsidRDefault="001C50C4" w:rsidP="00A95FCB">
      <w:pPr>
        <w:pStyle w:val="Identifikacestran"/>
        <w:spacing w:line="320" w:lineRule="atLeast"/>
        <w:jc w:val="center"/>
        <w:rPr>
          <w:rFonts w:ascii="Palatino Linotype" w:hAnsi="Palatino Linotype" w:cs="Palatino Linotype"/>
          <w:sz w:val="22"/>
          <w:szCs w:val="22"/>
        </w:rPr>
      </w:pPr>
      <w:r w:rsidRPr="00D25C07">
        <w:rPr>
          <w:rFonts w:ascii="Palatino Linotype" w:hAnsi="Palatino Linotype" w:cs="Palatino Linotype"/>
          <w:sz w:val="22"/>
          <w:szCs w:val="22"/>
        </w:rPr>
        <w:t xml:space="preserve">Bank. </w:t>
      </w:r>
      <w:proofErr w:type="gramStart"/>
      <w:r w:rsidRPr="00D25C07">
        <w:rPr>
          <w:rFonts w:ascii="Palatino Linotype" w:hAnsi="Palatino Linotype" w:cs="Palatino Linotype"/>
          <w:sz w:val="22"/>
          <w:szCs w:val="22"/>
        </w:rPr>
        <w:t>spojení</w:t>
      </w:r>
      <w:proofErr w:type="gramEnd"/>
      <w:r w:rsidRPr="007C051C">
        <w:rPr>
          <w:rFonts w:ascii="Palatino Linotype" w:hAnsi="Palatino Linotype" w:cs="Palatino Linotype"/>
          <w:sz w:val="22"/>
          <w:szCs w:val="22"/>
        </w:rPr>
        <w:t xml:space="preserve">: </w:t>
      </w:r>
      <w:r w:rsidR="00B87478" w:rsidRPr="007C051C">
        <w:rPr>
          <w:rFonts w:ascii="Palatino Linotype" w:hAnsi="Palatino Linotype" w:cs="Palatino Linotype"/>
          <w:sz w:val="22"/>
          <w:szCs w:val="22"/>
        </w:rPr>
        <w:t>GE Money Bank, a.s.,</w:t>
      </w:r>
      <w:r w:rsidRPr="007C051C">
        <w:rPr>
          <w:rFonts w:ascii="Palatino Linotype" w:hAnsi="Palatino Linotype" w:cs="Palatino Linotype"/>
          <w:sz w:val="22"/>
          <w:szCs w:val="22"/>
        </w:rPr>
        <w:t xml:space="preserve"> č. účtu: </w:t>
      </w:r>
      <w:r w:rsidR="00B87478" w:rsidRPr="007C051C">
        <w:rPr>
          <w:rFonts w:ascii="Palatino Linotype" w:hAnsi="Palatino Linotype" w:cs="Palatino Linotype"/>
          <w:sz w:val="22"/>
          <w:szCs w:val="22"/>
        </w:rPr>
        <w:t>429704/0600</w:t>
      </w:r>
    </w:p>
    <w:p w:rsidR="001C50C4" w:rsidRPr="00D25C07" w:rsidRDefault="001C50C4" w:rsidP="00A95FCB">
      <w:pPr>
        <w:pStyle w:val="Identifikacestran"/>
        <w:spacing w:line="320" w:lineRule="atLeast"/>
        <w:jc w:val="center"/>
        <w:rPr>
          <w:rFonts w:ascii="Palatino Linotype" w:hAnsi="Palatino Linotype" w:cs="Palatino Linotype"/>
          <w:sz w:val="22"/>
          <w:szCs w:val="22"/>
        </w:rPr>
      </w:pPr>
      <w:r w:rsidRPr="007C051C">
        <w:rPr>
          <w:rFonts w:ascii="Palatino Linotype" w:hAnsi="Palatino Linotype" w:cs="Palatino Linotype"/>
          <w:sz w:val="22"/>
          <w:szCs w:val="22"/>
        </w:rPr>
        <w:t>Zastoupeno Mgr. Martinou Němečkovou, starostkou</w:t>
      </w:r>
    </w:p>
    <w:p w:rsidR="001C50C4" w:rsidRPr="00D25C07" w:rsidRDefault="001C50C4" w:rsidP="00A95FCB">
      <w:pPr>
        <w:pStyle w:val="Identifikacestran"/>
        <w:spacing w:line="320" w:lineRule="atLeast"/>
        <w:jc w:val="center"/>
        <w:rPr>
          <w:rFonts w:ascii="Palatino Linotype" w:hAnsi="Palatino Linotype" w:cs="Palatino Linotype"/>
          <w:sz w:val="22"/>
          <w:szCs w:val="22"/>
        </w:rPr>
      </w:pPr>
    </w:p>
    <w:p w:rsidR="001C50C4" w:rsidRPr="00D25C07" w:rsidRDefault="001C50C4" w:rsidP="00A95FCB">
      <w:pPr>
        <w:pStyle w:val="Identifikacestran"/>
        <w:spacing w:line="320" w:lineRule="atLeast"/>
        <w:jc w:val="center"/>
        <w:rPr>
          <w:rFonts w:ascii="Palatino Linotype" w:hAnsi="Palatino Linotype" w:cs="Palatino Linotype"/>
          <w:i/>
          <w:iCs/>
          <w:sz w:val="22"/>
          <w:szCs w:val="22"/>
        </w:rPr>
      </w:pPr>
      <w:r w:rsidRPr="00D25C07">
        <w:rPr>
          <w:rFonts w:ascii="Palatino Linotype" w:hAnsi="Palatino Linotype" w:cs="Palatino Linotype"/>
          <w:sz w:val="22"/>
          <w:szCs w:val="22"/>
        </w:rPr>
        <w:t>(dále jen “</w:t>
      </w:r>
      <w:r w:rsidRPr="00D25C07">
        <w:rPr>
          <w:rFonts w:ascii="Palatino Linotype" w:hAnsi="Palatino Linotype" w:cs="Palatino Linotype"/>
          <w:b/>
          <w:bCs/>
          <w:sz w:val="22"/>
          <w:szCs w:val="22"/>
        </w:rPr>
        <w:t>Zadavatel</w:t>
      </w:r>
      <w:r w:rsidRPr="00D25C07">
        <w:rPr>
          <w:rFonts w:ascii="Palatino Linotype" w:hAnsi="Palatino Linotype" w:cs="Palatino Linotype"/>
          <w:sz w:val="22"/>
          <w:szCs w:val="22"/>
        </w:rPr>
        <w:t>”)</w:t>
      </w:r>
      <w:r w:rsidRPr="00D25C07">
        <w:rPr>
          <w:rFonts w:ascii="Palatino Linotype" w:hAnsi="Palatino Linotype" w:cs="Palatino Linotype"/>
          <w:i/>
          <w:iCs/>
          <w:sz w:val="22"/>
          <w:szCs w:val="22"/>
        </w:rPr>
        <w:t xml:space="preserve"> </w:t>
      </w:r>
    </w:p>
    <w:p w:rsidR="001C50C4" w:rsidRPr="001C7A75" w:rsidRDefault="001C50C4" w:rsidP="00A95FCB">
      <w:pPr>
        <w:pStyle w:val="Identifikacestran"/>
        <w:spacing w:line="320" w:lineRule="atLeast"/>
        <w:jc w:val="center"/>
        <w:rPr>
          <w:rFonts w:ascii="Palatino Linotype" w:hAnsi="Palatino Linotype" w:cs="Palatino Linotype"/>
          <w:b/>
          <w:bCs/>
        </w:rPr>
      </w:pPr>
    </w:p>
    <w:p w:rsidR="001C50C4" w:rsidRPr="001C7A75" w:rsidRDefault="001C50C4" w:rsidP="00A95FCB">
      <w:pPr>
        <w:pStyle w:val="Identifikacestran"/>
        <w:spacing w:line="320" w:lineRule="atLeast"/>
        <w:jc w:val="center"/>
        <w:rPr>
          <w:rFonts w:ascii="Palatino Linotype" w:hAnsi="Palatino Linotype" w:cs="Palatino Linotype"/>
        </w:rPr>
      </w:pPr>
      <w:r w:rsidRPr="001C7A75">
        <w:rPr>
          <w:rFonts w:ascii="Palatino Linotype" w:hAnsi="Palatino Linotype" w:cs="Palatino Linotype"/>
        </w:rPr>
        <w:t>a</w:t>
      </w:r>
    </w:p>
    <w:p w:rsidR="001C50C4" w:rsidRPr="001C7A75" w:rsidRDefault="001C50C4" w:rsidP="00A95FCB">
      <w:pPr>
        <w:pStyle w:val="Identifikacestran"/>
        <w:spacing w:line="320" w:lineRule="atLeast"/>
        <w:jc w:val="center"/>
        <w:rPr>
          <w:rFonts w:ascii="Palatino Linotype" w:hAnsi="Palatino Linotype" w:cs="Palatino Linotype"/>
        </w:rPr>
      </w:pPr>
    </w:p>
    <w:p w:rsidR="001C50C4" w:rsidRPr="00970C1F" w:rsidRDefault="00F62960" w:rsidP="00A95FCB">
      <w:pPr>
        <w:pStyle w:val="Smluvnstrana"/>
        <w:spacing w:line="320" w:lineRule="atLeast"/>
        <w:jc w:val="center"/>
        <w:rPr>
          <w:rFonts w:ascii="Palatino Linotype" w:hAnsi="Palatino Linotype" w:cs="Palatino Linotype"/>
        </w:rPr>
      </w:pPr>
      <w:r w:rsidRPr="0040482B">
        <w:rPr>
          <w:rStyle w:val="preformatted"/>
          <w:rFonts w:ascii="Palatino Linotype" w:hAnsi="Palatino Linotype"/>
        </w:rPr>
        <w:t>TENZA, a.s.</w:t>
      </w:r>
    </w:p>
    <w:p w:rsidR="001C50C4" w:rsidRPr="00970C1F" w:rsidRDefault="001C50C4"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 xml:space="preserve">se sídlem </w:t>
      </w:r>
      <w:r w:rsidR="00F62960" w:rsidRPr="0040482B">
        <w:rPr>
          <w:rFonts w:ascii="Palatino Linotype" w:hAnsi="Palatino Linotype"/>
          <w:sz w:val="22"/>
          <w:szCs w:val="22"/>
        </w:rPr>
        <w:t>Svatopetrská 35/7, Komárov, 617 00 Brno</w:t>
      </w:r>
    </w:p>
    <w:p w:rsidR="001C50C4" w:rsidRPr="00970C1F" w:rsidRDefault="001C50C4"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 xml:space="preserve">IČO: </w:t>
      </w:r>
      <w:r w:rsidR="00F62960" w:rsidRPr="0040482B">
        <w:rPr>
          <w:rStyle w:val="nowrap"/>
          <w:rFonts w:ascii="Palatino Linotype" w:hAnsi="Palatino Linotype"/>
          <w:sz w:val="22"/>
          <w:szCs w:val="22"/>
        </w:rPr>
        <w:t>25570722</w:t>
      </w:r>
      <w:r w:rsidRPr="00970C1F">
        <w:rPr>
          <w:rFonts w:ascii="Palatino Linotype" w:hAnsi="Palatino Linotype" w:cs="Palatino Linotype"/>
          <w:sz w:val="22"/>
          <w:szCs w:val="22"/>
        </w:rPr>
        <w:t xml:space="preserve">, DIČ: </w:t>
      </w:r>
      <w:r w:rsidR="00F62960" w:rsidRPr="00970C1F">
        <w:rPr>
          <w:rFonts w:ascii="Palatino Linotype" w:hAnsi="Palatino Linotype" w:cs="Palatino Linotype"/>
          <w:sz w:val="22"/>
          <w:szCs w:val="22"/>
        </w:rPr>
        <w:t>CZ</w:t>
      </w:r>
      <w:r w:rsidR="00F62960" w:rsidRPr="0040482B">
        <w:rPr>
          <w:rStyle w:val="nowrap"/>
          <w:rFonts w:ascii="Palatino Linotype" w:hAnsi="Palatino Linotype"/>
          <w:sz w:val="22"/>
          <w:szCs w:val="22"/>
        </w:rPr>
        <w:t>25570722</w:t>
      </w:r>
    </w:p>
    <w:p w:rsidR="001C50C4" w:rsidRPr="00970C1F" w:rsidRDefault="001C50C4"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 xml:space="preserve">společnost zapsaná v obchodním rejstříku vedeném </w:t>
      </w:r>
      <w:r w:rsidR="00F62960" w:rsidRPr="0040482B">
        <w:rPr>
          <w:rFonts w:ascii="Palatino Linotype" w:hAnsi="Palatino Linotype"/>
          <w:sz w:val="22"/>
          <w:szCs w:val="22"/>
        </w:rPr>
        <w:t>u Krajského soudu v Brně</w:t>
      </w:r>
      <w:r w:rsidRPr="00970C1F">
        <w:rPr>
          <w:rFonts w:ascii="Palatino Linotype" w:hAnsi="Palatino Linotype" w:cs="Palatino Linotype"/>
          <w:sz w:val="22"/>
          <w:szCs w:val="22"/>
        </w:rPr>
        <w:t xml:space="preserve">, </w:t>
      </w:r>
    </w:p>
    <w:p w:rsidR="001C50C4" w:rsidRPr="00970C1F" w:rsidRDefault="001C50C4"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 xml:space="preserve">oddíl </w:t>
      </w:r>
      <w:r w:rsidR="00F62960" w:rsidRPr="0040482B">
        <w:rPr>
          <w:rFonts w:ascii="Palatino Linotype" w:hAnsi="Palatino Linotype"/>
          <w:sz w:val="22"/>
          <w:szCs w:val="22"/>
        </w:rPr>
        <w:t>B</w:t>
      </w:r>
      <w:r w:rsidRPr="00970C1F">
        <w:rPr>
          <w:rFonts w:ascii="Palatino Linotype" w:hAnsi="Palatino Linotype"/>
          <w:sz w:val="22"/>
          <w:szCs w:val="22"/>
        </w:rPr>
        <w:t>,</w:t>
      </w:r>
      <w:r w:rsidRPr="00970C1F">
        <w:rPr>
          <w:rFonts w:ascii="Palatino Linotype" w:hAnsi="Palatino Linotype" w:cs="Palatino Linotype"/>
          <w:sz w:val="22"/>
          <w:szCs w:val="22"/>
        </w:rPr>
        <w:t xml:space="preserve"> vložka č. </w:t>
      </w:r>
      <w:r w:rsidR="00F62960" w:rsidRPr="0040482B">
        <w:rPr>
          <w:rFonts w:ascii="Palatino Linotype" w:hAnsi="Palatino Linotype"/>
          <w:sz w:val="22"/>
          <w:szCs w:val="22"/>
        </w:rPr>
        <w:t>3023</w:t>
      </w:r>
    </w:p>
    <w:p w:rsidR="001C50C4" w:rsidRPr="00970C1F" w:rsidRDefault="001C50C4"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 xml:space="preserve">Bank. </w:t>
      </w:r>
      <w:proofErr w:type="gramStart"/>
      <w:r w:rsidRPr="00970C1F">
        <w:rPr>
          <w:rFonts w:ascii="Palatino Linotype" w:hAnsi="Palatino Linotype" w:cs="Palatino Linotype"/>
          <w:sz w:val="22"/>
          <w:szCs w:val="22"/>
        </w:rPr>
        <w:t>spojení</w:t>
      </w:r>
      <w:proofErr w:type="gramEnd"/>
      <w:r w:rsidRPr="00970C1F">
        <w:rPr>
          <w:rFonts w:ascii="Palatino Linotype" w:hAnsi="Palatino Linotype" w:cs="Palatino Linotype"/>
          <w:sz w:val="22"/>
          <w:szCs w:val="22"/>
        </w:rPr>
        <w:t xml:space="preserve">: </w:t>
      </w:r>
      <w:r w:rsidR="00F62960" w:rsidRPr="0040482B">
        <w:rPr>
          <w:rFonts w:ascii="Palatino Linotype" w:hAnsi="Palatino Linotype" w:cs="Palatino Linotype"/>
          <w:sz w:val="22"/>
          <w:szCs w:val="22"/>
        </w:rPr>
        <w:t>Československá obchodní banka, a.s.</w:t>
      </w:r>
      <w:r w:rsidRPr="00970C1F">
        <w:rPr>
          <w:rFonts w:ascii="Palatino Linotype" w:hAnsi="Palatino Linotype" w:cs="Palatino Linotype"/>
          <w:sz w:val="22"/>
          <w:szCs w:val="22"/>
        </w:rPr>
        <w:t xml:space="preserve">, č. účtu </w:t>
      </w:r>
      <w:r w:rsidR="00970C1F" w:rsidRPr="0040482B">
        <w:rPr>
          <w:rFonts w:ascii="Palatino Linotype" w:hAnsi="Palatino Linotype" w:cs="Palatino Linotype"/>
          <w:sz w:val="22"/>
          <w:szCs w:val="22"/>
        </w:rPr>
        <w:t>17319173/0300</w:t>
      </w:r>
    </w:p>
    <w:p w:rsidR="00F62960" w:rsidRPr="00032677" w:rsidRDefault="00F62960" w:rsidP="00A95FCB">
      <w:pPr>
        <w:pStyle w:val="Identifikacestran"/>
        <w:spacing w:line="320" w:lineRule="atLeast"/>
        <w:jc w:val="center"/>
        <w:rPr>
          <w:rFonts w:ascii="Palatino Linotype" w:hAnsi="Palatino Linotype" w:cs="Palatino Linotype"/>
          <w:sz w:val="22"/>
          <w:szCs w:val="22"/>
        </w:rPr>
      </w:pPr>
      <w:r w:rsidRPr="005D074A">
        <w:rPr>
          <w:rFonts w:ascii="Palatino Linotype" w:hAnsi="Palatino Linotype" w:cs="Palatino Linotype"/>
          <w:sz w:val="22"/>
          <w:szCs w:val="22"/>
        </w:rPr>
        <w:t xml:space="preserve">Komerční banka, a.s., </w:t>
      </w:r>
      <w:r w:rsidRPr="00032677">
        <w:rPr>
          <w:rFonts w:ascii="Palatino Linotype" w:hAnsi="Palatino Linotype" w:cs="Palatino Linotype"/>
          <w:sz w:val="22"/>
          <w:szCs w:val="22"/>
        </w:rPr>
        <w:t xml:space="preserve">č. účtu </w:t>
      </w:r>
      <w:r w:rsidR="00970C1F" w:rsidRPr="00032677">
        <w:rPr>
          <w:rFonts w:ascii="Palatino Linotype" w:hAnsi="Palatino Linotype" w:cs="Palatino Linotype"/>
          <w:sz w:val="22"/>
          <w:szCs w:val="22"/>
        </w:rPr>
        <w:t>743541641/0100</w:t>
      </w:r>
    </w:p>
    <w:p w:rsidR="00F62960" w:rsidRPr="00032677" w:rsidRDefault="00F62960" w:rsidP="00A95FCB">
      <w:pPr>
        <w:pStyle w:val="Identifikacestran"/>
        <w:spacing w:line="320" w:lineRule="atLeast"/>
        <w:jc w:val="center"/>
        <w:rPr>
          <w:rFonts w:ascii="Palatino Linotype" w:hAnsi="Palatino Linotype" w:cs="Palatino Linotype"/>
          <w:sz w:val="22"/>
          <w:szCs w:val="22"/>
        </w:rPr>
      </w:pPr>
      <w:proofErr w:type="spellStart"/>
      <w:r w:rsidRPr="00032677">
        <w:rPr>
          <w:rFonts w:ascii="Palatino Linotype" w:hAnsi="Palatino Linotype" w:cs="Palatino Linotype"/>
          <w:sz w:val="22"/>
          <w:szCs w:val="22"/>
        </w:rPr>
        <w:t>UniCredit</w:t>
      </w:r>
      <w:proofErr w:type="spellEnd"/>
      <w:r w:rsidRPr="00032677">
        <w:rPr>
          <w:rFonts w:ascii="Palatino Linotype" w:hAnsi="Palatino Linotype" w:cs="Palatino Linotype"/>
          <w:sz w:val="22"/>
          <w:szCs w:val="22"/>
        </w:rPr>
        <w:t xml:space="preserve"> Bank </w:t>
      </w:r>
      <w:proofErr w:type="spellStart"/>
      <w:r w:rsidRPr="00032677">
        <w:rPr>
          <w:rFonts w:ascii="Palatino Linotype" w:hAnsi="Palatino Linotype" w:cs="Palatino Linotype"/>
          <w:sz w:val="22"/>
          <w:szCs w:val="22"/>
        </w:rPr>
        <w:t>Czech</w:t>
      </w:r>
      <w:proofErr w:type="spellEnd"/>
      <w:r w:rsidRPr="00032677">
        <w:rPr>
          <w:rFonts w:ascii="Palatino Linotype" w:hAnsi="Palatino Linotype" w:cs="Palatino Linotype"/>
          <w:sz w:val="22"/>
          <w:szCs w:val="22"/>
        </w:rPr>
        <w:t xml:space="preserve"> </w:t>
      </w:r>
      <w:proofErr w:type="spellStart"/>
      <w:r w:rsidRPr="00032677">
        <w:rPr>
          <w:rFonts w:ascii="Palatino Linotype" w:hAnsi="Palatino Linotype" w:cs="Palatino Linotype"/>
          <w:sz w:val="22"/>
          <w:szCs w:val="22"/>
        </w:rPr>
        <w:t>Republic</w:t>
      </w:r>
      <w:proofErr w:type="spellEnd"/>
      <w:r w:rsidRPr="00032677">
        <w:rPr>
          <w:rFonts w:ascii="Palatino Linotype" w:hAnsi="Palatino Linotype" w:cs="Palatino Linotype"/>
          <w:sz w:val="22"/>
          <w:szCs w:val="22"/>
        </w:rPr>
        <w:t xml:space="preserve">, a.s., č. účtu </w:t>
      </w:r>
      <w:r w:rsidR="00970C1F" w:rsidRPr="00032677">
        <w:rPr>
          <w:rFonts w:ascii="Palatino Linotype" w:hAnsi="Palatino Linotype" w:cs="Palatino Linotype"/>
          <w:sz w:val="22"/>
          <w:szCs w:val="22"/>
        </w:rPr>
        <w:t>39188004/2700</w:t>
      </w:r>
    </w:p>
    <w:p w:rsidR="00970C1F" w:rsidRPr="00032677" w:rsidRDefault="001C50C4" w:rsidP="00A95FCB">
      <w:pPr>
        <w:pStyle w:val="Identifikacestran"/>
        <w:spacing w:line="320" w:lineRule="atLeast"/>
        <w:jc w:val="center"/>
        <w:rPr>
          <w:rFonts w:ascii="Palatino Linotype" w:hAnsi="Palatino Linotype" w:cs="Palatino Linotype"/>
          <w:sz w:val="22"/>
          <w:szCs w:val="22"/>
        </w:rPr>
      </w:pPr>
      <w:r w:rsidRPr="00032677">
        <w:rPr>
          <w:rFonts w:ascii="Palatino Linotype" w:hAnsi="Palatino Linotype" w:cs="Palatino Linotype"/>
          <w:sz w:val="22"/>
          <w:szCs w:val="22"/>
        </w:rPr>
        <w:t xml:space="preserve">zastoupena/jednající </w:t>
      </w:r>
      <w:r w:rsidR="00970C1F" w:rsidRPr="00032677">
        <w:rPr>
          <w:rFonts w:ascii="Palatino Linotype" w:hAnsi="Palatino Linotype" w:cs="Palatino Linotype"/>
          <w:sz w:val="22"/>
          <w:szCs w:val="22"/>
        </w:rPr>
        <w:t>Ing. Michal Hrubý – předseda představenstva,</w:t>
      </w:r>
    </w:p>
    <w:p w:rsidR="00970C1F" w:rsidRPr="0040482B" w:rsidRDefault="00970C1F" w:rsidP="00A95FCB">
      <w:pPr>
        <w:pStyle w:val="Identifikacestran"/>
        <w:spacing w:line="320" w:lineRule="atLeast"/>
        <w:jc w:val="center"/>
        <w:rPr>
          <w:rFonts w:ascii="Palatino Linotype" w:hAnsi="Palatino Linotype" w:cs="Palatino Linotype"/>
          <w:sz w:val="22"/>
          <w:szCs w:val="22"/>
        </w:rPr>
      </w:pPr>
      <w:r w:rsidRPr="0045564C">
        <w:rPr>
          <w:rFonts w:ascii="Palatino Linotype" w:hAnsi="Palatino Linotype" w:cs="Palatino Linotype"/>
          <w:sz w:val="22"/>
          <w:szCs w:val="22"/>
        </w:rPr>
        <w:t>Ing. František Paulík - místopředseda představenstva</w:t>
      </w:r>
      <w:r w:rsidRPr="0040482B">
        <w:rPr>
          <w:rFonts w:ascii="Palatino Linotype" w:hAnsi="Palatino Linotype" w:cs="Palatino Linotype"/>
          <w:sz w:val="22"/>
          <w:szCs w:val="22"/>
        </w:rPr>
        <w:t>,</w:t>
      </w:r>
    </w:p>
    <w:p w:rsidR="00970C1F" w:rsidRPr="00970C1F" w:rsidRDefault="00970C1F" w:rsidP="00A95FCB">
      <w:pPr>
        <w:pStyle w:val="Identifikacestran"/>
        <w:spacing w:line="320" w:lineRule="atLeast"/>
        <w:jc w:val="center"/>
        <w:rPr>
          <w:rFonts w:ascii="Palatino Linotype" w:hAnsi="Palatino Linotype" w:cs="Palatino Linotype"/>
          <w:sz w:val="22"/>
          <w:szCs w:val="22"/>
        </w:rPr>
      </w:pPr>
      <w:r w:rsidRPr="0040482B">
        <w:rPr>
          <w:rFonts w:ascii="Palatino Linotype" w:hAnsi="Palatino Linotype" w:cs="Palatino Linotype"/>
          <w:sz w:val="22"/>
          <w:szCs w:val="22"/>
        </w:rPr>
        <w:t xml:space="preserve">Ing. Jan Mucha – člen </w:t>
      </w:r>
      <w:r w:rsidRPr="00970C1F">
        <w:rPr>
          <w:rFonts w:ascii="Palatino Linotype" w:hAnsi="Palatino Linotype" w:cs="Palatino Linotype"/>
          <w:sz w:val="22"/>
          <w:szCs w:val="22"/>
        </w:rPr>
        <w:t>představenstva.</w:t>
      </w:r>
    </w:p>
    <w:p w:rsidR="001C50C4" w:rsidRPr="00970C1F" w:rsidRDefault="00970C1F" w:rsidP="00A95FCB">
      <w:pPr>
        <w:pStyle w:val="Identifikacestran"/>
        <w:spacing w:line="320" w:lineRule="atLeast"/>
        <w:jc w:val="center"/>
        <w:rPr>
          <w:rFonts w:ascii="Palatino Linotype" w:hAnsi="Palatino Linotype" w:cs="Palatino Linotype"/>
          <w:sz w:val="22"/>
          <w:szCs w:val="22"/>
        </w:rPr>
      </w:pPr>
      <w:r w:rsidRPr="00970C1F">
        <w:rPr>
          <w:rFonts w:ascii="Palatino Linotype" w:hAnsi="Palatino Linotype" w:cs="Palatino Linotype"/>
          <w:sz w:val="22"/>
          <w:szCs w:val="22"/>
        </w:rPr>
        <w:t>Ing. Vlastimil Kučera, na základě plné moci</w:t>
      </w:r>
      <w:r w:rsidRPr="005D074A">
        <w:rPr>
          <w:rFonts w:ascii="Palatino Linotype" w:hAnsi="Palatino Linotype" w:cs="Palatino Linotype"/>
          <w:sz w:val="22"/>
          <w:szCs w:val="22"/>
        </w:rPr>
        <w:t xml:space="preserve"> ze dne 23. 5. 2016</w:t>
      </w:r>
    </w:p>
    <w:p w:rsidR="001C50C4" w:rsidRPr="00D25C07" w:rsidRDefault="001C50C4" w:rsidP="00A95FCB">
      <w:pPr>
        <w:pStyle w:val="Identifikacestran"/>
        <w:spacing w:line="320" w:lineRule="atLeast"/>
        <w:jc w:val="center"/>
        <w:rPr>
          <w:rFonts w:ascii="Palatino Linotype" w:hAnsi="Palatino Linotype" w:cs="Palatino Linotype"/>
          <w:sz w:val="22"/>
          <w:szCs w:val="22"/>
        </w:rPr>
      </w:pPr>
    </w:p>
    <w:p w:rsidR="001C50C4" w:rsidRPr="00D25C07" w:rsidRDefault="001C50C4" w:rsidP="00A95FCB">
      <w:pPr>
        <w:pStyle w:val="Identifikacestran"/>
        <w:spacing w:line="320" w:lineRule="atLeast"/>
        <w:jc w:val="center"/>
        <w:rPr>
          <w:rFonts w:ascii="Palatino Linotype" w:hAnsi="Palatino Linotype" w:cs="Palatino Linotype"/>
          <w:sz w:val="22"/>
          <w:szCs w:val="22"/>
        </w:rPr>
      </w:pPr>
      <w:r w:rsidRPr="00D25C07">
        <w:rPr>
          <w:rFonts w:ascii="Palatino Linotype" w:hAnsi="Palatino Linotype" w:cs="Palatino Linotype"/>
          <w:sz w:val="22"/>
          <w:szCs w:val="22"/>
        </w:rPr>
        <w:t>(dále jen “</w:t>
      </w:r>
      <w:r w:rsidRPr="00D25C07">
        <w:rPr>
          <w:rFonts w:ascii="Palatino Linotype" w:hAnsi="Palatino Linotype" w:cs="Palatino Linotype"/>
          <w:b/>
          <w:bCs/>
          <w:sz w:val="22"/>
          <w:szCs w:val="22"/>
        </w:rPr>
        <w:t>Provozovatel</w:t>
      </w:r>
      <w:r w:rsidRPr="00D25C07">
        <w:rPr>
          <w:rFonts w:ascii="Palatino Linotype" w:hAnsi="Palatino Linotype" w:cs="Palatino Linotype"/>
          <w:sz w:val="22"/>
          <w:szCs w:val="22"/>
        </w:rPr>
        <w:t>”)</w:t>
      </w:r>
    </w:p>
    <w:p w:rsidR="001C50C4" w:rsidRPr="00D25C07" w:rsidRDefault="001C50C4" w:rsidP="00FD2D36">
      <w:pPr>
        <w:pStyle w:val="Zkladntext"/>
        <w:spacing w:before="100" w:beforeAutospacing="1" w:after="100" w:afterAutospacing="1" w:line="240" w:lineRule="auto"/>
        <w:rPr>
          <w:rFonts w:ascii="Palatino Linotype" w:hAnsi="Palatino Linotype" w:cs="Palatino Linotype"/>
          <w:sz w:val="22"/>
          <w:szCs w:val="22"/>
        </w:rPr>
      </w:pPr>
    </w:p>
    <w:p w:rsidR="001C50C4" w:rsidRPr="001C7A75" w:rsidRDefault="001C50C4" w:rsidP="0040482B">
      <w:pPr>
        <w:pStyle w:val="Zkladntext"/>
        <w:spacing w:before="100" w:beforeAutospacing="1" w:after="100" w:afterAutospacing="1" w:line="240" w:lineRule="auto"/>
      </w:pPr>
      <w:r w:rsidRPr="00D91F55">
        <w:rPr>
          <w:rFonts w:ascii="Palatino Linotype" w:hAnsi="Palatino Linotype" w:cs="Palatino Linotype"/>
          <w:sz w:val="22"/>
          <w:szCs w:val="22"/>
        </w:rPr>
        <w:t>(</w:t>
      </w:r>
      <w:r w:rsidRPr="00A6014C">
        <w:rPr>
          <w:rFonts w:ascii="Palatino Linotype" w:hAnsi="Palatino Linotype" w:cs="Palatino Linotype"/>
          <w:sz w:val="22"/>
          <w:szCs w:val="22"/>
        </w:rPr>
        <w:t xml:space="preserve">Zadavatel a Provozovatel </w:t>
      </w:r>
      <w:r w:rsidRPr="00EB40FA">
        <w:rPr>
          <w:rFonts w:ascii="Palatino Linotype" w:hAnsi="Palatino Linotype" w:cs="Palatino Linotype"/>
          <w:sz w:val="22"/>
          <w:szCs w:val="22"/>
        </w:rPr>
        <w:t>dále společně</w:t>
      </w:r>
      <w:r w:rsidRPr="007F5BDA">
        <w:rPr>
          <w:rFonts w:ascii="Palatino Linotype" w:hAnsi="Palatino Linotype" w:cs="Palatino Linotype"/>
          <w:sz w:val="22"/>
          <w:szCs w:val="22"/>
        </w:rPr>
        <w:t xml:space="preserve"> označování </w:t>
      </w:r>
      <w:r w:rsidRPr="000C6D01">
        <w:rPr>
          <w:rFonts w:ascii="Palatino Linotype" w:hAnsi="Palatino Linotype" w:cs="Palatino Linotype"/>
          <w:sz w:val="22"/>
          <w:szCs w:val="22"/>
        </w:rPr>
        <w:t>jen</w:t>
      </w:r>
      <w:r w:rsidRPr="00D25C07">
        <w:rPr>
          <w:rFonts w:ascii="Palatino Linotype" w:hAnsi="Palatino Linotype" w:cs="Palatino Linotype"/>
          <w:sz w:val="22"/>
          <w:szCs w:val="22"/>
        </w:rPr>
        <w:t xml:space="preserve"> jako "</w:t>
      </w:r>
      <w:r w:rsidRPr="00D25C07">
        <w:rPr>
          <w:rFonts w:ascii="Palatino Linotype" w:hAnsi="Palatino Linotype" w:cs="Palatino Linotype"/>
          <w:b/>
          <w:bCs/>
          <w:sz w:val="22"/>
          <w:szCs w:val="22"/>
        </w:rPr>
        <w:t>Smluvní strany</w:t>
      </w:r>
      <w:r w:rsidRPr="00D25C07">
        <w:rPr>
          <w:rFonts w:ascii="Palatino Linotype" w:hAnsi="Palatino Linotype" w:cs="Palatino Linotype"/>
          <w:sz w:val="22"/>
          <w:szCs w:val="22"/>
        </w:rPr>
        <w:t>" a jednotlivě jako "</w:t>
      </w:r>
      <w:r w:rsidRPr="00D25C07">
        <w:rPr>
          <w:rFonts w:ascii="Palatino Linotype" w:hAnsi="Palatino Linotype" w:cs="Palatino Linotype"/>
          <w:b/>
          <w:bCs/>
          <w:sz w:val="22"/>
          <w:szCs w:val="22"/>
        </w:rPr>
        <w:t>Smluvní strana</w:t>
      </w:r>
      <w:r w:rsidRPr="00D25C07">
        <w:rPr>
          <w:rFonts w:ascii="Palatino Linotype" w:hAnsi="Palatino Linotype" w:cs="Palatino Linotype"/>
          <w:sz w:val="22"/>
          <w:szCs w:val="22"/>
        </w:rPr>
        <w:t>")</w:t>
      </w:r>
    </w:p>
    <w:p w:rsidR="001C50C4" w:rsidRDefault="001C50C4" w:rsidP="00A95FCB">
      <w:pPr>
        <w:spacing w:line="320" w:lineRule="atLeast"/>
        <w:jc w:val="center"/>
        <w:rPr>
          <w:rFonts w:ascii="Palatino Linotype" w:hAnsi="Palatino Linotype" w:cs="Palatino Linotype"/>
          <w:sz w:val="22"/>
          <w:szCs w:val="22"/>
        </w:rPr>
      </w:pPr>
      <w:r w:rsidRPr="00D001BF">
        <w:rPr>
          <w:rFonts w:ascii="Palatino Linotype" w:hAnsi="Palatino Linotype" w:cs="Palatino Linotype"/>
          <w:sz w:val="22"/>
          <w:szCs w:val="22"/>
        </w:rPr>
        <w:t xml:space="preserve">uzavřeli tuto </w:t>
      </w:r>
      <w:r w:rsidRPr="00D001BF">
        <w:rPr>
          <w:rFonts w:ascii="Palatino Linotype" w:hAnsi="Palatino Linotype" w:cs="Palatino Linotype"/>
          <w:b/>
          <w:bCs/>
          <w:sz w:val="22"/>
          <w:szCs w:val="22"/>
        </w:rPr>
        <w:t>koncesní</w:t>
      </w:r>
      <w:r w:rsidRPr="00D001BF">
        <w:rPr>
          <w:rFonts w:ascii="Palatino Linotype" w:hAnsi="Palatino Linotype" w:cs="Palatino Linotype"/>
          <w:sz w:val="22"/>
          <w:szCs w:val="22"/>
        </w:rPr>
        <w:t xml:space="preserve"> </w:t>
      </w:r>
      <w:r w:rsidRPr="00D001BF">
        <w:rPr>
          <w:rFonts w:ascii="Palatino Linotype" w:hAnsi="Palatino Linotype" w:cs="Palatino Linotype"/>
          <w:b/>
          <w:bCs/>
          <w:sz w:val="22"/>
          <w:szCs w:val="22"/>
        </w:rPr>
        <w:t xml:space="preserve">smlouvu </w:t>
      </w:r>
      <w:r w:rsidRPr="00D001BF">
        <w:rPr>
          <w:rFonts w:ascii="Palatino Linotype" w:hAnsi="Palatino Linotype" w:cs="Palatino Linotype"/>
          <w:sz w:val="22"/>
          <w:szCs w:val="22"/>
        </w:rPr>
        <w:t xml:space="preserve">v souladu s ustanovením § </w:t>
      </w:r>
      <w:smartTag w:uri="urn:schemas-microsoft-com:office:smarttags" w:element="metricconverter">
        <w:smartTagPr>
          <w:attr w:name="ProductID" w:val="16 a"/>
        </w:smartTagPr>
        <w:r w:rsidRPr="00D001BF">
          <w:rPr>
            <w:rFonts w:ascii="Palatino Linotype" w:hAnsi="Palatino Linotype" w:cs="Palatino Linotype"/>
            <w:sz w:val="22"/>
            <w:szCs w:val="22"/>
          </w:rPr>
          <w:t>16 a</w:t>
        </w:r>
      </w:smartTag>
      <w:r w:rsidRPr="00D001BF">
        <w:rPr>
          <w:rFonts w:ascii="Palatino Linotype" w:hAnsi="Palatino Linotype" w:cs="Palatino Linotype"/>
          <w:sz w:val="22"/>
          <w:szCs w:val="22"/>
        </w:rPr>
        <w:t xml:space="preserve"> násl. zákona č. 139/2006 Sb., o koncesních smlouvách a koncesním řízení (koncesní zákon), v platném znění </w:t>
      </w:r>
    </w:p>
    <w:p w:rsidR="001C50C4" w:rsidRPr="00D001BF" w:rsidRDefault="001C50C4" w:rsidP="00A95FCB">
      <w:pPr>
        <w:spacing w:line="320" w:lineRule="atLeast"/>
        <w:jc w:val="center"/>
        <w:rPr>
          <w:rFonts w:ascii="Palatino Linotype" w:hAnsi="Palatino Linotype" w:cs="Palatino Linotype"/>
          <w:sz w:val="22"/>
          <w:szCs w:val="22"/>
        </w:rPr>
      </w:pPr>
      <w:r w:rsidRPr="00D001BF">
        <w:rPr>
          <w:rFonts w:ascii="Palatino Linotype" w:hAnsi="Palatino Linotype" w:cs="Palatino Linotype"/>
          <w:sz w:val="22"/>
          <w:szCs w:val="22"/>
        </w:rPr>
        <w:t>(dále jen “</w:t>
      </w:r>
      <w:r w:rsidRPr="00D001BF">
        <w:rPr>
          <w:rFonts w:ascii="Palatino Linotype" w:hAnsi="Palatino Linotype" w:cs="Palatino Linotype"/>
          <w:b/>
          <w:bCs/>
          <w:sz w:val="22"/>
          <w:szCs w:val="22"/>
        </w:rPr>
        <w:t>Smlouva</w:t>
      </w:r>
      <w:r w:rsidRPr="00D001BF">
        <w:rPr>
          <w:rFonts w:ascii="Palatino Linotype" w:hAnsi="Palatino Linotype" w:cs="Palatino Linotype"/>
          <w:sz w:val="22"/>
          <w:szCs w:val="22"/>
        </w:rPr>
        <w:t>”)</w:t>
      </w:r>
    </w:p>
    <w:p w:rsidR="001C50C4" w:rsidRPr="001C7A75" w:rsidRDefault="001C50C4" w:rsidP="00A95FCB">
      <w:pPr>
        <w:spacing w:line="320" w:lineRule="atLeast"/>
        <w:rPr>
          <w:rFonts w:ascii="Palatino Linotype" w:hAnsi="Palatino Linotype" w:cs="Palatino Linotype"/>
        </w:rPr>
      </w:pPr>
    </w:p>
    <w:p w:rsidR="001C50C4" w:rsidRPr="00D001BF" w:rsidRDefault="001C50C4" w:rsidP="00A95FCB">
      <w:pPr>
        <w:pStyle w:val="Prohlen"/>
        <w:spacing w:line="320" w:lineRule="atLeast"/>
        <w:rPr>
          <w:rFonts w:ascii="Palatino Linotype" w:hAnsi="Palatino Linotype" w:cs="Palatino Linotype"/>
          <w:sz w:val="22"/>
          <w:szCs w:val="22"/>
        </w:rPr>
      </w:pPr>
      <w:r w:rsidRPr="00D001BF">
        <w:rPr>
          <w:rFonts w:ascii="Palatino Linotype" w:hAnsi="Palatino Linotype" w:cs="Palatino Linotype"/>
          <w:sz w:val="22"/>
          <w:szCs w:val="22"/>
        </w:rPr>
        <w:t>Smluvní strany, vědomy si svých závazků v této Smlouvě obsažených a s úmyslem být touto Smlouvou vázány,</w:t>
      </w:r>
      <w:r>
        <w:rPr>
          <w:rFonts w:ascii="Palatino Linotype" w:hAnsi="Palatino Linotype" w:cs="Palatino Linotype"/>
          <w:sz w:val="22"/>
          <w:szCs w:val="22"/>
        </w:rPr>
        <w:t xml:space="preserve"> se</w:t>
      </w:r>
      <w:r w:rsidRPr="00D001BF">
        <w:rPr>
          <w:rFonts w:ascii="Palatino Linotype" w:hAnsi="Palatino Linotype" w:cs="Palatino Linotype"/>
          <w:sz w:val="22"/>
          <w:szCs w:val="22"/>
        </w:rPr>
        <w:t xml:space="preserve"> dohodly na následujícím znění Smlouvy:</w:t>
      </w:r>
    </w:p>
    <w:p w:rsidR="001C50C4" w:rsidRDefault="001C50C4" w:rsidP="007313BE">
      <w:pPr>
        <w:ind w:left="705" w:hanging="705"/>
        <w:rPr>
          <w:rFonts w:ascii="Palatino Linotype" w:hAnsi="Palatino Linotype" w:cs="Palatino Linotype"/>
        </w:rPr>
      </w:pP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lastRenderedPageBreak/>
        <w:t>preambule</w:t>
      </w:r>
    </w:p>
    <w:p w:rsidR="001C50C4" w:rsidRPr="00C82437" w:rsidRDefault="001C50C4" w:rsidP="00BE79B8">
      <w:pPr>
        <w:pStyle w:val="Nadpis2"/>
        <w:numPr>
          <w:ilvl w:val="1"/>
          <w:numId w:val="6"/>
        </w:numPr>
        <w:rPr>
          <w:rFonts w:ascii="Palatino Linotype" w:hAnsi="Palatino Linotype" w:cs="Palatino Linotype"/>
          <w:sz w:val="22"/>
          <w:szCs w:val="22"/>
        </w:rPr>
      </w:pPr>
      <w:bookmarkStart w:id="1" w:name="_Ref147410451"/>
      <w:r w:rsidRPr="00C82437">
        <w:rPr>
          <w:rFonts w:ascii="Palatino Linotype" w:hAnsi="Palatino Linotype" w:cs="Palatino Linotype"/>
          <w:sz w:val="22"/>
          <w:szCs w:val="22"/>
        </w:rPr>
        <w:t>Koncesní</w:t>
      </w:r>
      <w:r w:rsidRPr="00EF4594">
        <w:rPr>
          <w:rFonts w:ascii="Palatino Linotype" w:hAnsi="Palatino Linotype" w:cs="Palatino Linotype"/>
          <w:sz w:val="22"/>
          <w:szCs w:val="22"/>
        </w:rPr>
        <w:t xml:space="preserve"> smlouva</w:t>
      </w:r>
      <w:r>
        <w:rPr>
          <w:rFonts w:ascii="Palatino Linotype" w:hAnsi="Palatino Linotype" w:cs="Palatino Linotype"/>
          <w:sz w:val="22"/>
          <w:szCs w:val="22"/>
        </w:rPr>
        <w:t xml:space="preserve"> se mezi výše uvedenými Stranami uzavírá na základě výsledku </w:t>
      </w:r>
      <w:r w:rsidRPr="00C82437">
        <w:rPr>
          <w:rFonts w:ascii="Palatino Linotype" w:hAnsi="Palatino Linotype" w:cs="Palatino Linotype"/>
          <w:sz w:val="22"/>
          <w:szCs w:val="22"/>
        </w:rPr>
        <w:t>koncesního</w:t>
      </w:r>
      <w:r>
        <w:rPr>
          <w:rFonts w:ascii="Palatino Linotype" w:hAnsi="Palatino Linotype" w:cs="Palatino Linotype"/>
          <w:sz w:val="22"/>
          <w:szCs w:val="22"/>
        </w:rPr>
        <w:t xml:space="preserve"> řízení na </w:t>
      </w:r>
      <w:r w:rsidRPr="00C82437">
        <w:rPr>
          <w:rFonts w:ascii="Palatino Linotype" w:hAnsi="Palatino Linotype" w:cs="Palatino Linotype"/>
          <w:sz w:val="22"/>
          <w:szCs w:val="22"/>
        </w:rPr>
        <w:t>uzavření koncesní smlouvy</w:t>
      </w:r>
      <w:r>
        <w:rPr>
          <w:rFonts w:ascii="Palatino Linotype" w:hAnsi="Palatino Linotype" w:cs="Palatino Linotype"/>
          <w:sz w:val="22"/>
          <w:szCs w:val="22"/>
        </w:rPr>
        <w:t xml:space="preserve"> s názvem „</w:t>
      </w:r>
      <w:r w:rsidRPr="00F06292">
        <w:rPr>
          <w:rFonts w:ascii="Palatino Linotype" w:hAnsi="Palatino Linotype" w:cs="Palatino Linotype"/>
          <w:i/>
          <w:iCs/>
          <w:sz w:val="22"/>
          <w:szCs w:val="22"/>
        </w:rPr>
        <w:t>Výběr provozovatele tepelného hospodářství města Planá</w:t>
      </w:r>
      <w:r>
        <w:rPr>
          <w:rFonts w:ascii="Palatino Linotype" w:hAnsi="Palatino Linotype" w:cs="Palatino Linotype"/>
          <w:sz w:val="22"/>
          <w:szCs w:val="22"/>
        </w:rPr>
        <w:t xml:space="preserve">“ uveřejněného ve Věstníku veřejných zakázek dne </w:t>
      </w:r>
      <w:smartTag w:uri="urn:schemas-microsoft-com:office:smarttags" w:element="date">
        <w:smartTagPr>
          <w:attr w:name="Year" w:val="2016"/>
          <w:attr w:name="Day" w:val="12"/>
          <w:attr w:name="Month" w:val="2"/>
          <w:attr w:name="ls" w:val="trans"/>
        </w:smartTagPr>
        <w:r w:rsidRPr="00C82437">
          <w:rPr>
            <w:rFonts w:ascii="Palatino Linotype" w:hAnsi="Palatino Linotype" w:cs="Palatino Linotype"/>
            <w:sz w:val="22"/>
            <w:szCs w:val="22"/>
          </w:rPr>
          <w:t>12. 2. 2016</w:t>
        </w:r>
      </w:smartTag>
      <w:r>
        <w:rPr>
          <w:rFonts w:ascii="Palatino Linotype" w:hAnsi="Palatino Linotype" w:cs="Palatino Linotype"/>
          <w:sz w:val="22"/>
          <w:szCs w:val="22"/>
        </w:rPr>
        <w:t xml:space="preserve"> pod evidenčním číslem zakázky </w:t>
      </w:r>
      <w:r w:rsidRPr="00BE79B8">
        <w:rPr>
          <w:rFonts w:ascii="Palatino Linotype" w:hAnsi="Palatino Linotype" w:cs="Palatino Linotype"/>
          <w:sz w:val="22"/>
          <w:szCs w:val="22"/>
        </w:rPr>
        <w:t>631755</w:t>
      </w:r>
      <w:r>
        <w:rPr>
          <w:rFonts w:ascii="Palatino Linotype" w:hAnsi="Palatino Linotype" w:cs="Palatino Linotype"/>
          <w:sz w:val="22"/>
          <w:szCs w:val="22"/>
        </w:rPr>
        <w:t xml:space="preserve"> (dále jen „</w:t>
      </w:r>
      <w:r w:rsidRPr="00FB265C">
        <w:rPr>
          <w:rFonts w:ascii="Palatino Linotype" w:hAnsi="Palatino Linotype" w:cs="Palatino Linotype"/>
          <w:b/>
          <w:bCs/>
          <w:sz w:val="22"/>
          <w:szCs w:val="22"/>
        </w:rPr>
        <w:t>VZ</w:t>
      </w:r>
      <w:r>
        <w:rPr>
          <w:rFonts w:ascii="Palatino Linotype" w:hAnsi="Palatino Linotype" w:cs="Palatino Linotype"/>
          <w:sz w:val="22"/>
          <w:szCs w:val="22"/>
        </w:rPr>
        <w:t xml:space="preserve">“), zadávaného </w:t>
      </w:r>
      <w:r w:rsidRPr="00C82437">
        <w:rPr>
          <w:rFonts w:ascii="Palatino Linotype" w:hAnsi="Palatino Linotype" w:cs="Palatino Linotype"/>
          <w:sz w:val="22"/>
          <w:szCs w:val="22"/>
        </w:rPr>
        <w:t>Zadavatelem</w:t>
      </w:r>
      <w:r>
        <w:rPr>
          <w:rFonts w:ascii="Palatino Linotype" w:hAnsi="Palatino Linotype" w:cs="Palatino Linotype"/>
          <w:sz w:val="22"/>
          <w:szCs w:val="22"/>
        </w:rPr>
        <w:t xml:space="preserve"> jako zadavatelem ve smyslu </w:t>
      </w:r>
      <w:r w:rsidRPr="00C82437">
        <w:rPr>
          <w:rFonts w:ascii="Palatino Linotype" w:hAnsi="Palatino Linotype" w:cs="Palatino Linotype"/>
          <w:sz w:val="22"/>
          <w:szCs w:val="22"/>
        </w:rPr>
        <w:t>Koncesního zákona</w:t>
      </w:r>
      <w:r>
        <w:rPr>
          <w:rFonts w:ascii="Palatino Linotype" w:hAnsi="Palatino Linotype" w:cs="Palatino Linotype"/>
          <w:sz w:val="22"/>
          <w:szCs w:val="22"/>
        </w:rPr>
        <w:t xml:space="preserve">, neboť nabídka </w:t>
      </w:r>
      <w:r w:rsidRPr="00C82437">
        <w:rPr>
          <w:rFonts w:ascii="Palatino Linotype" w:hAnsi="Palatino Linotype" w:cs="Palatino Linotype"/>
          <w:sz w:val="22"/>
          <w:szCs w:val="22"/>
        </w:rPr>
        <w:t>Koncesionáře</w:t>
      </w:r>
      <w:r>
        <w:rPr>
          <w:rFonts w:ascii="Palatino Linotype" w:hAnsi="Palatino Linotype" w:cs="Palatino Linotype"/>
          <w:sz w:val="22"/>
          <w:szCs w:val="22"/>
        </w:rPr>
        <w:t xml:space="preserve"> </w:t>
      </w:r>
      <w:r w:rsidRPr="00C82437">
        <w:rPr>
          <w:rFonts w:ascii="Palatino Linotype" w:hAnsi="Palatino Linotype" w:cs="Palatino Linotype"/>
          <w:sz w:val="22"/>
          <w:szCs w:val="22"/>
        </w:rPr>
        <w:t xml:space="preserve">v rámci koncesního řízení </w:t>
      </w:r>
      <w:r>
        <w:rPr>
          <w:rFonts w:ascii="Palatino Linotype" w:hAnsi="Palatino Linotype" w:cs="Palatino Linotype"/>
          <w:sz w:val="22"/>
          <w:szCs w:val="22"/>
        </w:rPr>
        <w:t xml:space="preserve">byla </w:t>
      </w:r>
      <w:r w:rsidRPr="00C82437">
        <w:rPr>
          <w:rFonts w:ascii="Palatino Linotype" w:hAnsi="Palatino Linotype" w:cs="Palatino Linotype"/>
          <w:sz w:val="22"/>
          <w:szCs w:val="22"/>
        </w:rPr>
        <w:t>Zadavatelem</w:t>
      </w:r>
      <w:r>
        <w:rPr>
          <w:rFonts w:ascii="Palatino Linotype" w:hAnsi="Palatino Linotype" w:cs="Palatino Linotype"/>
          <w:sz w:val="22"/>
          <w:szCs w:val="22"/>
        </w:rPr>
        <w:t xml:space="preserve"> vyhodnocena jako nejvhodnější.</w:t>
      </w:r>
    </w:p>
    <w:p w:rsidR="001C50C4" w:rsidRPr="001C7A75" w:rsidRDefault="001C50C4" w:rsidP="001C7A75">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Provozovatel prohlašuje</w:t>
      </w:r>
      <w:r>
        <w:rPr>
          <w:rFonts w:ascii="Palatino Linotype" w:hAnsi="Palatino Linotype" w:cs="Palatino Linotype"/>
          <w:sz w:val="22"/>
          <w:szCs w:val="22"/>
        </w:rPr>
        <w:t xml:space="preserve"> a zavazuje se</w:t>
      </w:r>
      <w:r w:rsidRPr="001C7A75">
        <w:rPr>
          <w:rFonts w:ascii="Palatino Linotype" w:hAnsi="Palatino Linotype" w:cs="Palatino Linotype"/>
          <w:sz w:val="22"/>
          <w:szCs w:val="22"/>
        </w:rPr>
        <w:t xml:space="preserve">, že je právnickou osobou řádně existující podle </w:t>
      </w:r>
      <w:r w:rsidR="005D074A">
        <w:rPr>
          <w:rFonts w:ascii="Palatino Linotype" w:hAnsi="Palatino Linotype" w:cs="Palatino Linotype"/>
          <w:sz w:val="22"/>
          <w:szCs w:val="22"/>
        </w:rPr>
        <w:t xml:space="preserve">českého </w:t>
      </w:r>
      <w:r w:rsidRPr="001C7A75">
        <w:rPr>
          <w:rFonts w:ascii="Palatino Linotype" w:hAnsi="Palatino Linotype" w:cs="Palatino Linotype"/>
          <w:sz w:val="22"/>
          <w:szCs w:val="22"/>
        </w:rPr>
        <w:t>právního řádu a splňuje veškeré podmínky a požadavky v této Smlouvě stanovené a je oprávněn tuto Smlouvu uzavřít a řádně vykonávat práva a plnit závazky v ní obsažené.</w:t>
      </w:r>
    </w:p>
    <w:bookmarkEnd w:id="1"/>
    <w:p w:rsidR="001C50C4" w:rsidRPr="009A183A" w:rsidRDefault="001C50C4" w:rsidP="00A0640B">
      <w:pPr>
        <w:pStyle w:val="Nadpis2"/>
        <w:numPr>
          <w:ilvl w:val="1"/>
          <w:numId w:val="6"/>
        </w:numPr>
        <w:rPr>
          <w:rFonts w:ascii="Palatino Linotype" w:hAnsi="Palatino Linotype" w:cs="Palatino Linotype"/>
          <w:sz w:val="22"/>
          <w:szCs w:val="22"/>
        </w:rPr>
      </w:pPr>
      <w:r w:rsidRPr="009A183A">
        <w:rPr>
          <w:rFonts w:ascii="Palatino Linotype" w:hAnsi="Palatino Linotype" w:cs="Palatino Linotype"/>
          <w:sz w:val="22"/>
          <w:szCs w:val="22"/>
        </w:rPr>
        <w:t xml:space="preserve">Zadavatel dále prohlašuje, že vzhledem k tomu, že Zadavatel je územním samosprávným celkem, vyžádal si ve smyslu ustanovení § 30 Koncesního zákona a prováděcí vyhlášky č. 238/2006 Sb., kterou se stanoví náležitosti obsahu žádosti o předchozí stanovisko k uzavření koncesní smlouvy nebo smlouvy a ke změně uzavřené koncesní smlouvy nebo smlouvy podle koncesního zákona, stanovisko České republiky – Ministerstva financí k této Smlouvě. </w:t>
      </w:r>
    </w:p>
    <w:p w:rsidR="001C50C4" w:rsidRDefault="001C50C4" w:rsidP="008237E5">
      <w:pPr>
        <w:pStyle w:val="Nadpis2"/>
        <w:numPr>
          <w:ilvl w:val="1"/>
          <w:numId w:val="6"/>
        </w:numPr>
        <w:rPr>
          <w:rFonts w:ascii="Palatino Linotype" w:hAnsi="Palatino Linotype" w:cs="Palatino Linotype"/>
          <w:sz w:val="22"/>
          <w:szCs w:val="22"/>
        </w:rPr>
      </w:pPr>
      <w:r w:rsidRPr="00EB495C">
        <w:rPr>
          <w:rFonts w:ascii="Palatino Linotype" w:hAnsi="Palatino Linotype" w:cs="Palatino Linotype"/>
          <w:sz w:val="22"/>
          <w:szCs w:val="22"/>
        </w:rPr>
        <w:t>Objednatel j</w:t>
      </w:r>
      <w:r>
        <w:rPr>
          <w:rFonts w:ascii="Palatino Linotype" w:hAnsi="Palatino Linotype" w:cs="Palatino Linotype"/>
          <w:sz w:val="22"/>
          <w:szCs w:val="22"/>
        </w:rPr>
        <w:t>e oprávněn uzavřít tuto S</w:t>
      </w:r>
      <w:r w:rsidRPr="00EB495C">
        <w:rPr>
          <w:rFonts w:ascii="Palatino Linotype" w:hAnsi="Palatino Linotype" w:cs="Palatino Linotype"/>
          <w:sz w:val="22"/>
          <w:szCs w:val="22"/>
        </w:rPr>
        <w:t xml:space="preserve">mlouvu na základě usnesení </w:t>
      </w:r>
      <w:r w:rsidRPr="00DF1A38">
        <w:rPr>
          <w:rFonts w:ascii="Palatino Linotype" w:hAnsi="Palatino Linotype" w:cs="Palatino Linotype"/>
          <w:sz w:val="22"/>
          <w:szCs w:val="22"/>
        </w:rPr>
        <w:t xml:space="preserve">zastupitelstva </w:t>
      </w:r>
      <w:r w:rsidRPr="00EB495C">
        <w:rPr>
          <w:rFonts w:ascii="Palatino Linotype" w:hAnsi="Palatino Linotype" w:cs="Palatino Linotype"/>
          <w:sz w:val="22"/>
          <w:szCs w:val="22"/>
        </w:rPr>
        <w:t>č.</w:t>
      </w:r>
      <w:r w:rsidR="00AA6633">
        <w:rPr>
          <w:rFonts w:ascii="Palatino Linotype" w:hAnsi="Palatino Linotype" w:cs="Palatino Linotype"/>
          <w:sz w:val="22"/>
          <w:szCs w:val="22"/>
        </w:rPr>
        <w:t xml:space="preserve">50/16 </w:t>
      </w:r>
      <w:r w:rsidRPr="00EB495C">
        <w:rPr>
          <w:rFonts w:ascii="Palatino Linotype" w:hAnsi="Palatino Linotype" w:cs="Palatino Linotype"/>
          <w:sz w:val="22"/>
          <w:szCs w:val="22"/>
        </w:rPr>
        <w:t xml:space="preserve">ze dne </w:t>
      </w:r>
      <w:r w:rsidR="00AA6633">
        <w:rPr>
          <w:rFonts w:ascii="Palatino Linotype" w:hAnsi="Palatino Linotype" w:cs="Palatino Linotype"/>
          <w:sz w:val="22"/>
          <w:szCs w:val="22"/>
        </w:rPr>
        <w:t>7.9.2016</w:t>
      </w:r>
      <w:r w:rsidR="00C307A1">
        <w:rPr>
          <w:rFonts w:ascii="Palatino Linotype" w:hAnsi="Palatino Linotype" w:cs="Palatino Linotype"/>
          <w:sz w:val="22"/>
          <w:szCs w:val="22"/>
        </w:rPr>
        <w:t xml:space="preserve"> </w:t>
      </w:r>
      <w:r>
        <w:rPr>
          <w:rFonts w:ascii="Palatino Linotype" w:hAnsi="Palatino Linotype" w:cs="Palatino Linotype"/>
          <w:sz w:val="22"/>
          <w:szCs w:val="22"/>
        </w:rPr>
        <w:t xml:space="preserve">a rady </w:t>
      </w:r>
      <w:r w:rsidRPr="00EB495C">
        <w:rPr>
          <w:rFonts w:ascii="Palatino Linotype" w:hAnsi="Palatino Linotype" w:cs="Palatino Linotype"/>
          <w:sz w:val="22"/>
          <w:szCs w:val="22"/>
        </w:rPr>
        <w:t>města</w:t>
      </w:r>
      <w:r>
        <w:rPr>
          <w:rFonts w:ascii="Palatino Linotype" w:hAnsi="Palatino Linotype" w:cs="Palatino Linotype"/>
          <w:sz w:val="22"/>
          <w:szCs w:val="22"/>
        </w:rPr>
        <w:t xml:space="preserve"> </w:t>
      </w:r>
      <w:r w:rsidRPr="00EB495C">
        <w:rPr>
          <w:rFonts w:ascii="Palatino Linotype" w:hAnsi="Palatino Linotype" w:cs="Palatino Linotype"/>
          <w:sz w:val="22"/>
          <w:szCs w:val="22"/>
        </w:rPr>
        <w:t xml:space="preserve">č. </w:t>
      </w:r>
      <w:r w:rsidR="00F62960">
        <w:rPr>
          <w:rFonts w:ascii="Palatino Linotype" w:hAnsi="Palatino Linotype" w:cs="Palatino Linotype"/>
          <w:sz w:val="22"/>
          <w:szCs w:val="22"/>
        </w:rPr>
        <w:t>160/1</w:t>
      </w:r>
      <w:r w:rsidR="00C307A1">
        <w:rPr>
          <w:rFonts w:ascii="Palatino Linotype" w:hAnsi="Palatino Linotype" w:cs="Palatino Linotype"/>
          <w:sz w:val="22"/>
          <w:szCs w:val="22"/>
        </w:rPr>
        <w:t xml:space="preserve"> </w:t>
      </w:r>
      <w:r w:rsidRPr="00EB495C">
        <w:rPr>
          <w:rFonts w:ascii="Palatino Linotype" w:hAnsi="Palatino Linotype" w:cs="Palatino Linotype"/>
          <w:sz w:val="22"/>
          <w:szCs w:val="22"/>
        </w:rPr>
        <w:t xml:space="preserve">ze dne </w:t>
      </w:r>
      <w:r w:rsidR="005D074A">
        <w:rPr>
          <w:rFonts w:ascii="Palatino Linotype" w:hAnsi="Palatino Linotype" w:cs="Palatino Linotype"/>
          <w:sz w:val="22"/>
          <w:szCs w:val="22"/>
        </w:rPr>
        <w:t>18. 7</w:t>
      </w:r>
      <w:r w:rsidR="00F62960">
        <w:rPr>
          <w:rFonts w:ascii="Palatino Linotype" w:hAnsi="Palatino Linotype" w:cs="Palatino Linotype"/>
          <w:sz w:val="22"/>
          <w:szCs w:val="22"/>
        </w:rPr>
        <w:t>. 2016</w:t>
      </w:r>
      <w:r>
        <w:rPr>
          <w:rFonts w:ascii="Palatino Linotype" w:hAnsi="Palatino Linotype" w:cs="Palatino Linotype"/>
          <w:sz w:val="22"/>
          <w:szCs w:val="22"/>
        </w:rPr>
        <w:t xml:space="preserve">. </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definice pojmů</w:t>
      </w:r>
    </w:p>
    <w:p w:rsidR="001C50C4" w:rsidRDefault="001C50C4" w:rsidP="002C3B1D">
      <w:pPr>
        <w:pStyle w:val="Nadpis2"/>
        <w:numPr>
          <w:ilvl w:val="1"/>
          <w:numId w:val="6"/>
        </w:numPr>
        <w:tabs>
          <w:tab w:val="clear" w:pos="720"/>
        </w:tabs>
        <w:rPr>
          <w:rFonts w:ascii="Palatino Linotype" w:hAnsi="Palatino Linotype" w:cs="Palatino Linotype"/>
          <w:sz w:val="22"/>
          <w:szCs w:val="22"/>
        </w:rPr>
      </w:pPr>
      <w:r w:rsidRPr="00B3575A">
        <w:rPr>
          <w:rFonts w:ascii="Palatino Linotype" w:hAnsi="Palatino Linotype" w:cs="Palatino Linotype"/>
          <w:sz w:val="22"/>
          <w:szCs w:val="22"/>
        </w:rPr>
        <w:t xml:space="preserve">Nevyplývá-li z kontextu některého ustanovení této Smlouvy jednoznačně jinak, pak Smluvní strany pojmům uvozeným velkým písmenem použitým v této Smlouvě a všech navazujících smluvních ujednáních mezi </w:t>
      </w:r>
      <w:r w:rsidR="00BD6115">
        <w:rPr>
          <w:rFonts w:ascii="Palatino Linotype" w:hAnsi="Palatino Linotype" w:cs="Palatino Linotype"/>
          <w:sz w:val="22"/>
          <w:szCs w:val="22"/>
        </w:rPr>
        <w:t>S</w:t>
      </w:r>
      <w:r w:rsidRPr="00B3575A">
        <w:rPr>
          <w:rFonts w:ascii="Palatino Linotype" w:hAnsi="Palatino Linotype" w:cs="Palatino Linotype"/>
          <w:sz w:val="22"/>
          <w:szCs w:val="22"/>
        </w:rPr>
        <w:t>mluvními stranami rozumějí ve smyslu definic uvedených v Příloze č. 1 této Smlouvy.</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bookmarkStart w:id="2" w:name="_Ref227048549"/>
      <w:r w:rsidRPr="009A4CA2">
        <w:rPr>
          <w:rFonts w:ascii="Palatino Linotype" w:hAnsi="Palatino Linotype" w:cs="Palatino Linotype"/>
          <w:bCs w:val="0"/>
          <w:smallCaps/>
          <w:sz w:val="22"/>
          <w:szCs w:val="22"/>
        </w:rPr>
        <w:t>ÚČEL SMLOUVY</w:t>
      </w:r>
      <w:bookmarkEnd w:id="2"/>
    </w:p>
    <w:p w:rsidR="001C50C4" w:rsidRDefault="001C50C4" w:rsidP="00C82437">
      <w:pPr>
        <w:pStyle w:val="Nadpis2"/>
        <w:numPr>
          <w:ilvl w:val="1"/>
          <w:numId w:val="6"/>
        </w:numPr>
        <w:tabs>
          <w:tab w:val="clear" w:pos="720"/>
        </w:tabs>
        <w:rPr>
          <w:rFonts w:ascii="Palatino Linotype" w:hAnsi="Palatino Linotype" w:cs="Palatino Linotype"/>
          <w:sz w:val="22"/>
          <w:szCs w:val="22"/>
        </w:rPr>
      </w:pPr>
      <w:r w:rsidRPr="00AB5F31">
        <w:rPr>
          <w:rFonts w:ascii="Palatino Linotype" w:hAnsi="Palatino Linotype" w:cs="Palatino Linotype"/>
          <w:sz w:val="22"/>
          <w:szCs w:val="22"/>
        </w:rPr>
        <w:t>Účelem této Smlouvy je zajistit provozování Tepelného hospodářství</w:t>
      </w:r>
      <w:r>
        <w:rPr>
          <w:rFonts w:ascii="Palatino Linotype" w:hAnsi="Palatino Linotype" w:cs="Palatino Linotype"/>
          <w:sz w:val="22"/>
          <w:szCs w:val="22"/>
        </w:rPr>
        <w:t xml:space="preserve"> </w:t>
      </w:r>
      <w:r w:rsidRPr="00AB5F31">
        <w:rPr>
          <w:rFonts w:ascii="Palatino Linotype" w:hAnsi="Palatino Linotype" w:cs="Palatino Linotype"/>
          <w:sz w:val="22"/>
          <w:szCs w:val="22"/>
        </w:rPr>
        <w:t xml:space="preserve">v požadované kvalitě a </w:t>
      </w:r>
      <w:r>
        <w:rPr>
          <w:rFonts w:ascii="Palatino Linotype" w:hAnsi="Palatino Linotype" w:cs="Palatino Linotype"/>
          <w:sz w:val="22"/>
          <w:szCs w:val="22"/>
        </w:rPr>
        <w:t xml:space="preserve">s ním související dostupnost Služby spočívající v dodávkách </w:t>
      </w:r>
      <w:r w:rsidRPr="009777BF">
        <w:rPr>
          <w:rFonts w:ascii="Palatino Linotype" w:hAnsi="Palatino Linotype" w:cs="Palatino Linotype"/>
          <w:sz w:val="22"/>
          <w:szCs w:val="22"/>
        </w:rPr>
        <w:t>tepla a teplé vody</w:t>
      </w:r>
      <w:r>
        <w:rPr>
          <w:rFonts w:ascii="Palatino Linotype" w:hAnsi="Palatino Linotype" w:cs="Palatino Linotype"/>
          <w:sz w:val="22"/>
          <w:szCs w:val="22"/>
        </w:rPr>
        <w:t xml:space="preserve"> Tepelného hospodářství</w:t>
      </w:r>
      <w:r w:rsidRPr="00AB5F31">
        <w:rPr>
          <w:rFonts w:ascii="Palatino Linotype" w:hAnsi="Palatino Linotype" w:cs="Palatino Linotype"/>
          <w:sz w:val="22"/>
          <w:szCs w:val="22"/>
        </w:rPr>
        <w:t xml:space="preserve"> </w:t>
      </w:r>
      <w:r>
        <w:rPr>
          <w:rFonts w:ascii="Palatino Linotype" w:hAnsi="Palatino Linotype" w:cs="Palatino Linotype"/>
          <w:sz w:val="22"/>
          <w:szCs w:val="22"/>
        </w:rPr>
        <w:t>O</w:t>
      </w:r>
      <w:r w:rsidRPr="00AB5F31">
        <w:rPr>
          <w:rFonts w:ascii="Palatino Linotype" w:hAnsi="Palatino Linotype" w:cs="Palatino Linotype"/>
          <w:sz w:val="22"/>
          <w:szCs w:val="22"/>
        </w:rPr>
        <w:t>dběratelům</w:t>
      </w:r>
      <w:r>
        <w:rPr>
          <w:rFonts w:ascii="Palatino Linotype" w:hAnsi="Palatino Linotype" w:cs="Palatino Linotype"/>
          <w:sz w:val="22"/>
          <w:szCs w:val="22"/>
        </w:rPr>
        <w:t xml:space="preserve"> TH</w:t>
      </w:r>
      <w:r w:rsidRPr="00AB5F31">
        <w:rPr>
          <w:rFonts w:ascii="Palatino Linotype" w:hAnsi="Palatino Linotype" w:cs="Palatino Linotype"/>
          <w:sz w:val="22"/>
          <w:szCs w:val="22"/>
        </w:rPr>
        <w:t xml:space="preserve">. </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Předmět smlouvy</w:t>
      </w:r>
    </w:p>
    <w:p w:rsidR="001C50C4" w:rsidRPr="005C29D7" w:rsidRDefault="001C50C4" w:rsidP="002E18A1">
      <w:pPr>
        <w:pStyle w:val="Nadpis2"/>
        <w:numPr>
          <w:ilvl w:val="1"/>
          <w:numId w:val="6"/>
        </w:numPr>
        <w:rPr>
          <w:rFonts w:ascii="Palatino Linotype" w:hAnsi="Palatino Linotype" w:cs="Palatino Linotype"/>
          <w:sz w:val="22"/>
          <w:szCs w:val="22"/>
        </w:rPr>
      </w:pPr>
      <w:r w:rsidRPr="005C29D7">
        <w:rPr>
          <w:rFonts w:ascii="Palatino Linotype" w:hAnsi="Palatino Linotype" w:cs="Palatino Linotype"/>
          <w:sz w:val="22"/>
          <w:szCs w:val="22"/>
        </w:rPr>
        <w:t>Předmět Smlouvy</w:t>
      </w:r>
    </w:p>
    <w:p w:rsidR="00510AA9" w:rsidRDefault="001C50C4" w:rsidP="00053B1B">
      <w:pPr>
        <w:pStyle w:val="Nadpis2"/>
        <w:numPr>
          <w:ilvl w:val="2"/>
          <w:numId w:val="6"/>
        </w:numPr>
        <w:tabs>
          <w:tab w:val="clear" w:pos="1571"/>
        </w:tabs>
        <w:ind w:left="1701" w:hanging="709"/>
        <w:rPr>
          <w:rFonts w:ascii="Palatino Linotype" w:hAnsi="Palatino Linotype" w:cs="Palatino Linotype"/>
          <w:sz w:val="22"/>
          <w:szCs w:val="22"/>
        </w:rPr>
      </w:pPr>
      <w:bookmarkStart w:id="3" w:name="_Ref197289689"/>
      <w:r w:rsidRPr="00962F07">
        <w:rPr>
          <w:rFonts w:ascii="Palatino Linotype" w:hAnsi="Palatino Linotype" w:cs="Palatino Linotype"/>
          <w:sz w:val="22"/>
          <w:szCs w:val="22"/>
        </w:rPr>
        <w:t>Zadavatel přenechává</w:t>
      </w:r>
      <w:r>
        <w:rPr>
          <w:rFonts w:ascii="Palatino Linotype" w:hAnsi="Palatino Linotype" w:cs="Palatino Linotype"/>
          <w:sz w:val="22"/>
          <w:szCs w:val="22"/>
        </w:rPr>
        <w:t xml:space="preserve"> </w:t>
      </w:r>
      <w:r w:rsidRPr="00962F07">
        <w:rPr>
          <w:rFonts w:ascii="Palatino Linotype" w:hAnsi="Palatino Linotype" w:cs="Palatino Linotype"/>
          <w:sz w:val="22"/>
          <w:szCs w:val="22"/>
        </w:rPr>
        <w:t xml:space="preserve">touto Smlouvou Provozovateli </w:t>
      </w:r>
      <w:r>
        <w:rPr>
          <w:rFonts w:ascii="Palatino Linotype" w:hAnsi="Palatino Linotype" w:cs="Palatino Linotype"/>
          <w:sz w:val="22"/>
          <w:szCs w:val="22"/>
        </w:rPr>
        <w:t xml:space="preserve">Tepelné hospodářství </w:t>
      </w:r>
      <w:r w:rsidRPr="00962F07">
        <w:rPr>
          <w:rFonts w:ascii="Palatino Linotype" w:hAnsi="Palatino Linotype" w:cs="Palatino Linotype"/>
          <w:sz w:val="22"/>
          <w:szCs w:val="22"/>
        </w:rPr>
        <w:t>za účelem jeho provozování</w:t>
      </w:r>
      <w:r>
        <w:rPr>
          <w:rFonts w:ascii="Palatino Linotype" w:hAnsi="Palatino Linotype" w:cs="Palatino Linotype"/>
          <w:sz w:val="22"/>
          <w:szCs w:val="22"/>
        </w:rPr>
        <w:t xml:space="preserve"> a </w:t>
      </w:r>
      <w:r w:rsidRPr="009777BF">
        <w:rPr>
          <w:rFonts w:ascii="Palatino Linotype" w:hAnsi="Palatino Linotype" w:cs="Palatino Linotype"/>
          <w:sz w:val="22"/>
          <w:szCs w:val="22"/>
        </w:rPr>
        <w:t>s tím související</w:t>
      </w:r>
      <w:r>
        <w:rPr>
          <w:rFonts w:ascii="Palatino Linotype" w:hAnsi="Palatino Linotype" w:cs="Palatino Linotype"/>
          <w:sz w:val="22"/>
          <w:szCs w:val="22"/>
        </w:rPr>
        <w:t>m</w:t>
      </w:r>
      <w:r w:rsidRPr="009777BF">
        <w:rPr>
          <w:rFonts w:ascii="Palatino Linotype" w:hAnsi="Palatino Linotype" w:cs="Palatino Linotype"/>
          <w:sz w:val="22"/>
          <w:szCs w:val="22"/>
        </w:rPr>
        <w:t xml:space="preserve"> poskytování</w:t>
      </w:r>
      <w:r>
        <w:rPr>
          <w:rFonts w:ascii="Palatino Linotype" w:hAnsi="Palatino Linotype" w:cs="Palatino Linotype"/>
          <w:sz w:val="22"/>
          <w:szCs w:val="22"/>
        </w:rPr>
        <w:t>m</w:t>
      </w:r>
      <w:r w:rsidRPr="009777BF">
        <w:rPr>
          <w:rFonts w:ascii="Palatino Linotype" w:hAnsi="Palatino Linotype" w:cs="Palatino Linotype"/>
          <w:sz w:val="22"/>
          <w:szCs w:val="22"/>
        </w:rPr>
        <w:t xml:space="preserve"> Služeb</w:t>
      </w:r>
      <w:r w:rsidR="001551E6">
        <w:rPr>
          <w:rFonts w:ascii="Palatino Linotype" w:hAnsi="Palatino Linotype" w:cs="Palatino Linotype"/>
          <w:sz w:val="22"/>
          <w:szCs w:val="22"/>
        </w:rPr>
        <w:t xml:space="preserve"> </w:t>
      </w:r>
      <w:r w:rsidRPr="00962F07">
        <w:rPr>
          <w:rFonts w:ascii="Palatino Linotype" w:hAnsi="Palatino Linotype" w:cs="Palatino Linotype"/>
          <w:sz w:val="22"/>
          <w:szCs w:val="22"/>
        </w:rPr>
        <w:t>v souladu</w:t>
      </w:r>
      <w:r>
        <w:rPr>
          <w:rFonts w:ascii="Palatino Linotype" w:hAnsi="Palatino Linotype" w:cs="Palatino Linotype"/>
          <w:sz w:val="22"/>
          <w:szCs w:val="22"/>
        </w:rPr>
        <w:t xml:space="preserve"> a za podmínek stanovených</w:t>
      </w:r>
      <w:r w:rsidRPr="00962F07">
        <w:rPr>
          <w:rFonts w:ascii="Palatino Linotype" w:hAnsi="Palatino Linotype" w:cs="Palatino Linotype"/>
          <w:sz w:val="22"/>
          <w:szCs w:val="22"/>
        </w:rPr>
        <w:t xml:space="preserve"> v této Smlouvě</w:t>
      </w:r>
      <w:r>
        <w:rPr>
          <w:rFonts w:ascii="Palatino Linotype" w:hAnsi="Palatino Linotype" w:cs="Palatino Linotype"/>
          <w:sz w:val="22"/>
          <w:szCs w:val="22"/>
        </w:rPr>
        <w:t xml:space="preserve"> (dále souhrnně též „</w:t>
      </w:r>
      <w:r w:rsidRPr="0074016C">
        <w:rPr>
          <w:rFonts w:ascii="Palatino Linotype" w:hAnsi="Palatino Linotype" w:cs="Palatino Linotype"/>
          <w:b/>
          <w:bCs/>
          <w:sz w:val="22"/>
          <w:szCs w:val="22"/>
        </w:rPr>
        <w:t>Provoz</w:t>
      </w:r>
      <w:r>
        <w:rPr>
          <w:rFonts w:ascii="Palatino Linotype" w:hAnsi="Palatino Linotype" w:cs="Palatino Linotype"/>
          <w:b/>
          <w:bCs/>
          <w:sz w:val="22"/>
          <w:szCs w:val="22"/>
        </w:rPr>
        <w:t>ování TH a poskytování Služeb</w:t>
      </w:r>
      <w:r>
        <w:rPr>
          <w:rFonts w:ascii="Palatino Linotype" w:hAnsi="Palatino Linotype" w:cs="Palatino Linotype"/>
          <w:sz w:val="22"/>
          <w:szCs w:val="22"/>
        </w:rPr>
        <w:t xml:space="preserve">“) </w:t>
      </w:r>
      <w:r w:rsidRPr="00962F07">
        <w:rPr>
          <w:rFonts w:ascii="Palatino Linotype" w:hAnsi="Palatino Linotype" w:cs="Palatino Linotype"/>
          <w:sz w:val="22"/>
          <w:szCs w:val="22"/>
        </w:rPr>
        <w:t>a Provozovatel se zavazuje</w:t>
      </w:r>
      <w:r>
        <w:rPr>
          <w:rFonts w:ascii="Palatino Linotype" w:hAnsi="Palatino Linotype" w:cs="Palatino Linotype"/>
          <w:sz w:val="22"/>
          <w:szCs w:val="22"/>
        </w:rPr>
        <w:t xml:space="preserve"> zajistit </w:t>
      </w:r>
      <w:r w:rsidRPr="000071B7">
        <w:rPr>
          <w:rFonts w:ascii="Palatino Linotype" w:hAnsi="Palatino Linotype" w:cs="Palatino Linotype"/>
          <w:sz w:val="22"/>
          <w:szCs w:val="22"/>
        </w:rPr>
        <w:t>Provoz</w:t>
      </w:r>
      <w:r>
        <w:rPr>
          <w:rFonts w:ascii="Palatino Linotype" w:hAnsi="Palatino Linotype" w:cs="Palatino Linotype"/>
          <w:sz w:val="22"/>
          <w:szCs w:val="22"/>
        </w:rPr>
        <w:t>ování</w:t>
      </w:r>
      <w:r w:rsidRPr="000071B7">
        <w:rPr>
          <w:rFonts w:ascii="Palatino Linotype" w:hAnsi="Palatino Linotype" w:cs="Palatino Linotype"/>
          <w:sz w:val="22"/>
          <w:szCs w:val="22"/>
        </w:rPr>
        <w:t xml:space="preserve"> TH a poskytování Služeb v</w:t>
      </w:r>
      <w:r w:rsidRPr="007C5FD2">
        <w:rPr>
          <w:rFonts w:ascii="Palatino Linotype" w:hAnsi="Palatino Linotype" w:cs="Palatino Linotype"/>
          <w:sz w:val="22"/>
          <w:szCs w:val="22"/>
        </w:rPr>
        <w:t> souladu s touto Smlouvou a v souladu s nabídkou podanou v koncesním řízení</w:t>
      </w:r>
      <w:bookmarkEnd w:id="3"/>
      <w:r w:rsidRPr="007C5FD2">
        <w:rPr>
          <w:rFonts w:ascii="Palatino Linotype" w:hAnsi="Palatino Linotype" w:cs="Palatino Linotype"/>
          <w:sz w:val="22"/>
          <w:szCs w:val="22"/>
        </w:rPr>
        <w:t>.</w:t>
      </w:r>
    </w:p>
    <w:p w:rsidR="00510AA9" w:rsidRDefault="001C50C4" w:rsidP="00053B1B">
      <w:pPr>
        <w:pStyle w:val="Nadpis2"/>
        <w:numPr>
          <w:ilvl w:val="2"/>
          <w:numId w:val="6"/>
        </w:numPr>
        <w:tabs>
          <w:tab w:val="clear" w:pos="1571"/>
        </w:tabs>
        <w:ind w:left="1701" w:hanging="709"/>
        <w:rPr>
          <w:rFonts w:ascii="Palatino Linotype" w:hAnsi="Palatino Linotype" w:cs="Palatino Linotype"/>
          <w:sz w:val="22"/>
          <w:szCs w:val="22"/>
        </w:rPr>
      </w:pPr>
      <w:r w:rsidRPr="00962F07">
        <w:rPr>
          <w:rFonts w:ascii="Palatino Linotype" w:hAnsi="Palatino Linotype" w:cs="Palatino Linotype"/>
          <w:sz w:val="22"/>
          <w:szCs w:val="22"/>
        </w:rPr>
        <w:lastRenderedPageBreak/>
        <w:t>Zadavatel touto Smlouvou přenechává Provozovateli právo bran</w:t>
      </w:r>
      <w:r>
        <w:rPr>
          <w:rFonts w:ascii="Palatino Linotype" w:hAnsi="Palatino Linotype" w:cs="Palatino Linotype"/>
          <w:sz w:val="22"/>
          <w:szCs w:val="22"/>
        </w:rPr>
        <w:t>í užitků vzniklých z Provozování</w:t>
      </w:r>
      <w:r w:rsidRPr="00962F07">
        <w:rPr>
          <w:rFonts w:ascii="Palatino Linotype" w:hAnsi="Palatino Linotype" w:cs="Palatino Linotype"/>
          <w:sz w:val="22"/>
          <w:szCs w:val="22"/>
        </w:rPr>
        <w:t xml:space="preserve"> </w:t>
      </w:r>
      <w:r>
        <w:rPr>
          <w:rFonts w:ascii="Palatino Linotype" w:hAnsi="Palatino Linotype" w:cs="Palatino Linotype"/>
          <w:sz w:val="22"/>
          <w:szCs w:val="22"/>
        </w:rPr>
        <w:t xml:space="preserve">Tepelného hospodářství a poskytování souvisejících Služeb </w:t>
      </w:r>
      <w:r w:rsidRPr="00962F07">
        <w:rPr>
          <w:rFonts w:ascii="Palatino Linotype" w:hAnsi="Palatino Linotype" w:cs="Palatino Linotype"/>
          <w:sz w:val="22"/>
          <w:szCs w:val="22"/>
        </w:rPr>
        <w:t xml:space="preserve">za podmínek stanovených v této Smlouvě. </w:t>
      </w:r>
    </w:p>
    <w:p w:rsidR="00510AA9" w:rsidRDefault="001C50C4" w:rsidP="00053B1B">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 xml:space="preserve">Provozovatel </w:t>
      </w:r>
      <w:r w:rsidRPr="00E5484E">
        <w:rPr>
          <w:rFonts w:ascii="Palatino Linotype" w:hAnsi="Palatino Linotype" w:cs="Palatino Linotype"/>
          <w:sz w:val="22"/>
          <w:szCs w:val="22"/>
        </w:rPr>
        <w:t xml:space="preserve">se zavazuje platit </w:t>
      </w:r>
      <w:r>
        <w:rPr>
          <w:rFonts w:ascii="Palatino Linotype" w:hAnsi="Palatino Linotype" w:cs="Palatino Linotype"/>
          <w:sz w:val="22"/>
          <w:szCs w:val="22"/>
        </w:rPr>
        <w:t xml:space="preserve">Zadavateli </w:t>
      </w:r>
      <w:r w:rsidRPr="00E5484E">
        <w:rPr>
          <w:rFonts w:ascii="Palatino Linotype" w:hAnsi="Palatino Linotype" w:cs="Palatino Linotype"/>
          <w:sz w:val="22"/>
          <w:szCs w:val="22"/>
        </w:rPr>
        <w:t xml:space="preserve">za </w:t>
      </w:r>
      <w:r>
        <w:rPr>
          <w:rFonts w:ascii="Palatino Linotype" w:hAnsi="Palatino Linotype" w:cs="Palatino Linotype"/>
          <w:sz w:val="22"/>
          <w:szCs w:val="22"/>
        </w:rPr>
        <w:t>umožnění</w:t>
      </w:r>
      <w:r w:rsidR="00367ADB">
        <w:rPr>
          <w:rFonts w:ascii="Palatino Linotype" w:hAnsi="Palatino Linotype" w:cs="Palatino Linotype"/>
          <w:sz w:val="22"/>
          <w:szCs w:val="22"/>
        </w:rPr>
        <w:t xml:space="preserve"> </w:t>
      </w:r>
      <w:r w:rsidR="00147DFB" w:rsidRPr="000071B7">
        <w:rPr>
          <w:rFonts w:ascii="Palatino Linotype" w:hAnsi="Palatino Linotype" w:cs="Palatino Linotype"/>
          <w:sz w:val="22"/>
          <w:szCs w:val="22"/>
        </w:rPr>
        <w:t>Provoz</w:t>
      </w:r>
      <w:r w:rsidR="00147DFB">
        <w:rPr>
          <w:rFonts w:ascii="Palatino Linotype" w:hAnsi="Palatino Linotype" w:cs="Palatino Linotype"/>
          <w:sz w:val="22"/>
          <w:szCs w:val="22"/>
        </w:rPr>
        <w:t>ování</w:t>
      </w:r>
      <w:r w:rsidR="00147DFB" w:rsidRPr="000071B7">
        <w:rPr>
          <w:rFonts w:ascii="Palatino Linotype" w:hAnsi="Palatino Linotype" w:cs="Palatino Linotype"/>
          <w:sz w:val="22"/>
          <w:szCs w:val="22"/>
        </w:rPr>
        <w:t xml:space="preserve"> TH a poskytování Služeb</w:t>
      </w:r>
      <w:r w:rsidR="001551E6">
        <w:rPr>
          <w:rFonts w:ascii="Palatino Linotype" w:hAnsi="Palatino Linotype" w:cs="Palatino Linotype"/>
          <w:sz w:val="22"/>
          <w:szCs w:val="22"/>
        </w:rPr>
        <w:t xml:space="preserve"> </w:t>
      </w:r>
      <w:r w:rsidRPr="00882AC1">
        <w:rPr>
          <w:rFonts w:ascii="Palatino Linotype" w:hAnsi="Palatino Linotype" w:cs="Palatino Linotype"/>
          <w:sz w:val="22"/>
          <w:szCs w:val="22"/>
        </w:rPr>
        <w:t>Poplatek ve výši a za podmínek stanovených v čl. 10 této Smlouvy.</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VlastnicKá a jiná práva</w:t>
      </w:r>
    </w:p>
    <w:p w:rsidR="001C50C4" w:rsidRPr="007B440E" w:rsidRDefault="001C50C4" w:rsidP="008D5586">
      <w:pPr>
        <w:pStyle w:val="Nadpis2"/>
        <w:numPr>
          <w:ilvl w:val="1"/>
          <w:numId w:val="6"/>
        </w:numPr>
        <w:rPr>
          <w:rFonts w:ascii="Palatino Linotype" w:hAnsi="Palatino Linotype" w:cs="Palatino Linotype"/>
          <w:sz w:val="22"/>
          <w:szCs w:val="22"/>
        </w:rPr>
      </w:pPr>
      <w:r w:rsidRPr="007B440E">
        <w:rPr>
          <w:rFonts w:ascii="Palatino Linotype" w:hAnsi="Palatino Linotype" w:cs="Palatino Linotype"/>
          <w:sz w:val="22"/>
          <w:szCs w:val="22"/>
        </w:rPr>
        <w:t xml:space="preserve">Zadavatel je </w:t>
      </w:r>
      <w:r>
        <w:rPr>
          <w:rFonts w:ascii="Palatino Linotype" w:hAnsi="Palatino Linotype" w:cs="Palatino Linotype"/>
          <w:sz w:val="22"/>
          <w:szCs w:val="22"/>
        </w:rPr>
        <w:t>vlastníkem Tepelného hospodářství</w:t>
      </w:r>
      <w:r w:rsidRPr="007B440E">
        <w:rPr>
          <w:rFonts w:ascii="Palatino Linotype" w:hAnsi="Palatino Linotype" w:cs="Palatino Linotype"/>
          <w:sz w:val="22"/>
          <w:szCs w:val="22"/>
        </w:rPr>
        <w:t xml:space="preserve"> specifikovaného v Příloze č. </w:t>
      </w:r>
      <w:r>
        <w:rPr>
          <w:rFonts w:ascii="Palatino Linotype" w:hAnsi="Palatino Linotype" w:cs="Palatino Linotype"/>
          <w:sz w:val="22"/>
          <w:szCs w:val="22"/>
        </w:rPr>
        <w:t>2</w:t>
      </w:r>
      <w:r w:rsidRPr="007B440E">
        <w:rPr>
          <w:rFonts w:ascii="Palatino Linotype" w:hAnsi="Palatino Linotype" w:cs="Palatino Linotype"/>
          <w:sz w:val="22"/>
          <w:szCs w:val="22"/>
        </w:rPr>
        <w:t xml:space="preserve"> této</w:t>
      </w:r>
      <w:r>
        <w:rPr>
          <w:rFonts w:ascii="Palatino Linotype" w:hAnsi="Palatino Linotype" w:cs="Palatino Linotype"/>
          <w:sz w:val="22"/>
          <w:szCs w:val="22"/>
        </w:rPr>
        <w:t xml:space="preserve"> </w:t>
      </w:r>
      <w:r w:rsidRPr="007B440E">
        <w:rPr>
          <w:rFonts w:ascii="Palatino Linotype" w:hAnsi="Palatino Linotype" w:cs="Palatino Linotype"/>
          <w:sz w:val="22"/>
          <w:szCs w:val="22"/>
        </w:rPr>
        <w:t xml:space="preserve">Smlouvy. </w:t>
      </w:r>
    </w:p>
    <w:p w:rsidR="001C50C4" w:rsidRPr="004F7F08" w:rsidRDefault="001C50C4" w:rsidP="008D5586">
      <w:pPr>
        <w:pStyle w:val="Nadpis2"/>
        <w:numPr>
          <w:ilvl w:val="1"/>
          <w:numId w:val="6"/>
        </w:numPr>
        <w:rPr>
          <w:rFonts w:ascii="Palatino Linotype" w:hAnsi="Palatino Linotype" w:cs="Palatino Linotype"/>
          <w:sz w:val="22"/>
          <w:szCs w:val="22"/>
        </w:rPr>
      </w:pPr>
      <w:r>
        <w:rPr>
          <w:rFonts w:ascii="Palatino Linotype" w:hAnsi="Palatino Linotype" w:cs="Palatino Linotype"/>
          <w:sz w:val="22"/>
          <w:szCs w:val="22"/>
        </w:rPr>
        <w:t xml:space="preserve">Tepelné hospodářství </w:t>
      </w:r>
      <w:r w:rsidRPr="00BB7F72">
        <w:rPr>
          <w:rFonts w:ascii="Palatino Linotype" w:hAnsi="Palatino Linotype" w:cs="Palatino Linotype"/>
          <w:sz w:val="22"/>
          <w:szCs w:val="22"/>
        </w:rPr>
        <w:t xml:space="preserve">bude Provozovateli poskytnuto </w:t>
      </w:r>
      <w:r>
        <w:rPr>
          <w:rFonts w:ascii="Palatino Linotype" w:hAnsi="Palatino Linotype" w:cs="Palatino Linotype"/>
          <w:sz w:val="22"/>
          <w:szCs w:val="22"/>
        </w:rPr>
        <w:t xml:space="preserve">do </w:t>
      </w:r>
      <w:r w:rsidRPr="00BB7F72">
        <w:rPr>
          <w:rFonts w:ascii="Palatino Linotype" w:hAnsi="Palatino Linotype" w:cs="Palatino Linotype"/>
          <w:sz w:val="22"/>
          <w:szCs w:val="22"/>
        </w:rPr>
        <w:t xml:space="preserve">užívání za podmínek dle této Smlouvy na základě oboustranně odsouhlasených inventurních soupisů majetku </w:t>
      </w:r>
      <w:r w:rsidRPr="004F7F08">
        <w:rPr>
          <w:rFonts w:ascii="Palatino Linotype" w:hAnsi="Palatino Linotype" w:cs="Palatino Linotype"/>
          <w:sz w:val="22"/>
          <w:szCs w:val="22"/>
        </w:rPr>
        <w:t xml:space="preserve">sestavených a podepsaných oběma </w:t>
      </w:r>
      <w:r w:rsidR="00BD6115">
        <w:rPr>
          <w:rFonts w:ascii="Palatino Linotype" w:hAnsi="Palatino Linotype" w:cs="Palatino Linotype"/>
          <w:sz w:val="22"/>
          <w:szCs w:val="22"/>
        </w:rPr>
        <w:t>S</w:t>
      </w:r>
      <w:r w:rsidRPr="004F7F08">
        <w:rPr>
          <w:rFonts w:ascii="Palatino Linotype" w:hAnsi="Palatino Linotype" w:cs="Palatino Linotype"/>
          <w:sz w:val="22"/>
          <w:szCs w:val="22"/>
        </w:rPr>
        <w:t xml:space="preserve">mluvními stranami při předání Tepelného hospodářství v souladu s čl. </w:t>
      </w:r>
      <w:hyperlink w:anchor="_předání_CENTRA_provozovateli" w:history="1">
        <w:r w:rsidRPr="004F7F08">
          <w:rPr>
            <w:rStyle w:val="Hypertextovodkaz"/>
            <w:rFonts w:ascii="Palatino Linotype" w:hAnsi="Palatino Linotype" w:cs="Palatino Linotype"/>
            <w:color w:val="auto"/>
            <w:sz w:val="22"/>
            <w:szCs w:val="22"/>
            <w:u w:val="none"/>
          </w:rPr>
          <w:t>8</w:t>
        </w:r>
      </w:hyperlink>
      <w:r w:rsidRPr="004F7F08">
        <w:rPr>
          <w:rFonts w:ascii="Palatino Linotype" w:hAnsi="Palatino Linotype" w:cs="Palatino Linotype"/>
          <w:sz w:val="22"/>
          <w:szCs w:val="22"/>
        </w:rPr>
        <w:t xml:space="preserve"> této Smlouvy. </w:t>
      </w:r>
    </w:p>
    <w:p w:rsidR="001C50C4" w:rsidRPr="004F7F08" w:rsidRDefault="001C50C4" w:rsidP="009610CF">
      <w:pPr>
        <w:pStyle w:val="Nadpis2"/>
        <w:numPr>
          <w:ilvl w:val="1"/>
          <w:numId w:val="6"/>
        </w:numPr>
        <w:rPr>
          <w:rFonts w:ascii="Palatino Linotype" w:hAnsi="Palatino Linotype" w:cs="Palatino Linotype"/>
          <w:sz w:val="22"/>
          <w:szCs w:val="22"/>
        </w:rPr>
      </w:pPr>
      <w:r w:rsidRPr="004F7F08">
        <w:rPr>
          <w:rFonts w:ascii="Palatino Linotype" w:hAnsi="Palatino Linotype" w:cs="Palatino Linotype"/>
          <w:sz w:val="22"/>
          <w:szCs w:val="22"/>
        </w:rPr>
        <w:t>Pokud není v této Smlouvě výslovně stanoveno jinak:</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sidRPr="004F7F08">
        <w:rPr>
          <w:rFonts w:ascii="Palatino Linotype" w:hAnsi="Palatino Linotype" w:cs="Palatino Linotype"/>
          <w:sz w:val="22"/>
          <w:szCs w:val="22"/>
        </w:rPr>
        <w:t>zůstávají nadále všechny věci tvořící Tepelné hospodářství vlastnictvím Zadavatele; a</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sidRPr="004F7F08">
        <w:rPr>
          <w:rFonts w:ascii="Palatino Linotype" w:hAnsi="Palatino Linotype" w:cs="Palatino Linotype"/>
          <w:sz w:val="22"/>
          <w:szCs w:val="22"/>
        </w:rPr>
        <w:t xml:space="preserve">všechny věci, které Provozovatel pořizuje za účelem a v souvislosti s plněním povinností stanovených v čl. </w:t>
      </w:r>
      <w:hyperlink w:anchor="_PLATBA_ZA_DOSTUPNOST" w:history="1">
        <w:r w:rsidRPr="004F7F08">
          <w:rPr>
            <w:rStyle w:val="Hypertextovodkaz"/>
            <w:rFonts w:ascii="Palatino Linotype" w:hAnsi="Palatino Linotype" w:cs="Palatino Linotype"/>
            <w:color w:val="auto"/>
            <w:sz w:val="22"/>
            <w:szCs w:val="22"/>
            <w:u w:val="none"/>
          </w:rPr>
          <w:t>14</w:t>
        </w:r>
      </w:hyperlink>
      <w:r w:rsidRPr="004F7F08">
        <w:rPr>
          <w:rFonts w:ascii="Palatino Linotype" w:hAnsi="Palatino Linotype" w:cs="Palatino Linotype"/>
          <w:sz w:val="22"/>
          <w:szCs w:val="22"/>
        </w:rPr>
        <w:t xml:space="preserve"> a </w:t>
      </w:r>
      <w:hyperlink w:anchor="_Změny_a_Investice" w:history="1">
        <w:r w:rsidRPr="004F7F08">
          <w:rPr>
            <w:rStyle w:val="Hypertextovodkaz"/>
            <w:rFonts w:ascii="Palatino Linotype" w:hAnsi="Palatino Linotype" w:cs="Palatino Linotype"/>
            <w:color w:val="auto"/>
            <w:sz w:val="22"/>
            <w:szCs w:val="22"/>
            <w:u w:val="none"/>
          </w:rPr>
          <w:t>15</w:t>
        </w:r>
      </w:hyperlink>
      <w:r w:rsidRPr="004F7F08">
        <w:rPr>
          <w:rFonts w:ascii="Palatino Linotype" w:hAnsi="Palatino Linotype" w:cs="Palatino Linotype"/>
          <w:sz w:val="22"/>
          <w:szCs w:val="22"/>
        </w:rPr>
        <w:t xml:space="preserve"> této Smlouvy, kromě věcí ve vlastnictví Provozovatele ke dni uzavření této Smlouvy, se nabývají do vlastnictví Zadavatele, a to za podmínek uvedených v čl. </w:t>
      </w:r>
      <w:smartTag w:uri="urn:schemas-microsoft-com:office:smarttags" w:element="metricconverter">
        <w:smartTagPr>
          <w:attr w:name="ProductID" w:val="14 a"/>
        </w:smartTagPr>
        <w:r w:rsidRPr="004F7F08">
          <w:rPr>
            <w:rFonts w:ascii="Palatino Linotype" w:hAnsi="Palatino Linotype" w:cs="Palatino Linotype"/>
            <w:sz w:val="22"/>
            <w:szCs w:val="22"/>
          </w:rPr>
          <w:t>14 a</w:t>
        </w:r>
      </w:smartTag>
      <w:r w:rsidRPr="004F7F08">
        <w:rPr>
          <w:rFonts w:ascii="Palatino Linotype" w:hAnsi="Palatino Linotype" w:cs="Palatino Linotype"/>
          <w:sz w:val="22"/>
          <w:szCs w:val="22"/>
        </w:rPr>
        <w:t xml:space="preserve"> 15 </w:t>
      </w:r>
      <w:r w:rsidRPr="004F7F08">
        <w:rPr>
          <w:rFonts w:ascii="Palatino Linotype" w:hAnsi="Palatino Linotype" w:cs="Palatino Linotype"/>
          <w:sz w:val="22"/>
          <w:szCs w:val="22"/>
          <w:lang w:eastAsia="cs-CZ"/>
        </w:rPr>
        <w:t xml:space="preserve">této Smlouvy. </w:t>
      </w:r>
    </w:p>
    <w:p w:rsidR="001C50C4" w:rsidRPr="00611993" w:rsidRDefault="001C50C4" w:rsidP="009610CF">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Pro vyloučení pochybností se uvádí</w:t>
      </w:r>
      <w:r w:rsidR="006C13C3">
        <w:rPr>
          <w:rFonts w:ascii="Palatino Linotype" w:hAnsi="Palatino Linotype" w:cs="Palatino Linotype"/>
          <w:sz w:val="22"/>
          <w:szCs w:val="22"/>
        </w:rPr>
        <w:t xml:space="preserve"> a Smluvní strany se zavazují</w:t>
      </w:r>
      <w:r w:rsidRPr="001C7A75">
        <w:rPr>
          <w:rFonts w:ascii="Palatino Linotype" w:hAnsi="Palatino Linotype" w:cs="Palatino Linotype"/>
          <w:sz w:val="22"/>
          <w:szCs w:val="22"/>
        </w:rPr>
        <w:t xml:space="preserve">, že byť vlastnictví věcí náleží Zadavateli, </w:t>
      </w:r>
      <w:r w:rsidRPr="007110BF">
        <w:rPr>
          <w:rFonts w:ascii="Palatino Linotype" w:hAnsi="Palatino Linotype" w:cs="Palatino Linotype"/>
          <w:sz w:val="22"/>
          <w:szCs w:val="22"/>
        </w:rPr>
        <w:t xml:space="preserve">nese podle této Smlouvy Provozovatel veškerá rizika související </w:t>
      </w:r>
      <w:r w:rsidR="006C13C3">
        <w:rPr>
          <w:rFonts w:ascii="Palatino Linotype" w:hAnsi="Palatino Linotype" w:cs="Palatino Linotype"/>
          <w:sz w:val="22"/>
          <w:szCs w:val="22"/>
        </w:rPr>
        <w:t>s P</w:t>
      </w:r>
      <w:r w:rsidRPr="007110BF">
        <w:rPr>
          <w:rFonts w:ascii="Palatino Linotype" w:hAnsi="Palatino Linotype" w:cs="Palatino Linotype"/>
          <w:sz w:val="22"/>
          <w:szCs w:val="22"/>
        </w:rPr>
        <w:t xml:space="preserve">rovozováním </w:t>
      </w:r>
      <w:r w:rsidR="006C13C3">
        <w:rPr>
          <w:rFonts w:ascii="Palatino Linotype" w:hAnsi="Palatino Linotype" w:cs="Palatino Linotype"/>
          <w:sz w:val="22"/>
          <w:szCs w:val="22"/>
        </w:rPr>
        <w:t>TH</w:t>
      </w:r>
      <w:r>
        <w:rPr>
          <w:rFonts w:ascii="Palatino Linotype" w:hAnsi="Palatino Linotype" w:cs="Palatino Linotype"/>
          <w:sz w:val="22"/>
          <w:szCs w:val="22"/>
        </w:rPr>
        <w:t xml:space="preserve"> a poskytováním S</w:t>
      </w:r>
      <w:r w:rsidRPr="001C7A75">
        <w:rPr>
          <w:rFonts w:ascii="Palatino Linotype" w:hAnsi="Palatino Linotype" w:cs="Palatino Linotype"/>
          <w:sz w:val="22"/>
          <w:szCs w:val="22"/>
        </w:rPr>
        <w:t>lužeb po celou dobu trvání této Smlouvy, jako by byl vlastníkem</w:t>
      </w:r>
      <w:r>
        <w:rPr>
          <w:rFonts w:ascii="Palatino Linotype" w:hAnsi="Palatino Linotype" w:cs="Palatino Linotype"/>
          <w:sz w:val="22"/>
          <w:szCs w:val="22"/>
        </w:rPr>
        <w:t xml:space="preserve"> Tepelného hospodářství, </w:t>
      </w:r>
      <w:r w:rsidRPr="001C7A75">
        <w:rPr>
          <w:rFonts w:ascii="Palatino Linotype" w:hAnsi="Palatino Linotype" w:cs="Palatino Linotype"/>
          <w:sz w:val="22"/>
          <w:szCs w:val="22"/>
        </w:rPr>
        <w:t xml:space="preserve">s výjimkou případů uvedených </w:t>
      </w:r>
      <w:r w:rsidRPr="00611993">
        <w:rPr>
          <w:rFonts w:ascii="Palatino Linotype" w:hAnsi="Palatino Linotype" w:cs="Palatino Linotype"/>
          <w:sz w:val="22"/>
          <w:szCs w:val="22"/>
        </w:rPr>
        <w:t xml:space="preserve">dále v této Smlouvě. </w:t>
      </w:r>
    </w:p>
    <w:p w:rsidR="001C50C4" w:rsidRDefault="001C50C4" w:rsidP="009610CF">
      <w:pPr>
        <w:pStyle w:val="Nadpis2"/>
        <w:numPr>
          <w:ilvl w:val="1"/>
          <w:numId w:val="6"/>
        </w:numPr>
        <w:rPr>
          <w:rFonts w:ascii="Palatino Linotype" w:hAnsi="Palatino Linotype" w:cs="Palatino Linotype"/>
          <w:sz w:val="22"/>
          <w:szCs w:val="22"/>
        </w:rPr>
      </w:pPr>
      <w:r w:rsidRPr="00611993">
        <w:rPr>
          <w:rFonts w:ascii="Palatino Linotype" w:hAnsi="Palatino Linotype" w:cs="Palatino Linotype"/>
          <w:sz w:val="22"/>
          <w:szCs w:val="22"/>
        </w:rPr>
        <w:t>Pro vyloučení jakýchkoliv pochybností Smluvní strany výslovně potvrzují a zavazující se, že se Provozovatel před uzavřením Smlouvy seznámil jak s faktickým</w:t>
      </w:r>
      <w:r>
        <w:rPr>
          <w:rFonts w:ascii="Palatino Linotype" w:hAnsi="Palatino Linotype" w:cs="Palatino Linotype"/>
          <w:sz w:val="22"/>
          <w:szCs w:val="22"/>
        </w:rPr>
        <w:t>, tak</w:t>
      </w:r>
      <w:r w:rsidRPr="00611993">
        <w:rPr>
          <w:rFonts w:ascii="Palatino Linotype" w:hAnsi="Palatino Linotype" w:cs="Palatino Linotype"/>
          <w:sz w:val="22"/>
          <w:szCs w:val="22"/>
        </w:rPr>
        <w:t xml:space="preserve"> právním stavem </w:t>
      </w:r>
      <w:r>
        <w:rPr>
          <w:rFonts w:ascii="Palatino Linotype" w:hAnsi="Palatino Linotype" w:cs="Palatino Linotype"/>
          <w:sz w:val="22"/>
          <w:szCs w:val="22"/>
        </w:rPr>
        <w:t xml:space="preserve">Tepelného </w:t>
      </w:r>
      <w:r w:rsidRPr="00C3001E">
        <w:rPr>
          <w:rFonts w:ascii="Palatino Linotype" w:hAnsi="Palatino Linotype" w:cs="Palatino Linotype"/>
          <w:sz w:val="22"/>
          <w:szCs w:val="22"/>
        </w:rPr>
        <w:t>hospodářství</w:t>
      </w:r>
      <w:r w:rsidRPr="00AD68D7">
        <w:rPr>
          <w:rFonts w:ascii="Palatino Linotype" w:hAnsi="Palatino Linotype" w:cs="Palatino Linotype"/>
          <w:sz w:val="22"/>
          <w:szCs w:val="22"/>
        </w:rPr>
        <w:t xml:space="preserve"> </w:t>
      </w:r>
      <w:r w:rsidRPr="00616430">
        <w:rPr>
          <w:rFonts w:ascii="Palatino Linotype" w:hAnsi="Palatino Linotype" w:cs="Palatino Linotype"/>
          <w:sz w:val="22"/>
          <w:szCs w:val="22"/>
        </w:rPr>
        <w:t>a jeho omezeními</w:t>
      </w:r>
      <w:r>
        <w:rPr>
          <w:rFonts w:ascii="Palatino Linotype" w:hAnsi="Palatino Linotype" w:cs="Palatino Linotype"/>
          <w:sz w:val="22"/>
          <w:szCs w:val="22"/>
        </w:rPr>
        <w:t>,</w:t>
      </w:r>
      <w:r w:rsidRPr="00616430">
        <w:rPr>
          <w:rFonts w:ascii="Palatino Linotype" w:hAnsi="Palatino Linotype" w:cs="Palatino Linotype"/>
          <w:sz w:val="22"/>
          <w:szCs w:val="22"/>
        </w:rPr>
        <w:t xml:space="preserve"> a ve stavu</w:t>
      </w:r>
      <w:r w:rsidRPr="007B654F">
        <w:rPr>
          <w:rFonts w:ascii="Palatino Linotype" w:hAnsi="Palatino Linotype" w:cs="Palatino Linotype"/>
          <w:sz w:val="22"/>
          <w:szCs w:val="22"/>
        </w:rPr>
        <w:t xml:space="preserve"> v jakém se nachází</w:t>
      </w:r>
      <w:r w:rsidRPr="00EC2CD6">
        <w:rPr>
          <w:rFonts w:ascii="Palatino Linotype" w:hAnsi="Palatino Linotype" w:cs="Palatino Linotype"/>
          <w:sz w:val="22"/>
          <w:szCs w:val="22"/>
        </w:rPr>
        <w:t>,</w:t>
      </w:r>
      <w:r w:rsidRPr="00906A99">
        <w:rPr>
          <w:rFonts w:ascii="Palatino Linotype" w:hAnsi="Palatino Linotype" w:cs="Palatino Linotype"/>
          <w:sz w:val="22"/>
          <w:szCs w:val="22"/>
        </w:rPr>
        <w:t xml:space="preserve"> se jej zavazuje převzít</w:t>
      </w:r>
      <w:r w:rsidRPr="00552AB4">
        <w:rPr>
          <w:rFonts w:ascii="Palatino Linotype" w:hAnsi="Palatino Linotype" w:cs="Palatino Linotype"/>
          <w:sz w:val="22"/>
          <w:szCs w:val="22"/>
        </w:rPr>
        <w:t xml:space="preserve"> a </w:t>
      </w:r>
      <w:r w:rsidRPr="00341967">
        <w:rPr>
          <w:rFonts w:ascii="Palatino Linotype" w:hAnsi="Palatino Linotype" w:cs="Palatino Linotype"/>
          <w:sz w:val="22"/>
          <w:szCs w:val="22"/>
        </w:rPr>
        <w:t>provozovat</w:t>
      </w:r>
      <w:r>
        <w:rPr>
          <w:rFonts w:ascii="Palatino Linotype" w:hAnsi="Palatino Linotype" w:cs="Palatino Linotype"/>
          <w:sz w:val="22"/>
          <w:szCs w:val="22"/>
        </w:rPr>
        <w:t xml:space="preserve"> za podmínek dle této Smlouvy</w:t>
      </w:r>
      <w:r w:rsidRPr="00611993">
        <w:rPr>
          <w:rFonts w:ascii="Palatino Linotype" w:hAnsi="Palatino Linotype" w:cs="Palatino Linotype"/>
          <w:sz w:val="22"/>
          <w:szCs w:val="22"/>
        </w:rPr>
        <w:t xml:space="preserve">. </w:t>
      </w:r>
    </w:p>
    <w:p w:rsidR="001C50C4" w:rsidRDefault="001C50C4" w:rsidP="00611993">
      <w:pPr>
        <w:pStyle w:val="Nadpis2"/>
        <w:numPr>
          <w:ilvl w:val="1"/>
          <w:numId w:val="6"/>
        </w:numPr>
        <w:rPr>
          <w:rFonts w:ascii="Palatino Linotype" w:hAnsi="Palatino Linotype" w:cs="Palatino Linotype"/>
          <w:sz w:val="22"/>
          <w:szCs w:val="22"/>
        </w:rPr>
      </w:pPr>
      <w:r w:rsidRPr="00611993">
        <w:rPr>
          <w:rFonts w:ascii="Palatino Linotype" w:hAnsi="Palatino Linotype" w:cs="Palatino Linotype"/>
          <w:sz w:val="22"/>
          <w:szCs w:val="22"/>
        </w:rPr>
        <w:t>Pro vyloučení jakýchkoliv pochybností Smluvní strany výslovn</w:t>
      </w:r>
      <w:r>
        <w:rPr>
          <w:rFonts w:ascii="Palatino Linotype" w:hAnsi="Palatino Linotype" w:cs="Palatino Linotype"/>
          <w:sz w:val="22"/>
          <w:szCs w:val="22"/>
        </w:rPr>
        <w:t>ě</w:t>
      </w:r>
      <w:r w:rsidRPr="00611993">
        <w:rPr>
          <w:rFonts w:ascii="Palatino Linotype" w:hAnsi="Palatino Linotype" w:cs="Palatino Linotype"/>
          <w:sz w:val="22"/>
          <w:szCs w:val="22"/>
        </w:rPr>
        <w:t xml:space="preserve"> potvrzují, že Provozovatel není</w:t>
      </w:r>
      <w:r>
        <w:rPr>
          <w:rFonts w:ascii="Palatino Linotype" w:hAnsi="Palatino Linotype" w:cs="Palatino Linotype"/>
          <w:sz w:val="22"/>
          <w:szCs w:val="22"/>
        </w:rPr>
        <w:t xml:space="preserve"> oprávněn jakkoliv zatížit nebo zcizit Tepelné hospodářství a/nebo její část.</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PRÁVA a POVINNOSTI provozovatele</w:t>
      </w:r>
    </w:p>
    <w:p w:rsidR="001C50C4" w:rsidRPr="00614AA3" w:rsidRDefault="001C50C4" w:rsidP="004A7E8C">
      <w:pPr>
        <w:pStyle w:val="Nadpis2"/>
        <w:numPr>
          <w:ilvl w:val="1"/>
          <w:numId w:val="6"/>
        </w:numPr>
        <w:rPr>
          <w:rFonts w:ascii="Palatino Linotype" w:hAnsi="Palatino Linotype" w:cs="Palatino Linotype"/>
          <w:sz w:val="22"/>
          <w:szCs w:val="22"/>
        </w:rPr>
      </w:pPr>
      <w:r w:rsidRPr="00614AA3">
        <w:rPr>
          <w:rFonts w:ascii="Palatino Linotype" w:hAnsi="Palatino Linotype" w:cs="Palatino Linotype"/>
          <w:sz w:val="22"/>
          <w:szCs w:val="22"/>
        </w:rPr>
        <w:t>Provozovatel prohlašuje a zavazuje se, že je</w:t>
      </w:r>
      <w:r>
        <w:rPr>
          <w:rFonts w:ascii="Palatino Linotype" w:hAnsi="Palatino Linotype" w:cs="Palatino Linotype"/>
          <w:sz w:val="22"/>
          <w:szCs w:val="22"/>
        </w:rPr>
        <w:t xml:space="preserve"> nebo bude </w:t>
      </w:r>
      <w:r w:rsidRPr="00064A11">
        <w:rPr>
          <w:rFonts w:ascii="Palatino Linotype" w:hAnsi="Palatino Linotype" w:cs="Palatino Linotype"/>
          <w:sz w:val="22"/>
          <w:szCs w:val="22"/>
        </w:rPr>
        <w:t>ke dni zahájení Provozování TH a poskytování Služeb držitelem všech oprávnění, která jsou v souladu s příslušnými právními předpisy nezbytná pr</w:t>
      </w:r>
      <w:r>
        <w:rPr>
          <w:rFonts w:ascii="Palatino Linotype" w:hAnsi="Palatino Linotype" w:cs="Palatino Linotype"/>
          <w:sz w:val="22"/>
          <w:szCs w:val="22"/>
        </w:rPr>
        <w:t>o P</w:t>
      </w:r>
      <w:r w:rsidRPr="00064A11">
        <w:rPr>
          <w:rFonts w:ascii="Palatino Linotype" w:hAnsi="Palatino Linotype" w:cs="Palatino Linotype"/>
          <w:sz w:val="22"/>
          <w:szCs w:val="22"/>
        </w:rPr>
        <w:t>rovozování T</w:t>
      </w:r>
      <w:r>
        <w:rPr>
          <w:rFonts w:ascii="Palatino Linotype" w:hAnsi="Palatino Linotype" w:cs="Palatino Linotype"/>
          <w:sz w:val="22"/>
          <w:szCs w:val="22"/>
        </w:rPr>
        <w:t>H</w:t>
      </w:r>
      <w:r w:rsidRPr="00064A11">
        <w:rPr>
          <w:rFonts w:ascii="Palatino Linotype" w:hAnsi="Palatino Linotype" w:cs="Palatino Linotype"/>
          <w:sz w:val="22"/>
          <w:szCs w:val="22"/>
        </w:rPr>
        <w:t xml:space="preserve"> a poskytování Služeb.</w:t>
      </w:r>
    </w:p>
    <w:p w:rsidR="001C50C4" w:rsidRPr="00A85888" w:rsidRDefault="001C50C4" w:rsidP="00A85888">
      <w:pPr>
        <w:pStyle w:val="Nadpis2"/>
        <w:numPr>
          <w:ilvl w:val="1"/>
          <w:numId w:val="6"/>
        </w:numPr>
        <w:rPr>
          <w:rFonts w:ascii="Palatino Linotype" w:hAnsi="Palatino Linotype" w:cs="Palatino Linotype"/>
          <w:sz w:val="22"/>
          <w:szCs w:val="22"/>
        </w:rPr>
      </w:pPr>
      <w:r w:rsidRPr="00283A94">
        <w:rPr>
          <w:rFonts w:ascii="Palatino Linotype" w:hAnsi="Palatino Linotype" w:cs="Palatino Linotype"/>
          <w:sz w:val="22"/>
          <w:szCs w:val="22"/>
        </w:rPr>
        <w:lastRenderedPageBreak/>
        <w:t>Provozovatel je při plnění svých závazků vyplývajících z této Smlouvy povinen postupovat s vynaložením náležité odborné péče</w:t>
      </w:r>
      <w:r w:rsidRPr="00283A94">
        <w:rPr>
          <w:rFonts w:ascii="Palatino Linotype" w:hAnsi="Palatino Linotype" w:cs="Palatino Linotype"/>
          <w:sz w:val="22"/>
          <w:szCs w:val="22"/>
          <w:lang w:eastAsia="cs-CZ"/>
        </w:rPr>
        <w:t xml:space="preserve">, udržovat </w:t>
      </w:r>
      <w:r>
        <w:rPr>
          <w:rFonts w:ascii="Palatino Linotype" w:hAnsi="Palatino Linotype" w:cs="Palatino Linotype"/>
          <w:sz w:val="22"/>
          <w:szCs w:val="22"/>
          <w:lang w:eastAsia="cs-CZ"/>
        </w:rPr>
        <w:t xml:space="preserve">Tepelné hospodářství </w:t>
      </w:r>
      <w:r w:rsidRPr="00283A94">
        <w:rPr>
          <w:rFonts w:ascii="Palatino Linotype" w:hAnsi="Palatino Linotype" w:cs="Palatino Linotype"/>
          <w:sz w:val="22"/>
          <w:szCs w:val="22"/>
          <w:lang w:eastAsia="cs-CZ"/>
        </w:rPr>
        <w:t xml:space="preserve">ve stavu odpovídajícím obecně závazným právním předpisům a příslušným technickým normám umožňujícím provozování </w:t>
      </w:r>
      <w:r>
        <w:rPr>
          <w:rFonts w:ascii="Palatino Linotype" w:hAnsi="Palatino Linotype" w:cs="Palatino Linotype"/>
          <w:sz w:val="22"/>
          <w:szCs w:val="22"/>
          <w:lang w:eastAsia="cs-CZ"/>
        </w:rPr>
        <w:t xml:space="preserve">Tepelného hospodářství </w:t>
      </w:r>
      <w:r w:rsidRPr="00283A94">
        <w:rPr>
          <w:rFonts w:ascii="Palatino Linotype" w:hAnsi="Palatino Linotype" w:cs="Palatino Linotype"/>
          <w:sz w:val="22"/>
          <w:szCs w:val="22"/>
          <w:lang w:eastAsia="cs-CZ"/>
        </w:rPr>
        <w:t xml:space="preserve">v souladu s touto Smlouvou, zejména pak </w:t>
      </w:r>
      <w:r w:rsidRPr="00064A11">
        <w:rPr>
          <w:rFonts w:ascii="Palatino Linotype" w:hAnsi="Palatino Linotype" w:cs="Palatino Linotype"/>
          <w:sz w:val="22"/>
          <w:szCs w:val="22"/>
        </w:rPr>
        <w:t>Energetickým zákonem</w:t>
      </w:r>
      <w:r>
        <w:rPr>
          <w:rFonts w:ascii="Palatino Linotype" w:hAnsi="Palatino Linotype" w:cs="Palatino Linotype"/>
          <w:sz w:val="22"/>
          <w:szCs w:val="22"/>
        </w:rPr>
        <w:t xml:space="preserve"> a na něj navazujícími prováděcími předpisy. </w:t>
      </w:r>
      <w:r w:rsidRPr="00A85888">
        <w:rPr>
          <w:rFonts w:ascii="Palatino Linotype" w:hAnsi="Palatino Linotype" w:cs="Palatino Linotype"/>
          <w:sz w:val="22"/>
          <w:szCs w:val="22"/>
          <w:lang w:eastAsia="cs-CZ"/>
        </w:rPr>
        <w:t xml:space="preserve">Provozovatel se zavazuje po celou dobu trvání této Smlouvy udržovat všechna </w:t>
      </w:r>
      <w:r>
        <w:rPr>
          <w:rFonts w:ascii="Palatino Linotype" w:hAnsi="Palatino Linotype" w:cs="Palatino Linotype"/>
          <w:sz w:val="22"/>
          <w:szCs w:val="22"/>
          <w:lang w:eastAsia="cs-CZ"/>
        </w:rPr>
        <w:t xml:space="preserve">oprávnění a </w:t>
      </w:r>
      <w:r w:rsidRPr="00A85888">
        <w:rPr>
          <w:rFonts w:ascii="Palatino Linotype" w:hAnsi="Palatino Linotype" w:cs="Palatino Linotype"/>
          <w:sz w:val="22"/>
          <w:szCs w:val="22"/>
          <w:lang w:eastAsia="cs-CZ"/>
        </w:rPr>
        <w:t>úřední povolení</w:t>
      </w:r>
      <w:r>
        <w:rPr>
          <w:rFonts w:ascii="Palatino Linotype" w:hAnsi="Palatino Linotype" w:cs="Palatino Linotype"/>
          <w:sz w:val="22"/>
          <w:szCs w:val="22"/>
          <w:lang w:eastAsia="cs-CZ"/>
        </w:rPr>
        <w:t xml:space="preserve"> ve smyslu čl. 6.1 Smlouvy</w:t>
      </w:r>
      <w:r w:rsidRPr="00A85888">
        <w:rPr>
          <w:rFonts w:ascii="Palatino Linotype" w:hAnsi="Palatino Linotype" w:cs="Palatino Linotype"/>
          <w:sz w:val="22"/>
          <w:szCs w:val="22"/>
          <w:lang w:eastAsia="cs-CZ"/>
        </w:rPr>
        <w:t xml:space="preserve"> nezbytná k provozování </w:t>
      </w:r>
      <w:r>
        <w:rPr>
          <w:rFonts w:ascii="Palatino Linotype" w:hAnsi="Palatino Linotype" w:cs="Palatino Linotype"/>
          <w:sz w:val="22"/>
          <w:szCs w:val="22"/>
          <w:lang w:eastAsia="cs-CZ"/>
        </w:rPr>
        <w:t xml:space="preserve">Tepelného hospodářství </w:t>
      </w:r>
      <w:r w:rsidRPr="00A85888">
        <w:rPr>
          <w:rFonts w:ascii="Palatino Linotype" w:hAnsi="Palatino Linotype" w:cs="Palatino Linotype"/>
          <w:sz w:val="22"/>
          <w:szCs w:val="22"/>
          <w:lang w:eastAsia="cs-CZ"/>
        </w:rPr>
        <w:t>tak, aby bylo dosaženo účelu této Smlouvy</w:t>
      </w:r>
      <w:r>
        <w:rPr>
          <w:rFonts w:ascii="Palatino Linotype" w:hAnsi="Palatino Linotype" w:cs="Palatino Linotype"/>
          <w:sz w:val="22"/>
          <w:szCs w:val="22"/>
          <w:lang w:eastAsia="cs-CZ"/>
        </w:rPr>
        <w:t xml:space="preserve"> dle čl. 3 této Smlouvy</w:t>
      </w:r>
      <w:r w:rsidRPr="00A85888">
        <w:rPr>
          <w:rFonts w:ascii="Palatino Linotype" w:hAnsi="Palatino Linotype" w:cs="Palatino Linotype"/>
          <w:sz w:val="22"/>
          <w:szCs w:val="22"/>
          <w:lang w:eastAsia="cs-CZ"/>
        </w:rPr>
        <w:t xml:space="preserve">. </w:t>
      </w:r>
    </w:p>
    <w:p w:rsidR="001C50C4" w:rsidRPr="009172F3" w:rsidRDefault="001C50C4" w:rsidP="0090251B">
      <w:pPr>
        <w:pStyle w:val="Nadpis2"/>
        <w:numPr>
          <w:ilvl w:val="1"/>
          <w:numId w:val="6"/>
        </w:numPr>
        <w:rPr>
          <w:rFonts w:ascii="Palatino Linotype" w:hAnsi="Palatino Linotype" w:cs="Palatino Linotype"/>
          <w:sz w:val="22"/>
          <w:szCs w:val="22"/>
        </w:rPr>
      </w:pPr>
      <w:bookmarkStart w:id="4" w:name="_Ref204701374"/>
      <w:r w:rsidRPr="001C7A75">
        <w:rPr>
          <w:rFonts w:ascii="Palatino Linotype" w:hAnsi="Palatino Linotype" w:cs="Palatino Linotype"/>
          <w:sz w:val="22"/>
          <w:szCs w:val="22"/>
        </w:rPr>
        <w:t xml:space="preserve">Smluvní </w:t>
      </w:r>
      <w:r w:rsidRPr="009172F3">
        <w:rPr>
          <w:rFonts w:ascii="Palatino Linotype" w:hAnsi="Palatino Linotype" w:cs="Palatino Linotype"/>
          <w:sz w:val="22"/>
          <w:szCs w:val="22"/>
        </w:rPr>
        <w:t>strany se dohodly, že Provozov</w:t>
      </w:r>
      <w:r>
        <w:rPr>
          <w:rFonts w:ascii="Palatino Linotype" w:hAnsi="Palatino Linotype" w:cs="Palatino Linotype"/>
          <w:sz w:val="22"/>
          <w:szCs w:val="22"/>
        </w:rPr>
        <w:t xml:space="preserve">atel je povinen zajistit řádný provoz Tepelného hospodářství </w:t>
      </w:r>
      <w:r w:rsidRPr="009172F3">
        <w:rPr>
          <w:rFonts w:ascii="Palatino Linotype" w:hAnsi="Palatino Linotype" w:cs="Palatino Linotype"/>
          <w:sz w:val="22"/>
          <w:szCs w:val="22"/>
        </w:rPr>
        <w:t>pro účely, pro který má být</w:t>
      </w:r>
      <w:r>
        <w:rPr>
          <w:rFonts w:ascii="Palatino Linotype" w:hAnsi="Palatino Linotype" w:cs="Palatino Linotype"/>
          <w:sz w:val="22"/>
          <w:szCs w:val="22"/>
        </w:rPr>
        <w:t xml:space="preserve"> z jeho povahy užíván, tak, jak je požadováno obecně závaznými předpisy a touto Smlouvou.</w:t>
      </w:r>
    </w:p>
    <w:p w:rsidR="001C50C4" w:rsidRPr="00895249" w:rsidRDefault="001C50C4" w:rsidP="00D876A0">
      <w:pPr>
        <w:pStyle w:val="Nadpis2"/>
        <w:numPr>
          <w:ilvl w:val="1"/>
          <w:numId w:val="6"/>
        </w:numPr>
        <w:rPr>
          <w:rFonts w:ascii="Palatino Linotype" w:hAnsi="Palatino Linotype" w:cs="Palatino Linotype"/>
          <w:sz w:val="22"/>
          <w:szCs w:val="22"/>
          <w:lang w:eastAsia="cs-CZ"/>
        </w:rPr>
      </w:pPr>
      <w:r w:rsidRPr="002E18A1">
        <w:rPr>
          <w:rFonts w:ascii="Palatino Linotype" w:hAnsi="Palatino Linotype" w:cs="Palatino Linotype"/>
          <w:sz w:val="22"/>
          <w:szCs w:val="22"/>
        </w:rPr>
        <w:t xml:space="preserve">Provozovatel se tímto zavazuje </w:t>
      </w:r>
      <w:r>
        <w:rPr>
          <w:rFonts w:ascii="Palatino Linotype" w:hAnsi="Palatino Linotype" w:cs="Palatino Linotype"/>
          <w:sz w:val="22"/>
          <w:szCs w:val="22"/>
        </w:rPr>
        <w:t xml:space="preserve">k poskytování Služeb, a to v kvalitě a rozsahu dle </w:t>
      </w:r>
      <w:r w:rsidRPr="00633BA4">
        <w:rPr>
          <w:rFonts w:ascii="Palatino Linotype" w:hAnsi="Palatino Linotype" w:cs="Palatino Linotype"/>
          <w:sz w:val="22"/>
          <w:szCs w:val="22"/>
        </w:rPr>
        <w:t>této Smlouvy tak, aby byl dodržen účel provozování Tepelného hospodářství dle čl. 3 této Smlouvy.</w:t>
      </w:r>
      <w:r w:rsidRPr="00895249">
        <w:rPr>
          <w:rFonts w:ascii="Palatino Linotype" w:hAnsi="Palatino Linotype" w:cs="Palatino Linotype"/>
          <w:sz w:val="22"/>
          <w:szCs w:val="22"/>
        </w:rPr>
        <w:t xml:space="preserve"> </w:t>
      </w:r>
    </w:p>
    <w:p w:rsidR="001C50C4" w:rsidRPr="00921969" w:rsidRDefault="001C50C4" w:rsidP="00D90973">
      <w:pPr>
        <w:pStyle w:val="Nadpis2"/>
        <w:numPr>
          <w:ilvl w:val="1"/>
          <w:numId w:val="6"/>
        </w:numPr>
        <w:rPr>
          <w:rFonts w:ascii="Palatino Linotype" w:hAnsi="Palatino Linotype" w:cs="Palatino Linotype"/>
          <w:sz w:val="22"/>
          <w:szCs w:val="22"/>
        </w:rPr>
      </w:pPr>
      <w:bookmarkStart w:id="5" w:name="_Provozovatel_se_touto"/>
      <w:bookmarkEnd w:id="4"/>
      <w:bookmarkEnd w:id="5"/>
      <w:r w:rsidRPr="00434BF2">
        <w:rPr>
          <w:rFonts w:ascii="Palatino Linotype" w:hAnsi="Palatino Linotype" w:cs="Palatino Linotype"/>
          <w:sz w:val="22"/>
          <w:szCs w:val="22"/>
        </w:rPr>
        <w:t xml:space="preserve">Provozovatel je povinen při plnění závazků z této Smlouvy postupovat vždy tak, aby při zániku této Smlouvy z jakéhokoliv důvodu byl schopen předat Zadavateli </w:t>
      </w:r>
      <w:r w:rsidRPr="00921969">
        <w:rPr>
          <w:rFonts w:ascii="Palatino Linotype" w:hAnsi="Palatino Linotype" w:cs="Palatino Linotype"/>
          <w:sz w:val="22"/>
          <w:szCs w:val="22"/>
        </w:rPr>
        <w:t xml:space="preserve">Tepelné hospodářství zpět v řádném stavu s přihlédnutím k Běžnému opotřebení. </w:t>
      </w:r>
    </w:p>
    <w:p w:rsidR="00DF7EA1" w:rsidRPr="00921969" w:rsidRDefault="001C50C4" w:rsidP="004D6FDE">
      <w:pPr>
        <w:pStyle w:val="Nadpis2"/>
        <w:numPr>
          <w:ilvl w:val="1"/>
          <w:numId w:val="6"/>
        </w:numPr>
        <w:rPr>
          <w:rFonts w:ascii="Palatino Linotype" w:hAnsi="Palatino Linotype" w:cs="Palatino Linotype"/>
          <w:sz w:val="22"/>
          <w:szCs w:val="22"/>
        </w:rPr>
      </w:pPr>
      <w:r w:rsidRPr="00921969">
        <w:rPr>
          <w:rFonts w:ascii="Palatino Linotype" w:hAnsi="Palatino Linotype" w:cs="Palatino Linotype"/>
          <w:sz w:val="22"/>
          <w:szCs w:val="22"/>
        </w:rPr>
        <w:t xml:space="preserve">Provozovatel je povinen vést o </w:t>
      </w:r>
      <w:r w:rsidR="00FF0538" w:rsidRPr="00921969">
        <w:rPr>
          <w:rFonts w:ascii="Palatino Linotype" w:hAnsi="Palatino Linotype" w:cs="Palatino Linotype"/>
          <w:sz w:val="22"/>
          <w:szCs w:val="22"/>
        </w:rPr>
        <w:t xml:space="preserve">Provozování TH a poskytování Služeb </w:t>
      </w:r>
      <w:r w:rsidRPr="00921969">
        <w:rPr>
          <w:rFonts w:ascii="Palatino Linotype" w:hAnsi="Palatino Linotype" w:cs="Palatino Linotype"/>
          <w:sz w:val="22"/>
          <w:szCs w:val="22"/>
        </w:rPr>
        <w:t>oddělené účetnictví. Provozovatel je povinen v souvislosti s vedením odděleného účetnictví splňovat veškeré požadavky stanovené příslušnými právními předpisy, zejména pak stanovené ustanovením § 19 odst. 2 Koncesního zákona.</w:t>
      </w:r>
      <w:r w:rsidR="00C4230D" w:rsidRPr="00921969">
        <w:rPr>
          <w:rFonts w:ascii="Palatino Linotype" w:hAnsi="Palatino Linotype" w:cs="Palatino Linotype"/>
          <w:sz w:val="22"/>
          <w:szCs w:val="22"/>
        </w:rPr>
        <w:t xml:space="preserve"> </w:t>
      </w:r>
      <w:r w:rsidR="00B87478" w:rsidRPr="00921969">
        <w:rPr>
          <w:rFonts w:ascii="Palatino Linotype" w:hAnsi="Palatino Linotype" w:cs="Palatino Linotype"/>
          <w:sz w:val="22"/>
          <w:szCs w:val="22"/>
        </w:rPr>
        <w:t xml:space="preserve">Provozovatel je povinen </w:t>
      </w:r>
      <w:r w:rsidR="00BC6D09" w:rsidRPr="00921969">
        <w:rPr>
          <w:rFonts w:ascii="Palatino Linotype" w:hAnsi="Palatino Linotype" w:cs="Palatino Linotype"/>
          <w:sz w:val="22"/>
          <w:szCs w:val="22"/>
        </w:rPr>
        <w:t>v případě, že dojde k ukončení doby trvání Smlouvy</w:t>
      </w:r>
      <w:r w:rsidR="006B6E88">
        <w:rPr>
          <w:rFonts w:ascii="Palatino Linotype" w:hAnsi="Palatino Linotype" w:cs="Palatino Linotype"/>
          <w:sz w:val="22"/>
          <w:szCs w:val="22"/>
        </w:rPr>
        <w:t xml:space="preserve"> </w:t>
      </w:r>
      <w:r w:rsidR="00BC6D09" w:rsidRPr="00921969">
        <w:rPr>
          <w:rFonts w:ascii="Palatino Linotype" w:hAnsi="Palatino Linotype" w:cs="Palatino Linotype"/>
          <w:sz w:val="22"/>
          <w:szCs w:val="22"/>
        </w:rPr>
        <w:t xml:space="preserve">předložit </w:t>
      </w:r>
      <w:r w:rsidR="00CD4077">
        <w:rPr>
          <w:rFonts w:ascii="Palatino Linotype" w:hAnsi="Palatino Linotype" w:cs="Palatino Linotype"/>
          <w:sz w:val="22"/>
          <w:szCs w:val="22"/>
        </w:rPr>
        <w:t xml:space="preserve">Zadavateli </w:t>
      </w:r>
      <w:r w:rsidR="003E5B22" w:rsidRPr="00921969">
        <w:rPr>
          <w:rFonts w:ascii="Palatino Linotype" w:hAnsi="Palatino Linotype" w:cs="Palatino Linotype"/>
          <w:sz w:val="22"/>
          <w:szCs w:val="22"/>
        </w:rPr>
        <w:t xml:space="preserve">kompletní účetnictví </w:t>
      </w:r>
      <w:r w:rsidR="00BC6D09" w:rsidRPr="00921969">
        <w:rPr>
          <w:rFonts w:ascii="Palatino Linotype" w:hAnsi="Palatino Linotype" w:cs="Palatino Linotype"/>
          <w:sz w:val="22"/>
          <w:szCs w:val="22"/>
        </w:rPr>
        <w:t>do jednoho měsíce od ukončení doby trvání Smlouvy.</w:t>
      </w:r>
      <w:r w:rsidR="00845306" w:rsidRPr="00921969">
        <w:rPr>
          <w:rFonts w:ascii="Palatino Linotype" w:hAnsi="Palatino Linotype" w:cs="Palatino Linotype"/>
          <w:sz w:val="22"/>
          <w:szCs w:val="22"/>
        </w:rPr>
        <w:t xml:space="preserve"> P</w:t>
      </w:r>
      <w:r w:rsidR="0091553D" w:rsidRPr="00921969">
        <w:rPr>
          <w:rFonts w:ascii="Palatino Linotype" w:hAnsi="Palatino Linotype" w:cs="Palatino Linotype"/>
          <w:sz w:val="22"/>
          <w:szCs w:val="22"/>
        </w:rPr>
        <w:t xml:space="preserve">rovozovatel je povinen kdykoliv </w:t>
      </w:r>
      <w:r w:rsidR="00921969" w:rsidRPr="00921969">
        <w:rPr>
          <w:rFonts w:ascii="Palatino Linotype" w:hAnsi="Palatino Linotype" w:cs="Palatino Linotype"/>
          <w:sz w:val="22"/>
          <w:szCs w:val="22"/>
        </w:rPr>
        <w:t xml:space="preserve">do </w:t>
      </w:r>
      <w:r w:rsidR="006B6E88">
        <w:rPr>
          <w:rFonts w:ascii="Palatino Linotype" w:hAnsi="Palatino Linotype" w:cs="Palatino Linotype"/>
          <w:sz w:val="22"/>
          <w:szCs w:val="22"/>
        </w:rPr>
        <w:t>5</w:t>
      </w:r>
      <w:r w:rsidR="006B6E88" w:rsidRPr="00921969">
        <w:rPr>
          <w:rFonts w:ascii="Palatino Linotype" w:hAnsi="Palatino Linotype" w:cs="Palatino Linotype"/>
          <w:sz w:val="22"/>
          <w:szCs w:val="22"/>
        </w:rPr>
        <w:t xml:space="preserve"> </w:t>
      </w:r>
      <w:r w:rsidR="00921969" w:rsidRPr="00921969">
        <w:rPr>
          <w:rFonts w:ascii="Palatino Linotype" w:hAnsi="Palatino Linotype" w:cs="Palatino Linotype"/>
          <w:sz w:val="22"/>
          <w:szCs w:val="22"/>
        </w:rPr>
        <w:t>(</w:t>
      </w:r>
      <w:r w:rsidR="006B6E88">
        <w:rPr>
          <w:rFonts w:ascii="Palatino Linotype" w:hAnsi="Palatino Linotype" w:cs="Palatino Linotype"/>
          <w:sz w:val="22"/>
          <w:szCs w:val="22"/>
        </w:rPr>
        <w:t>pěti</w:t>
      </w:r>
      <w:r w:rsidR="00921969" w:rsidRPr="00921969">
        <w:rPr>
          <w:rFonts w:ascii="Palatino Linotype" w:hAnsi="Palatino Linotype" w:cs="Palatino Linotype"/>
          <w:sz w:val="22"/>
          <w:szCs w:val="22"/>
        </w:rPr>
        <w:t xml:space="preserve">) pracovních dnů od </w:t>
      </w:r>
      <w:r w:rsidR="006B6E88">
        <w:rPr>
          <w:rFonts w:ascii="Palatino Linotype" w:hAnsi="Palatino Linotype" w:cs="Palatino Linotype"/>
          <w:sz w:val="22"/>
          <w:szCs w:val="22"/>
        </w:rPr>
        <w:t>doručení písemné žádosti</w:t>
      </w:r>
      <w:r w:rsidR="006B6E88" w:rsidRPr="00921969">
        <w:rPr>
          <w:rFonts w:ascii="Palatino Linotype" w:hAnsi="Palatino Linotype" w:cs="Palatino Linotype"/>
          <w:sz w:val="22"/>
          <w:szCs w:val="22"/>
        </w:rPr>
        <w:t xml:space="preserve"> </w:t>
      </w:r>
      <w:r w:rsidR="00921969" w:rsidRPr="00921969">
        <w:rPr>
          <w:rFonts w:ascii="Palatino Linotype" w:hAnsi="Palatino Linotype" w:cs="Palatino Linotype"/>
          <w:sz w:val="22"/>
          <w:szCs w:val="22"/>
        </w:rPr>
        <w:t xml:space="preserve">Zadavatele </w:t>
      </w:r>
      <w:r w:rsidR="00845306" w:rsidRPr="00921969">
        <w:rPr>
          <w:rFonts w:ascii="Palatino Linotype" w:hAnsi="Palatino Linotype" w:cs="Palatino Linotype"/>
          <w:sz w:val="22"/>
          <w:szCs w:val="22"/>
        </w:rPr>
        <w:t xml:space="preserve">umožnit </w:t>
      </w:r>
      <w:r w:rsidR="00921969" w:rsidRPr="00921969">
        <w:rPr>
          <w:rFonts w:ascii="Palatino Linotype" w:hAnsi="Palatino Linotype" w:cs="Palatino Linotype"/>
          <w:sz w:val="22"/>
          <w:szCs w:val="22"/>
        </w:rPr>
        <w:t xml:space="preserve">Zadavateli </w:t>
      </w:r>
      <w:r w:rsidR="00845306" w:rsidRPr="00921969">
        <w:rPr>
          <w:rFonts w:ascii="Palatino Linotype" w:hAnsi="Palatino Linotype" w:cs="Palatino Linotype"/>
          <w:sz w:val="22"/>
          <w:szCs w:val="22"/>
        </w:rPr>
        <w:t>přístup do účetnictví týkajícího se provozování Tepelného hospodářství, nahlížet do něj a pořizovat z něj kopie či výpisy a poskytnout příslušné vysvětlení.</w:t>
      </w:r>
      <w:r w:rsidR="00822709" w:rsidRPr="00921969">
        <w:rPr>
          <w:rFonts w:ascii="Palatino Linotype" w:hAnsi="Palatino Linotype" w:cs="Palatino Linotype"/>
          <w:sz w:val="22"/>
          <w:szCs w:val="22"/>
        </w:rPr>
        <w:t xml:space="preserve"> </w:t>
      </w:r>
    </w:p>
    <w:p w:rsidR="00EB573D" w:rsidRPr="00EB573D" w:rsidRDefault="00766A2E" w:rsidP="00D90973">
      <w:pPr>
        <w:pStyle w:val="Nadpis2"/>
        <w:numPr>
          <w:ilvl w:val="1"/>
          <w:numId w:val="6"/>
        </w:numPr>
        <w:rPr>
          <w:rFonts w:ascii="Palatino Linotype" w:hAnsi="Palatino Linotype" w:cs="Palatino Linotype"/>
          <w:sz w:val="22"/>
          <w:szCs w:val="22"/>
        </w:rPr>
      </w:pPr>
      <w:r w:rsidRPr="00451A7B">
        <w:rPr>
          <w:rFonts w:ascii="Palatino Linotype" w:hAnsi="Palatino Linotype" w:cs="Palatino Linotype"/>
          <w:sz w:val="22"/>
          <w:szCs w:val="22"/>
        </w:rPr>
        <w:t xml:space="preserve">Provozovatel je povinen </w:t>
      </w:r>
      <w:r w:rsidR="001C50C4" w:rsidRPr="00451A7B">
        <w:rPr>
          <w:rFonts w:ascii="Palatino Linotype" w:hAnsi="Palatino Linotype" w:cs="Palatino Linotype"/>
          <w:sz w:val="22"/>
          <w:szCs w:val="22"/>
        </w:rPr>
        <w:t>poskytnout Zadavateli kalkulace</w:t>
      </w:r>
      <w:r w:rsidR="00A36324" w:rsidRPr="00A36324">
        <w:rPr>
          <w:rFonts w:ascii="Palatino Linotype" w:hAnsi="Palatino Linotype" w:cs="Palatino Linotype"/>
          <w:sz w:val="22"/>
          <w:szCs w:val="22"/>
        </w:rPr>
        <w:t xml:space="preserve"> </w:t>
      </w:r>
      <w:r w:rsidR="001C50C4" w:rsidRPr="00451A7B">
        <w:rPr>
          <w:rFonts w:ascii="Palatino Linotype" w:hAnsi="Palatino Linotype" w:cs="Palatino Linotype"/>
          <w:sz w:val="22"/>
          <w:szCs w:val="22"/>
        </w:rPr>
        <w:t>cen tep</w:t>
      </w:r>
      <w:r w:rsidR="006575C1" w:rsidRPr="00451A7B">
        <w:rPr>
          <w:rFonts w:ascii="Palatino Linotype" w:hAnsi="Palatino Linotype" w:cs="Palatino Linotype"/>
          <w:sz w:val="22"/>
          <w:szCs w:val="22"/>
        </w:rPr>
        <w:t xml:space="preserve">elné energie </w:t>
      </w:r>
      <w:r w:rsidR="001C50C4" w:rsidRPr="00451A7B">
        <w:rPr>
          <w:rFonts w:ascii="Palatino Linotype" w:hAnsi="Palatino Linotype" w:cs="Palatino Linotype"/>
          <w:sz w:val="22"/>
          <w:szCs w:val="22"/>
        </w:rPr>
        <w:t>předkládané Provozovatelem v rámci jeho zákonných povinností Energetickému regulačnímu úřadu (dále jen „</w:t>
      </w:r>
      <w:r w:rsidR="00A36324" w:rsidRPr="00A36324">
        <w:rPr>
          <w:rFonts w:ascii="Palatino Linotype" w:hAnsi="Palatino Linotype" w:cs="Palatino Linotype"/>
          <w:sz w:val="22"/>
          <w:szCs w:val="22"/>
        </w:rPr>
        <w:t>ERÚ“</w:t>
      </w:r>
      <w:r w:rsidR="001C50C4" w:rsidRPr="00451A7B">
        <w:rPr>
          <w:rFonts w:ascii="Palatino Linotype" w:hAnsi="Palatino Linotype" w:cs="Palatino Linotype"/>
          <w:sz w:val="22"/>
          <w:szCs w:val="22"/>
        </w:rPr>
        <w:t xml:space="preserve">) jako předběžné a konečné kalkulace v členění dle příloh příslušných cenových rozhodnutí ERÚ, </w:t>
      </w:r>
      <w:r w:rsidR="00B87478" w:rsidRPr="00451A7B">
        <w:rPr>
          <w:rFonts w:ascii="Palatino Linotype" w:hAnsi="Palatino Linotype" w:cs="Palatino Linotype"/>
          <w:sz w:val="22"/>
          <w:szCs w:val="22"/>
        </w:rPr>
        <w:t xml:space="preserve">a to ke všem cenám účtovaným jednotlivým odběratelům, včetně všech souvisejících podkladů, bez zbytečného odkladu, nejpozději však do 10 </w:t>
      </w:r>
      <w:r w:rsidR="008440E5">
        <w:rPr>
          <w:rFonts w:ascii="Palatino Linotype" w:hAnsi="Palatino Linotype" w:cs="Palatino Linotype"/>
          <w:sz w:val="22"/>
          <w:szCs w:val="22"/>
        </w:rPr>
        <w:t xml:space="preserve">(deseti) pracovních </w:t>
      </w:r>
      <w:r w:rsidR="00B87478" w:rsidRPr="00451A7B">
        <w:rPr>
          <w:rFonts w:ascii="Palatino Linotype" w:hAnsi="Palatino Linotype" w:cs="Palatino Linotype"/>
          <w:sz w:val="22"/>
          <w:szCs w:val="22"/>
        </w:rPr>
        <w:t xml:space="preserve">dnů ode dne obdržení </w:t>
      </w:r>
      <w:r w:rsidR="008440E5">
        <w:rPr>
          <w:rFonts w:ascii="Palatino Linotype" w:hAnsi="Palatino Linotype" w:cs="Palatino Linotype"/>
          <w:sz w:val="22"/>
          <w:szCs w:val="22"/>
        </w:rPr>
        <w:t xml:space="preserve">písemné </w:t>
      </w:r>
      <w:r w:rsidR="00B87478" w:rsidRPr="00451A7B">
        <w:rPr>
          <w:rFonts w:ascii="Palatino Linotype" w:hAnsi="Palatino Linotype" w:cs="Palatino Linotype"/>
          <w:sz w:val="22"/>
          <w:szCs w:val="22"/>
        </w:rPr>
        <w:t>žádosti Zadavatele</w:t>
      </w:r>
      <w:r w:rsidR="00760235">
        <w:rPr>
          <w:rFonts w:ascii="Palatino Linotype" w:hAnsi="Palatino Linotype" w:cs="Palatino Linotype"/>
          <w:sz w:val="22"/>
          <w:szCs w:val="22"/>
        </w:rPr>
        <w:t>, nedohodnou-li se Smluvní strany jinak</w:t>
      </w:r>
      <w:r w:rsidR="001C50C4" w:rsidRPr="00451A7B">
        <w:rPr>
          <w:rFonts w:ascii="Palatino Linotype" w:hAnsi="Palatino Linotype" w:cs="Palatino Linotype"/>
          <w:sz w:val="22"/>
          <w:szCs w:val="22"/>
        </w:rPr>
        <w:t>.</w:t>
      </w:r>
      <w:r w:rsidR="00A36324" w:rsidRPr="00A36324">
        <w:rPr>
          <w:rFonts w:ascii="Palatino Linotype" w:hAnsi="Palatino Linotype" w:cs="Palatino Linotype"/>
          <w:sz w:val="22"/>
          <w:szCs w:val="22"/>
        </w:rPr>
        <w:t xml:space="preserve"> </w:t>
      </w:r>
      <w:r w:rsidR="00EB573D" w:rsidRPr="00EB573D">
        <w:rPr>
          <w:rFonts w:ascii="Palatino Linotype" w:hAnsi="Palatino Linotype" w:cs="Palatino Linotype"/>
          <w:sz w:val="22"/>
          <w:szCs w:val="22"/>
        </w:rPr>
        <w:t xml:space="preserve">Pokud Provozovatel po dobu trvání Smlouvy zahájí proces přeměny Provozovatele dle zákona č. 125/2008 Sb., o přeměnách, ve znění pozdějších předpisů, a/nebo jiného obdobného předpisu, je povinen tuto skutečnost </w:t>
      </w:r>
      <w:r w:rsidR="008440E5">
        <w:rPr>
          <w:rFonts w:ascii="Palatino Linotype" w:hAnsi="Palatino Linotype" w:cs="Palatino Linotype"/>
          <w:sz w:val="22"/>
          <w:szCs w:val="22"/>
        </w:rPr>
        <w:t xml:space="preserve">bez zbytečného odkladu </w:t>
      </w:r>
      <w:r w:rsidR="00EB573D" w:rsidRPr="00EB573D">
        <w:rPr>
          <w:rFonts w:ascii="Palatino Linotype" w:hAnsi="Palatino Linotype" w:cs="Palatino Linotype"/>
          <w:sz w:val="22"/>
          <w:szCs w:val="22"/>
        </w:rPr>
        <w:t>písemně oznámit Zadavateli.</w:t>
      </w:r>
    </w:p>
    <w:p w:rsidR="001C50C4" w:rsidRPr="00052BFC" w:rsidRDefault="001C50C4" w:rsidP="00D876A0">
      <w:pPr>
        <w:pStyle w:val="Nadpis2"/>
        <w:numPr>
          <w:ilvl w:val="1"/>
          <w:numId w:val="6"/>
        </w:numPr>
        <w:rPr>
          <w:rFonts w:ascii="Palatino Linotype" w:hAnsi="Palatino Linotype" w:cs="Palatino Linotype"/>
          <w:sz w:val="22"/>
          <w:szCs w:val="22"/>
          <w:lang w:eastAsia="cs-CZ"/>
        </w:rPr>
      </w:pPr>
      <w:r w:rsidRPr="00052BFC">
        <w:rPr>
          <w:rFonts w:ascii="Palatino Linotype" w:hAnsi="Palatino Linotype" w:cs="Palatino Linotype"/>
          <w:sz w:val="22"/>
          <w:szCs w:val="22"/>
          <w:lang w:eastAsia="cs-CZ"/>
        </w:rPr>
        <w:t>Provozovatel se zavazuje řádně a včas, tj. bez zbytečného odkladu, informovat Zadavatele o:</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lang w:eastAsia="cs-CZ"/>
        </w:rPr>
      </w:pPr>
      <w:r w:rsidRPr="00052BFC">
        <w:rPr>
          <w:rFonts w:ascii="Palatino Linotype" w:hAnsi="Palatino Linotype" w:cs="Palatino Linotype"/>
          <w:sz w:val="22"/>
          <w:szCs w:val="22"/>
          <w:lang w:eastAsia="cs-CZ"/>
        </w:rPr>
        <w:t xml:space="preserve">podstatných změnách ve vlastnické struktuře společnosti Provozovatele, jimiž se rozumějí zejména takové změny, na jejichž základě se mění osoby, jež mohou prosadit jmenování nebo volbu nebo odvolání většiny osob, které jsou statutárním orgánem Provozovatele nebo jeho členem, anebo </w:t>
      </w:r>
      <w:r w:rsidRPr="00052BFC">
        <w:rPr>
          <w:rFonts w:ascii="Palatino Linotype" w:hAnsi="Palatino Linotype" w:cs="Palatino Linotype"/>
          <w:sz w:val="22"/>
          <w:szCs w:val="22"/>
          <w:lang w:eastAsia="cs-CZ"/>
        </w:rPr>
        <w:lastRenderedPageBreak/>
        <w:t>většiny osob, které jsou členy kontrolního orgánu Provozovatele, a to přímo i nepřímo;</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sidRPr="00052BFC">
        <w:rPr>
          <w:rFonts w:ascii="Palatino Linotype" w:hAnsi="Palatino Linotype" w:cs="Palatino Linotype"/>
          <w:sz w:val="22"/>
          <w:szCs w:val="22"/>
        </w:rPr>
        <w:t>změnách v nezbytných profesních či technických předpokladech Provozovatele pro pl</w:t>
      </w:r>
      <w:r>
        <w:rPr>
          <w:rFonts w:ascii="Palatino Linotype" w:hAnsi="Palatino Linotype" w:cs="Palatino Linotype"/>
          <w:sz w:val="22"/>
          <w:szCs w:val="22"/>
        </w:rPr>
        <w:t>nění závazků podle této Smlouvy</w:t>
      </w:r>
      <w:r w:rsidRPr="00052BFC">
        <w:rPr>
          <w:rFonts w:ascii="Palatino Linotype" w:hAnsi="Palatino Linotype" w:cs="Palatino Linotype"/>
          <w:sz w:val="22"/>
          <w:szCs w:val="22"/>
        </w:rPr>
        <w:t>;</w:t>
      </w:r>
    </w:p>
    <w:p w:rsidR="00510AA9" w:rsidRDefault="001C50C4" w:rsidP="004926D6">
      <w:pPr>
        <w:pStyle w:val="Nadpis2"/>
        <w:numPr>
          <w:ilvl w:val="2"/>
          <w:numId w:val="6"/>
        </w:numPr>
        <w:tabs>
          <w:tab w:val="clear" w:pos="1571"/>
        </w:tabs>
        <w:ind w:left="1701" w:hanging="709"/>
        <w:rPr>
          <w:rFonts w:ascii="Palatino Linotype" w:hAnsi="Palatino Linotype"/>
          <w:sz w:val="22"/>
        </w:rPr>
      </w:pPr>
      <w:r w:rsidRPr="00CD4077">
        <w:rPr>
          <w:rFonts w:ascii="Palatino Linotype" w:hAnsi="Palatino Linotype" w:cs="Palatino Linotype"/>
          <w:sz w:val="22"/>
          <w:szCs w:val="22"/>
        </w:rPr>
        <w:t xml:space="preserve">pokutách nebo jiných peněžitých postizích, které byly Provozovateli uloženy po dobu trvání této Smlouvy a/nebo po jejím skončení státním </w:t>
      </w:r>
      <w:r w:rsidRPr="00FF502A">
        <w:rPr>
          <w:rFonts w:ascii="Palatino Linotype" w:hAnsi="Palatino Linotype" w:cs="Palatino Linotype"/>
          <w:sz w:val="22"/>
          <w:szCs w:val="22"/>
        </w:rPr>
        <w:t>orgánem či správním úřadem v souvislosti s provozováním Tepelného hospodářství na základě této Smlouvy a o způsobu řešení vzniklé situace včetně opatření přijatých v dané souvislosti;</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lang w:eastAsia="cs-CZ"/>
        </w:rPr>
      </w:pPr>
      <w:r w:rsidRPr="00052BFC">
        <w:rPr>
          <w:rFonts w:ascii="Palatino Linotype" w:hAnsi="Palatino Linotype" w:cs="Palatino Linotype"/>
          <w:sz w:val="22"/>
          <w:szCs w:val="22"/>
        </w:rPr>
        <w:t>mimořádném či náhlém zhoršení finanční situace Provozovatele, jež může ohrozit schopnost Provozovatele</w:t>
      </w:r>
      <w:r w:rsidRPr="00052BFC">
        <w:rPr>
          <w:rFonts w:ascii="Palatino Linotype" w:hAnsi="Palatino Linotype" w:cs="Palatino Linotype"/>
          <w:sz w:val="22"/>
          <w:szCs w:val="22"/>
          <w:lang w:eastAsia="cs-CZ"/>
        </w:rPr>
        <w:t xml:space="preserve"> vykonávat práva a plnit závazky převzaté touto Smlouvou. </w:t>
      </w:r>
    </w:p>
    <w:p w:rsidR="001C50C4" w:rsidRPr="00052BFC" w:rsidRDefault="001C50C4" w:rsidP="00C75192">
      <w:pPr>
        <w:pStyle w:val="Nadpis2"/>
        <w:numPr>
          <w:ilvl w:val="1"/>
          <w:numId w:val="6"/>
        </w:numPr>
        <w:rPr>
          <w:rFonts w:ascii="Palatino Linotype" w:hAnsi="Palatino Linotype" w:cs="Palatino Linotype"/>
          <w:sz w:val="22"/>
          <w:szCs w:val="22"/>
        </w:rPr>
      </w:pPr>
      <w:r w:rsidRPr="00052BFC">
        <w:rPr>
          <w:rFonts w:ascii="Palatino Linotype" w:hAnsi="Palatino Linotype" w:cs="Palatino Linotype"/>
          <w:sz w:val="22"/>
          <w:szCs w:val="22"/>
        </w:rPr>
        <w:t>Mož</w:t>
      </w:r>
      <w:r>
        <w:rPr>
          <w:rFonts w:ascii="Palatino Linotype" w:hAnsi="Palatino Linotype" w:cs="Palatino Linotype"/>
          <w:sz w:val="22"/>
          <w:szCs w:val="22"/>
        </w:rPr>
        <w:t>nost subdodávek na provoz Tepelného hospodářství</w:t>
      </w:r>
    </w:p>
    <w:p w:rsidR="001C50C4" w:rsidRPr="004C25FE"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sidRPr="00052BFC">
        <w:rPr>
          <w:rFonts w:ascii="Palatino Linotype" w:hAnsi="Palatino Linotype" w:cs="Palatino Linotype"/>
          <w:sz w:val="22"/>
          <w:szCs w:val="22"/>
        </w:rPr>
        <w:t>Provozovatel má právo pro účely provozu a údržby</w:t>
      </w:r>
      <w:r>
        <w:rPr>
          <w:rFonts w:ascii="Palatino Linotype" w:hAnsi="Palatino Linotype" w:cs="Palatino Linotype"/>
          <w:sz w:val="22"/>
          <w:szCs w:val="22"/>
        </w:rPr>
        <w:t xml:space="preserve"> Tepelného hospodářství</w:t>
      </w:r>
      <w:r w:rsidRPr="00052BFC">
        <w:rPr>
          <w:rFonts w:ascii="Palatino Linotype" w:hAnsi="Palatino Linotype" w:cs="Palatino Linotype"/>
          <w:sz w:val="22"/>
          <w:szCs w:val="22"/>
        </w:rPr>
        <w:t xml:space="preserve"> využít služeb svých subdodavatelů</w:t>
      </w:r>
      <w:r w:rsidR="00783BA6" w:rsidRPr="00783BA6">
        <w:rPr>
          <w:rFonts w:ascii="Palatino Linotype" w:hAnsi="Palatino Linotype"/>
          <w:sz w:val="22"/>
          <w:szCs w:val="22"/>
        </w:rPr>
        <w:t xml:space="preserve"> </w:t>
      </w:r>
      <w:r w:rsidR="00783BA6" w:rsidRPr="00685738">
        <w:rPr>
          <w:rFonts w:ascii="Palatino Linotype" w:hAnsi="Palatino Linotype"/>
          <w:sz w:val="22"/>
          <w:szCs w:val="22"/>
        </w:rPr>
        <w:t xml:space="preserve">uvedených spolu s rozsahem jejich plnění v </w:t>
      </w:r>
      <w:r w:rsidR="00BD6115">
        <w:rPr>
          <w:rFonts w:ascii="Palatino Linotype" w:hAnsi="Palatino Linotype"/>
          <w:sz w:val="22"/>
          <w:szCs w:val="22"/>
        </w:rPr>
        <w:t>P</w:t>
      </w:r>
      <w:r w:rsidR="00783BA6" w:rsidRPr="00685738">
        <w:rPr>
          <w:rFonts w:ascii="Palatino Linotype" w:hAnsi="Palatino Linotype"/>
          <w:sz w:val="22"/>
          <w:szCs w:val="22"/>
        </w:rPr>
        <w:t xml:space="preserve">říloze č. </w:t>
      </w:r>
      <w:r w:rsidR="00783BA6">
        <w:rPr>
          <w:rFonts w:ascii="Palatino Linotype" w:hAnsi="Palatino Linotype"/>
          <w:sz w:val="22"/>
          <w:szCs w:val="22"/>
        </w:rPr>
        <w:t>8</w:t>
      </w:r>
      <w:r w:rsidR="00783BA6" w:rsidRPr="00685738">
        <w:rPr>
          <w:rFonts w:ascii="Palatino Linotype" w:hAnsi="Palatino Linotype"/>
          <w:sz w:val="22"/>
          <w:szCs w:val="22"/>
        </w:rPr>
        <w:t xml:space="preserve"> </w:t>
      </w:r>
      <w:r w:rsidR="00783BA6">
        <w:rPr>
          <w:rFonts w:ascii="Palatino Linotype" w:hAnsi="Palatino Linotype"/>
          <w:sz w:val="22"/>
          <w:szCs w:val="22"/>
        </w:rPr>
        <w:t xml:space="preserve">této </w:t>
      </w:r>
      <w:r w:rsidR="00783BA6" w:rsidRPr="00685738">
        <w:rPr>
          <w:rFonts w:ascii="Palatino Linotype" w:hAnsi="Palatino Linotype"/>
          <w:sz w:val="22"/>
          <w:szCs w:val="22"/>
        </w:rPr>
        <w:t>Smlouvy</w:t>
      </w:r>
      <w:r w:rsidRPr="00052BFC">
        <w:rPr>
          <w:rFonts w:ascii="Palatino Linotype" w:hAnsi="Palatino Linotype" w:cs="Palatino Linotype"/>
          <w:sz w:val="22"/>
          <w:szCs w:val="22"/>
        </w:rPr>
        <w:t xml:space="preserve">. I v takovém případě však Provozovatel odpovídá Zadavateli za činnost svých subdodavatelů v plném rozsahu tak, jako by tyto činnosti poskytoval sám. Této odpovědnosti se nemůže Provozovatel jednostranně zbavit. </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 xml:space="preserve">Provozovatel je oprávněn změnit subdodavatele, pomocí něhož v koncesním řízení prokazoval kvalifikaci, jen na základě předchozího souhlasu Zadavatele a to za subjekt, který splňuje kvalifikaci minimálně ve stejném rozsahu. V takovém případě je Poskytovatel povinen Zadavateli předložit k posouzení relevantní podklady prokazující kvalifikaci nového </w:t>
      </w:r>
      <w:r w:rsidRPr="00BC1760">
        <w:rPr>
          <w:rFonts w:ascii="Palatino Linotype" w:hAnsi="Palatino Linotype" w:cs="Palatino Linotype"/>
          <w:sz w:val="22"/>
          <w:szCs w:val="22"/>
        </w:rPr>
        <w:t xml:space="preserve">subdodavatele </w:t>
      </w:r>
      <w:r w:rsidRPr="00BF6669">
        <w:rPr>
          <w:rFonts w:ascii="Palatino Linotype" w:hAnsi="Palatino Linotype" w:cs="Palatino Linotype"/>
          <w:sz w:val="22"/>
          <w:szCs w:val="22"/>
        </w:rPr>
        <w:t>(způsobem</w:t>
      </w:r>
      <w:r>
        <w:rPr>
          <w:rFonts w:ascii="Palatino Linotype" w:hAnsi="Palatino Linotype" w:cs="Palatino Linotype"/>
          <w:sz w:val="22"/>
          <w:szCs w:val="22"/>
        </w:rPr>
        <w:t xml:space="preserve"> </w:t>
      </w:r>
      <w:r w:rsidRPr="00BF6669">
        <w:rPr>
          <w:rFonts w:ascii="Palatino Linotype" w:hAnsi="Palatino Linotype" w:cs="Palatino Linotype"/>
          <w:sz w:val="22"/>
          <w:szCs w:val="22"/>
        </w:rPr>
        <w:t>a doklady požadovanými v rámci koncesního řízení).</w:t>
      </w:r>
      <w:r w:rsidRPr="00BC1760">
        <w:rPr>
          <w:rFonts w:ascii="Palatino Linotype" w:hAnsi="Palatino Linotype" w:cs="Palatino Linotype"/>
          <w:sz w:val="22"/>
          <w:szCs w:val="22"/>
        </w:rPr>
        <w:t xml:space="preserve"> Zadavatel</w:t>
      </w:r>
      <w:r w:rsidRPr="00A879AE">
        <w:rPr>
          <w:rFonts w:ascii="Palatino Linotype" w:hAnsi="Palatino Linotype" w:cs="Palatino Linotype"/>
          <w:sz w:val="22"/>
          <w:szCs w:val="22"/>
        </w:rPr>
        <w:t xml:space="preserve"> se zavazuje tento souhlas bezdůvodně neodepřít. </w:t>
      </w:r>
    </w:p>
    <w:p w:rsidR="00510AA9" w:rsidRDefault="001C50C4" w:rsidP="004926D6">
      <w:pPr>
        <w:pStyle w:val="Nadpis2"/>
        <w:numPr>
          <w:ilvl w:val="2"/>
          <w:numId w:val="6"/>
        </w:numPr>
        <w:tabs>
          <w:tab w:val="clear" w:pos="1571"/>
        </w:tabs>
        <w:ind w:left="1701" w:hanging="709"/>
        <w:rPr>
          <w:rFonts w:ascii="Palatino Linotype" w:hAnsi="Palatino Linotype" w:cs="Palatino Linotype"/>
          <w:sz w:val="22"/>
          <w:szCs w:val="22"/>
        </w:rPr>
      </w:pPr>
      <w:r w:rsidRPr="00052BFC">
        <w:rPr>
          <w:rFonts w:ascii="Palatino Linotype" w:hAnsi="Palatino Linotype" w:cs="Palatino Linotype"/>
          <w:sz w:val="22"/>
          <w:szCs w:val="22"/>
        </w:rPr>
        <w:t>Smluvní strany jsou si vědomy skutečnosti, že Provozovatel odpovídá Zadavateli za veškeré škody, které byly Zadavateli způsobeny jakoukoli třetí osobou, kterou Provozovatel použil při plnění svých povinností na základě této Smlouvy a v souvislosti s tím.</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PRÁVA a POVINNOSTI zadavatele</w:t>
      </w:r>
    </w:p>
    <w:p w:rsidR="001C50C4" w:rsidRPr="00AC19C0" w:rsidRDefault="001C50C4" w:rsidP="00FE2D1A">
      <w:pPr>
        <w:pStyle w:val="Nadpis2"/>
        <w:numPr>
          <w:ilvl w:val="1"/>
          <w:numId w:val="6"/>
        </w:numPr>
        <w:rPr>
          <w:rFonts w:ascii="Palatino Linotype" w:hAnsi="Palatino Linotype" w:cs="Palatino Linotype"/>
          <w:sz w:val="22"/>
          <w:szCs w:val="22"/>
        </w:rPr>
      </w:pPr>
      <w:r w:rsidRPr="00AC19C0">
        <w:rPr>
          <w:rFonts w:ascii="Palatino Linotype" w:hAnsi="Palatino Linotype" w:cs="Palatino Linotype"/>
          <w:sz w:val="22"/>
          <w:szCs w:val="22"/>
        </w:rPr>
        <w:t>Zadavatel je povinen spolupracovat a poskytovat Provozovateli veškerou nezbytnou součinnost při výkonu jeho práv a povinností stanovených v rozsahu uvedeném v této Smlouvě.</w:t>
      </w:r>
    </w:p>
    <w:p w:rsidR="001C50C4" w:rsidRPr="001C7A75" w:rsidRDefault="001C50C4" w:rsidP="00FE2D1A">
      <w:pPr>
        <w:pStyle w:val="Nadpis2"/>
        <w:numPr>
          <w:ilvl w:val="1"/>
          <w:numId w:val="6"/>
        </w:numPr>
        <w:rPr>
          <w:rFonts w:ascii="Palatino Linotype" w:hAnsi="Palatino Linotype" w:cs="Palatino Linotype"/>
          <w:b/>
          <w:bCs/>
          <w:sz w:val="22"/>
          <w:szCs w:val="22"/>
        </w:rPr>
      </w:pPr>
      <w:r w:rsidRPr="001C7A75">
        <w:rPr>
          <w:rFonts w:ascii="Palatino Linotype" w:hAnsi="Palatino Linotype" w:cs="Palatino Linotype"/>
          <w:sz w:val="22"/>
          <w:szCs w:val="22"/>
        </w:rPr>
        <w:t>Součinnost Zadavatele</w:t>
      </w:r>
      <w:r>
        <w:rPr>
          <w:rFonts w:ascii="Palatino Linotype" w:hAnsi="Palatino Linotype" w:cs="Palatino Linotype"/>
          <w:sz w:val="22"/>
          <w:szCs w:val="22"/>
        </w:rPr>
        <w:t xml:space="preserve"> při ochraně práv Provozovatele</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4D3901">
        <w:rPr>
          <w:rFonts w:ascii="Palatino Linotype" w:hAnsi="Palatino Linotype" w:cs="Palatino Linotype"/>
          <w:sz w:val="22"/>
          <w:szCs w:val="22"/>
        </w:rPr>
        <w:t xml:space="preserve">Zadavatel se zavazuje poskytnout Provozovateli potřebnou součinnost při ochraně jeho práv při provozování </w:t>
      </w:r>
      <w:r>
        <w:rPr>
          <w:rFonts w:ascii="Palatino Linotype" w:hAnsi="Palatino Linotype" w:cs="Palatino Linotype"/>
          <w:sz w:val="22"/>
          <w:szCs w:val="22"/>
        </w:rPr>
        <w:t xml:space="preserve">Tepelného hospodářství </w:t>
      </w:r>
      <w:r w:rsidRPr="004D3901">
        <w:rPr>
          <w:rFonts w:ascii="Palatino Linotype" w:hAnsi="Palatino Linotype" w:cs="Palatino Linotype"/>
          <w:sz w:val="22"/>
          <w:szCs w:val="22"/>
        </w:rPr>
        <w:t xml:space="preserve">na základě této Smlouvy. </w:t>
      </w:r>
      <w:r w:rsidRPr="002D0D1A">
        <w:rPr>
          <w:rFonts w:ascii="Palatino Linotype" w:hAnsi="Palatino Linotype" w:cs="Palatino Linotype"/>
          <w:sz w:val="22"/>
          <w:szCs w:val="22"/>
        </w:rPr>
        <w:t xml:space="preserve">Zadavatel zároveň zmocňuje Provozovatele, aby za Zadavatele a na své náklady uplatňoval práva Zadavatele proti třetím osobám, jejichž jednání či opomenutí zasahuje do práv Provozovatele při provozování </w:t>
      </w:r>
      <w:r>
        <w:rPr>
          <w:rFonts w:ascii="Palatino Linotype" w:hAnsi="Palatino Linotype" w:cs="Palatino Linotype"/>
          <w:sz w:val="22"/>
          <w:szCs w:val="22"/>
        </w:rPr>
        <w:t>Tepelného hospodářství</w:t>
      </w:r>
      <w:r w:rsidRPr="002D0D1A">
        <w:rPr>
          <w:rFonts w:ascii="Palatino Linotype" w:hAnsi="Palatino Linotype" w:cs="Palatino Linotype"/>
          <w:sz w:val="22"/>
          <w:szCs w:val="22"/>
        </w:rPr>
        <w:t xml:space="preserve"> na základě této Smlouvy. Zadavatel se v případě </w:t>
      </w:r>
      <w:r w:rsidRPr="002D0D1A">
        <w:rPr>
          <w:rFonts w:ascii="Palatino Linotype" w:hAnsi="Palatino Linotype" w:cs="Palatino Linotype"/>
          <w:sz w:val="22"/>
          <w:szCs w:val="22"/>
        </w:rPr>
        <w:lastRenderedPageBreak/>
        <w:t>potřeby zavazuje vystavit Provozovateli plnou moc zvláštní listinou. Zadavatel neodpovídá za výsledek uplatnění práva proti neoprávněným zásahům do práv Provozovatele.</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V př</w:t>
      </w:r>
      <w:r>
        <w:rPr>
          <w:rFonts w:ascii="Palatino Linotype" w:hAnsi="Palatino Linotype" w:cs="Palatino Linotype"/>
          <w:sz w:val="22"/>
          <w:szCs w:val="22"/>
        </w:rPr>
        <w:t xml:space="preserve">ípadě, že pro provozování Tepelného hospodářství </w:t>
      </w:r>
      <w:r w:rsidRPr="001C7A75">
        <w:rPr>
          <w:rFonts w:ascii="Palatino Linotype" w:hAnsi="Palatino Linotype" w:cs="Palatino Linotype"/>
          <w:sz w:val="22"/>
          <w:szCs w:val="22"/>
        </w:rPr>
        <w:t xml:space="preserve">podle této Smlouvy bude třeba součinnosti </w:t>
      </w:r>
      <w:r>
        <w:rPr>
          <w:rFonts w:ascii="Palatino Linotype" w:hAnsi="Palatino Linotype" w:cs="Palatino Linotype"/>
          <w:sz w:val="22"/>
          <w:szCs w:val="22"/>
        </w:rPr>
        <w:t>třetí osoby,</w:t>
      </w:r>
      <w:r w:rsidRPr="001C7A75">
        <w:rPr>
          <w:rFonts w:ascii="Palatino Linotype" w:hAnsi="Palatino Linotype" w:cs="Palatino Linotype"/>
          <w:sz w:val="22"/>
          <w:szCs w:val="22"/>
        </w:rPr>
        <w:t xml:space="preserve"> zavazuje se Zadavatel </w:t>
      </w:r>
      <w:r>
        <w:rPr>
          <w:rFonts w:ascii="Palatino Linotype" w:hAnsi="Palatino Linotype" w:cs="Palatino Linotype"/>
          <w:sz w:val="22"/>
          <w:szCs w:val="22"/>
        </w:rPr>
        <w:t xml:space="preserve">k vyvinutí nezbytného úsilí pro zajištění této </w:t>
      </w:r>
      <w:r w:rsidRPr="001C7A75">
        <w:rPr>
          <w:rFonts w:ascii="Palatino Linotype" w:hAnsi="Palatino Linotype" w:cs="Palatino Linotype"/>
          <w:sz w:val="22"/>
          <w:szCs w:val="22"/>
        </w:rPr>
        <w:t>potřebn</w:t>
      </w:r>
      <w:r>
        <w:rPr>
          <w:rFonts w:ascii="Palatino Linotype" w:hAnsi="Palatino Linotype" w:cs="Palatino Linotype"/>
          <w:sz w:val="22"/>
          <w:szCs w:val="22"/>
        </w:rPr>
        <w:t>é</w:t>
      </w:r>
      <w:r w:rsidRPr="001C7A75">
        <w:rPr>
          <w:rFonts w:ascii="Palatino Linotype" w:hAnsi="Palatino Linotype" w:cs="Palatino Linotype"/>
          <w:sz w:val="22"/>
          <w:szCs w:val="22"/>
        </w:rPr>
        <w:t xml:space="preserve"> součinnost</w:t>
      </w:r>
      <w:r>
        <w:rPr>
          <w:rFonts w:ascii="Palatino Linotype" w:hAnsi="Palatino Linotype" w:cs="Palatino Linotype"/>
          <w:sz w:val="22"/>
          <w:szCs w:val="22"/>
        </w:rPr>
        <w:t>i</w:t>
      </w:r>
      <w:r w:rsidRPr="001C7A75">
        <w:rPr>
          <w:rFonts w:ascii="Palatino Linotype" w:hAnsi="Palatino Linotype" w:cs="Palatino Linotype"/>
          <w:sz w:val="22"/>
          <w:szCs w:val="22"/>
        </w:rPr>
        <w:t xml:space="preserve"> pro Provozovatele</w:t>
      </w:r>
      <w:r>
        <w:rPr>
          <w:rFonts w:ascii="Palatino Linotype" w:hAnsi="Palatino Linotype" w:cs="Palatino Linotype"/>
          <w:sz w:val="22"/>
          <w:szCs w:val="22"/>
        </w:rPr>
        <w:t>.</w:t>
      </w:r>
    </w:p>
    <w:p w:rsidR="001C50C4" w:rsidRPr="00C75192" w:rsidRDefault="001C50C4" w:rsidP="00C75192">
      <w:pPr>
        <w:pStyle w:val="Nadpis2"/>
        <w:numPr>
          <w:ilvl w:val="1"/>
          <w:numId w:val="6"/>
        </w:numPr>
        <w:rPr>
          <w:rFonts w:ascii="Palatino Linotype" w:hAnsi="Palatino Linotype" w:cs="Palatino Linotype"/>
          <w:sz w:val="22"/>
          <w:szCs w:val="22"/>
        </w:rPr>
      </w:pPr>
      <w:r w:rsidRPr="00C75192">
        <w:rPr>
          <w:rFonts w:ascii="Palatino Linotype" w:hAnsi="Palatino Linotype" w:cs="Palatino Linotype"/>
          <w:sz w:val="22"/>
          <w:szCs w:val="22"/>
        </w:rPr>
        <w:t>Do</w:t>
      </w:r>
      <w:r>
        <w:rPr>
          <w:rFonts w:ascii="Palatino Linotype" w:hAnsi="Palatino Linotype" w:cs="Palatino Linotype"/>
          <w:sz w:val="22"/>
          <w:szCs w:val="22"/>
        </w:rPr>
        <w:t>hled nad způsobem užívání Tepelného hospodářství</w:t>
      </w:r>
    </w:p>
    <w:p w:rsidR="009A47DC"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FA244D">
        <w:rPr>
          <w:rFonts w:ascii="Palatino Linotype" w:hAnsi="Palatino Linotype" w:cs="Palatino Linotype"/>
          <w:sz w:val="22"/>
          <w:szCs w:val="22"/>
        </w:rPr>
        <w:t>Zadavatel je oprávněn kdykoliv</w:t>
      </w:r>
      <w:r w:rsidR="00FA244D">
        <w:rPr>
          <w:rFonts w:ascii="Palatino Linotype" w:hAnsi="Palatino Linotype" w:cs="Palatino Linotype"/>
          <w:sz w:val="22"/>
          <w:szCs w:val="22"/>
        </w:rPr>
        <w:t xml:space="preserve"> po předchozí</w:t>
      </w:r>
      <w:r w:rsidR="00A86BE4" w:rsidRPr="00FA244D">
        <w:rPr>
          <w:rFonts w:ascii="Palatino Linotype" w:hAnsi="Palatino Linotype" w:cs="Palatino Linotype"/>
          <w:sz w:val="22"/>
          <w:szCs w:val="22"/>
        </w:rPr>
        <w:t xml:space="preserve"> </w:t>
      </w:r>
      <w:r w:rsidR="00FA244D" w:rsidRPr="00FA244D">
        <w:rPr>
          <w:rFonts w:ascii="Palatino Linotype" w:hAnsi="Palatino Linotype" w:cs="Palatino Linotype"/>
          <w:sz w:val="22"/>
          <w:szCs w:val="22"/>
        </w:rPr>
        <w:t>výzvě</w:t>
      </w:r>
      <w:r w:rsidR="00A86BE4" w:rsidRPr="00FA244D">
        <w:rPr>
          <w:rFonts w:ascii="Palatino Linotype" w:hAnsi="Palatino Linotype" w:cs="Palatino Linotype"/>
          <w:sz w:val="22"/>
          <w:szCs w:val="22"/>
        </w:rPr>
        <w:t xml:space="preserve"> </w:t>
      </w:r>
      <w:r w:rsidRPr="00FA244D">
        <w:rPr>
          <w:rFonts w:ascii="Palatino Linotype" w:hAnsi="Palatino Linotype" w:cs="Palatino Linotype"/>
          <w:sz w:val="22"/>
          <w:szCs w:val="22"/>
        </w:rPr>
        <w:t>provést prohlídku Tepelného hospodářství a veškeré dokumentace vztahující se k provozu Tepelného hospodářství</w:t>
      </w:r>
      <w:r w:rsidR="00FA244D" w:rsidRPr="00FA244D">
        <w:rPr>
          <w:rFonts w:ascii="Palatino Linotype" w:hAnsi="Palatino Linotype" w:cs="Palatino Linotype"/>
          <w:sz w:val="22"/>
          <w:szCs w:val="22"/>
        </w:rPr>
        <w:t xml:space="preserve"> </w:t>
      </w:r>
      <w:r w:rsidRPr="001C7A75">
        <w:rPr>
          <w:rFonts w:ascii="Palatino Linotype" w:hAnsi="Palatino Linotype" w:cs="Palatino Linotype"/>
          <w:sz w:val="22"/>
          <w:szCs w:val="22"/>
        </w:rPr>
        <w:t>a</w:t>
      </w:r>
      <w:r>
        <w:rPr>
          <w:rFonts w:ascii="Palatino Linotype" w:hAnsi="Palatino Linotype" w:cs="Palatino Linotype"/>
          <w:sz w:val="22"/>
          <w:szCs w:val="22"/>
        </w:rPr>
        <w:t> posoudit, zda je Tepelné hospodářství provozováno</w:t>
      </w:r>
      <w:r w:rsidRPr="001C7A75">
        <w:rPr>
          <w:rFonts w:ascii="Palatino Linotype" w:hAnsi="Palatino Linotype" w:cs="Palatino Linotype"/>
          <w:sz w:val="22"/>
          <w:szCs w:val="22"/>
        </w:rPr>
        <w:t xml:space="preserve"> Provozovatelem v souladu s touto Smlouvou. </w:t>
      </w:r>
      <w:r w:rsidRPr="00D92968">
        <w:rPr>
          <w:rFonts w:ascii="Palatino Linotype" w:hAnsi="Palatino Linotype" w:cs="Palatino Linotype"/>
          <w:sz w:val="22"/>
          <w:szCs w:val="22"/>
        </w:rPr>
        <w:t>Tím není dotčeno ustanovení čl. 11. této Smlouvy. Provozovatel je</w:t>
      </w:r>
      <w:r w:rsidRPr="001C7A75">
        <w:rPr>
          <w:rFonts w:ascii="Palatino Linotype" w:hAnsi="Palatino Linotype" w:cs="Palatino Linotype"/>
          <w:sz w:val="22"/>
          <w:szCs w:val="22"/>
        </w:rPr>
        <w:t xml:space="preserve"> povinen ve smyslu předchozí věty zpřístupnit Zadavateli veškerou dokumentaci, na kterou se vztahují povinnosti Zadavatele ve</w:t>
      </w:r>
      <w:r>
        <w:rPr>
          <w:rFonts w:ascii="Palatino Linotype" w:hAnsi="Palatino Linotype" w:cs="Palatino Linotype"/>
          <w:sz w:val="22"/>
          <w:szCs w:val="22"/>
        </w:rPr>
        <w:t> </w:t>
      </w:r>
      <w:r w:rsidRPr="001C7A75">
        <w:rPr>
          <w:rFonts w:ascii="Palatino Linotype" w:hAnsi="Palatino Linotype" w:cs="Palatino Linotype"/>
          <w:sz w:val="22"/>
          <w:szCs w:val="22"/>
        </w:rPr>
        <w:t>smyslu zákona č. 106/1999</w:t>
      </w:r>
      <w:r>
        <w:rPr>
          <w:rFonts w:ascii="Palatino Linotype" w:hAnsi="Palatino Linotype" w:cs="Palatino Linotype"/>
          <w:sz w:val="22"/>
          <w:szCs w:val="22"/>
        </w:rPr>
        <w:t> </w:t>
      </w:r>
      <w:r w:rsidRPr="001C7A75">
        <w:rPr>
          <w:rFonts w:ascii="Palatino Linotype" w:hAnsi="Palatino Linotype" w:cs="Palatino Linotype"/>
          <w:sz w:val="22"/>
          <w:szCs w:val="22"/>
        </w:rPr>
        <w:t>Sb., o</w:t>
      </w:r>
      <w:r>
        <w:rPr>
          <w:rFonts w:ascii="Palatino Linotype" w:hAnsi="Palatino Linotype" w:cs="Palatino Linotype"/>
          <w:sz w:val="22"/>
          <w:szCs w:val="22"/>
        </w:rPr>
        <w:t> </w:t>
      </w:r>
      <w:r w:rsidRPr="001C7A75">
        <w:rPr>
          <w:rFonts w:ascii="Palatino Linotype" w:hAnsi="Palatino Linotype" w:cs="Palatino Linotype"/>
          <w:sz w:val="22"/>
          <w:szCs w:val="22"/>
        </w:rPr>
        <w:t>svobodném přístupu k informacím, v platném znění.</w:t>
      </w:r>
      <w:r>
        <w:rPr>
          <w:rFonts w:ascii="Palatino Linotype" w:hAnsi="Palatino Linotype" w:cs="Palatino Linotype"/>
          <w:sz w:val="22"/>
          <w:szCs w:val="22"/>
        </w:rPr>
        <w:t xml:space="preserve"> </w:t>
      </w:r>
      <w:r w:rsidRPr="00605754">
        <w:rPr>
          <w:rFonts w:ascii="Palatino Linotype" w:hAnsi="Palatino Linotype" w:cs="Palatino Linotype"/>
          <w:sz w:val="22"/>
          <w:szCs w:val="22"/>
        </w:rPr>
        <w:t>Provozovatel bere na vědomí a souhlasí s tím, že Zadavatel bude v souladu se</w:t>
      </w:r>
      <w:r w:rsidR="001551E6">
        <w:rPr>
          <w:rFonts w:ascii="Palatino Linotype" w:hAnsi="Palatino Linotype" w:cs="Palatino Linotype"/>
          <w:sz w:val="22"/>
          <w:szCs w:val="22"/>
        </w:rPr>
        <w:t xml:space="preserve"> </w:t>
      </w:r>
      <w:r w:rsidRPr="00605754">
        <w:rPr>
          <w:rFonts w:ascii="Palatino Linotype" w:hAnsi="Palatino Linotype" w:cs="Palatino Linotype"/>
          <w:sz w:val="22"/>
          <w:szCs w:val="22"/>
        </w:rPr>
        <w:t>zákonem č.</w:t>
      </w:r>
      <w:r>
        <w:rPr>
          <w:rFonts w:ascii="Palatino Linotype" w:hAnsi="Palatino Linotype" w:cs="Palatino Linotype"/>
          <w:sz w:val="22"/>
          <w:szCs w:val="22"/>
        </w:rPr>
        <w:t> </w:t>
      </w:r>
      <w:r w:rsidRPr="00605754">
        <w:rPr>
          <w:rFonts w:ascii="Palatino Linotype" w:hAnsi="Palatino Linotype" w:cs="Palatino Linotype"/>
          <w:sz w:val="22"/>
          <w:szCs w:val="22"/>
        </w:rPr>
        <w:t xml:space="preserve">101/2000 Sb., o ochraně osobních údajů, uchovávat a zpracovávat údaje o jeho osobě, této </w:t>
      </w:r>
      <w:r>
        <w:rPr>
          <w:rFonts w:ascii="Palatino Linotype" w:hAnsi="Palatino Linotype" w:cs="Palatino Linotype"/>
          <w:sz w:val="22"/>
          <w:szCs w:val="22"/>
        </w:rPr>
        <w:t>S</w:t>
      </w:r>
      <w:r w:rsidRPr="00605754">
        <w:rPr>
          <w:rFonts w:ascii="Palatino Linotype" w:hAnsi="Palatino Linotype" w:cs="Palatino Linotype"/>
          <w:sz w:val="22"/>
          <w:szCs w:val="22"/>
        </w:rPr>
        <w:t>mlouvě a navazujících dalších smlouvách a</w:t>
      </w:r>
      <w:r>
        <w:rPr>
          <w:rFonts w:ascii="Palatino Linotype" w:hAnsi="Palatino Linotype" w:cs="Palatino Linotype"/>
          <w:sz w:val="22"/>
          <w:szCs w:val="22"/>
        </w:rPr>
        <w:t> </w:t>
      </w:r>
      <w:r w:rsidRPr="00605754">
        <w:rPr>
          <w:rFonts w:ascii="Palatino Linotype" w:hAnsi="Palatino Linotype" w:cs="Palatino Linotype"/>
          <w:sz w:val="22"/>
          <w:szCs w:val="22"/>
        </w:rPr>
        <w:t>dokumentech (reklamace, předávací protokoly atd.), včetně archivování smluv a dokumentů podle zvláštních předpisů.</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FA244D">
        <w:rPr>
          <w:rFonts w:ascii="Palatino Linotype" w:hAnsi="Palatino Linotype" w:cs="Palatino Linotype"/>
          <w:sz w:val="22"/>
          <w:szCs w:val="22"/>
        </w:rPr>
        <w:t xml:space="preserve">Při provádění prohlídky je Zadavatel povinen postupovat tak, aby </w:t>
      </w:r>
      <w:r w:rsidR="00FC62E1">
        <w:rPr>
          <w:rFonts w:ascii="Palatino Linotype" w:hAnsi="Palatino Linotype" w:cs="Palatino Linotype"/>
          <w:sz w:val="22"/>
          <w:szCs w:val="22"/>
        </w:rPr>
        <w:t>nenarušil provoz</w:t>
      </w:r>
      <w:r w:rsidRPr="00FA244D">
        <w:rPr>
          <w:rFonts w:ascii="Palatino Linotype" w:hAnsi="Palatino Linotype" w:cs="Palatino Linotype"/>
          <w:sz w:val="22"/>
          <w:szCs w:val="22"/>
        </w:rPr>
        <w:t xml:space="preserve"> Tepelného hospodářství. Provozovatel je povinen poskytnout Zadavateli potřebnou součinnost pro řádné provedení prohlídky.</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V případě, že Zadavatel shledá, že Provozovatel neplní své povinnosti týkající se </w:t>
      </w:r>
      <w:r>
        <w:rPr>
          <w:rFonts w:ascii="Palatino Linotype" w:hAnsi="Palatino Linotype" w:cs="Palatino Linotype"/>
          <w:sz w:val="22"/>
          <w:szCs w:val="22"/>
        </w:rPr>
        <w:t>požadované úrovně provozování Tepelného hospodářství a poskytování Služeb podle čl. 9 a </w:t>
      </w:r>
      <w:r w:rsidRPr="00D92968">
        <w:rPr>
          <w:rFonts w:ascii="Palatino Linotype" w:hAnsi="Palatino Linotype" w:cs="Palatino Linotype"/>
          <w:sz w:val="22"/>
          <w:szCs w:val="22"/>
        </w:rPr>
        <w:t>11 této</w:t>
      </w:r>
      <w:r>
        <w:rPr>
          <w:rFonts w:ascii="Palatino Linotype" w:hAnsi="Palatino Linotype" w:cs="Palatino Linotype"/>
          <w:sz w:val="22"/>
          <w:szCs w:val="22"/>
        </w:rPr>
        <w:t xml:space="preserve"> Smlouvy</w:t>
      </w:r>
      <w:r w:rsidRPr="001C7A75">
        <w:rPr>
          <w:rFonts w:ascii="Palatino Linotype" w:hAnsi="Palatino Linotype" w:cs="Palatino Linotype"/>
          <w:sz w:val="22"/>
          <w:szCs w:val="22"/>
        </w:rPr>
        <w:t>, je povinen písemně:</w:t>
      </w:r>
    </w:p>
    <w:p w:rsidR="001C50C4" w:rsidRPr="001C7A75" w:rsidRDefault="001C50C4" w:rsidP="008D596C">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sdělit Provozovateli, v jakém ohledu způsob provozování </w:t>
      </w:r>
      <w:r>
        <w:rPr>
          <w:rFonts w:ascii="Palatino Linotype" w:hAnsi="Palatino Linotype" w:cs="Palatino Linotype"/>
          <w:sz w:val="22"/>
          <w:szCs w:val="22"/>
        </w:rPr>
        <w:t xml:space="preserve">Tepelného hospodářství </w:t>
      </w:r>
      <w:r w:rsidRPr="001C7A75">
        <w:rPr>
          <w:rFonts w:ascii="Palatino Linotype" w:hAnsi="Palatino Linotype" w:cs="Palatino Linotype"/>
          <w:sz w:val="22"/>
          <w:szCs w:val="22"/>
        </w:rPr>
        <w:t>neodpovídá požad</w:t>
      </w:r>
      <w:r w:rsidR="006D485F">
        <w:rPr>
          <w:rFonts w:ascii="Palatino Linotype" w:hAnsi="Palatino Linotype" w:cs="Palatino Linotype"/>
          <w:sz w:val="22"/>
          <w:szCs w:val="22"/>
        </w:rPr>
        <w:t>avkům uvedeným v této Smlouvě</w:t>
      </w:r>
      <w:r w:rsidRPr="001C7A75">
        <w:rPr>
          <w:rFonts w:ascii="Palatino Linotype" w:hAnsi="Palatino Linotype" w:cs="Palatino Linotype"/>
          <w:sz w:val="22"/>
          <w:szCs w:val="22"/>
        </w:rPr>
        <w:t>; a</w:t>
      </w:r>
    </w:p>
    <w:p w:rsidR="001C50C4" w:rsidRPr="001C7A75" w:rsidRDefault="001C50C4" w:rsidP="008D596C">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poskytnout Provozovateli přiměřenou lhůtu k nápravě.</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Provozovatel je v takovém případě povinen</w:t>
      </w:r>
      <w:r w:rsidR="00304D4F">
        <w:rPr>
          <w:rFonts w:ascii="Palatino Linotype" w:hAnsi="Palatino Linotype" w:cs="Palatino Linotype"/>
          <w:sz w:val="22"/>
          <w:szCs w:val="22"/>
        </w:rPr>
        <w:t>,</w:t>
      </w:r>
      <w:r w:rsidRPr="001C7A75">
        <w:rPr>
          <w:rFonts w:ascii="Palatino Linotype" w:hAnsi="Palatino Linotype" w:cs="Palatino Linotype"/>
          <w:sz w:val="22"/>
          <w:szCs w:val="22"/>
        </w:rPr>
        <w:t xml:space="preserve"> v Zadavatelem stanovené lhůtě, provést odstranění závadného stavu způsobem požadovaným Zadavatelem. Pokud tak Provozovatel neučiní ani po dodatečné písemné výzvě Zadavatele, je Zadavatel oprávněn provést nápravu závadného stavu sám</w:t>
      </w:r>
      <w:r>
        <w:rPr>
          <w:rFonts w:ascii="Palatino Linotype" w:hAnsi="Palatino Linotype" w:cs="Palatino Linotype"/>
          <w:sz w:val="22"/>
          <w:szCs w:val="22"/>
        </w:rPr>
        <w:t xml:space="preserve"> na náklady Provozovatele</w:t>
      </w:r>
      <w:r w:rsidRPr="001C7A75">
        <w:rPr>
          <w:rFonts w:ascii="Palatino Linotype" w:hAnsi="Palatino Linotype" w:cs="Palatino Linotype"/>
          <w:sz w:val="22"/>
          <w:szCs w:val="22"/>
        </w:rPr>
        <w:t xml:space="preserve">. </w:t>
      </w:r>
    </w:p>
    <w:p w:rsidR="001C50C4"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bookmarkStart w:id="6" w:name="_předání_CENTRA_provozovateli"/>
      <w:bookmarkEnd w:id="6"/>
      <w:r w:rsidRPr="0024073A">
        <w:rPr>
          <w:rFonts w:ascii="Palatino Linotype" w:hAnsi="Palatino Linotype" w:cs="Palatino Linotype"/>
          <w:sz w:val="22"/>
          <w:szCs w:val="22"/>
        </w:rPr>
        <w:t xml:space="preserve">Zadavatel </w:t>
      </w:r>
      <w:r>
        <w:rPr>
          <w:rFonts w:ascii="Palatino Linotype" w:hAnsi="Palatino Linotype" w:cs="Palatino Linotype"/>
          <w:sz w:val="22"/>
          <w:szCs w:val="22"/>
        </w:rPr>
        <w:t>nese své n</w:t>
      </w:r>
      <w:r w:rsidRPr="0024073A">
        <w:rPr>
          <w:rFonts w:ascii="Palatino Linotype" w:hAnsi="Palatino Linotype" w:cs="Palatino Linotype"/>
          <w:sz w:val="22"/>
          <w:szCs w:val="22"/>
        </w:rPr>
        <w:t xml:space="preserve">áklady na provedení prohlídky, avšak v případě, že Provozovatel neplní své povinnosti vyplývající z provozování </w:t>
      </w:r>
      <w:r>
        <w:rPr>
          <w:rFonts w:ascii="Palatino Linotype" w:hAnsi="Palatino Linotype" w:cs="Palatino Linotype"/>
          <w:sz w:val="22"/>
          <w:szCs w:val="22"/>
        </w:rPr>
        <w:t>Tepelného hospodářství</w:t>
      </w:r>
      <w:r w:rsidRPr="0024073A">
        <w:rPr>
          <w:rFonts w:ascii="Palatino Linotype" w:hAnsi="Palatino Linotype" w:cs="Palatino Linotype"/>
          <w:sz w:val="22"/>
          <w:szCs w:val="22"/>
        </w:rPr>
        <w:t xml:space="preserve">, je Zadavatel oprávněn po Provozovateli žádat úhradu těchto nákladů. </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lastRenderedPageBreak/>
        <w:t xml:space="preserve">předání Tepelného hospodářství provozovateli </w:t>
      </w:r>
    </w:p>
    <w:p w:rsidR="001C50C4" w:rsidRPr="001C7A75" w:rsidRDefault="001C50C4" w:rsidP="008A2533">
      <w:pPr>
        <w:pStyle w:val="Nadpis2"/>
        <w:keepNext/>
        <w:numPr>
          <w:ilvl w:val="1"/>
          <w:numId w:val="6"/>
        </w:numPr>
        <w:rPr>
          <w:rFonts w:ascii="Palatino Linotype" w:hAnsi="Palatino Linotype" w:cs="Palatino Linotype"/>
          <w:sz w:val="22"/>
          <w:szCs w:val="22"/>
        </w:rPr>
      </w:pPr>
      <w:bookmarkStart w:id="7" w:name="_Ref197290881"/>
      <w:r w:rsidRPr="001C7A75">
        <w:rPr>
          <w:rFonts w:ascii="Palatino Linotype" w:hAnsi="Palatino Linotype" w:cs="Palatino Linotype"/>
          <w:sz w:val="22"/>
          <w:szCs w:val="22"/>
        </w:rPr>
        <w:t xml:space="preserve">Předání </w:t>
      </w:r>
      <w:r>
        <w:rPr>
          <w:rFonts w:ascii="Palatino Linotype" w:hAnsi="Palatino Linotype" w:cs="Palatino Linotype"/>
          <w:sz w:val="22"/>
          <w:szCs w:val="22"/>
        </w:rPr>
        <w:t xml:space="preserve">Tepelného hospodářství </w:t>
      </w:r>
      <w:r w:rsidRPr="001C7A75">
        <w:rPr>
          <w:rFonts w:ascii="Palatino Linotype" w:hAnsi="Palatino Linotype" w:cs="Palatino Linotype"/>
          <w:sz w:val="22"/>
          <w:szCs w:val="22"/>
        </w:rPr>
        <w:t>Provozovateli</w:t>
      </w:r>
      <w:bookmarkEnd w:id="7"/>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Nedohodnou-li se S</w:t>
      </w:r>
      <w:r w:rsidRPr="001C7A75">
        <w:rPr>
          <w:rFonts w:ascii="Palatino Linotype" w:hAnsi="Palatino Linotype" w:cs="Palatino Linotype"/>
          <w:sz w:val="22"/>
          <w:szCs w:val="22"/>
        </w:rPr>
        <w:t>mluvní strany jinak,</w:t>
      </w:r>
      <w:r>
        <w:rPr>
          <w:rFonts w:ascii="Palatino Linotype" w:hAnsi="Palatino Linotype" w:cs="Palatino Linotype"/>
          <w:sz w:val="22"/>
          <w:szCs w:val="22"/>
        </w:rPr>
        <w:t xml:space="preserve"> je Zadavatel povinen </w:t>
      </w:r>
      <w:r w:rsidRPr="001C7A75">
        <w:rPr>
          <w:rFonts w:ascii="Palatino Linotype" w:hAnsi="Palatino Linotype" w:cs="Palatino Linotype"/>
          <w:sz w:val="22"/>
          <w:szCs w:val="22"/>
        </w:rPr>
        <w:t xml:space="preserve">předat </w:t>
      </w:r>
      <w:r>
        <w:rPr>
          <w:rFonts w:ascii="Palatino Linotype" w:hAnsi="Palatino Linotype" w:cs="Palatino Linotype"/>
          <w:sz w:val="22"/>
          <w:szCs w:val="22"/>
        </w:rPr>
        <w:t xml:space="preserve">a Provozovatel povinen převzít Tepelné hospodářství nejpozději při zahájení </w:t>
      </w:r>
      <w:r w:rsidRPr="00AA7466">
        <w:rPr>
          <w:rFonts w:ascii="Palatino Linotype" w:hAnsi="Palatino Linotype" w:cs="Palatino Linotype"/>
          <w:sz w:val="22"/>
          <w:szCs w:val="22"/>
        </w:rPr>
        <w:t>Provoz</w:t>
      </w:r>
      <w:r>
        <w:rPr>
          <w:rFonts w:ascii="Palatino Linotype" w:hAnsi="Palatino Linotype" w:cs="Palatino Linotype"/>
          <w:sz w:val="22"/>
          <w:szCs w:val="22"/>
        </w:rPr>
        <w:t>ování</w:t>
      </w:r>
      <w:r w:rsidRPr="00AA7466">
        <w:rPr>
          <w:rFonts w:ascii="Palatino Linotype" w:hAnsi="Palatino Linotype" w:cs="Palatino Linotype"/>
          <w:sz w:val="22"/>
          <w:szCs w:val="22"/>
        </w:rPr>
        <w:t xml:space="preserve"> T</w:t>
      </w:r>
      <w:r>
        <w:rPr>
          <w:rFonts w:ascii="Palatino Linotype" w:hAnsi="Palatino Linotype" w:cs="Palatino Linotype"/>
          <w:sz w:val="22"/>
          <w:szCs w:val="22"/>
        </w:rPr>
        <w:t>H a poskytování Služeb.</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Předání </w:t>
      </w:r>
      <w:r>
        <w:rPr>
          <w:rFonts w:ascii="Palatino Linotype" w:hAnsi="Palatino Linotype" w:cs="Palatino Linotype"/>
          <w:sz w:val="22"/>
          <w:szCs w:val="22"/>
        </w:rPr>
        <w:t>Tepelného hospodářství</w:t>
      </w:r>
      <w:r w:rsidRPr="001C7A75">
        <w:rPr>
          <w:rFonts w:ascii="Palatino Linotype" w:hAnsi="Palatino Linotype" w:cs="Palatino Linotype"/>
          <w:sz w:val="22"/>
          <w:szCs w:val="22"/>
        </w:rPr>
        <w:t xml:space="preserve"> se uskuteční na základě předávacího protokolu</w:t>
      </w:r>
      <w:r>
        <w:rPr>
          <w:rFonts w:ascii="Palatino Linotype" w:hAnsi="Palatino Linotype" w:cs="Palatino Linotype"/>
          <w:sz w:val="22"/>
          <w:szCs w:val="22"/>
        </w:rPr>
        <w:t xml:space="preserve">. </w:t>
      </w:r>
      <w:r w:rsidRPr="001C7A75">
        <w:rPr>
          <w:rFonts w:ascii="Palatino Linotype" w:hAnsi="Palatino Linotype" w:cs="Palatino Linotype"/>
          <w:sz w:val="22"/>
          <w:szCs w:val="22"/>
        </w:rPr>
        <w:t xml:space="preserve">Přílohou předávacího protokolu budou inventurní soupisy veškerého vybavení </w:t>
      </w:r>
      <w:r>
        <w:rPr>
          <w:rFonts w:ascii="Palatino Linotype" w:hAnsi="Palatino Linotype" w:cs="Palatino Linotype"/>
          <w:sz w:val="22"/>
          <w:szCs w:val="22"/>
        </w:rPr>
        <w:t>TH.</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bookmarkStart w:id="8" w:name="_Ref197330079"/>
      <w:r w:rsidRPr="001C7A75">
        <w:rPr>
          <w:rFonts w:ascii="Palatino Linotype" w:hAnsi="Palatino Linotype" w:cs="Palatino Linotype"/>
          <w:sz w:val="22"/>
          <w:szCs w:val="22"/>
        </w:rPr>
        <w:t xml:space="preserve">K předání </w:t>
      </w:r>
      <w:r>
        <w:rPr>
          <w:rFonts w:ascii="Palatino Linotype" w:hAnsi="Palatino Linotype" w:cs="Palatino Linotype"/>
          <w:sz w:val="22"/>
          <w:szCs w:val="22"/>
        </w:rPr>
        <w:t xml:space="preserve">Tepelného hospodářství </w:t>
      </w:r>
      <w:r w:rsidRPr="001C7A75">
        <w:rPr>
          <w:rFonts w:ascii="Palatino Linotype" w:hAnsi="Palatino Linotype" w:cs="Palatino Linotype"/>
          <w:sz w:val="22"/>
          <w:szCs w:val="22"/>
        </w:rPr>
        <w:t>dojde okamžikem umožnění dispozice s ním Provozovateli Zadavatelem</w:t>
      </w:r>
      <w:r>
        <w:rPr>
          <w:rFonts w:ascii="Palatino Linotype" w:hAnsi="Palatino Linotype" w:cs="Palatino Linotype"/>
          <w:sz w:val="22"/>
          <w:szCs w:val="22"/>
        </w:rPr>
        <w:t xml:space="preserve"> a </w:t>
      </w:r>
      <w:r w:rsidRPr="001C7A75">
        <w:rPr>
          <w:rFonts w:ascii="Palatino Linotype" w:hAnsi="Palatino Linotype" w:cs="Palatino Linotype"/>
          <w:sz w:val="22"/>
          <w:szCs w:val="22"/>
        </w:rPr>
        <w:t>následného podpisu předávacího protokolu podle předchozího odstavce</w:t>
      </w:r>
      <w:r>
        <w:rPr>
          <w:rFonts w:ascii="Palatino Linotype" w:hAnsi="Palatino Linotype" w:cs="Palatino Linotype"/>
          <w:sz w:val="22"/>
          <w:szCs w:val="22"/>
        </w:rPr>
        <w:t xml:space="preserve"> oběma smluvními stranami.</w:t>
      </w:r>
      <w:r w:rsidRPr="001C7A75">
        <w:rPr>
          <w:rFonts w:ascii="Palatino Linotype" w:hAnsi="Palatino Linotype" w:cs="Palatino Linotype"/>
          <w:sz w:val="22"/>
          <w:szCs w:val="22"/>
        </w:rPr>
        <w:t xml:space="preserve"> </w:t>
      </w:r>
      <w:bookmarkEnd w:id="8"/>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bookmarkStart w:id="9" w:name="_Ref227038009"/>
      <w:r w:rsidRPr="009A4CA2">
        <w:rPr>
          <w:rFonts w:ascii="Palatino Linotype" w:hAnsi="Palatino Linotype" w:cs="Palatino Linotype"/>
          <w:bCs w:val="0"/>
          <w:smallCaps/>
          <w:sz w:val="22"/>
          <w:szCs w:val="22"/>
        </w:rPr>
        <w:t xml:space="preserve">provozování </w:t>
      </w:r>
      <w:bookmarkEnd w:id="9"/>
      <w:r w:rsidRPr="009A4CA2">
        <w:rPr>
          <w:rFonts w:ascii="Palatino Linotype" w:hAnsi="Palatino Linotype" w:cs="Palatino Linotype"/>
          <w:bCs w:val="0"/>
          <w:smallCaps/>
          <w:sz w:val="22"/>
          <w:szCs w:val="22"/>
        </w:rPr>
        <w:t xml:space="preserve">Tepelného hospodářství a poskytování služeb </w:t>
      </w:r>
    </w:p>
    <w:p w:rsidR="001C50C4" w:rsidRPr="00DE03F2" w:rsidRDefault="001C50C4" w:rsidP="00DE03F2">
      <w:pPr>
        <w:pStyle w:val="Nadpis2"/>
        <w:keepNext/>
        <w:numPr>
          <w:ilvl w:val="1"/>
          <w:numId w:val="6"/>
        </w:numPr>
        <w:rPr>
          <w:rFonts w:ascii="Palatino Linotype" w:hAnsi="Palatino Linotype" w:cs="Palatino Linotype"/>
          <w:sz w:val="22"/>
          <w:szCs w:val="22"/>
        </w:rPr>
      </w:pPr>
      <w:bookmarkStart w:id="10" w:name="_Ref227051211"/>
      <w:r w:rsidRPr="001C7A75">
        <w:rPr>
          <w:rFonts w:ascii="Palatino Linotype" w:hAnsi="Palatino Linotype" w:cs="Palatino Linotype"/>
          <w:sz w:val="22"/>
          <w:szCs w:val="22"/>
        </w:rPr>
        <w:t xml:space="preserve">Základní </w:t>
      </w:r>
      <w:r>
        <w:rPr>
          <w:rFonts w:ascii="Palatino Linotype" w:hAnsi="Palatino Linotype" w:cs="Palatino Linotype"/>
          <w:sz w:val="22"/>
          <w:szCs w:val="22"/>
        </w:rPr>
        <w:t>podmínky provozování</w:t>
      </w:r>
      <w:r w:rsidRPr="001C7A75">
        <w:rPr>
          <w:rFonts w:ascii="Palatino Linotype" w:hAnsi="Palatino Linotype" w:cs="Palatino Linotype"/>
          <w:sz w:val="22"/>
          <w:szCs w:val="22"/>
        </w:rPr>
        <w:t xml:space="preserve"> </w:t>
      </w:r>
      <w:r>
        <w:rPr>
          <w:rFonts w:ascii="Palatino Linotype" w:hAnsi="Palatino Linotype" w:cs="Palatino Linotype"/>
          <w:sz w:val="22"/>
          <w:szCs w:val="22"/>
        </w:rPr>
        <w:t xml:space="preserve">Tepelného hospodářství </w:t>
      </w:r>
    </w:p>
    <w:p w:rsidR="00510AA9" w:rsidRDefault="001C50C4" w:rsidP="008D596C">
      <w:pPr>
        <w:pStyle w:val="Nadpis2"/>
        <w:numPr>
          <w:ilvl w:val="2"/>
          <w:numId w:val="6"/>
        </w:numPr>
        <w:tabs>
          <w:tab w:val="clear" w:pos="1571"/>
        </w:tabs>
        <w:ind w:left="1701" w:hanging="709"/>
        <w:rPr>
          <w:rFonts w:ascii="Palatino Linotype" w:hAnsi="Palatino Linotype" w:cs="Palatino Linotype"/>
          <w:sz w:val="22"/>
          <w:szCs w:val="22"/>
        </w:rPr>
      </w:pPr>
      <w:r w:rsidRPr="00EB0D87">
        <w:rPr>
          <w:rFonts w:ascii="Palatino Linotype" w:hAnsi="Palatino Linotype" w:cs="Palatino Linotype"/>
          <w:sz w:val="22"/>
          <w:szCs w:val="22"/>
        </w:rPr>
        <w:t xml:space="preserve">Provozovatel je povinen při Provozování Tepelného hospodářství </w:t>
      </w:r>
      <w:r>
        <w:rPr>
          <w:rFonts w:ascii="Palatino Linotype" w:hAnsi="Palatino Linotype" w:cs="Palatino Linotype"/>
          <w:sz w:val="22"/>
          <w:szCs w:val="22"/>
        </w:rPr>
        <w:t xml:space="preserve">a poskytování Služeb </w:t>
      </w:r>
      <w:r w:rsidRPr="00EB0D87">
        <w:rPr>
          <w:rFonts w:ascii="Palatino Linotype" w:hAnsi="Palatino Linotype" w:cs="Palatino Linotype"/>
          <w:sz w:val="22"/>
          <w:szCs w:val="22"/>
        </w:rPr>
        <w:t>dodržovat příslušné právní předpisy, jakož i příslušné technické bezpečnostní normy, které se vztahují k provozování příslušných částí Tepelného hospodářství</w:t>
      </w:r>
      <w:r>
        <w:rPr>
          <w:rFonts w:ascii="Palatino Linotype" w:hAnsi="Palatino Linotype" w:cs="Palatino Linotype"/>
          <w:sz w:val="22"/>
          <w:szCs w:val="22"/>
        </w:rPr>
        <w:t>,</w:t>
      </w:r>
      <w:r w:rsidRPr="00EB0D87">
        <w:rPr>
          <w:rFonts w:ascii="Palatino Linotype" w:hAnsi="Palatino Linotype" w:cs="Palatino Linotype"/>
          <w:sz w:val="22"/>
          <w:szCs w:val="22"/>
        </w:rPr>
        <w:t xml:space="preserve"> zejména pak provádění periodických revizí elektromotorické instalace, provádění periodických prohlídek a kontrol dle zákonných předpisů a jim přizpůsobenému plánu reviz</w:t>
      </w:r>
      <w:r w:rsidR="0042756B">
        <w:rPr>
          <w:rFonts w:ascii="Palatino Linotype" w:hAnsi="Palatino Linotype" w:cs="Palatino Linotype"/>
          <w:sz w:val="22"/>
          <w:szCs w:val="22"/>
        </w:rPr>
        <w:t>í</w:t>
      </w:r>
      <w:r w:rsidRPr="00EB0D87">
        <w:rPr>
          <w:rFonts w:ascii="Palatino Linotype" w:hAnsi="Palatino Linotype" w:cs="Palatino Linotype"/>
          <w:sz w:val="22"/>
          <w:szCs w:val="22"/>
        </w:rPr>
        <w:t xml:space="preserve"> a kontrol. </w:t>
      </w:r>
    </w:p>
    <w:p w:rsidR="001C50C4" w:rsidRPr="001C7A75" w:rsidRDefault="001C50C4" w:rsidP="00DE03F2">
      <w:pPr>
        <w:pStyle w:val="Nadpis2"/>
        <w:keepNext/>
        <w:numPr>
          <w:ilvl w:val="1"/>
          <w:numId w:val="6"/>
        </w:numPr>
        <w:rPr>
          <w:rFonts w:ascii="Palatino Linotype" w:hAnsi="Palatino Linotype" w:cs="Palatino Linotype"/>
          <w:sz w:val="22"/>
          <w:szCs w:val="22"/>
        </w:rPr>
      </w:pPr>
      <w:r>
        <w:rPr>
          <w:rFonts w:ascii="Palatino Linotype" w:hAnsi="Palatino Linotype" w:cs="Palatino Linotype"/>
          <w:sz w:val="22"/>
          <w:szCs w:val="22"/>
        </w:rPr>
        <w:t>Zvláštní podmínky provozování</w:t>
      </w:r>
      <w:r w:rsidRPr="001C7A75">
        <w:rPr>
          <w:rFonts w:ascii="Palatino Linotype" w:hAnsi="Palatino Linotype" w:cs="Palatino Linotype"/>
          <w:sz w:val="22"/>
          <w:szCs w:val="22"/>
        </w:rPr>
        <w:t xml:space="preserve"> </w:t>
      </w:r>
      <w:r>
        <w:rPr>
          <w:rFonts w:ascii="Palatino Linotype" w:hAnsi="Palatino Linotype" w:cs="Palatino Linotype"/>
          <w:sz w:val="22"/>
          <w:szCs w:val="22"/>
        </w:rPr>
        <w:t xml:space="preserve">Tepelného hospodářství </w:t>
      </w:r>
    </w:p>
    <w:p w:rsidR="00510AA9" w:rsidRDefault="001C50C4" w:rsidP="008D596C">
      <w:pPr>
        <w:pStyle w:val="Nadpis2"/>
        <w:numPr>
          <w:ilvl w:val="2"/>
          <w:numId w:val="6"/>
        </w:numPr>
        <w:tabs>
          <w:tab w:val="clear" w:pos="1571"/>
        </w:tabs>
        <w:ind w:left="1701" w:hanging="709"/>
      </w:pPr>
      <w:r w:rsidRPr="00B44BF0">
        <w:rPr>
          <w:rFonts w:ascii="Palatino Linotype" w:hAnsi="Palatino Linotype" w:cs="Palatino Linotype"/>
          <w:sz w:val="22"/>
          <w:szCs w:val="22"/>
        </w:rPr>
        <w:t>Provozovatel je povin</w:t>
      </w:r>
      <w:r>
        <w:rPr>
          <w:rFonts w:ascii="Palatino Linotype" w:hAnsi="Palatino Linotype" w:cs="Palatino Linotype"/>
          <w:sz w:val="22"/>
          <w:szCs w:val="22"/>
        </w:rPr>
        <w:t>en po dobu trvání Provozování TH a poskytování Služeb</w:t>
      </w:r>
      <w:r>
        <w:rPr>
          <w:rFonts w:ascii="Palatino Linotype" w:hAnsi="Palatino Linotype" w:cs="Palatino Linotype"/>
          <w:sz w:val="22"/>
          <w:szCs w:val="22"/>
          <w:lang w:eastAsia="cs-CZ"/>
        </w:rPr>
        <w:t xml:space="preserve"> </w:t>
      </w:r>
      <w:r w:rsidRPr="00BF6669">
        <w:rPr>
          <w:rFonts w:ascii="Palatino Linotype" w:hAnsi="Palatino Linotype" w:cs="Palatino Linotype"/>
          <w:sz w:val="22"/>
          <w:szCs w:val="22"/>
          <w:lang w:eastAsia="cs-CZ"/>
        </w:rPr>
        <w:t>zajistit provozování Tepelného hospodářství</w:t>
      </w:r>
      <w:r w:rsidRPr="00BF6669">
        <w:rPr>
          <w:rFonts w:ascii="Palatino Linotype" w:hAnsi="Palatino Linotype" w:cs="Palatino Linotype"/>
          <w:sz w:val="22"/>
          <w:szCs w:val="22"/>
        </w:rPr>
        <w:t xml:space="preserve"> prostřednictvím realizačního týmu složeného z minimálně 4 osob, přičemž osoby tvořící realizační tým musí v souhrnu splňovat níže uvedené požadavky na minimální odbornou způsobilost realizačního týmu</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4 osoby s platným osvědčením o způsobilosti topiče k obsluze nízkotlakových teplovodních kotlů na plynná paliva;</w:t>
      </w:r>
    </w:p>
    <w:p w:rsidR="00141FF0" w:rsidRPr="00141FF0" w:rsidRDefault="00141FF0" w:rsidP="008D596C">
      <w:pPr>
        <w:pStyle w:val="Nadpis2"/>
        <w:numPr>
          <w:ilvl w:val="0"/>
          <w:numId w:val="37"/>
        </w:numPr>
        <w:ind w:left="2342" w:hanging="357"/>
        <w:rPr>
          <w:rFonts w:ascii="Palatino Linotype" w:hAnsi="Palatino Linotype" w:cs="Palatino Linotype"/>
          <w:sz w:val="22"/>
          <w:szCs w:val="22"/>
          <w:lang w:eastAsia="cs-CZ"/>
        </w:rPr>
      </w:pPr>
      <w:r w:rsidRPr="00141FF0">
        <w:rPr>
          <w:rFonts w:ascii="Palatino Linotype" w:hAnsi="Palatino Linotype" w:cs="Palatino Linotype"/>
          <w:sz w:val="22"/>
          <w:szCs w:val="22"/>
          <w:lang w:eastAsia="cs-CZ"/>
        </w:rPr>
        <w:t>4 osoby s platným osvědčením o obsluze tlakových nádob stabilních;</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4 osoby s platným osvědčením o způsobilosti obsluhy plynového zařízení včetně průmyslového plynovodu;</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2 osoby s platným řidičským průkazem skupiny „T“;</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 xml:space="preserve">3 osoby s platným průkazem obsluhy motorových vozíků třídy </w:t>
      </w:r>
      <w:r>
        <w:rPr>
          <w:rFonts w:ascii="Palatino Linotype" w:hAnsi="Palatino Linotype" w:cs="Palatino Linotype"/>
          <w:sz w:val="22"/>
          <w:szCs w:val="22"/>
          <w:lang w:eastAsia="cs-CZ"/>
        </w:rPr>
        <w:t>„</w:t>
      </w:r>
      <w:r w:rsidRPr="00BF6669">
        <w:rPr>
          <w:rFonts w:ascii="Palatino Linotype" w:hAnsi="Palatino Linotype" w:cs="Palatino Linotype"/>
          <w:sz w:val="22"/>
          <w:szCs w:val="22"/>
          <w:lang w:eastAsia="cs-CZ"/>
        </w:rPr>
        <w:t>I, II</w:t>
      </w:r>
      <w:r>
        <w:rPr>
          <w:rFonts w:ascii="Palatino Linotype" w:hAnsi="Palatino Linotype" w:cs="Palatino Linotype"/>
          <w:sz w:val="22"/>
          <w:szCs w:val="22"/>
          <w:lang w:eastAsia="cs-CZ"/>
        </w:rPr>
        <w:t>“</w:t>
      </w:r>
      <w:r w:rsidRPr="00BF6669">
        <w:rPr>
          <w:rFonts w:ascii="Palatino Linotype" w:hAnsi="Palatino Linotype" w:cs="Palatino Linotype"/>
          <w:sz w:val="22"/>
          <w:szCs w:val="22"/>
          <w:lang w:eastAsia="cs-CZ"/>
        </w:rPr>
        <w:t>;</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3 osoby s platným jeřábnickým průkazem třídy „O“;</w:t>
      </w:r>
    </w:p>
    <w:p w:rsidR="001C50C4" w:rsidRPr="00BF6669" w:rsidRDefault="001C50C4" w:rsidP="008D596C">
      <w:pPr>
        <w:pStyle w:val="Nadpis2"/>
        <w:numPr>
          <w:ilvl w:val="0"/>
          <w:numId w:val="37"/>
        </w:numPr>
        <w:ind w:left="2342" w:hanging="357"/>
        <w:rPr>
          <w:rFonts w:ascii="Palatino Linotype" w:hAnsi="Palatino Linotype" w:cs="Palatino Linotype"/>
          <w:sz w:val="22"/>
          <w:szCs w:val="22"/>
          <w:lang w:eastAsia="cs-CZ"/>
        </w:rPr>
      </w:pPr>
      <w:r w:rsidRPr="00BF6669">
        <w:rPr>
          <w:rFonts w:ascii="Palatino Linotype" w:hAnsi="Palatino Linotype" w:cs="Palatino Linotype"/>
          <w:sz w:val="22"/>
          <w:szCs w:val="22"/>
          <w:lang w:eastAsia="cs-CZ"/>
        </w:rPr>
        <w:t>3 osoby s platným vazačským průkazem;</w:t>
      </w:r>
    </w:p>
    <w:p w:rsidR="001C50C4" w:rsidRPr="00BF6669" w:rsidRDefault="00F7707D" w:rsidP="008D596C">
      <w:pPr>
        <w:pStyle w:val="Nadpis2"/>
        <w:numPr>
          <w:ilvl w:val="0"/>
          <w:numId w:val="37"/>
        </w:numPr>
        <w:ind w:left="2342" w:hanging="357"/>
        <w:rPr>
          <w:rFonts w:ascii="Palatino Linotype" w:hAnsi="Palatino Linotype" w:cs="Palatino Linotype"/>
          <w:sz w:val="22"/>
          <w:szCs w:val="22"/>
          <w:lang w:eastAsia="cs-CZ"/>
        </w:rPr>
      </w:pPr>
      <w:r>
        <w:rPr>
          <w:rFonts w:ascii="Palatino Linotype" w:hAnsi="Palatino Linotype" w:cs="Palatino Linotype"/>
          <w:sz w:val="22"/>
          <w:szCs w:val="22"/>
          <w:lang w:eastAsia="cs-CZ"/>
        </w:rPr>
        <w:t>3</w:t>
      </w:r>
      <w:r w:rsidR="001C50C4" w:rsidRPr="00BF6669">
        <w:rPr>
          <w:rFonts w:ascii="Palatino Linotype" w:hAnsi="Palatino Linotype" w:cs="Palatino Linotype"/>
          <w:sz w:val="22"/>
          <w:szCs w:val="22"/>
          <w:lang w:eastAsia="cs-CZ"/>
        </w:rPr>
        <w:t xml:space="preserve"> osob</w:t>
      </w:r>
      <w:r w:rsidR="00E03848">
        <w:rPr>
          <w:rFonts w:ascii="Palatino Linotype" w:hAnsi="Palatino Linotype" w:cs="Palatino Linotype"/>
          <w:sz w:val="22"/>
          <w:szCs w:val="22"/>
          <w:lang w:eastAsia="cs-CZ"/>
        </w:rPr>
        <w:t>y</w:t>
      </w:r>
      <w:r w:rsidR="001C50C4" w:rsidRPr="00BF6669">
        <w:rPr>
          <w:rFonts w:ascii="Palatino Linotype" w:hAnsi="Palatino Linotype" w:cs="Palatino Linotype"/>
          <w:sz w:val="22"/>
          <w:szCs w:val="22"/>
          <w:lang w:eastAsia="cs-CZ"/>
        </w:rPr>
        <w:t>, kter</w:t>
      </w:r>
      <w:r w:rsidR="00E03848">
        <w:rPr>
          <w:rFonts w:ascii="Palatino Linotype" w:hAnsi="Palatino Linotype" w:cs="Palatino Linotype"/>
          <w:sz w:val="22"/>
          <w:szCs w:val="22"/>
          <w:lang w:eastAsia="cs-CZ"/>
        </w:rPr>
        <w:t>é mají</w:t>
      </w:r>
      <w:r w:rsidR="001C50C4" w:rsidRPr="00BF6669">
        <w:rPr>
          <w:rFonts w:ascii="Palatino Linotype" w:hAnsi="Palatino Linotype" w:cs="Palatino Linotype"/>
          <w:sz w:val="22"/>
          <w:szCs w:val="22"/>
          <w:lang w:eastAsia="cs-CZ"/>
        </w:rPr>
        <w:t xml:space="preserve"> zkušenosti s provozem kotle na spalování obilné slámy a o výkonu minimálně 1,7 MW a roční výrobu</w:t>
      </w:r>
      <w:r w:rsidR="001C50C4">
        <w:rPr>
          <w:rFonts w:ascii="Palatino Linotype" w:hAnsi="Palatino Linotype" w:cs="Palatino Linotype"/>
          <w:sz w:val="22"/>
          <w:szCs w:val="22"/>
          <w:lang w:eastAsia="cs-CZ"/>
        </w:rPr>
        <w:t xml:space="preserve"> tepelné energie minimálně</w:t>
      </w:r>
      <w:r w:rsidR="001C50C4" w:rsidRPr="00BF6669">
        <w:rPr>
          <w:rFonts w:ascii="Palatino Linotype" w:hAnsi="Palatino Linotype" w:cs="Palatino Linotype"/>
          <w:sz w:val="22"/>
          <w:szCs w:val="22"/>
          <w:lang w:eastAsia="cs-CZ"/>
        </w:rPr>
        <w:t xml:space="preserve"> 1</w:t>
      </w:r>
      <w:r w:rsidR="001C50C4">
        <w:rPr>
          <w:rFonts w:ascii="Palatino Linotype" w:hAnsi="Palatino Linotype" w:cs="Palatino Linotype"/>
          <w:sz w:val="22"/>
          <w:szCs w:val="22"/>
          <w:lang w:eastAsia="cs-CZ"/>
        </w:rPr>
        <w:t>300</w:t>
      </w:r>
      <w:r w:rsidR="001C50C4" w:rsidRPr="00BF6669">
        <w:rPr>
          <w:rFonts w:ascii="Palatino Linotype" w:hAnsi="Palatino Linotype" w:cs="Palatino Linotype"/>
          <w:sz w:val="22"/>
          <w:szCs w:val="22"/>
          <w:lang w:eastAsia="cs-CZ"/>
        </w:rPr>
        <w:t xml:space="preserve"> GJ;</w:t>
      </w:r>
    </w:p>
    <w:p w:rsidR="009732E0" w:rsidRDefault="008D596C" w:rsidP="008D596C">
      <w:pPr>
        <w:pStyle w:val="Nadpis2"/>
        <w:numPr>
          <w:ilvl w:val="0"/>
          <w:numId w:val="37"/>
        </w:numPr>
        <w:ind w:left="2342" w:hanging="357"/>
        <w:rPr>
          <w:rFonts w:ascii="Palatino Linotype" w:hAnsi="Palatino Linotype" w:cs="Palatino Linotype"/>
          <w:sz w:val="22"/>
          <w:szCs w:val="22"/>
          <w:lang w:eastAsia="cs-CZ"/>
        </w:rPr>
      </w:pPr>
      <w:r>
        <w:rPr>
          <w:rFonts w:ascii="Palatino Linotype" w:hAnsi="Palatino Linotype" w:cs="Palatino Linotype"/>
          <w:sz w:val="22"/>
          <w:szCs w:val="22"/>
          <w:lang w:eastAsia="cs-CZ"/>
        </w:rPr>
        <w:lastRenderedPageBreak/>
        <w:tab/>
      </w:r>
      <w:r w:rsidR="00F7707D">
        <w:rPr>
          <w:rFonts w:ascii="Palatino Linotype" w:hAnsi="Palatino Linotype" w:cs="Palatino Linotype"/>
          <w:sz w:val="22"/>
          <w:szCs w:val="22"/>
          <w:lang w:eastAsia="cs-CZ"/>
        </w:rPr>
        <w:t>3</w:t>
      </w:r>
      <w:r w:rsidR="001C50C4" w:rsidRPr="00832A87">
        <w:rPr>
          <w:rFonts w:ascii="Palatino Linotype" w:hAnsi="Palatino Linotype" w:cs="Palatino Linotype"/>
          <w:sz w:val="22"/>
          <w:szCs w:val="22"/>
          <w:lang w:eastAsia="cs-CZ"/>
        </w:rPr>
        <w:t xml:space="preserve"> </w:t>
      </w:r>
      <w:r w:rsidR="00E03848">
        <w:rPr>
          <w:rFonts w:ascii="Palatino Linotype" w:hAnsi="Palatino Linotype" w:cs="Palatino Linotype"/>
          <w:sz w:val="22"/>
          <w:szCs w:val="22"/>
          <w:lang w:eastAsia="cs-CZ"/>
        </w:rPr>
        <w:t>osoby</w:t>
      </w:r>
      <w:r w:rsidR="001C50C4" w:rsidRPr="00832A87">
        <w:rPr>
          <w:rFonts w:ascii="Palatino Linotype" w:hAnsi="Palatino Linotype" w:cs="Palatino Linotype"/>
          <w:sz w:val="22"/>
          <w:szCs w:val="22"/>
          <w:lang w:eastAsia="cs-CZ"/>
        </w:rPr>
        <w:t>, kter</w:t>
      </w:r>
      <w:r w:rsidR="00E03848">
        <w:rPr>
          <w:rFonts w:ascii="Palatino Linotype" w:hAnsi="Palatino Linotype" w:cs="Palatino Linotype"/>
          <w:sz w:val="22"/>
          <w:szCs w:val="22"/>
          <w:lang w:eastAsia="cs-CZ"/>
        </w:rPr>
        <w:t>é mají</w:t>
      </w:r>
      <w:r w:rsidR="001C50C4" w:rsidRPr="00832A87">
        <w:rPr>
          <w:rFonts w:ascii="Palatino Linotype" w:hAnsi="Palatino Linotype" w:cs="Palatino Linotype"/>
          <w:sz w:val="22"/>
          <w:szCs w:val="22"/>
          <w:lang w:eastAsia="cs-CZ"/>
        </w:rPr>
        <w:t xml:space="preserve"> zkušenosti s provozem kotle na spalování dřevní štěpky o výkonu minimálně 1,7 MW a roční výrobu tepelné energie minimálně 20 000 GJ</w:t>
      </w:r>
      <w:r w:rsidR="001C50C4">
        <w:rPr>
          <w:rFonts w:ascii="Palatino Linotype" w:hAnsi="Palatino Linotype" w:cs="Palatino Linotype"/>
          <w:sz w:val="22"/>
          <w:szCs w:val="22"/>
          <w:lang w:eastAsia="cs-CZ"/>
        </w:rPr>
        <w:t>.</w:t>
      </w:r>
    </w:p>
    <w:p w:rsidR="009732E0" w:rsidRDefault="001C50C4" w:rsidP="008D596C">
      <w:pPr>
        <w:pStyle w:val="Nadpis2"/>
        <w:ind w:left="1701" w:firstLine="0"/>
        <w:rPr>
          <w:rFonts w:ascii="Palatino Linotype" w:hAnsi="Palatino Linotype" w:cs="Palatino Linotype"/>
          <w:sz w:val="22"/>
          <w:szCs w:val="22"/>
          <w:lang w:eastAsia="cs-CZ"/>
        </w:rPr>
      </w:pPr>
      <w:r w:rsidRPr="00341967">
        <w:rPr>
          <w:rFonts w:ascii="Palatino Linotype" w:hAnsi="Palatino Linotype" w:cs="Palatino Linotype"/>
          <w:sz w:val="22"/>
          <w:szCs w:val="22"/>
          <w:lang w:eastAsia="cs-CZ"/>
        </w:rPr>
        <w:t xml:space="preserve">Jmenný seznam osob tvořících realizační tým včetně dokladů prokazujících splnění uvedených požadavků </w:t>
      </w:r>
      <w:r w:rsidR="00BD6115">
        <w:rPr>
          <w:rFonts w:ascii="Palatino Linotype" w:hAnsi="Palatino Linotype" w:cs="Palatino Linotype"/>
          <w:sz w:val="22"/>
          <w:szCs w:val="22"/>
          <w:lang w:eastAsia="cs-CZ"/>
        </w:rPr>
        <w:t>Z</w:t>
      </w:r>
      <w:r w:rsidRPr="00341967">
        <w:rPr>
          <w:rFonts w:ascii="Palatino Linotype" w:hAnsi="Palatino Linotype" w:cs="Palatino Linotype"/>
          <w:sz w:val="22"/>
          <w:szCs w:val="22"/>
          <w:lang w:eastAsia="cs-CZ"/>
        </w:rPr>
        <w:t>adavatele tvoří Přílohu č</w:t>
      </w:r>
      <w:r>
        <w:rPr>
          <w:rFonts w:ascii="Palatino Linotype" w:hAnsi="Palatino Linotype" w:cs="Palatino Linotype"/>
          <w:sz w:val="22"/>
          <w:szCs w:val="22"/>
          <w:lang w:eastAsia="cs-CZ"/>
        </w:rPr>
        <w:t>. 6</w:t>
      </w:r>
      <w:r w:rsidRPr="00341967">
        <w:rPr>
          <w:rFonts w:ascii="Palatino Linotype" w:hAnsi="Palatino Linotype" w:cs="Palatino Linotype"/>
          <w:sz w:val="22"/>
          <w:szCs w:val="22"/>
          <w:lang w:eastAsia="cs-CZ"/>
        </w:rPr>
        <w:t xml:space="preserve"> této Smlouvy.</w:t>
      </w:r>
      <w:r w:rsidRPr="00341967">
        <w:rPr>
          <w:rFonts w:ascii="Palatino Linotype" w:hAnsi="Palatino Linotype" w:cs="Palatino Linotype"/>
          <w:sz w:val="22"/>
          <w:szCs w:val="22"/>
        </w:rPr>
        <w:t xml:space="preserve"> Pro případ jakékoliv změny těchto osob se Strany dohodly, že není potřeba uzavírat tomu odpovídající dodatek Smlouvy a taková změna je účinná dnem jejího oznámení Zadavateli Provozovatel</w:t>
      </w:r>
      <w:r w:rsidR="0042756B">
        <w:rPr>
          <w:rFonts w:ascii="Palatino Linotype" w:hAnsi="Palatino Linotype" w:cs="Palatino Linotype"/>
          <w:sz w:val="22"/>
          <w:szCs w:val="22"/>
        </w:rPr>
        <w:t>em</w:t>
      </w:r>
      <w:r w:rsidRPr="00341967">
        <w:rPr>
          <w:rFonts w:ascii="Palatino Linotype" w:hAnsi="Palatino Linotype" w:cs="Palatino Linotype"/>
          <w:sz w:val="22"/>
          <w:szCs w:val="22"/>
        </w:rPr>
        <w:t>.</w:t>
      </w:r>
    </w:p>
    <w:p w:rsidR="00510AA9" w:rsidRPr="008D4D8E" w:rsidRDefault="001C50C4" w:rsidP="009D1106">
      <w:pPr>
        <w:pStyle w:val="Nadpis2"/>
        <w:numPr>
          <w:ilvl w:val="2"/>
          <w:numId w:val="6"/>
        </w:numPr>
        <w:tabs>
          <w:tab w:val="clear" w:pos="1571"/>
        </w:tabs>
        <w:ind w:left="1701" w:hanging="709"/>
        <w:rPr>
          <w:rFonts w:ascii="Palatino Linotype" w:hAnsi="Palatino Linotype" w:cs="Palatino Linotype"/>
          <w:sz w:val="22"/>
          <w:szCs w:val="22"/>
          <w:lang w:eastAsia="cs-CZ"/>
        </w:rPr>
      </w:pPr>
      <w:r w:rsidRPr="0091091B">
        <w:rPr>
          <w:rFonts w:ascii="Palatino Linotype" w:hAnsi="Palatino Linotype" w:cs="Palatino Linotype"/>
          <w:sz w:val="22"/>
          <w:szCs w:val="22"/>
        </w:rPr>
        <w:t>Provozovatel je dále povinen po dobu trvání Provozování</w:t>
      </w:r>
      <w:r w:rsidR="00B2697E" w:rsidRPr="0091091B">
        <w:rPr>
          <w:rFonts w:ascii="Palatino Linotype" w:hAnsi="Palatino Linotype" w:cs="Palatino Linotype"/>
          <w:sz w:val="22"/>
          <w:szCs w:val="22"/>
        </w:rPr>
        <w:t xml:space="preserve"> TH</w:t>
      </w:r>
      <w:r w:rsidRPr="0091091B">
        <w:rPr>
          <w:rFonts w:ascii="Palatino Linotype" w:hAnsi="Palatino Linotype" w:cs="Palatino Linotype"/>
          <w:sz w:val="22"/>
          <w:szCs w:val="22"/>
        </w:rPr>
        <w:t xml:space="preserve"> a poskytování Služeb zajistit provozování Tepelného hospodářství prostřednictvím technických prostředků, tj. disponovat pro provozování Tepelného hospodářství minimálně</w:t>
      </w:r>
      <w:r w:rsidR="0091091B" w:rsidRPr="008D4D8E">
        <w:rPr>
          <w:rFonts w:ascii="Palatino Linotype" w:hAnsi="Palatino Linotype" w:cs="Palatino Linotype"/>
          <w:sz w:val="22"/>
          <w:szCs w:val="22"/>
        </w:rPr>
        <w:t xml:space="preserve"> </w:t>
      </w:r>
      <w:r w:rsidRPr="008D4D8E">
        <w:rPr>
          <w:rFonts w:ascii="Palatino Linotype" w:hAnsi="Palatino Linotype" w:cs="Palatino Linotype"/>
          <w:sz w:val="22"/>
          <w:szCs w:val="22"/>
          <w:lang w:eastAsia="cs-CZ"/>
        </w:rPr>
        <w:t>1 kolovým nakladačem se lžící a s dosahem maximální pracovní výšky alespoň 4 m pro zásyp dřevní štěpky do zásobníku paliva</w:t>
      </w:r>
      <w:r w:rsidR="009D5FAA" w:rsidRPr="008D4D8E">
        <w:rPr>
          <w:rFonts w:ascii="Palatino Linotype" w:hAnsi="Palatino Linotype" w:cs="Palatino Linotype"/>
          <w:sz w:val="22"/>
          <w:szCs w:val="22"/>
          <w:lang w:eastAsia="cs-CZ"/>
        </w:rPr>
        <w:t>.</w:t>
      </w:r>
    </w:p>
    <w:p w:rsidR="001C50C4" w:rsidRPr="000036EA" w:rsidRDefault="001C50C4" w:rsidP="000036EA">
      <w:pPr>
        <w:pStyle w:val="Nadpis2"/>
        <w:keepNext/>
        <w:numPr>
          <w:ilvl w:val="1"/>
          <w:numId w:val="6"/>
        </w:numPr>
        <w:rPr>
          <w:rFonts w:ascii="Palatino Linotype" w:hAnsi="Palatino Linotype" w:cs="Palatino Linotype"/>
          <w:sz w:val="22"/>
          <w:szCs w:val="22"/>
        </w:rPr>
      </w:pPr>
      <w:bookmarkStart w:id="11" w:name="_Běžný_provoz"/>
      <w:bookmarkEnd w:id="10"/>
      <w:bookmarkEnd w:id="11"/>
      <w:r>
        <w:rPr>
          <w:rFonts w:ascii="Palatino Linotype" w:hAnsi="Palatino Linotype" w:cs="Palatino Linotype"/>
          <w:sz w:val="22"/>
          <w:szCs w:val="22"/>
        </w:rPr>
        <w:t xml:space="preserve">Poskytovaní Služeb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B44BF0">
        <w:rPr>
          <w:rFonts w:ascii="Palatino Linotype" w:hAnsi="Palatino Linotype" w:cs="Palatino Linotype"/>
          <w:sz w:val="22"/>
          <w:szCs w:val="22"/>
        </w:rPr>
        <w:t>Provozovatel je povin</w:t>
      </w:r>
      <w:r>
        <w:rPr>
          <w:rFonts w:ascii="Palatino Linotype" w:hAnsi="Palatino Linotype" w:cs="Palatino Linotype"/>
          <w:sz w:val="22"/>
          <w:szCs w:val="22"/>
        </w:rPr>
        <w:t>en po dobu provozování TH a poskytování Služeb poskytovat Služby spočívající v </w:t>
      </w:r>
      <w:r w:rsidRPr="00306CD5">
        <w:rPr>
          <w:rFonts w:ascii="Palatino Linotype" w:hAnsi="Palatino Linotype" w:cs="Palatino Linotype"/>
          <w:sz w:val="22"/>
          <w:szCs w:val="22"/>
        </w:rPr>
        <w:t xml:space="preserve">dodávkách tepla a teplé vody </w:t>
      </w:r>
      <w:r>
        <w:rPr>
          <w:rFonts w:ascii="Palatino Linotype" w:hAnsi="Palatino Linotype" w:cs="Palatino Linotype"/>
          <w:sz w:val="22"/>
          <w:szCs w:val="22"/>
        </w:rPr>
        <w:t>O</w:t>
      </w:r>
      <w:r w:rsidRPr="00AB5F31">
        <w:rPr>
          <w:rFonts w:ascii="Palatino Linotype" w:hAnsi="Palatino Linotype" w:cs="Palatino Linotype"/>
          <w:sz w:val="22"/>
          <w:szCs w:val="22"/>
        </w:rPr>
        <w:t>dběratelům</w:t>
      </w:r>
      <w:r>
        <w:rPr>
          <w:rFonts w:ascii="Palatino Linotype" w:hAnsi="Palatino Linotype" w:cs="Palatino Linotype"/>
          <w:sz w:val="22"/>
          <w:szCs w:val="22"/>
        </w:rPr>
        <w:t xml:space="preserve"> TH v souladu s obecně závaznými předpisy a touto Smlouvou, zejména pak předpisy st</w:t>
      </w:r>
      <w:r w:rsidR="00A24CD8">
        <w:rPr>
          <w:rFonts w:ascii="Palatino Linotype" w:hAnsi="Palatino Linotype" w:cs="Palatino Linotype"/>
          <w:sz w:val="22"/>
          <w:szCs w:val="22"/>
        </w:rPr>
        <w:t>anovujícími věcné usměrnění cen a Energetickým zákonem.</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B47FB9">
        <w:rPr>
          <w:rFonts w:ascii="Palatino Linotype" w:hAnsi="Palatino Linotype" w:cs="Palatino Linotype"/>
          <w:sz w:val="22"/>
          <w:szCs w:val="22"/>
        </w:rPr>
        <w:t>Provozovatel je zejména povinen</w:t>
      </w:r>
      <w:r>
        <w:rPr>
          <w:rFonts w:ascii="Palatino Linotype" w:hAnsi="Palatino Linotype" w:cs="Palatino Linotype"/>
          <w:sz w:val="22"/>
          <w:szCs w:val="22"/>
        </w:rPr>
        <w:t xml:space="preserve"> po dobu trvání Provozování TH a poskytování Služeb:</w:t>
      </w:r>
      <w:r w:rsidRPr="00B47FB9">
        <w:rPr>
          <w:rFonts w:ascii="Palatino Linotype" w:hAnsi="Palatino Linotype" w:cs="Palatino Linotype"/>
          <w:sz w:val="22"/>
          <w:szCs w:val="22"/>
        </w:rPr>
        <w:t xml:space="preserve"> </w:t>
      </w:r>
    </w:p>
    <w:p w:rsidR="001C50C4" w:rsidRPr="00B47FB9" w:rsidRDefault="001C50C4" w:rsidP="008D4D8E">
      <w:pPr>
        <w:pStyle w:val="Nadpis2"/>
        <w:numPr>
          <w:ilvl w:val="1"/>
          <w:numId w:val="42"/>
        </w:numPr>
        <w:ind w:left="2342" w:hanging="357"/>
        <w:rPr>
          <w:rFonts w:ascii="Palatino Linotype" w:hAnsi="Palatino Linotype" w:cs="Palatino Linotype"/>
          <w:sz w:val="22"/>
          <w:szCs w:val="22"/>
        </w:rPr>
      </w:pPr>
      <w:r w:rsidRPr="00B47FB9">
        <w:rPr>
          <w:rFonts w:ascii="Palatino Linotype" w:hAnsi="Palatino Linotype" w:cs="Palatino Linotype"/>
          <w:sz w:val="22"/>
          <w:szCs w:val="22"/>
        </w:rPr>
        <w:t>mít uzavřené smlouvy s Odběrateli TH splňující požadavky Energetického zákona po celou</w:t>
      </w:r>
      <w:r>
        <w:rPr>
          <w:rFonts w:ascii="Palatino Linotype" w:hAnsi="Palatino Linotype" w:cs="Palatino Linotype"/>
          <w:sz w:val="22"/>
          <w:szCs w:val="22"/>
        </w:rPr>
        <w:t xml:space="preserve"> dobu provozování Tepelného hospodářství dle této Smlouvy; </w:t>
      </w:r>
    </w:p>
    <w:p w:rsidR="001C50C4" w:rsidRPr="00B47FB9" w:rsidRDefault="001C50C4" w:rsidP="008D4D8E">
      <w:pPr>
        <w:pStyle w:val="Nadpis2"/>
        <w:numPr>
          <w:ilvl w:val="1"/>
          <w:numId w:val="42"/>
        </w:numPr>
        <w:ind w:left="2342" w:hanging="357"/>
        <w:rPr>
          <w:rFonts w:ascii="Palatino Linotype" w:hAnsi="Palatino Linotype" w:cs="Palatino Linotype"/>
          <w:sz w:val="22"/>
          <w:szCs w:val="22"/>
        </w:rPr>
      </w:pPr>
      <w:r w:rsidRPr="00B47FB9">
        <w:rPr>
          <w:rFonts w:ascii="Palatino Linotype" w:hAnsi="Palatino Linotype" w:cs="Palatino Linotype"/>
          <w:sz w:val="22"/>
          <w:szCs w:val="22"/>
        </w:rPr>
        <w:t>provádět odečty z fakturačních měřidel u jednotlivých Odběratelů TH, provádění fakturace a inkasování plateb za dodávky tepla a teplé vody jednotlivým Odběratelům TH;</w:t>
      </w:r>
    </w:p>
    <w:p w:rsidR="001C50C4" w:rsidRPr="00F30EF2" w:rsidRDefault="001C50C4" w:rsidP="008D4D8E">
      <w:pPr>
        <w:pStyle w:val="Nadpis2"/>
        <w:numPr>
          <w:ilvl w:val="1"/>
          <w:numId w:val="42"/>
        </w:numPr>
        <w:ind w:left="2342" w:hanging="357"/>
        <w:rPr>
          <w:rFonts w:ascii="Palatino Linotype" w:hAnsi="Palatino Linotype" w:cs="Palatino Linotype"/>
          <w:sz w:val="22"/>
          <w:szCs w:val="22"/>
        </w:rPr>
      </w:pPr>
      <w:r w:rsidRPr="00F30EF2">
        <w:rPr>
          <w:rFonts w:ascii="Palatino Linotype" w:hAnsi="Palatino Linotype" w:cs="Palatino Linotype"/>
          <w:sz w:val="22"/>
          <w:szCs w:val="22"/>
        </w:rPr>
        <w:t>provádět organizační činnost související s rozvodem a dodávkou tepla a teplé vody pro jednotlivé Odběratele TH;</w:t>
      </w:r>
    </w:p>
    <w:p w:rsidR="001C50C4" w:rsidRDefault="00B87478" w:rsidP="008D4D8E">
      <w:pPr>
        <w:pStyle w:val="Nadpis2"/>
        <w:numPr>
          <w:ilvl w:val="1"/>
          <w:numId w:val="42"/>
        </w:numPr>
        <w:ind w:left="2342" w:hanging="357"/>
        <w:rPr>
          <w:rFonts w:ascii="Palatino Linotype" w:hAnsi="Palatino Linotype" w:cs="Palatino Linotype"/>
          <w:sz w:val="22"/>
          <w:szCs w:val="22"/>
        </w:rPr>
      </w:pPr>
      <w:r w:rsidRPr="00F30EF2">
        <w:rPr>
          <w:rFonts w:ascii="Palatino Linotype" w:hAnsi="Palatino Linotype" w:cs="Palatino Linotype"/>
          <w:color w:val="000000"/>
          <w:sz w:val="22"/>
          <w:szCs w:val="22"/>
        </w:rPr>
        <w:t>při tv</w:t>
      </w:r>
      <w:r w:rsidR="00BE6A93" w:rsidRPr="00F30EF2">
        <w:rPr>
          <w:rFonts w:ascii="Palatino Linotype" w:hAnsi="Palatino Linotype" w:cs="Palatino Linotype"/>
          <w:color w:val="000000"/>
          <w:sz w:val="22"/>
          <w:szCs w:val="22"/>
        </w:rPr>
        <w:t>orbě cen za dodávku tepelné energie</w:t>
      </w:r>
      <w:r w:rsidRPr="00F30EF2">
        <w:rPr>
          <w:rFonts w:ascii="Palatino Linotype" w:hAnsi="Palatino Linotype" w:cs="Palatino Linotype"/>
          <w:color w:val="000000"/>
          <w:sz w:val="22"/>
          <w:szCs w:val="22"/>
        </w:rPr>
        <w:t xml:space="preserve"> postupovat v souladu </w:t>
      </w:r>
      <w:r w:rsidRPr="00F30EF2">
        <w:rPr>
          <w:rFonts w:ascii="Palatino Linotype" w:hAnsi="Palatino Linotype" w:cs="Palatino Linotype"/>
          <w:sz w:val="22"/>
          <w:szCs w:val="22"/>
        </w:rPr>
        <w:t xml:space="preserve">s obecně závaznými právními předpisy v dané oblasti a s vyhláškami ERÚ a touto Smlouvou, zejména pak odst. 10.6. této Smlouvy. </w:t>
      </w:r>
    </w:p>
    <w:p w:rsidR="001C50C4" w:rsidRPr="009A4CA2" w:rsidRDefault="0042756B"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bookmarkStart w:id="12" w:name="_Ref231044319"/>
      <w:r w:rsidRPr="009A4CA2">
        <w:rPr>
          <w:rFonts w:ascii="Palatino Linotype" w:hAnsi="Palatino Linotype" w:cs="Palatino Linotype"/>
          <w:bCs w:val="0"/>
          <w:smallCaps/>
          <w:sz w:val="22"/>
          <w:szCs w:val="22"/>
        </w:rPr>
        <w:t xml:space="preserve">Poplatek za udělení koncese </w:t>
      </w:r>
      <w:bookmarkEnd w:id="12"/>
      <w:r w:rsidRPr="009A4CA2">
        <w:rPr>
          <w:rFonts w:ascii="Palatino Linotype" w:hAnsi="Palatino Linotype" w:cs="Palatino Linotype"/>
          <w:bCs w:val="0"/>
          <w:smallCaps/>
          <w:sz w:val="22"/>
          <w:szCs w:val="22"/>
        </w:rPr>
        <w:t xml:space="preserve">a podmínky pro tvorbu cen médií odběratelům </w:t>
      </w:r>
    </w:p>
    <w:p w:rsidR="001C50C4" w:rsidRPr="00220EB0" w:rsidRDefault="001C50C4" w:rsidP="00C73D0B">
      <w:pPr>
        <w:pStyle w:val="Nadpis2"/>
        <w:numPr>
          <w:ilvl w:val="1"/>
          <w:numId w:val="6"/>
        </w:numPr>
        <w:rPr>
          <w:rFonts w:ascii="Palatino Linotype" w:hAnsi="Palatino Linotype" w:cs="Palatino Linotype"/>
          <w:sz w:val="22"/>
          <w:szCs w:val="22"/>
        </w:rPr>
      </w:pPr>
      <w:r w:rsidRPr="00220EB0">
        <w:rPr>
          <w:rFonts w:ascii="Palatino Linotype" w:hAnsi="Palatino Linotype" w:cs="Palatino Linotype"/>
          <w:sz w:val="22"/>
          <w:szCs w:val="22"/>
        </w:rPr>
        <w:t xml:space="preserve">Provozovatel se touto Smlouvou zavazuje platit Zadavateli </w:t>
      </w:r>
      <w:r>
        <w:rPr>
          <w:rFonts w:ascii="Palatino Linotype" w:hAnsi="Palatino Linotype" w:cs="Palatino Linotype"/>
          <w:sz w:val="22"/>
          <w:szCs w:val="22"/>
        </w:rPr>
        <w:t>poplatek za udělení koncese (dále jen „</w:t>
      </w:r>
      <w:r w:rsidRPr="000A555D">
        <w:rPr>
          <w:rFonts w:ascii="Palatino Linotype" w:hAnsi="Palatino Linotype" w:cs="Palatino Linotype"/>
          <w:b/>
          <w:bCs/>
          <w:sz w:val="22"/>
          <w:szCs w:val="22"/>
        </w:rPr>
        <w:t>Poplatek</w:t>
      </w:r>
      <w:r>
        <w:rPr>
          <w:rFonts w:ascii="Palatino Linotype" w:hAnsi="Palatino Linotype" w:cs="Palatino Linotype"/>
          <w:sz w:val="22"/>
          <w:szCs w:val="22"/>
        </w:rPr>
        <w:t>“)</w:t>
      </w:r>
      <w:r w:rsidRPr="00220EB0">
        <w:rPr>
          <w:rFonts w:ascii="Palatino Linotype" w:hAnsi="Palatino Linotype" w:cs="Palatino Linotype"/>
          <w:sz w:val="22"/>
          <w:szCs w:val="22"/>
        </w:rPr>
        <w:t xml:space="preserve"> ve výši </w:t>
      </w:r>
      <w:r w:rsidR="005D074A">
        <w:rPr>
          <w:rFonts w:ascii="Palatino Linotype" w:hAnsi="Palatino Linotype" w:cs="Palatino Linotype"/>
          <w:sz w:val="22"/>
          <w:szCs w:val="22"/>
        </w:rPr>
        <w:t>1 350 000</w:t>
      </w:r>
      <w:r w:rsidRPr="00220EB0">
        <w:rPr>
          <w:rFonts w:ascii="Palatino Linotype" w:hAnsi="Palatino Linotype" w:cs="Palatino Linotype"/>
          <w:sz w:val="22"/>
          <w:szCs w:val="22"/>
        </w:rPr>
        <w:t xml:space="preserve"> Kč bez DPH ročně, a to ode dne </w:t>
      </w:r>
      <w:r>
        <w:rPr>
          <w:rFonts w:ascii="Palatino Linotype" w:hAnsi="Palatino Linotype" w:cs="Palatino Linotype"/>
          <w:sz w:val="22"/>
          <w:szCs w:val="22"/>
        </w:rPr>
        <w:t>zahájení P</w:t>
      </w:r>
      <w:r w:rsidRPr="00220EB0">
        <w:rPr>
          <w:rFonts w:ascii="Palatino Linotype" w:hAnsi="Palatino Linotype" w:cs="Palatino Linotype"/>
          <w:sz w:val="22"/>
          <w:szCs w:val="22"/>
        </w:rPr>
        <w:t>rovozování</w:t>
      </w:r>
      <w:r>
        <w:rPr>
          <w:rFonts w:ascii="Palatino Linotype" w:hAnsi="Palatino Linotype" w:cs="Palatino Linotype"/>
          <w:sz w:val="22"/>
          <w:szCs w:val="22"/>
        </w:rPr>
        <w:t xml:space="preserve"> TH a poskytování Služeb</w:t>
      </w:r>
      <w:r w:rsidRPr="00220EB0">
        <w:rPr>
          <w:rFonts w:ascii="Palatino Linotype" w:hAnsi="Palatino Linotype" w:cs="Palatino Linotype"/>
          <w:sz w:val="22"/>
          <w:szCs w:val="22"/>
        </w:rPr>
        <w:t xml:space="preserve"> do zániku této Smlouvy z jakýchkoliv důvodů. </w:t>
      </w:r>
    </w:p>
    <w:p w:rsidR="001C50C4" w:rsidRPr="00220EB0" w:rsidRDefault="001C50C4" w:rsidP="00414DDB">
      <w:pPr>
        <w:pStyle w:val="Nadpis2"/>
        <w:numPr>
          <w:ilvl w:val="1"/>
          <w:numId w:val="6"/>
        </w:numPr>
        <w:rPr>
          <w:rFonts w:ascii="Palatino Linotype" w:hAnsi="Palatino Linotype" w:cs="Palatino Linotype"/>
          <w:sz w:val="22"/>
          <w:szCs w:val="22"/>
        </w:rPr>
      </w:pPr>
      <w:r w:rsidRPr="00220EB0">
        <w:rPr>
          <w:rFonts w:ascii="Palatino Linotype" w:hAnsi="Palatino Linotype" w:cs="Palatino Linotype"/>
          <w:sz w:val="22"/>
          <w:szCs w:val="22"/>
        </w:rPr>
        <w:t>V případě, že dnem zahájení</w:t>
      </w:r>
      <w:r>
        <w:rPr>
          <w:rFonts w:ascii="Palatino Linotype" w:hAnsi="Palatino Linotype" w:cs="Palatino Linotype"/>
          <w:sz w:val="22"/>
          <w:szCs w:val="22"/>
        </w:rPr>
        <w:t xml:space="preserve"> P</w:t>
      </w:r>
      <w:r w:rsidRPr="00220EB0">
        <w:rPr>
          <w:rFonts w:ascii="Palatino Linotype" w:hAnsi="Palatino Linotype" w:cs="Palatino Linotype"/>
          <w:sz w:val="22"/>
          <w:szCs w:val="22"/>
        </w:rPr>
        <w:t>rovozování</w:t>
      </w:r>
      <w:r>
        <w:rPr>
          <w:rFonts w:ascii="Palatino Linotype" w:hAnsi="Palatino Linotype" w:cs="Palatino Linotype"/>
          <w:sz w:val="22"/>
          <w:szCs w:val="22"/>
        </w:rPr>
        <w:t xml:space="preserve"> TH a poskytování Služeb</w:t>
      </w:r>
      <w:r w:rsidRPr="00220EB0">
        <w:rPr>
          <w:rFonts w:ascii="Palatino Linotype" w:hAnsi="Palatino Linotype" w:cs="Palatino Linotype"/>
          <w:sz w:val="22"/>
          <w:szCs w:val="22"/>
        </w:rPr>
        <w:t xml:space="preserve"> není 1. leden příslušného kalendářního roku nebo že dnem zániku této Smlouvy není 31. prosinec </w:t>
      </w:r>
      <w:r w:rsidRPr="00220EB0">
        <w:rPr>
          <w:rFonts w:ascii="Palatino Linotype" w:hAnsi="Palatino Linotype" w:cs="Palatino Linotype"/>
          <w:sz w:val="22"/>
          <w:szCs w:val="22"/>
        </w:rPr>
        <w:lastRenderedPageBreak/>
        <w:t xml:space="preserve">příslušného kalendářního roku, náleží </w:t>
      </w:r>
      <w:r w:rsidR="00696A6B" w:rsidRPr="0091091B">
        <w:rPr>
          <w:rFonts w:ascii="Palatino Linotype" w:hAnsi="Palatino Linotype" w:cs="Palatino Linotype"/>
          <w:sz w:val="22"/>
          <w:szCs w:val="22"/>
        </w:rPr>
        <w:t>Zadava</w:t>
      </w:r>
      <w:r w:rsidRPr="0091091B">
        <w:rPr>
          <w:rFonts w:ascii="Palatino Linotype" w:hAnsi="Palatino Linotype" w:cs="Palatino Linotype"/>
          <w:sz w:val="22"/>
          <w:szCs w:val="22"/>
        </w:rPr>
        <w:t>teli</w:t>
      </w:r>
      <w:r w:rsidRPr="00220EB0">
        <w:rPr>
          <w:rFonts w:ascii="Palatino Linotype" w:hAnsi="Palatino Linotype" w:cs="Palatino Linotype"/>
          <w:sz w:val="22"/>
          <w:szCs w:val="22"/>
        </w:rPr>
        <w:t xml:space="preserve"> za příslušné období pouze poměrná část </w:t>
      </w:r>
      <w:r>
        <w:rPr>
          <w:rFonts w:ascii="Palatino Linotype" w:hAnsi="Palatino Linotype" w:cs="Palatino Linotype"/>
          <w:sz w:val="22"/>
          <w:szCs w:val="22"/>
        </w:rPr>
        <w:t>Poplatku</w:t>
      </w:r>
      <w:r w:rsidRPr="00220EB0">
        <w:rPr>
          <w:rFonts w:ascii="Palatino Linotype" w:hAnsi="Palatino Linotype" w:cs="Palatino Linotype"/>
          <w:sz w:val="22"/>
          <w:szCs w:val="22"/>
        </w:rPr>
        <w:t>.</w:t>
      </w:r>
    </w:p>
    <w:p w:rsidR="001C50C4" w:rsidRPr="00220EB0" w:rsidRDefault="001C50C4" w:rsidP="00414DDB">
      <w:pPr>
        <w:pStyle w:val="Nadpis2"/>
        <w:numPr>
          <w:ilvl w:val="1"/>
          <w:numId w:val="6"/>
        </w:numPr>
        <w:rPr>
          <w:rFonts w:ascii="Palatino Linotype" w:hAnsi="Palatino Linotype" w:cs="Palatino Linotype"/>
          <w:sz w:val="22"/>
          <w:szCs w:val="22"/>
        </w:rPr>
      </w:pPr>
      <w:bookmarkStart w:id="13" w:name="_Ref231045289"/>
      <w:r>
        <w:rPr>
          <w:rFonts w:ascii="Palatino Linotype" w:hAnsi="Palatino Linotype" w:cs="Palatino Linotype"/>
          <w:sz w:val="22"/>
          <w:szCs w:val="22"/>
        </w:rPr>
        <w:t xml:space="preserve">Poplatek </w:t>
      </w:r>
      <w:r w:rsidRPr="00220EB0">
        <w:rPr>
          <w:rFonts w:ascii="Palatino Linotype" w:hAnsi="Palatino Linotype" w:cs="Palatino Linotype"/>
          <w:sz w:val="22"/>
          <w:szCs w:val="22"/>
        </w:rPr>
        <w:t>bude za příslušný kalendářní rok uhrazen ve</w:t>
      </w:r>
      <w:r w:rsidR="001551E6">
        <w:rPr>
          <w:rFonts w:ascii="Palatino Linotype" w:hAnsi="Palatino Linotype" w:cs="Palatino Linotype"/>
          <w:sz w:val="22"/>
          <w:szCs w:val="22"/>
        </w:rPr>
        <w:t xml:space="preserve"> </w:t>
      </w:r>
      <w:r w:rsidR="006F4805">
        <w:rPr>
          <w:rFonts w:ascii="Palatino Linotype" w:hAnsi="Palatino Linotype" w:cs="Palatino Linotype"/>
          <w:sz w:val="22"/>
          <w:szCs w:val="22"/>
        </w:rPr>
        <w:t>čtyřech (4</w:t>
      </w:r>
      <w:r w:rsidRPr="00220EB0">
        <w:rPr>
          <w:rFonts w:ascii="Palatino Linotype" w:hAnsi="Palatino Linotype" w:cs="Palatino Linotype"/>
          <w:sz w:val="22"/>
          <w:szCs w:val="22"/>
        </w:rPr>
        <w:t>) stejně vysokých splátkách, přičemž faktura na příslušnou částku bude vystavena vždy ke konci</w:t>
      </w:r>
      <w:r w:rsidR="006F4805">
        <w:rPr>
          <w:rFonts w:ascii="Palatino Linotype" w:hAnsi="Palatino Linotype" w:cs="Palatino Linotype"/>
          <w:sz w:val="22"/>
          <w:szCs w:val="22"/>
        </w:rPr>
        <w:t> příslušného kalendářního čtv</w:t>
      </w:r>
      <w:r w:rsidR="00483ADA">
        <w:rPr>
          <w:rFonts w:ascii="Palatino Linotype" w:hAnsi="Palatino Linotype" w:cs="Palatino Linotype"/>
          <w:sz w:val="22"/>
          <w:szCs w:val="22"/>
        </w:rPr>
        <w:t>rt</w:t>
      </w:r>
      <w:r w:rsidR="006F4805">
        <w:rPr>
          <w:rFonts w:ascii="Palatino Linotype" w:hAnsi="Palatino Linotype" w:cs="Palatino Linotype"/>
          <w:sz w:val="22"/>
          <w:szCs w:val="22"/>
        </w:rPr>
        <w:t>letí</w:t>
      </w:r>
      <w:r w:rsidRPr="00220EB0">
        <w:rPr>
          <w:rFonts w:ascii="Palatino Linotype" w:hAnsi="Palatino Linotype" w:cs="Palatino Linotype"/>
          <w:sz w:val="22"/>
          <w:szCs w:val="22"/>
        </w:rPr>
        <w:t xml:space="preserve"> daného roku. Poslední den kalendářního </w:t>
      </w:r>
      <w:r w:rsidR="00483ADA">
        <w:rPr>
          <w:rFonts w:ascii="Palatino Linotype" w:hAnsi="Palatino Linotype" w:cs="Palatino Linotype"/>
          <w:sz w:val="22"/>
          <w:szCs w:val="22"/>
        </w:rPr>
        <w:t>čtvrtletí</w:t>
      </w:r>
      <w:r w:rsidR="00483ADA" w:rsidRPr="00220EB0">
        <w:rPr>
          <w:rFonts w:ascii="Palatino Linotype" w:hAnsi="Palatino Linotype" w:cs="Palatino Linotype"/>
          <w:sz w:val="22"/>
          <w:szCs w:val="22"/>
        </w:rPr>
        <w:t xml:space="preserve"> </w:t>
      </w:r>
      <w:r w:rsidRPr="00220EB0">
        <w:rPr>
          <w:rFonts w:ascii="Palatino Linotype" w:hAnsi="Palatino Linotype" w:cs="Palatino Linotype"/>
          <w:sz w:val="22"/>
          <w:szCs w:val="22"/>
        </w:rPr>
        <w:t>bude považován za den uskutečnění dílčího zdanitelného plnění. K fakturované částce bude přičtena DPH podle platných právních předpisů.</w:t>
      </w:r>
      <w:bookmarkEnd w:id="13"/>
    </w:p>
    <w:p w:rsidR="001C50C4" w:rsidRPr="00220EB0" w:rsidRDefault="001C50C4" w:rsidP="00414DDB">
      <w:pPr>
        <w:pStyle w:val="Nadpis2"/>
        <w:numPr>
          <w:ilvl w:val="1"/>
          <w:numId w:val="6"/>
        </w:numPr>
        <w:rPr>
          <w:rFonts w:ascii="Palatino Linotype" w:hAnsi="Palatino Linotype" w:cs="Palatino Linotype"/>
          <w:sz w:val="22"/>
          <w:szCs w:val="22"/>
        </w:rPr>
      </w:pPr>
      <w:r w:rsidRPr="00220EB0">
        <w:rPr>
          <w:rFonts w:ascii="Palatino Linotype" w:hAnsi="Palatino Linotype" w:cs="Palatino Linotype"/>
          <w:sz w:val="22"/>
          <w:szCs w:val="22"/>
        </w:rPr>
        <w:t>Splatnost faktury podle odst. </w:t>
      </w:r>
      <w:proofErr w:type="gramStart"/>
      <w:r w:rsidR="00167F4C">
        <w:fldChar w:fldCharType="begin"/>
      </w:r>
      <w:r w:rsidR="004B017A">
        <w:instrText xml:space="preserve"> REF _Ref231045289 \r \h  \* MERGEFORMAT </w:instrText>
      </w:r>
      <w:r w:rsidR="00167F4C">
        <w:fldChar w:fldCharType="separate"/>
      </w:r>
      <w:r w:rsidR="00AB54A5" w:rsidRPr="00AB54A5">
        <w:rPr>
          <w:rFonts w:ascii="Palatino Linotype" w:hAnsi="Palatino Linotype" w:cs="Palatino Linotype"/>
          <w:sz w:val="22"/>
          <w:szCs w:val="22"/>
        </w:rPr>
        <w:t>10.3</w:t>
      </w:r>
      <w:r w:rsidR="00167F4C">
        <w:fldChar w:fldCharType="end"/>
      </w:r>
      <w:proofErr w:type="gramEnd"/>
      <w:r w:rsidR="00701383">
        <w:t>.</w:t>
      </w:r>
      <w:r w:rsidRPr="00220EB0">
        <w:rPr>
          <w:rFonts w:ascii="Palatino Linotype" w:hAnsi="Palatino Linotype" w:cs="Palatino Linotype"/>
          <w:sz w:val="22"/>
          <w:szCs w:val="22"/>
        </w:rPr>
        <w:t xml:space="preserve"> této Smlouvy je třicet (30) kalendářních dnů od okamžiku jejího doručení Provozovateli. Faktury musí splňovat všechny náležitosti požadované platnými právními předpisy.</w:t>
      </w:r>
    </w:p>
    <w:p w:rsidR="001C50C4" w:rsidRPr="005A6C1F" w:rsidRDefault="001C50C4" w:rsidP="00554439">
      <w:pPr>
        <w:pStyle w:val="Nadpis2"/>
        <w:numPr>
          <w:ilvl w:val="1"/>
          <w:numId w:val="6"/>
        </w:numPr>
        <w:tabs>
          <w:tab w:val="clear" w:pos="720"/>
          <w:tab w:val="num" w:pos="709"/>
        </w:tabs>
        <w:rPr>
          <w:rFonts w:ascii="Palatino Linotype" w:hAnsi="Palatino Linotype" w:cs="Palatino Linotype"/>
          <w:sz w:val="22"/>
          <w:szCs w:val="22"/>
        </w:rPr>
      </w:pPr>
      <w:r w:rsidRPr="00A71586">
        <w:rPr>
          <w:rFonts w:ascii="Palatino Linotype" w:hAnsi="Palatino Linotype" w:cs="Palatino Linotype"/>
          <w:sz w:val="22"/>
          <w:szCs w:val="22"/>
        </w:rPr>
        <w:t xml:space="preserve">Provozovatel je povinen vést evidenci Odběratelů TH. Kompletní evidenci je Provozovatel povinen předložit Zadavateli na vyžádání, </w:t>
      </w:r>
      <w:r w:rsidR="00B87478" w:rsidRPr="00A71586">
        <w:rPr>
          <w:rFonts w:ascii="Palatino Linotype" w:hAnsi="Palatino Linotype" w:cs="Palatino Linotype"/>
          <w:sz w:val="22"/>
          <w:szCs w:val="22"/>
        </w:rPr>
        <w:t>vždy však jako součást předkládaných Postupových zpráv</w:t>
      </w:r>
      <w:r w:rsidR="0091091B">
        <w:rPr>
          <w:rFonts w:ascii="Palatino Linotype" w:hAnsi="Palatino Linotype" w:cs="Palatino Linotype"/>
          <w:sz w:val="22"/>
          <w:szCs w:val="22"/>
        </w:rPr>
        <w:t>.</w:t>
      </w:r>
      <w:r w:rsidRPr="00A71586">
        <w:rPr>
          <w:rFonts w:ascii="Palatino Linotype" w:hAnsi="Palatino Linotype" w:cs="Palatino Linotype"/>
          <w:sz w:val="22"/>
          <w:szCs w:val="22"/>
        </w:rPr>
        <w:t xml:space="preserve"> </w:t>
      </w:r>
    </w:p>
    <w:p w:rsidR="001C50C4" w:rsidRPr="00911FCD" w:rsidRDefault="000C34E3" w:rsidP="005A6C1F">
      <w:pPr>
        <w:pStyle w:val="Nadpis2"/>
        <w:numPr>
          <w:ilvl w:val="1"/>
          <w:numId w:val="6"/>
        </w:numPr>
        <w:rPr>
          <w:rFonts w:ascii="Palatino Linotype" w:hAnsi="Palatino Linotype" w:cs="Palatino Linotype"/>
          <w:sz w:val="22"/>
          <w:szCs w:val="22"/>
        </w:rPr>
      </w:pPr>
      <w:r>
        <w:rPr>
          <w:rFonts w:ascii="Palatino Linotype" w:hAnsi="Palatino Linotype" w:cs="Palatino Linotype"/>
          <w:sz w:val="22"/>
          <w:szCs w:val="22"/>
        </w:rPr>
        <w:t>Provozovatel</w:t>
      </w:r>
      <w:r w:rsidR="001C50C4" w:rsidRPr="00911FCD">
        <w:rPr>
          <w:rFonts w:ascii="Palatino Linotype" w:hAnsi="Palatino Linotype" w:cs="Palatino Linotype"/>
          <w:sz w:val="22"/>
          <w:szCs w:val="22"/>
        </w:rPr>
        <w:t xml:space="preserve"> je povinen po dobu</w:t>
      </w:r>
      <w:r w:rsidR="00FB38CC" w:rsidRPr="00911FCD">
        <w:rPr>
          <w:rFonts w:ascii="Palatino Linotype" w:hAnsi="Palatino Linotype" w:cs="Palatino Linotype"/>
          <w:sz w:val="22"/>
          <w:szCs w:val="22"/>
        </w:rPr>
        <w:t xml:space="preserve"> 36 kalendářních měsíců ode dne zahájení</w:t>
      </w:r>
      <w:r w:rsidR="001C50C4" w:rsidRPr="00911FCD">
        <w:rPr>
          <w:rFonts w:ascii="Palatino Linotype" w:hAnsi="Palatino Linotype" w:cs="Palatino Linotype"/>
          <w:sz w:val="22"/>
          <w:szCs w:val="22"/>
        </w:rPr>
        <w:t xml:space="preserve"> Provozování TH a poskytování Služeb zajistit, že jednotková cena tep</w:t>
      </w:r>
      <w:r w:rsidR="001A4461" w:rsidRPr="00911FCD">
        <w:rPr>
          <w:rFonts w:ascii="Palatino Linotype" w:hAnsi="Palatino Linotype" w:cs="Palatino Linotype"/>
          <w:sz w:val="22"/>
          <w:szCs w:val="22"/>
        </w:rPr>
        <w:t>elné energie</w:t>
      </w:r>
      <w:r w:rsidR="00F81547">
        <w:rPr>
          <w:rFonts w:ascii="Palatino Linotype" w:hAnsi="Palatino Linotype" w:cs="Palatino Linotype"/>
          <w:sz w:val="22"/>
          <w:szCs w:val="22"/>
        </w:rPr>
        <w:t xml:space="preserve"> (dále jen „</w:t>
      </w:r>
      <w:r w:rsidR="00F81547" w:rsidRPr="006771C3">
        <w:rPr>
          <w:rFonts w:ascii="Palatino Linotype" w:hAnsi="Palatino Linotype" w:cs="Palatino Linotype"/>
          <w:b/>
          <w:sz w:val="22"/>
          <w:szCs w:val="22"/>
        </w:rPr>
        <w:t>Základní doba</w:t>
      </w:r>
      <w:r w:rsidR="001734B5" w:rsidRPr="00911FCD">
        <w:rPr>
          <w:rFonts w:ascii="Palatino Linotype" w:hAnsi="Palatino Linotype" w:cs="Palatino Linotype"/>
          <w:sz w:val="22"/>
          <w:szCs w:val="22"/>
        </w:rPr>
        <w:t>“)</w:t>
      </w:r>
      <w:r w:rsidR="001C50C4" w:rsidRPr="00911FCD">
        <w:rPr>
          <w:rFonts w:ascii="Palatino Linotype" w:hAnsi="Palatino Linotype" w:cs="Palatino Linotype"/>
          <w:sz w:val="22"/>
          <w:szCs w:val="22"/>
        </w:rPr>
        <w:t>, za kterou bude dodávat Provozovatel Odběratelům TH, nepřesáhne jednotkovou cenu ve výši stanovené</w:t>
      </w:r>
      <w:r w:rsidR="001551E6">
        <w:rPr>
          <w:rFonts w:ascii="Palatino Linotype" w:hAnsi="Palatino Linotype" w:cs="Palatino Linotype"/>
          <w:sz w:val="22"/>
          <w:szCs w:val="22"/>
        </w:rPr>
        <w:t xml:space="preserve"> </w:t>
      </w:r>
      <w:r w:rsidR="001C50C4" w:rsidRPr="00911FCD">
        <w:rPr>
          <w:rFonts w:ascii="Palatino Linotype" w:hAnsi="Palatino Linotype" w:cs="Palatino Linotype"/>
          <w:sz w:val="22"/>
          <w:szCs w:val="22"/>
        </w:rPr>
        <w:t>pro jednotlivé zdroje TH v </w:t>
      </w:r>
      <w:r w:rsidR="00BD6115">
        <w:rPr>
          <w:rFonts w:ascii="Palatino Linotype" w:hAnsi="Palatino Linotype" w:cs="Palatino Linotype"/>
          <w:sz w:val="22"/>
          <w:szCs w:val="22"/>
        </w:rPr>
        <w:t>P</w:t>
      </w:r>
      <w:r w:rsidR="001C50C4" w:rsidRPr="00911FCD">
        <w:rPr>
          <w:rFonts w:ascii="Palatino Linotype" w:hAnsi="Palatino Linotype" w:cs="Palatino Linotype"/>
          <w:sz w:val="22"/>
          <w:szCs w:val="22"/>
        </w:rPr>
        <w:t xml:space="preserve">říloze č. 7. </w:t>
      </w:r>
      <w:r w:rsidR="006771C3" w:rsidRPr="00911FCD">
        <w:rPr>
          <w:rFonts w:ascii="Palatino Linotype" w:hAnsi="Palatino Linotype" w:cs="Palatino Linotype"/>
          <w:sz w:val="22"/>
          <w:szCs w:val="22"/>
        </w:rPr>
        <w:t>Ve lhůt</w:t>
      </w:r>
      <w:r w:rsidR="006771C3">
        <w:rPr>
          <w:rFonts w:ascii="Palatino Linotype" w:hAnsi="Palatino Linotype" w:cs="Palatino Linotype"/>
          <w:sz w:val="22"/>
          <w:szCs w:val="22"/>
        </w:rPr>
        <w:t xml:space="preserve">ě 30 dnů po uplynutí Základní doby nebo po uplynutí dvou kalendářních let od vydání posledního Stanoviska Zadavatele dle odst. 10.6 Smlouvy </w:t>
      </w:r>
      <w:r w:rsidR="006771C3" w:rsidRPr="00911FCD">
        <w:rPr>
          <w:rFonts w:ascii="Palatino Linotype" w:hAnsi="Palatino Linotype" w:cs="Palatino Linotype"/>
          <w:sz w:val="22"/>
          <w:szCs w:val="22"/>
        </w:rPr>
        <w:t xml:space="preserve">je Provozovatel oprávněn požádat Zadavatele </w:t>
      </w:r>
      <w:r w:rsidR="006771C3">
        <w:rPr>
          <w:rFonts w:ascii="Palatino Linotype" w:hAnsi="Palatino Linotype" w:cs="Palatino Linotype"/>
          <w:sz w:val="22"/>
          <w:szCs w:val="22"/>
        </w:rPr>
        <w:t>o</w:t>
      </w:r>
      <w:r w:rsidR="006771C3" w:rsidRPr="00911FCD">
        <w:rPr>
          <w:rFonts w:ascii="Palatino Linotype" w:hAnsi="Palatino Linotype" w:cs="Palatino Linotype"/>
          <w:sz w:val="22"/>
          <w:szCs w:val="22"/>
        </w:rPr>
        <w:t xml:space="preserve"> umožnění navýšení maximální výše jednotkové ceny tepelné energie (dále jen „</w:t>
      </w:r>
      <w:r w:rsidR="006771C3" w:rsidRPr="00653AE9">
        <w:rPr>
          <w:rFonts w:ascii="Palatino Linotype" w:hAnsi="Palatino Linotype" w:cs="Palatino Linotype"/>
          <w:b/>
          <w:sz w:val="22"/>
          <w:szCs w:val="22"/>
        </w:rPr>
        <w:t>Žádost o navýšení</w:t>
      </w:r>
      <w:r w:rsidR="006771C3" w:rsidRPr="003E66E7">
        <w:rPr>
          <w:rFonts w:ascii="Palatino Linotype" w:hAnsi="Palatino Linotype" w:cs="Palatino Linotype"/>
          <w:sz w:val="22"/>
          <w:szCs w:val="22"/>
        </w:rPr>
        <w:t xml:space="preserve">“), a to výlučně a pouze jen z důvodu prokazatelného a objektivního navýšení cen základních komodit používaných při výrobě tepelné energie (a to </w:t>
      </w:r>
      <w:r w:rsidR="00A36324" w:rsidRPr="00A36324">
        <w:rPr>
          <w:rFonts w:ascii="Palatino Linotype" w:hAnsi="Palatino Linotype" w:cs="Palatino Linotype"/>
          <w:sz w:val="22"/>
          <w:szCs w:val="22"/>
        </w:rPr>
        <w:t>zejména</w:t>
      </w:r>
      <w:r w:rsidR="006771C3" w:rsidRPr="00653AE9">
        <w:rPr>
          <w:rFonts w:ascii="Palatino Linotype" w:hAnsi="Palatino Linotype" w:cs="Palatino Linotype"/>
          <w:sz w:val="22"/>
          <w:szCs w:val="22"/>
        </w:rPr>
        <w:t xml:space="preserve"> </w:t>
      </w:r>
      <w:r w:rsidR="00A36324" w:rsidRPr="00A36324">
        <w:rPr>
          <w:rFonts w:ascii="Palatino Linotype" w:hAnsi="Palatino Linotype" w:cs="Palatino Linotype"/>
          <w:sz w:val="22"/>
          <w:szCs w:val="22"/>
        </w:rPr>
        <w:t xml:space="preserve">štěpky, plynu a slámy) </w:t>
      </w:r>
      <w:r w:rsidR="006771C3" w:rsidRPr="00653AE9">
        <w:rPr>
          <w:rFonts w:ascii="Palatino Linotype" w:hAnsi="Palatino Linotype" w:cs="Palatino Linotype"/>
          <w:sz w:val="22"/>
          <w:szCs w:val="22"/>
        </w:rPr>
        <w:t xml:space="preserve">o více než </w:t>
      </w:r>
      <w:r w:rsidR="00A36324" w:rsidRPr="00A36324">
        <w:rPr>
          <w:rFonts w:ascii="Palatino Linotype" w:hAnsi="Palatino Linotype" w:cs="Palatino Linotype"/>
          <w:sz w:val="22"/>
          <w:szCs w:val="22"/>
        </w:rPr>
        <w:t>5</w:t>
      </w:r>
      <w:r w:rsidR="006771C3" w:rsidRPr="00653AE9">
        <w:rPr>
          <w:rFonts w:ascii="Palatino Linotype" w:hAnsi="Palatino Linotype" w:cs="Palatino Linotype"/>
          <w:sz w:val="22"/>
          <w:szCs w:val="22"/>
        </w:rPr>
        <w:t xml:space="preserve"> % oproti cenové úrovni ke dni podpisu Smlouvy nebo ode dne účinnosti</w:t>
      </w:r>
      <w:r w:rsidR="006771C3" w:rsidRPr="00F665A6">
        <w:rPr>
          <w:rFonts w:ascii="Palatino Linotype" w:hAnsi="Palatino Linotype" w:cs="Palatino Linotype"/>
          <w:sz w:val="22"/>
          <w:szCs w:val="22"/>
        </w:rPr>
        <w:t xml:space="preserve"> poslední změny maximální výše ceny jednotkové ceny tepelné energie na základě Stanoviska ve smyslu odst. 10.6 Smlouvy, z důvodů nikoliv na straně Provozovatele a Zadavatel je oprávněn dle svého uvážení Žádosti o navýšení vyhovět. </w:t>
      </w:r>
      <w:r w:rsidR="006771C3" w:rsidRPr="00535F29">
        <w:rPr>
          <w:rFonts w:ascii="Palatino Linotype" w:hAnsi="Palatino Linotype"/>
          <w:sz w:val="22"/>
          <w:szCs w:val="22"/>
        </w:rPr>
        <w:t xml:space="preserve">Takto sjednané navýšení </w:t>
      </w:r>
      <w:r w:rsidR="006771C3" w:rsidRPr="00A60064">
        <w:rPr>
          <w:rFonts w:ascii="Palatino Linotype" w:hAnsi="Palatino Linotype"/>
          <w:sz w:val="22"/>
          <w:szCs w:val="22"/>
        </w:rPr>
        <w:t xml:space="preserve">maximální výše jednotkové ceny tepelné energie musí v jednotlivém případě </w:t>
      </w:r>
      <w:r w:rsidR="00A36324" w:rsidRPr="00A36324">
        <w:rPr>
          <w:rFonts w:ascii="Palatino Linotype" w:hAnsi="Palatino Linotype"/>
          <w:sz w:val="22"/>
          <w:szCs w:val="22"/>
        </w:rPr>
        <w:t>a pro</w:t>
      </w:r>
      <w:r w:rsidR="00A36324" w:rsidRPr="00A36324">
        <w:rPr>
          <w:rFonts w:ascii="Palatino Linotype" w:hAnsi="Palatino Linotype" w:cs="Palatino Linotype"/>
          <w:sz w:val="22"/>
          <w:szCs w:val="22"/>
        </w:rPr>
        <w:t xml:space="preserve"> jednotlivý zdroj TH v </w:t>
      </w:r>
      <w:r w:rsidR="00BD6115">
        <w:rPr>
          <w:rFonts w:ascii="Palatino Linotype" w:hAnsi="Palatino Linotype" w:cs="Palatino Linotype"/>
          <w:sz w:val="22"/>
          <w:szCs w:val="22"/>
        </w:rPr>
        <w:t>P</w:t>
      </w:r>
      <w:r w:rsidR="00A36324" w:rsidRPr="00A36324">
        <w:rPr>
          <w:rFonts w:ascii="Palatino Linotype" w:hAnsi="Palatino Linotype" w:cs="Palatino Linotype"/>
          <w:sz w:val="22"/>
          <w:szCs w:val="22"/>
        </w:rPr>
        <w:t>říloze č. 7</w:t>
      </w:r>
      <w:r w:rsidR="006771C3" w:rsidRPr="00A60064">
        <w:rPr>
          <w:rFonts w:ascii="Palatino Linotype" w:hAnsi="Palatino Linotype"/>
          <w:sz w:val="22"/>
          <w:szCs w:val="22"/>
        </w:rPr>
        <w:t xml:space="preserve"> vždy procentuálně odpovídat procentuálnímu vyj</w:t>
      </w:r>
      <w:r w:rsidR="006771C3" w:rsidRPr="00653AE9">
        <w:rPr>
          <w:rFonts w:ascii="Palatino Linotype" w:hAnsi="Palatino Linotype"/>
          <w:sz w:val="22"/>
          <w:szCs w:val="22"/>
        </w:rPr>
        <w:t>ádření navýšení cen základních komodit používaných při výrobě tepelné energie doloženého pro daný případ Provozovatelem</w:t>
      </w:r>
      <w:r w:rsidR="00A36324" w:rsidRPr="00A36324">
        <w:rPr>
          <w:rFonts w:ascii="Palatino Linotype" w:hAnsi="Palatino Linotype"/>
          <w:sz w:val="22"/>
          <w:szCs w:val="22"/>
        </w:rPr>
        <w:t>, avšak současně maximálně v tom poměru, v jaké se cena příslušné základní komodity prokazatelně promítá do výše jednotkové ceny tepelné energie</w:t>
      </w:r>
      <w:r w:rsidR="006771C3" w:rsidRPr="00A60064">
        <w:rPr>
          <w:rFonts w:ascii="Palatino Linotype" w:hAnsi="Palatino Linotype" w:cs="Palatino Linotype"/>
          <w:sz w:val="22"/>
          <w:szCs w:val="22"/>
        </w:rPr>
        <w:t xml:space="preserve">. Zadavatel </w:t>
      </w:r>
      <w:r w:rsidR="006771C3" w:rsidRPr="00F665A6">
        <w:rPr>
          <w:rFonts w:ascii="Palatino Linotype" w:hAnsi="Palatino Linotype" w:cs="Palatino Linotype"/>
          <w:sz w:val="22"/>
          <w:szCs w:val="22"/>
        </w:rPr>
        <w:t>je povinen předložit písemné stanovisko k řádně předložené Žádosti o navýšení ve lhůtě stanovené podle odst. 10.6 této Smlouvy nejpozději do 90 dnů ode dne jejího doručení Zadavateli (dále jen „</w:t>
      </w:r>
      <w:r w:rsidR="006771C3" w:rsidRPr="00F665A6">
        <w:rPr>
          <w:rFonts w:ascii="Palatino Linotype" w:hAnsi="Palatino Linotype" w:cs="Palatino Linotype"/>
          <w:b/>
          <w:sz w:val="22"/>
          <w:szCs w:val="22"/>
        </w:rPr>
        <w:t>Stanovisko</w:t>
      </w:r>
      <w:r w:rsidR="006771C3" w:rsidRPr="00F665A6">
        <w:rPr>
          <w:rFonts w:ascii="Palatino Linotype" w:hAnsi="Palatino Linotype" w:cs="Palatino Linotype"/>
          <w:sz w:val="22"/>
          <w:szCs w:val="22"/>
        </w:rPr>
        <w:t>“), ve kterém Provozovateli sdělí, zda Žádosti o navýšení vyhověl či nikoliv. Při posuzování Žádosti o navýšení je Provozovatel povinen poskytnout Zadavateli na vyžádání maximální součinnost a potřebné informace. Zadavatel je oprávněn si vyžádat odborné posouzení Žádosti o navýšení ze strany třetího subjektu. Pokud Zadavatel ve Stanovisku Provozovateli vyhoví zcela a/nebo z části Žádosti o navýšení, nabývá změna maximální výše ceny jednotkové</w:t>
      </w:r>
      <w:r w:rsidR="006771C3">
        <w:rPr>
          <w:rFonts w:ascii="Palatino Linotype" w:hAnsi="Palatino Linotype" w:cs="Palatino Linotype"/>
          <w:sz w:val="22"/>
          <w:szCs w:val="22"/>
        </w:rPr>
        <w:t xml:space="preserve"> ceny tepelné energie účinnosti prvního dne v měsíci následujícím po měsíci, ve které bylo doručeno příslušné Stanovisko </w:t>
      </w:r>
      <w:r w:rsidR="001944A3">
        <w:rPr>
          <w:rFonts w:ascii="Palatino Linotype" w:hAnsi="Palatino Linotype" w:cs="Palatino Linotype"/>
          <w:sz w:val="22"/>
          <w:szCs w:val="22"/>
        </w:rPr>
        <w:t>Provozovateli .</w:t>
      </w:r>
      <w:r w:rsidR="006771C3">
        <w:rPr>
          <w:rFonts w:ascii="Palatino Linotype" w:hAnsi="Palatino Linotype" w:cs="Palatino Linotype"/>
          <w:sz w:val="22"/>
          <w:szCs w:val="22"/>
        </w:rPr>
        <w:t xml:space="preserve">V případě, že Zadavatel ve Stanovisku odmítne Žádost o navýšení a/nebo se k ní ve lhůtě stanovené v odst. 10.6 Smlouvy </w:t>
      </w:r>
      <w:r w:rsidR="006771C3">
        <w:rPr>
          <w:rFonts w:ascii="Palatino Linotype" w:hAnsi="Palatino Linotype" w:cs="Palatino Linotype"/>
          <w:sz w:val="22"/>
          <w:szCs w:val="22"/>
        </w:rPr>
        <w:lastRenderedPageBreak/>
        <w:t>nevyjádří, platí dosavadní maximální výše jednotkové ceny tepelné energie, za kterou je oprávněn dodávat Provozovatel Odběratelům TH.</w:t>
      </w:r>
      <w:r w:rsidR="001551E6">
        <w:rPr>
          <w:rFonts w:ascii="Palatino Linotype" w:hAnsi="Palatino Linotype" w:cs="Palatino Linotype"/>
          <w:sz w:val="22"/>
          <w:szCs w:val="22"/>
        </w:rPr>
        <w:t xml:space="preserve"> </w:t>
      </w:r>
    </w:p>
    <w:p w:rsidR="00510AA9" w:rsidRPr="0040482B" w:rsidRDefault="001C50C4">
      <w:pPr>
        <w:pStyle w:val="Nadpis1"/>
        <w:numPr>
          <w:ilvl w:val="0"/>
          <w:numId w:val="6"/>
        </w:numPr>
        <w:tabs>
          <w:tab w:val="clear" w:pos="502"/>
          <w:tab w:val="num" w:pos="567"/>
        </w:tabs>
        <w:ind w:left="567" w:hanging="567"/>
        <w:rPr>
          <w:rFonts w:ascii="Palatino Linotype" w:hAnsi="Palatino Linotype" w:cs="Palatino Linotype"/>
          <w:smallCaps/>
          <w:sz w:val="22"/>
          <w:szCs w:val="22"/>
        </w:rPr>
      </w:pPr>
      <w:bookmarkStart w:id="14" w:name="_Ref197291166"/>
      <w:bookmarkStart w:id="15" w:name="_Ref232734414"/>
      <w:r w:rsidRPr="0040482B">
        <w:rPr>
          <w:rFonts w:ascii="Palatino Linotype" w:hAnsi="Palatino Linotype" w:cs="Palatino Linotype"/>
          <w:smallCaps/>
          <w:sz w:val="22"/>
          <w:szCs w:val="22"/>
        </w:rPr>
        <w:t>Úroveň poskytování plnění</w:t>
      </w:r>
      <w:r w:rsidR="00EB573D" w:rsidRPr="0040482B">
        <w:rPr>
          <w:rFonts w:ascii="Palatino Linotype" w:hAnsi="Palatino Linotype" w:cs="Palatino Linotype"/>
          <w:smallCaps/>
          <w:sz w:val="22"/>
          <w:szCs w:val="22"/>
        </w:rPr>
        <w:t xml:space="preserve"> </w:t>
      </w:r>
      <w:r w:rsidRPr="0040482B">
        <w:rPr>
          <w:rFonts w:ascii="Palatino Linotype" w:hAnsi="Palatino Linotype" w:cs="Palatino Linotype"/>
          <w:smallCaps/>
          <w:sz w:val="22"/>
          <w:szCs w:val="22"/>
        </w:rPr>
        <w:t>(SLA),</w:t>
      </w:r>
      <w:r w:rsidR="006951F2" w:rsidRPr="0040482B">
        <w:rPr>
          <w:rFonts w:ascii="Palatino Linotype" w:hAnsi="Palatino Linotype" w:cs="Palatino Linotype"/>
          <w:smallCaps/>
          <w:sz w:val="22"/>
          <w:szCs w:val="22"/>
        </w:rPr>
        <w:t xml:space="preserve"> </w:t>
      </w:r>
      <w:r w:rsidRPr="0040482B">
        <w:rPr>
          <w:rFonts w:ascii="Palatino Linotype" w:hAnsi="Palatino Linotype" w:cs="Palatino Linotype"/>
          <w:smallCaps/>
          <w:sz w:val="22"/>
          <w:szCs w:val="22"/>
        </w:rPr>
        <w:t>jeho monitoring</w:t>
      </w:r>
      <w:bookmarkEnd w:id="14"/>
      <w:bookmarkEnd w:id="15"/>
      <w:r w:rsidRPr="0040482B">
        <w:rPr>
          <w:rFonts w:ascii="Palatino Linotype" w:hAnsi="Palatino Linotype" w:cs="Palatino Linotype"/>
          <w:smallCaps/>
          <w:sz w:val="22"/>
          <w:szCs w:val="22"/>
        </w:rPr>
        <w:t>, SMLUVNÍ POKUTY</w:t>
      </w:r>
    </w:p>
    <w:p w:rsidR="001C50C4" w:rsidRPr="00E21985" w:rsidRDefault="001C50C4" w:rsidP="00750238">
      <w:pPr>
        <w:pStyle w:val="Nadpis2"/>
        <w:numPr>
          <w:ilvl w:val="1"/>
          <w:numId w:val="6"/>
        </w:numPr>
        <w:rPr>
          <w:rFonts w:ascii="Palatino Linotype" w:hAnsi="Palatino Linotype" w:cs="Palatino Linotype"/>
          <w:sz w:val="22"/>
          <w:szCs w:val="22"/>
        </w:rPr>
      </w:pPr>
      <w:r w:rsidRPr="00897EE8">
        <w:rPr>
          <w:rFonts w:ascii="Palatino Linotype" w:hAnsi="Palatino Linotype" w:cs="Palatino Linotype"/>
          <w:sz w:val="22"/>
          <w:szCs w:val="22"/>
        </w:rPr>
        <w:t>Provozovatel se zavazuje, že</w:t>
      </w:r>
      <w:r w:rsidR="001551E6">
        <w:rPr>
          <w:rFonts w:ascii="Palatino Linotype" w:hAnsi="Palatino Linotype" w:cs="Palatino Linotype"/>
          <w:sz w:val="22"/>
          <w:szCs w:val="22"/>
        </w:rPr>
        <w:t xml:space="preserve"> </w:t>
      </w:r>
      <w:r w:rsidRPr="00897EE8">
        <w:rPr>
          <w:rFonts w:ascii="Palatino Linotype" w:hAnsi="Palatino Linotype" w:cs="Palatino Linotype"/>
          <w:sz w:val="22"/>
          <w:szCs w:val="22"/>
        </w:rPr>
        <w:t>Provozování TH a poskytování Služeb bude zajišťováno v kvalitě a úrovn</w:t>
      </w:r>
      <w:r w:rsidR="00DB33EB" w:rsidRPr="00897EE8">
        <w:rPr>
          <w:rFonts w:ascii="Palatino Linotype" w:hAnsi="Palatino Linotype" w:cs="Palatino Linotype"/>
          <w:sz w:val="22"/>
          <w:szCs w:val="22"/>
        </w:rPr>
        <w:t>ích definovaných v této Smlouvě</w:t>
      </w:r>
      <w:r w:rsidRPr="00E21985">
        <w:rPr>
          <w:rFonts w:ascii="Palatino Linotype" w:hAnsi="Palatino Linotype" w:cs="Palatino Linotype"/>
          <w:sz w:val="22"/>
          <w:szCs w:val="22"/>
        </w:rPr>
        <w:t>, zejména v souladu s </w:t>
      </w:r>
      <w:r>
        <w:rPr>
          <w:rFonts w:ascii="Palatino Linotype" w:hAnsi="Palatino Linotype" w:cs="Palatino Linotype"/>
          <w:sz w:val="22"/>
          <w:szCs w:val="22"/>
        </w:rPr>
        <w:t>v</w:t>
      </w:r>
      <w:r w:rsidRPr="002B7C74">
        <w:rPr>
          <w:rFonts w:ascii="Palatino Linotype" w:hAnsi="Palatino Linotype" w:cs="Palatino Linotype"/>
          <w:sz w:val="22"/>
          <w:szCs w:val="22"/>
        </w:rPr>
        <w:t>ýkonovými ukazateli (SLA) obsaženými v Příloze č. </w:t>
      </w:r>
      <w:r>
        <w:rPr>
          <w:rFonts w:ascii="Palatino Linotype" w:hAnsi="Palatino Linotype" w:cs="Palatino Linotype"/>
          <w:sz w:val="22"/>
          <w:szCs w:val="22"/>
        </w:rPr>
        <w:t>3</w:t>
      </w:r>
      <w:r w:rsidRPr="00E21985">
        <w:rPr>
          <w:rFonts w:ascii="Palatino Linotype" w:hAnsi="Palatino Linotype" w:cs="Palatino Linotype"/>
          <w:sz w:val="22"/>
          <w:szCs w:val="22"/>
        </w:rPr>
        <w:t xml:space="preserve"> této Smlouvy.</w:t>
      </w:r>
    </w:p>
    <w:p w:rsidR="001C50C4" w:rsidRPr="00E21985" w:rsidRDefault="001C50C4" w:rsidP="00750238">
      <w:pPr>
        <w:pStyle w:val="Nadpis2"/>
        <w:numPr>
          <w:ilvl w:val="1"/>
          <w:numId w:val="6"/>
        </w:numPr>
        <w:rPr>
          <w:rFonts w:ascii="Palatino Linotype" w:hAnsi="Palatino Linotype" w:cs="Palatino Linotype"/>
          <w:sz w:val="22"/>
          <w:szCs w:val="22"/>
        </w:rPr>
      </w:pPr>
      <w:bookmarkStart w:id="16" w:name="_Ref227064255"/>
      <w:bookmarkStart w:id="17" w:name="_Ref184623779"/>
      <w:bookmarkStart w:id="18" w:name="_Ref197280448"/>
      <w:r w:rsidRPr="00E21985">
        <w:rPr>
          <w:rFonts w:ascii="Palatino Linotype" w:hAnsi="Palatino Linotype" w:cs="Palatino Linotype"/>
          <w:sz w:val="22"/>
          <w:szCs w:val="22"/>
        </w:rPr>
        <w:t xml:space="preserve">SLA obsahuje </w:t>
      </w:r>
      <w:r>
        <w:rPr>
          <w:rFonts w:ascii="Palatino Linotype" w:hAnsi="Palatino Linotype" w:cs="Palatino Linotype"/>
          <w:sz w:val="22"/>
          <w:szCs w:val="22"/>
        </w:rPr>
        <w:t xml:space="preserve">specifické </w:t>
      </w:r>
      <w:r w:rsidRPr="00E21985">
        <w:rPr>
          <w:rFonts w:ascii="Palatino Linotype" w:hAnsi="Palatino Linotype" w:cs="Palatino Linotype"/>
          <w:sz w:val="22"/>
          <w:szCs w:val="22"/>
        </w:rPr>
        <w:t>požadavky Zadavatele na provoz</w:t>
      </w:r>
      <w:r>
        <w:rPr>
          <w:rFonts w:ascii="Palatino Linotype" w:hAnsi="Palatino Linotype" w:cs="Palatino Linotype"/>
          <w:sz w:val="22"/>
          <w:szCs w:val="22"/>
        </w:rPr>
        <w:t xml:space="preserve">ování Tepelného hospodářství </w:t>
      </w:r>
      <w:r w:rsidRPr="00E21985">
        <w:rPr>
          <w:rFonts w:ascii="Palatino Linotype" w:hAnsi="Palatino Linotype" w:cs="Palatino Linotype"/>
          <w:sz w:val="22"/>
          <w:szCs w:val="22"/>
        </w:rPr>
        <w:t xml:space="preserve">a výši pokutových bodů za nedodržení SLA. </w:t>
      </w:r>
    </w:p>
    <w:p w:rsidR="001C50C4" w:rsidRPr="00694096" w:rsidRDefault="001C50C4" w:rsidP="00750238">
      <w:pPr>
        <w:pStyle w:val="Nadpis2"/>
        <w:numPr>
          <w:ilvl w:val="1"/>
          <w:numId w:val="6"/>
        </w:numPr>
        <w:rPr>
          <w:rFonts w:ascii="Palatino Linotype" w:hAnsi="Palatino Linotype" w:cs="Palatino Linotype"/>
          <w:sz w:val="22"/>
          <w:szCs w:val="22"/>
        </w:rPr>
      </w:pPr>
      <w:r w:rsidRPr="00694096">
        <w:rPr>
          <w:rFonts w:ascii="Palatino Linotype" w:hAnsi="Palatino Linotype" w:cs="Palatino Linotype"/>
          <w:sz w:val="22"/>
          <w:szCs w:val="22"/>
        </w:rPr>
        <w:t>V případ</w:t>
      </w:r>
      <w:r>
        <w:rPr>
          <w:rFonts w:ascii="Palatino Linotype" w:hAnsi="Palatino Linotype" w:cs="Palatino Linotype"/>
          <w:sz w:val="22"/>
          <w:szCs w:val="22"/>
        </w:rPr>
        <w:t>ě, že Provozovatel nezajišťuje P</w:t>
      </w:r>
      <w:r w:rsidRPr="00694096">
        <w:rPr>
          <w:rFonts w:ascii="Palatino Linotype" w:hAnsi="Palatino Linotype" w:cs="Palatino Linotype"/>
          <w:sz w:val="22"/>
          <w:szCs w:val="22"/>
        </w:rPr>
        <w:t xml:space="preserve">rovozování </w:t>
      </w:r>
      <w:r>
        <w:rPr>
          <w:rFonts w:ascii="Palatino Linotype" w:hAnsi="Palatino Linotype" w:cs="Palatino Linotype"/>
          <w:sz w:val="22"/>
          <w:szCs w:val="22"/>
        </w:rPr>
        <w:t xml:space="preserve">TH a poskytování Služeb </w:t>
      </w:r>
      <w:r w:rsidRPr="00694096">
        <w:rPr>
          <w:rFonts w:ascii="Palatino Linotype" w:hAnsi="Palatino Linotype" w:cs="Palatino Linotype"/>
          <w:sz w:val="22"/>
          <w:szCs w:val="22"/>
        </w:rPr>
        <w:t>v souladu s</w:t>
      </w:r>
      <w:r>
        <w:rPr>
          <w:rFonts w:ascii="Palatino Linotype" w:hAnsi="Palatino Linotype" w:cs="Palatino Linotype"/>
          <w:sz w:val="22"/>
          <w:szCs w:val="22"/>
        </w:rPr>
        <w:t>e</w:t>
      </w:r>
      <w:r w:rsidRPr="00694096">
        <w:rPr>
          <w:rFonts w:ascii="Palatino Linotype" w:hAnsi="Palatino Linotype" w:cs="Palatino Linotype"/>
          <w:sz w:val="22"/>
          <w:szCs w:val="22"/>
        </w:rPr>
        <w:t xml:space="preserve"> SLA, zavazuje se </w:t>
      </w:r>
    </w:p>
    <w:p w:rsidR="001C50C4" w:rsidRPr="00694096" w:rsidRDefault="001C50C4" w:rsidP="004565D6">
      <w:pPr>
        <w:pStyle w:val="Nadpis2"/>
        <w:numPr>
          <w:ilvl w:val="2"/>
          <w:numId w:val="6"/>
        </w:numPr>
        <w:tabs>
          <w:tab w:val="clear" w:pos="1571"/>
        </w:tabs>
        <w:ind w:left="1701" w:hanging="708"/>
        <w:rPr>
          <w:rFonts w:ascii="Palatino Linotype" w:hAnsi="Palatino Linotype" w:cs="Palatino Linotype"/>
          <w:sz w:val="22"/>
          <w:szCs w:val="22"/>
        </w:rPr>
      </w:pPr>
      <w:bookmarkStart w:id="19" w:name="_Ref232737727"/>
      <w:r w:rsidRPr="00694096">
        <w:rPr>
          <w:rFonts w:ascii="Palatino Linotype" w:hAnsi="Palatino Linotype" w:cs="Palatino Linotype"/>
          <w:sz w:val="22"/>
          <w:szCs w:val="22"/>
        </w:rPr>
        <w:t xml:space="preserve">zaplatit Zadavateli smluvní pokutu způsobem stanoveným </w:t>
      </w:r>
      <w:r>
        <w:rPr>
          <w:rFonts w:ascii="Palatino Linotype" w:hAnsi="Palatino Linotype" w:cs="Palatino Linotype"/>
          <w:sz w:val="22"/>
          <w:szCs w:val="22"/>
        </w:rPr>
        <w:t xml:space="preserve">dle této </w:t>
      </w:r>
      <w:r w:rsidRPr="00694096">
        <w:rPr>
          <w:rFonts w:ascii="Palatino Linotype" w:hAnsi="Palatino Linotype" w:cs="Palatino Linotype"/>
          <w:sz w:val="22"/>
          <w:szCs w:val="22"/>
        </w:rPr>
        <w:t>Smlouvy,</w:t>
      </w:r>
      <w:bookmarkEnd w:id="19"/>
    </w:p>
    <w:p w:rsidR="001C50C4" w:rsidRPr="00E21985" w:rsidRDefault="001C50C4" w:rsidP="004565D6">
      <w:pPr>
        <w:pStyle w:val="Nadpis2"/>
        <w:numPr>
          <w:ilvl w:val="2"/>
          <w:numId w:val="6"/>
        </w:numPr>
        <w:tabs>
          <w:tab w:val="clear" w:pos="1571"/>
        </w:tabs>
        <w:ind w:left="1701" w:hanging="708"/>
        <w:rPr>
          <w:rFonts w:ascii="Palatino Linotype" w:hAnsi="Palatino Linotype" w:cs="Palatino Linotype"/>
          <w:sz w:val="22"/>
          <w:szCs w:val="22"/>
        </w:rPr>
      </w:pPr>
      <w:r w:rsidRPr="00E21985">
        <w:rPr>
          <w:rFonts w:ascii="Palatino Linotype" w:hAnsi="Palatino Linotype" w:cs="Palatino Linotype"/>
          <w:sz w:val="22"/>
          <w:szCs w:val="22"/>
        </w:rPr>
        <w:t>bez zbytečného prodlení zajistit na své náklady další zdroje n</w:t>
      </w:r>
      <w:r>
        <w:rPr>
          <w:rFonts w:ascii="Palatino Linotype" w:hAnsi="Palatino Linotype" w:cs="Palatino Linotype"/>
          <w:sz w:val="22"/>
          <w:szCs w:val="22"/>
        </w:rPr>
        <w:t>ebo kapacity s cílem zajištění p</w:t>
      </w:r>
      <w:r w:rsidRPr="00E21985">
        <w:rPr>
          <w:rFonts w:ascii="Palatino Linotype" w:hAnsi="Palatino Linotype" w:cs="Palatino Linotype"/>
          <w:sz w:val="22"/>
          <w:szCs w:val="22"/>
        </w:rPr>
        <w:t xml:space="preserve">rovozování </w:t>
      </w:r>
      <w:r>
        <w:rPr>
          <w:rFonts w:ascii="Palatino Linotype" w:hAnsi="Palatino Linotype" w:cs="Palatino Linotype"/>
          <w:sz w:val="22"/>
          <w:szCs w:val="22"/>
        </w:rPr>
        <w:t xml:space="preserve">TH </w:t>
      </w:r>
      <w:r w:rsidRPr="00E21985">
        <w:rPr>
          <w:rFonts w:ascii="Palatino Linotype" w:hAnsi="Palatino Linotype" w:cs="Palatino Linotype"/>
          <w:sz w:val="22"/>
          <w:szCs w:val="22"/>
        </w:rPr>
        <w:t>v souladu s</w:t>
      </w:r>
      <w:r>
        <w:rPr>
          <w:rFonts w:ascii="Palatino Linotype" w:hAnsi="Palatino Linotype" w:cs="Palatino Linotype"/>
          <w:sz w:val="22"/>
          <w:szCs w:val="22"/>
        </w:rPr>
        <w:t>e</w:t>
      </w:r>
      <w:r w:rsidRPr="00E21985">
        <w:rPr>
          <w:rFonts w:ascii="Palatino Linotype" w:hAnsi="Palatino Linotype" w:cs="Palatino Linotype"/>
          <w:sz w:val="22"/>
          <w:szCs w:val="22"/>
        </w:rPr>
        <w:t> SLA</w:t>
      </w:r>
      <w:r>
        <w:rPr>
          <w:rFonts w:ascii="Palatino Linotype" w:hAnsi="Palatino Linotype" w:cs="Palatino Linotype"/>
          <w:sz w:val="22"/>
          <w:szCs w:val="22"/>
        </w:rPr>
        <w:t>,</w:t>
      </w:r>
      <w:r w:rsidRPr="00E21985">
        <w:rPr>
          <w:rFonts w:ascii="Palatino Linotype" w:hAnsi="Palatino Linotype" w:cs="Palatino Linotype"/>
          <w:sz w:val="22"/>
          <w:szCs w:val="22"/>
        </w:rPr>
        <w:t xml:space="preserve"> a</w:t>
      </w:r>
    </w:p>
    <w:p w:rsidR="001C50C4" w:rsidRPr="00E21985" w:rsidRDefault="001C50C4" w:rsidP="004565D6">
      <w:pPr>
        <w:pStyle w:val="Nadpis2"/>
        <w:numPr>
          <w:ilvl w:val="2"/>
          <w:numId w:val="6"/>
        </w:numPr>
        <w:tabs>
          <w:tab w:val="clear" w:pos="1571"/>
        </w:tabs>
        <w:ind w:left="1701" w:hanging="708"/>
        <w:rPr>
          <w:rFonts w:ascii="Palatino Linotype" w:hAnsi="Palatino Linotype" w:cs="Palatino Linotype"/>
          <w:sz w:val="22"/>
          <w:szCs w:val="22"/>
        </w:rPr>
      </w:pPr>
      <w:r w:rsidRPr="00E21985">
        <w:rPr>
          <w:rFonts w:ascii="Palatino Linotype" w:hAnsi="Palatino Linotype" w:cs="Palatino Linotype"/>
          <w:sz w:val="22"/>
          <w:szCs w:val="22"/>
        </w:rPr>
        <w:t>odstranit závadný stav v nejkratší možné době.</w:t>
      </w:r>
    </w:p>
    <w:p w:rsidR="001C50C4" w:rsidRPr="00DB33EB" w:rsidRDefault="001C50C4" w:rsidP="00750238">
      <w:pPr>
        <w:pStyle w:val="Nadpis2"/>
        <w:numPr>
          <w:ilvl w:val="1"/>
          <w:numId w:val="6"/>
        </w:numPr>
        <w:rPr>
          <w:rFonts w:ascii="Palatino Linotype" w:hAnsi="Palatino Linotype" w:cs="Palatino Linotype"/>
          <w:sz w:val="22"/>
          <w:szCs w:val="22"/>
        </w:rPr>
      </w:pPr>
      <w:r w:rsidRPr="00426E7A">
        <w:rPr>
          <w:rFonts w:ascii="Palatino Linotype" w:hAnsi="Palatino Linotype" w:cs="Palatino Linotype"/>
          <w:sz w:val="22"/>
          <w:szCs w:val="22"/>
        </w:rPr>
        <w:t xml:space="preserve">Provozovatel je povinen monitorovat a umožnit Zadavateli i jeho vlastní monitorování </w:t>
      </w:r>
      <w:r>
        <w:rPr>
          <w:rFonts w:ascii="Palatino Linotype" w:hAnsi="Palatino Linotype" w:cs="Palatino Linotype"/>
          <w:sz w:val="22"/>
          <w:szCs w:val="22"/>
        </w:rPr>
        <w:t>P</w:t>
      </w:r>
      <w:r w:rsidRPr="00E21985">
        <w:rPr>
          <w:rFonts w:ascii="Palatino Linotype" w:hAnsi="Palatino Linotype" w:cs="Palatino Linotype"/>
          <w:sz w:val="22"/>
          <w:szCs w:val="22"/>
        </w:rPr>
        <w:t xml:space="preserve">rovozování </w:t>
      </w:r>
      <w:r>
        <w:rPr>
          <w:rFonts w:ascii="Palatino Linotype" w:hAnsi="Palatino Linotype" w:cs="Palatino Linotype"/>
          <w:sz w:val="22"/>
          <w:szCs w:val="22"/>
        </w:rPr>
        <w:t>TH a poskytování Služeb</w:t>
      </w:r>
      <w:r w:rsidRPr="00426E7A">
        <w:rPr>
          <w:rFonts w:ascii="Palatino Linotype" w:hAnsi="Palatino Linotype" w:cs="Palatino Linotype"/>
          <w:sz w:val="22"/>
          <w:szCs w:val="22"/>
        </w:rPr>
        <w:t>. Provozovatel je dále povinen předkládat Zadavateli</w:t>
      </w:r>
      <w:r>
        <w:rPr>
          <w:rFonts w:ascii="Palatino Linotype" w:hAnsi="Palatino Linotype" w:cs="Palatino Linotype"/>
          <w:sz w:val="22"/>
          <w:szCs w:val="22"/>
        </w:rPr>
        <w:t xml:space="preserve"> </w:t>
      </w:r>
      <w:r w:rsidRPr="001B7F5F">
        <w:rPr>
          <w:rFonts w:ascii="Palatino Linotype" w:hAnsi="Palatino Linotype" w:cs="Palatino Linotype"/>
          <w:sz w:val="22"/>
          <w:szCs w:val="22"/>
        </w:rPr>
        <w:t>do jednoho měsíce od konce příslušného kalendářního roku po dobu trvání Smlouvy přehledné a pravdivé roční zprávy o činnosti TH</w:t>
      </w:r>
      <w:r w:rsidRPr="003554D5">
        <w:rPr>
          <w:rFonts w:ascii="Palatino Linotype" w:hAnsi="Palatino Linotype" w:cs="Palatino Linotype"/>
          <w:sz w:val="22"/>
          <w:szCs w:val="22"/>
        </w:rPr>
        <w:t>, a to včetně informací o objemu vyrobeného tepla</w:t>
      </w:r>
      <w:r w:rsidR="00327454">
        <w:rPr>
          <w:rFonts w:ascii="Palatino Linotype" w:hAnsi="Palatino Linotype" w:cs="Palatino Linotype"/>
          <w:sz w:val="22"/>
          <w:szCs w:val="22"/>
        </w:rPr>
        <w:t xml:space="preserve"> (tepelné energie)</w:t>
      </w:r>
      <w:r>
        <w:rPr>
          <w:rFonts w:ascii="Palatino Linotype" w:hAnsi="Palatino Linotype" w:cs="Palatino Linotype"/>
          <w:sz w:val="22"/>
          <w:szCs w:val="22"/>
        </w:rPr>
        <w:t xml:space="preserve"> a nákladech spojených s plněním povinností </w:t>
      </w:r>
      <w:r w:rsidRPr="003554D5">
        <w:rPr>
          <w:rFonts w:ascii="Palatino Linotype" w:hAnsi="Palatino Linotype" w:cs="Palatino Linotype"/>
          <w:sz w:val="22"/>
          <w:szCs w:val="22"/>
        </w:rPr>
        <w:t>(dále jen „</w:t>
      </w:r>
      <w:r w:rsidRPr="003554D5">
        <w:rPr>
          <w:rFonts w:ascii="Palatino Linotype" w:hAnsi="Palatino Linotype" w:cs="Palatino Linotype"/>
          <w:b/>
          <w:bCs/>
          <w:sz w:val="22"/>
          <w:szCs w:val="22"/>
        </w:rPr>
        <w:t>Postupová zpráva</w:t>
      </w:r>
      <w:r w:rsidRPr="003554D5">
        <w:rPr>
          <w:rFonts w:ascii="Palatino Linotype" w:hAnsi="Palatino Linotype" w:cs="Palatino Linotype"/>
          <w:sz w:val="22"/>
          <w:szCs w:val="22"/>
        </w:rPr>
        <w:t xml:space="preserve">“), ze </w:t>
      </w:r>
      <w:r>
        <w:rPr>
          <w:rFonts w:ascii="Palatino Linotype" w:hAnsi="Palatino Linotype" w:cs="Palatino Linotype"/>
          <w:sz w:val="22"/>
          <w:szCs w:val="22"/>
        </w:rPr>
        <w:t>které</w:t>
      </w:r>
      <w:r w:rsidRPr="003554D5">
        <w:rPr>
          <w:rFonts w:ascii="Palatino Linotype" w:hAnsi="Palatino Linotype" w:cs="Palatino Linotype"/>
          <w:sz w:val="22"/>
          <w:szCs w:val="22"/>
        </w:rPr>
        <w:t xml:space="preserve"> bude zejména vyplývat, zda </w:t>
      </w:r>
      <w:r>
        <w:rPr>
          <w:rFonts w:ascii="Palatino Linotype" w:hAnsi="Palatino Linotype" w:cs="Palatino Linotype"/>
          <w:sz w:val="22"/>
          <w:szCs w:val="22"/>
        </w:rPr>
        <w:t>P</w:t>
      </w:r>
      <w:r w:rsidRPr="00E21985">
        <w:rPr>
          <w:rFonts w:ascii="Palatino Linotype" w:hAnsi="Palatino Linotype" w:cs="Palatino Linotype"/>
          <w:sz w:val="22"/>
          <w:szCs w:val="22"/>
        </w:rPr>
        <w:t xml:space="preserve">rovozování </w:t>
      </w:r>
      <w:r>
        <w:rPr>
          <w:rFonts w:ascii="Palatino Linotype" w:hAnsi="Palatino Linotype" w:cs="Palatino Linotype"/>
          <w:sz w:val="22"/>
          <w:szCs w:val="22"/>
        </w:rPr>
        <w:t>TH a poskytování Služeb</w:t>
      </w:r>
      <w:r w:rsidRPr="003554D5">
        <w:rPr>
          <w:rFonts w:ascii="Palatino Linotype" w:hAnsi="Palatino Linotype" w:cs="Palatino Linotype"/>
          <w:sz w:val="22"/>
          <w:szCs w:val="22"/>
        </w:rPr>
        <w:t xml:space="preserve"> probíhalo v souladu s touto Smlouvou, a které budou obsahovat další informace týkající se jeho provozování. </w:t>
      </w:r>
      <w:r>
        <w:rPr>
          <w:rFonts w:ascii="Palatino Linotype" w:hAnsi="Palatino Linotype" w:cs="Palatino Linotype"/>
          <w:sz w:val="22"/>
          <w:szCs w:val="22"/>
        </w:rPr>
        <w:t xml:space="preserve">V případě, že dojde k ukončení doby trvání Smlouvy v průběhu kalendářního roku, Provozovatel je povinen předložit Postupovou zprávu </w:t>
      </w:r>
      <w:r w:rsidRPr="001B7F5F">
        <w:rPr>
          <w:rFonts w:ascii="Palatino Linotype" w:hAnsi="Palatino Linotype" w:cs="Palatino Linotype"/>
          <w:sz w:val="22"/>
          <w:szCs w:val="22"/>
        </w:rPr>
        <w:t>do jednoho měsíce</w:t>
      </w:r>
      <w:r>
        <w:rPr>
          <w:rFonts w:ascii="Palatino Linotype" w:hAnsi="Palatino Linotype" w:cs="Palatino Linotype"/>
          <w:sz w:val="22"/>
          <w:szCs w:val="22"/>
        </w:rPr>
        <w:t xml:space="preserve"> od ukončení doby trvání </w:t>
      </w:r>
      <w:r w:rsidRPr="009372C5">
        <w:rPr>
          <w:rFonts w:ascii="Palatino Linotype" w:hAnsi="Palatino Linotype" w:cs="Palatino Linotype"/>
          <w:sz w:val="22"/>
          <w:szCs w:val="22"/>
        </w:rPr>
        <w:t xml:space="preserve">Smlouvy. </w:t>
      </w:r>
      <w:r w:rsidRPr="00341967">
        <w:rPr>
          <w:rFonts w:ascii="Palatino Linotype" w:hAnsi="Palatino Linotype" w:cs="Palatino Linotype"/>
          <w:sz w:val="22"/>
          <w:szCs w:val="22"/>
        </w:rPr>
        <w:t>Provozovatel je povinen v Postupové zprávě uvést získaný počet pokutových bodů za nedodržení SLA a vypočítat výši smluvní pokuty za příslušné roční období, kterou je povinen Zadavateli uhradit. Povinný obsah Postupové zprávy je stanoven v Příloze č. 4 této Smlouvy.</w:t>
      </w:r>
      <w:bookmarkEnd w:id="16"/>
      <w:r w:rsidRPr="00DB33EB">
        <w:rPr>
          <w:rFonts w:ascii="Palatino Linotype" w:hAnsi="Palatino Linotype" w:cs="Palatino Linotype"/>
          <w:sz w:val="22"/>
          <w:szCs w:val="22"/>
        </w:rPr>
        <w:t xml:space="preserve"> </w:t>
      </w:r>
      <w:bookmarkStart w:id="20" w:name="_Ref227052071"/>
    </w:p>
    <w:p w:rsidR="001C50C4" w:rsidRPr="00DB33EB" w:rsidRDefault="001C50C4" w:rsidP="00B230CA">
      <w:pPr>
        <w:pStyle w:val="Nadpis2"/>
        <w:numPr>
          <w:ilvl w:val="1"/>
          <w:numId w:val="6"/>
        </w:numPr>
        <w:rPr>
          <w:rFonts w:ascii="Palatino Linotype" w:hAnsi="Palatino Linotype" w:cs="Palatino Linotype"/>
          <w:sz w:val="22"/>
          <w:szCs w:val="22"/>
        </w:rPr>
      </w:pPr>
      <w:r w:rsidRPr="00DB33EB">
        <w:rPr>
          <w:rFonts w:ascii="Palatino Linotype" w:hAnsi="Palatino Linotype" w:cs="Palatino Linotype"/>
          <w:sz w:val="22"/>
          <w:szCs w:val="22"/>
        </w:rPr>
        <w:t>V případě přerušení Provozování TH nebo jeho části musí Provozovatel tuto skutečnost oznámit postupem dle čl. 19 této Smlouvy Zadavateli, a to v případě plánovaného přerušení (např. z důvodu plánovaných oprav) nejméně čtrnáct (14) kalendářních dnů předem, v případě neplánovaného přerušení (např. z důvodu havárie) nejpozději do 12 hodin od zjištění závady. Oznámení musí obsahovat zejména informaci o tom, které části TH se přerušení týká, jaké jsou jeho důvody a předpokládanou délku přerušení.</w:t>
      </w:r>
      <w:r w:rsidR="00517856">
        <w:rPr>
          <w:rFonts w:ascii="Palatino Linotype" w:hAnsi="Palatino Linotype" w:cs="Palatino Linotype"/>
          <w:sz w:val="22"/>
          <w:szCs w:val="22"/>
        </w:rPr>
        <w:t xml:space="preserve"> Provozovatel je povinen Zadavateli oznámit způsobem podle věty první rovněž opětovné obnovení provozu, a to nejpozději do 8 hodin po jeho obnovení.</w:t>
      </w:r>
      <w:r w:rsidRPr="00DB33EB">
        <w:rPr>
          <w:rFonts w:ascii="Palatino Linotype" w:hAnsi="Palatino Linotype" w:cs="Palatino Linotype"/>
          <w:sz w:val="22"/>
          <w:szCs w:val="22"/>
        </w:rPr>
        <w:t xml:space="preserve"> </w:t>
      </w:r>
      <w:bookmarkEnd w:id="20"/>
    </w:p>
    <w:p w:rsidR="001C50C4" w:rsidRPr="00123C04" w:rsidRDefault="001C50C4" w:rsidP="00B230CA">
      <w:pPr>
        <w:pStyle w:val="Nadpis2"/>
        <w:numPr>
          <w:ilvl w:val="1"/>
          <w:numId w:val="6"/>
        </w:numPr>
        <w:rPr>
          <w:rFonts w:ascii="Palatino Linotype" w:hAnsi="Palatino Linotype" w:cs="Palatino Linotype"/>
          <w:sz w:val="22"/>
          <w:szCs w:val="22"/>
        </w:rPr>
      </w:pPr>
      <w:bookmarkStart w:id="21" w:name="_Ref227046545"/>
      <w:bookmarkEnd w:id="17"/>
      <w:bookmarkEnd w:id="18"/>
      <w:r w:rsidRPr="00341967">
        <w:rPr>
          <w:rFonts w:ascii="Palatino Linotype" w:hAnsi="Palatino Linotype" w:cs="Palatino Linotype"/>
          <w:sz w:val="22"/>
          <w:szCs w:val="22"/>
        </w:rPr>
        <w:t xml:space="preserve">Hodnota jednoho (1) pokutového bodu za nedodržení SLA činí </w:t>
      </w:r>
      <w:r w:rsidR="00A60064">
        <w:rPr>
          <w:rFonts w:ascii="Palatino Linotype" w:hAnsi="Palatino Linotype" w:cs="Palatino Linotype"/>
          <w:sz w:val="22"/>
          <w:szCs w:val="22"/>
        </w:rPr>
        <w:t>5</w:t>
      </w:r>
      <w:r w:rsidRPr="00341967">
        <w:rPr>
          <w:rFonts w:ascii="Palatino Linotype" w:hAnsi="Palatino Linotype" w:cs="Palatino Linotype"/>
          <w:sz w:val="22"/>
          <w:szCs w:val="22"/>
        </w:rPr>
        <w:t>00</w:t>
      </w:r>
      <w:r w:rsidR="00DE1ABB">
        <w:rPr>
          <w:rFonts w:ascii="Palatino Linotype" w:hAnsi="Palatino Linotype" w:cs="Palatino Linotype"/>
          <w:sz w:val="22"/>
          <w:szCs w:val="22"/>
        </w:rPr>
        <w:t>,-</w:t>
      </w:r>
      <w:r w:rsidRPr="00341967">
        <w:rPr>
          <w:rFonts w:ascii="Palatino Linotype" w:hAnsi="Palatino Linotype" w:cs="Palatino Linotype"/>
          <w:sz w:val="22"/>
          <w:szCs w:val="22"/>
        </w:rPr>
        <w:t xml:space="preserve"> Kč. Výše smluvní pokuty za nedodržení SLA se stanoví jako součin hodnoty jednoho (1) pokutového bodu a počtu pokutových bodů za nedodržení příslušného SLA.</w:t>
      </w:r>
      <w:r w:rsidRPr="009372C5">
        <w:rPr>
          <w:rFonts w:ascii="Palatino Linotype" w:hAnsi="Palatino Linotype" w:cs="Palatino Linotype"/>
          <w:sz w:val="22"/>
          <w:szCs w:val="22"/>
        </w:rPr>
        <w:t xml:space="preserve"> </w:t>
      </w:r>
      <w:r>
        <w:rPr>
          <w:rFonts w:ascii="Palatino Linotype" w:hAnsi="Palatino Linotype" w:cs="Palatino Linotype"/>
          <w:sz w:val="22"/>
          <w:szCs w:val="22"/>
        </w:rPr>
        <w:lastRenderedPageBreak/>
        <w:t xml:space="preserve">Smluvní pokuty za nedodržení SLA je Provozovatel povinen uhradit Zadavateli v návaznosti na předložení Postupové zprávy. Zadavatel je oprávněn uplatnit smluvní </w:t>
      </w:r>
      <w:r w:rsidRPr="00123C04">
        <w:rPr>
          <w:rFonts w:ascii="Palatino Linotype" w:hAnsi="Palatino Linotype" w:cs="Palatino Linotype"/>
          <w:sz w:val="22"/>
          <w:szCs w:val="22"/>
        </w:rPr>
        <w:t xml:space="preserve">pokutu vůči Provozovateli na základě vlastního zjištění. </w:t>
      </w:r>
      <w:bookmarkEnd w:id="21"/>
    </w:p>
    <w:p w:rsidR="001C50C4" w:rsidRPr="00AB1059" w:rsidRDefault="001C50C4" w:rsidP="00861065">
      <w:pPr>
        <w:pStyle w:val="Nadpis2"/>
        <w:numPr>
          <w:ilvl w:val="1"/>
          <w:numId w:val="6"/>
        </w:numPr>
        <w:rPr>
          <w:rFonts w:ascii="Palatino Linotype" w:hAnsi="Palatino Linotype" w:cs="Palatino Linotype"/>
          <w:sz w:val="22"/>
          <w:szCs w:val="22"/>
        </w:rPr>
      </w:pPr>
      <w:r w:rsidRPr="00123C04">
        <w:rPr>
          <w:rFonts w:ascii="Palatino Linotype" w:hAnsi="Palatino Linotype" w:cs="Palatino Linotype"/>
          <w:sz w:val="22"/>
          <w:szCs w:val="22"/>
        </w:rPr>
        <w:t>V případě porušení jakékoliv ze smluvních povinností specifikovaných v odst. 6.6 v</w:t>
      </w:r>
      <w:r w:rsidR="00DC0A02" w:rsidRPr="00123C04">
        <w:rPr>
          <w:rFonts w:ascii="Palatino Linotype" w:hAnsi="Palatino Linotype" w:cs="Palatino Linotype"/>
          <w:sz w:val="22"/>
          <w:szCs w:val="22"/>
        </w:rPr>
        <w:t>ěta první</w:t>
      </w:r>
      <w:r w:rsidR="00EB63A3" w:rsidRPr="00123C04">
        <w:rPr>
          <w:rFonts w:ascii="Palatino Linotype" w:hAnsi="Palatino Linotype" w:cs="Palatino Linotype"/>
          <w:sz w:val="22"/>
          <w:szCs w:val="22"/>
        </w:rPr>
        <w:t>,</w:t>
      </w:r>
      <w:r w:rsidR="00D177C5" w:rsidRPr="00123C04">
        <w:rPr>
          <w:rFonts w:ascii="Palatino Linotype" w:hAnsi="Palatino Linotype" w:cs="Palatino Linotype"/>
          <w:sz w:val="22"/>
          <w:szCs w:val="22"/>
        </w:rPr>
        <w:t xml:space="preserve"> </w:t>
      </w:r>
      <w:r w:rsidRPr="00123C04">
        <w:rPr>
          <w:rFonts w:ascii="Palatino Linotype" w:hAnsi="Palatino Linotype" w:cs="Palatino Linotype"/>
          <w:sz w:val="22"/>
          <w:szCs w:val="22"/>
        </w:rPr>
        <w:t xml:space="preserve">odst. </w:t>
      </w:r>
      <w:r w:rsidR="00A36324" w:rsidRPr="00EB0ACF">
        <w:rPr>
          <w:rFonts w:ascii="Palatino Linotype" w:hAnsi="Palatino Linotype" w:cs="Palatino Linotype"/>
          <w:sz w:val="22"/>
          <w:szCs w:val="22"/>
        </w:rPr>
        <w:t>6.7</w:t>
      </w:r>
      <w:r w:rsidRPr="00123C04">
        <w:rPr>
          <w:rFonts w:ascii="Palatino Linotype" w:hAnsi="Palatino Linotype" w:cs="Palatino Linotype"/>
          <w:sz w:val="22"/>
          <w:szCs w:val="22"/>
        </w:rPr>
        <w:t xml:space="preserve">, odst. </w:t>
      </w:r>
      <w:r w:rsidR="00A36324" w:rsidRPr="00EB0ACF">
        <w:rPr>
          <w:rFonts w:ascii="Palatino Linotype" w:hAnsi="Palatino Linotype" w:cs="Palatino Linotype"/>
          <w:sz w:val="22"/>
          <w:szCs w:val="22"/>
        </w:rPr>
        <w:t>6.8</w:t>
      </w:r>
      <w:r w:rsidRPr="00123C04">
        <w:rPr>
          <w:rFonts w:ascii="Palatino Linotype" w:hAnsi="Palatino Linotype" w:cs="Palatino Linotype"/>
          <w:sz w:val="22"/>
          <w:szCs w:val="22"/>
        </w:rPr>
        <w:t>, odst.</w:t>
      </w:r>
      <w:r w:rsidRPr="00AB1059">
        <w:rPr>
          <w:rFonts w:ascii="Palatino Linotype" w:hAnsi="Palatino Linotype" w:cs="Palatino Linotype"/>
          <w:sz w:val="22"/>
          <w:szCs w:val="22"/>
        </w:rPr>
        <w:t xml:space="preserve"> 10.6</w:t>
      </w:r>
      <w:r w:rsidR="00773B59">
        <w:rPr>
          <w:rFonts w:ascii="Palatino Linotype" w:hAnsi="Palatino Linotype" w:cs="Palatino Linotype"/>
          <w:sz w:val="22"/>
          <w:szCs w:val="22"/>
        </w:rPr>
        <w:t xml:space="preserve"> věta první</w:t>
      </w:r>
      <w:r w:rsidRPr="00AB1059">
        <w:rPr>
          <w:rFonts w:ascii="Palatino Linotype" w:hAnsi="Palatino Linotype" w:cs="Palatino Linotype"/>
          <w:sz w:val="22"/>
          <w:szCs w:val="22"/>
        </w:rPr>
        <w:t xml:space="preserve">, odst. 13.2.2. této Smlouvy, je Zadavatel oprávněn požadovat </w:t>
      </w:r>
      <w:r w:rsidR="008313A6">
        <w:rPr>
          <w:rFonts w:ascii="Palatino Linotype" w:hAnsi="Palatino Linotype" w:cs="Palatino Linotype"/>
          <w:sz w:val="22"/>
          <w:szCs w:val="22"/>
        </w:rPr>
        <w:t>po</w:t>
      </w:r>
      <w:r w:rsidRPr="00AB1059">
        <w:rPr>
          <w:rFonts w:ascii="Palatino Linotype" w:hAnsi="Palatino Linotype" w:cs="Palatino Linotype"/>
          <w:sz w:val="22"/>
          <w:szCs w:val="22"/>
        </w:rPr>
        <w:t xml:space="preserve"> Provozovateli zaplacení smluvní pokuty ve výši </w:t>
      </w:r>
      <w:r w:rsidR="00B87478" w:rsidRPr="00CF7612">
        <w:rPr>
          <w:rFonts w:ascii="Palatino Linotype" w:hAnsi="Palatino Linotype" w:cs="Palatino Linotype"/>
          <w:sz w:val="22"/>
          <w:szCs w:val="22"/>
        </w:rPr>
        <w:t>50.000</w:t>
      </w:r>
      <w:r w:rsidRPr="00CF7612">
        <w:rPr>
          <w:rFonts w:ascii="Palatino Linotype" w:hAnsi="Palatino Linotype" w:cs="Palatino Linotype"/>
          <w:sz w:val="22"/>
          <w:szCs w:val="22"/>
        </w:rPr>
        <w:t>,-</w:t>
      </w:r>
      <w:r w:rsidRPr="00AB1059">
        <w:rPr>
          <w:rFonts w:ascii="Palatino Linotype" w:hAnsi="Palatino Linotype" w:cs="Palatino Linotype"/>
          <w:sz w:val="22"/>
          <w:szCs w:val="22"/>
        </w:rPr>
        <w:t xml:space="preserve"> Kč </w:t>
      </w:r>
      <w:r w:rsidR="00116596" w:rsidRPr="00AB1059">
        <w:rPr>
          <w:rFonts w:ascii="Palatino Linotype" w:hAnsi="Palatino Linotype" w:cs="Palatino Linotype"/>
          <w:sz w:val="22"/>
          <w:szCs w:val="22"/>
        </w:rPr>
        <w:t xml:space="preserve">za každé jednotlivé porušení </w:t>
      </w:r>
      <w:r w:rsidRPr="00AB1059">
        <w:rPr>
          <w:rFonts w:ascii="Palatino Linotype" w:hAnsi="Palatino Linotype" w:cs="Palatino Linotype"/>
          <w:sz w:val="22"/>
          <w:szCs w:val="22"/>
        </w:rPr>
        <w:t>a Provozovatel je povinen smluvní pokutu uhradit.</w:t>
      </w:r>
    </w:p>
    <w:p w:rsidR="001C50C4" w:rsidRPr="00652D60" w:rsidRDefault="001C50C4" w:rsidP="00652D60">
      <w:pPr>
        <w:pStyle w:val="Nadpis2"/>
        <w:numPr>
          <w:ilvl w:val="1"/>
          <w:numId w:val="6"/>
        </w:numPr>
        <w:rPr>
          <w:rFonts w:ascii="Palatino Linotype" w:hAnsi="Palatino Linotype" w:cs="Palatino Linotype"/>
          <w:sz w:val="22"/>
          <w:szCs w:val="22"/>
        </w:rPr>
      </w:pPr>
      <w:r w:rsidRPr="00341967">
        <w:rPr>
          <w:rFonts w:ascii="Palatino Linotype" w:hAnsi="Palatino Linotype" w:cs="Palatino Linotype"/>
          <w:sz w:val="22"/>
          <w:szCs w:val="22"/>
        </w:rPr>
        <w:t>V případě porušení jakékoliv ze smluvních povinností specifikovaných</w:t>
      </w:r>
      <w:r w:rsidR="00304D4F">
        <w:rPr>
          <w:rFonts w:ascii="Palatino Linotype" w:hAnsi="Palatino Linotype" w:cs="Palatino Linotype"/>
          <w:sz w:val="22"/>
          <w:szCs w:val="22"/>
        </w:rPr>
        <w:t xml:space="preserve"> v odst. 6.2. věta druhá,</w:t>
      </w:r>
      <w:r w:rsidRPr="00341967">
        <w:rPr>
          <w:rFonts w:ascii="Palatino Linotype" w:hAnsi="Palatino Linotype" w:cs="Palatino Linotype"/>
          <w:sz w:val="22"/>
          <w:szCs w:val="22"/>
        </w:rPr>
        <w:t xml:space="preserve"> v odst.</w:t>
      </w:r>
      <w:r>
        <w:rPr>
          <w:rFonts w:ascii="Palatino Linotype" w:hAnsi="Palatino Linotype" w:cs="Palatino Linotype"/>
          <w:sz w:val="22"/>
          <w:szCs w:val="22"/>
        </w:rPr>
        <w:t xml:space="preserve"> </w:t>
      </w:r>
      <w:r w:rsidRPr="003D0295">
        <w:rPr>
          <w:rFonts w:ascii="Palatino Linotype" w:hAnsi="Palatino Linotype" w:cs="Palatino Linotype"/>
          <w:sz w:val="22"/>
          <w:szCs w:val="22"/>
        </w:rPr>
        <w:t>6.6 vě</w:t>
      </w:r>
      <w:r>
        <w:rPr>
          <w:rFonts w:ascii="Palatino Linotype" w:hAnsi="Palatino Linotype" w:cs="Palatino Linotype"/>
          <w:sz w:val="22"/>
          <w:szCs w:val="22"/>
        </w:rPr>
        <w:t>ta třetí,</w:t>
      </w:r>
      <w:r w:rsidR="003C7B18">
        <w:rPr>
          <w:rFonts w:ascii="Palatino Linotype" w:hAnsi="Palatino Linotype" w:cs="Palatino Linotype"/>
          <w:sz w:val="22"/>
          <w:szCs w:val="22"/>
        </w:rPr>
        <w:t xml:space="preserve"> </w:t>
      </w:r>
      <w:r w:rsidR="003C7B18" w:rsidRPr="00341967">
        <w:rPr>
          <w:rFonts w:ascii="Palatino Linotype" w:hAnsi="Palatino Linotype" w:cs="Palatino Linotype"/>
          <w:sz w:val="22"/>
          <w:szCs w:val="22"/>
        </w:rPr>
        <w:t>v odst.</w:t>
      </w:r>
      <w:r w:rsidR="003C7B18">
        <w:rPr>
          <w:rFonts w:ascii="Palatino Linotype" w:hAnsi="Palatino Linotype" w:cs="Palatino Linotype"/>
          <w:sz w:val="22"/>
          <w:szCs w:val="22"/>
        </w:rPr>
        <w:t xml:space="preserve"> </w:t>
      </w:r>
      <w:r w:rsidR="003C7B18" w:rsidRPr="003D0295">
        <w:rPr>
          <w:rFonts w:ascii="Palatino Linotype" w:hAnsi="Palatino Linotype" w:cs="Palatino Linotype"/>
          <w:sz w:val="22"/>
          <w:szCs w:val="22"/>
        </w:rPr>
        <w:t>6.6 vě</w:t>
      </w:r>
      <w:r w:rsidR="003C7B18">
        <w:rPr>
          <w:rFonts w:ascii="Palatino Linotype" w:hAnsi="Palatino Linotype" w:cs="Palatino Linotype"/>
          <w:sz w:val="22"/>
          <w:szCs w:val="22"/>
        </w:rPr>
        <w:t xml:space="preserve">ta čtvrtá, </w:t>
      </w:r>
      <w:r>
        <w:rPr>
          <w:rFonts w:ascii="Palatino Linotype" w:hAnsi="Palatino Linotype" w:cs="Palatino Linotype"/>
          <w:sz w:val="22"/>
          <w:szCs w:val="22"/>
        </w:rPr>
        <w:t xml:space="preserve">odst. </w:t>
      </w:r>
      <w:r w:rsidRPr="00341967">
        <w:rPr>
          <w:rFonts w:ascii="Palatino Linotype" w:hAnsi="Palatino Linotype" w:cs="Palatino Linotype"/>
          <w:sz w:val="22"/>
          <w:szCs w:val="22"/>
        </w:rPr>
        <w:t xml:space="preserve">9.1.1, </w:t>
      </w:r>
      <w:r>
        <w:rPr>
          <w:rFonts w:ascii="Palatino Linotype" w:hAnsi="Palatino Linotype" w:cs="Palatino Linotype"/>
          <w:sz w:val="22"/>
          <w:szCs w:val="22"/>
        </w:rPr>
        <w:t xml:space="preserve">odst. </w:t>
      </w:r>
      <w:r w:rsidRPr="00341967">
        <w:rPr>
          <w:rFonts w:ascii="Palatino Linotype" w:hAnsi="Palatino Linotype" w:cs="Palatino Linotype"/>
          <w:sz w:val="22"/>
          <w:szCs w:val="22"/>
        </w:rPr>
        <w:t>9.2.1,</w:t>
      </w:r>
      <w:r w:rsidR="00DA35C8">
        <w:rPr>
          <w:rFonts w:ascii="Palatino Linotype" w:hAnsi="Palatino Linotype" w:cs="Palatino Linotype"/>
          <w:sz w:val="22"/>
          <w:szCs w:val="22"/>
        </w:rPr>
        <w:t xml:space="preserve"> </w:t>
      </w:r>
      <w:r>
        <w:rPr>
          <w:rFonts w:ascii="Palatino Linotype" w:hAnsi="Palatino Linotype" w:cs="Palatino Linotype"/>
          <w:sz w:val="22"/>
          <w:szCs w:val="22"/>
        </w:rPr>
        <w:t>odst.</w:t>
      </w:r>
      <w:r w:rsidRPr="00341967">
        <w:rPr>
          <w:rFonts w:ascii="Palatino Linotype" w:hAnsi="Palatino Linotype" w:cs="Palatino Linotype"/>
          <w:sz w:val="22"/>
          <w:szCs w:val="22"/>
        </w:rPr>
        <w:t xml:space="preserve"> 9.3.2</w:t>
      </w:r>
      <w:r w:rsidR="002330F7">
        <w:rPr>
          <w:rFonts w:ascii="Palatino Linotype" w:hAnsi="Palatino Linotype" w:cs="Palatino Linotype"/>
          <w:sz w:val="22"/>
          <w:szCs w:val="22"/>
        </w:rPr>
        <w:t xml:space="preserve"> písm. (a) až (c) </w:t>
      </w:r>
      <w:r w:rsidRPr="00341967">
        <w:rPr>
          <w:rFonts w:ascii="Palatino Linotype" w:hAnsi="Palatino Linotype" w:cs="Palatino Linotype"/>
          <w:sz w:val="22"/>
          <w:szCs w:val="22"/>
        </w:rPr>
        <w:t xml:space="preserve">této Smlouvy je Zadavatel oprávněn požadovat </w:t>
      </w:r>
      <w:r w:rsidRPr="000E301E">
        <w:rPr>
          <w:rFonts w:ascii="Palatino Linotype" w:hAnsi="Palatino Linotype" w:cs="Palatino Linotype"/>
          <w:sz w:val="22"/>
          <w:szCs w:val="22"/>
        </w:rPr>
        <w:t xml:space="preserve">po Provozovateli zaplacení smluvní pokuty ve výši </w:t>
      </w:r>
      <w:r w:rsidR="00B87478" w:rsidRPr="000E301E">
        <w:rPr>
          <w:rFonts w:ascii="Palatino Linotype" w:hAnsi="Palatino Linotype" w:cs="Palatino Linotype"/>
          <w:sz w:val="22"/>
          <w:szCs w:val="22"/>
        </w:rPr>
        <w:t>10.000</w:t>
      </w:r>
      <w:r w:rsidRPr="000E301E">
        <w:rPr>
          <w:rFonts w:ascii="Palatino Linotype" w:hAnsi="Palatino Linotype" w:cs="Palatino Linotype"/>
          <w:sz w:val="22"/>
          <w:szCs w:val="22"/>
        </w:rPr>
        <w:t>,-</w:t>
      </w:r>
      <w:r w:rsidRPr="00652D60">
        <w:rPr>
          <w:rFonts w:ascii="Palatino Linotype" w:hAnsi="Palatino Linotype" w:cs="Palatino Linotype"/>
          <w:sz w:val="22"/>
          <w:szCs w:val="22"/>
        </w:rPr>
        <w:t xml:space="preserve"> Kč </w:t>
      </w:r>
      <w:r w:rsidR="00116596" w:rsidRPr="00AB1059">
        <w:rPr>
          <w:rFonts w:ascii="Palatino Linotype" w:hAnsi="Palatino Linotype" w:cs="Palatino Linotype"/>
          <w:sz w:val="22"/>
          <w:szCs w:val="22"/>
        </w:rPr>
        <w:t>za každé jednotlivé porušení</w:t>
      </w:r>
      <w:r w:rsidR="00116596" w:rsidRPr="00652D60">
        <w:rPr>
          <w:rFonts w:ascii="Palatino Linotype" w:hAnsi="Palatino Linotype" w:cs="Palatino Linotype"/>
          <w:sz w:val="22"/>
          <w:szCs w:val="22"/>
        </w:rPr>
        <w:t xml:space="preserve"> </w:t>
      </w:r>
      <w:r w:rsidRPr="00652D60">
        <w:rPr>
          <w:rFonts w:ascii="Palatino Linotype" w:hAnsi="Palatino Linotype" w:cs="Palatino Linotype"/>
          <w:sz w:val="22"/>
          <w:szCs w:val="22"/>
        </w:rPr>
        <w:t xml:space="preserve">a Provozovatel je povinen smluvní pokutu uhradit. </w:t>
      </w:r>
    </w:p>
    <w:p w:rsidR="001C50C4" w:rsidRPr="0030320D" w:rsidRDefault="001C50C4" w:rsidP="0030320D">
      <w:pPr>
        <w:pStyle w:val="Nadpis2"/>
        <w:numPr>
          <w:ilvl w:val="1"/>
          <w:numId w:val="6"/>
        </w:numPr>
        <w:rPr>
          <w:rFonts w:ascii="Palatino Linotype" w:hAnsi="Palatino Linotype" w:cs="Palatino Linotype"/>
          <w:sz w:val="22"/>
          <w:szCs w:val="22"/>
        </w:rPr>
      </w:pPr>
      <w:r w:rsidRPr="009372C5">
        <w:rPr>
          <w:rFonts w:ascii="Palatino Linotype" w:hAnsi="Palatino Linotype" w:cs="Palatino Linotype"/>
          <w:sz w:val="22"/>
          <w:szCs w:val="22"/>
        </w:rPr>
        <w:t>Sjednáním</w:t>
      </w:r>
      <w:r w:rsidRPr="00EC2CD6">
        <w:rPr>
          <w:rFonts w:ascii="Palatino Linotype" w:hAnsi="Palatino Linotype" w:cs="Palatino Linotype"/>
          <w:sz w:val="22"/>
          <w:szCs w:val="22"/>
        </w:rPr>
        <w:t xml:space="preserve"> smluvní pokuty ani z</w:t>
      </w:r>
      <w:r w:rsidRPr="00906A99">
        <w:rPr>
          <w:rFonts w:ascii="Palatino Linotype" w:hAnsi="Palatino Linotype" w:cs="Palatino Linotype"/>
          <w:sz w:val="22"/>
          <w:szCs w:val="22"/>
        </w:rPr>
        <w:t xml:space="preserve">aplacením </w:t>
      </w:r>
      <w:r w:rsidRPr="00552AB4">
        <w:rPr>
          <w:rFonts w:ascii="Palatino Linotype" w:hAnsi="Palatino Linotype" w:cs="Palatino Linotype"/>
          <w:sz w:val="22"/>
          <w:szCs w:val="22"/>
        </w:rPr>
        <w:t xml:space="preserve">smluvní </w:t>
      </w:r>
      <w:r w:rsidRPr="00053759">
        <w:rPr>
          <w:rFonts w:ascii="Palatino Linotype" w:hAnsi="Palatino Linotype" w:cs="Palatino Linotype"/>
          <w:sz w:val="22"/>
          <w:szCs w:val="22"/>
        </w:rPr>
        <w:t>pokuty Provozovatelem není dotčen nárok Zadavatele na náhradu škody.</w:t>
      </w:r>
    </w:p>
    <w:p w:rsidR="001C50C4" w:rsidRPr="0030320D" w:rsidRDefault="001C50C4" w:rsidP="0030320D">
      <w:pPr>
        <w:pStyle w:val="Nadpis2"/>
        <w:numPr>
          <w:ilvl w:val="1"/>
          <w:numId w:val="6"/>
        </w:numPr>
        <w:rPr>
          <w:rFonts w:ascii="Palatino Linotype" w:hAnsi="Palatino Linotype" w:cs="Palatino Linotype"/>
          <w:sz w:val="22"/>
          <w:szCs w:val="22"/>
        </w:rPr>
      </w:pPr>
      <w:r w:rsidRPr="00E21985">
        <w:rPr>
          <w:rFonts w:ascii="Palatino Linotype" w:hAnsi="Palatino Linotype" w:cs="Palatino Linotype"/>
          <w:sz w:val="22"/>
          <w:szCs w:val="22"/>
        </w:rPr>
        <w:t>Zadavatel je rovněž oprávněn započíst uplatněné smluvní pokuty</w:t>
      </w:r>
      <w:r>
        <w:rPr>
          <w:rFonts w:ascii="Palatino Linotype" w:hAnsi="Palatino Linotype" w:cs="Palatino Linotype"/>
          <w:sz w:val="22"/>
          <w:szCs w:val="22"/>
        </w:rPr>
        <w:t xml:space="preserve"> a/nebo jakékoliv jiné pohledávky za Provozovatelem</w:t>
      </w:r>
      <w:r w:rsidRPr="00E21985">
        <w:rPr>
          <w:rFonts w:ascii="Palatino Linotype" w:hAnsi="Palatino Linotype" w:cs="Palatino Linotype"/>
          <w:sz w:val="22"/>
          <w:szCs w:val="22"/>
        </w:rPr>
        <w:t xml:space="preserve"> vůči </w:t>
      </w:r>
      <w:r>
        <w:rPr>
          <w:rFonts w:ascii="Palatino Linotype" w:hAnsi="Palatino Linotype" w:cs="Palatino Linotype"/>
          <w:sz w:val="22"/>
          <w:szCs w:val="22"/>
        </w:rPr>
        <w:t xml:space="preserve">jakékoliv splatné splátce Provozovatele za Zadavatelem. Provozovatel </w:t>
      </w:r>
      <w:r w:rsidRPr="00E21985">
        <w:rPr>
          <w:rFonts w:ascii="Palatino Linotype" w:hAnsi="Palatino Linotype" w:cs="Palatino Linotype"/>
          <w:sz w:val="22"/>
          <w:szCs w:val="22"/>
        </w:rPr>
        <w:t>je oprávněn započíst</w:t>
      </w:r>
      <w:r>
        <w:rPr>
          <w:rFonts w:ascii="Palatino Linotype" w:hAnsi="Palatino Linotype" w:cs="Palatino Linotype"/>
          <w:sz w:val="22"/>
          <w:szCs w:val="22"/>
        </w:rPr>
        <w:t xml:space="preserve"> jakoukoliv pohledávku za Zadavatelem vůči jakékoliv pohledávce Zadavatele za Provozovatele pouze a jen po obdržení předchozího písemného souhlasu Zadavatele.</w:t>
      </w:r>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bookmarkStart w:id="22" w:name="_Ref197168016"/>
      <w:r w:rsidRPr="0040482B">
        <w:rPr>
          <w:rFonts w:ascii="Palatino Linotype" w:hAnsi="Palatino Linotype" w:cs="Palatino Linotype"/>
          <w:smallCaps/>
          <w:sz w:val="22"/>
          <w:szCs w:val="22"/>
        </w:rPr>
        <w:t>VZTAHY K TŘETÍM OSOBÁM</w:t>
      </w:r>
      <w:bookmarkEnd w:id="22"/>
    </w:p>
    <w:p w:rsidR="001C50C4" w:rsidRPr="00171AFF" w:rsidRDefault="001C50C4" w:rsidP="009D7590">
      <w:pPr>
        <w:pStyle w:val="Nadpis2"/>
        <w:numPr>
          <w:ilvl w:val="1"/>
          <w:numId w:val="6"/>
        </w:numPr>
        <w:rPr>
          <w:rFonts w:ascii="Palatino Linotype" w:hAnsi="Palatino Linotype" w:cs="Palatino Linotype"/>
          <w:sz w:val="22"/>
          <w:szCs w:val="22"/>
        </w:rPr>
      </w:pPr>
      <w:bookmarkStart w:id="23" w:name="_Ref231045560"/>
      <w:r w:rsidRPr="00171AFF">
        <w:rPr>
          <w:rFonts w:ascii="Palatino Linotype" w:hAnsi="Palatino Linotype" w:cs="Palatino Linotype"/>
          <w:sz w:val="22"/>
          <w:szCs w:val="22"/>
        </w:rPr>
        <w:t xml:space="preserve">Provozovatel se tímto zavazuje, že v plném rozsahu, bez uplatnění jakýchkoli jiných nároků vůči Zadavateli, odškodní Zadavatele na jeho první výzvu, pokud bude vůči Zadavateli uplatněn jakoukoli třetí osobou </w:t>
      </w:r>
      <w:r w:rsidR="006D485F" w:rsidRPr="00171AFF">
        <w:rPr>
          <w:rFonts w:ascii="Palatino Linotype" w:hAnsi="Palatino Linotype" w:cs="Palatino Linotype"/>
          <w:sz w:val="22"/>
          <w:szCs w:val="22"/>
        </w:rPr>
        <w:t xml:space="preserve">oprávněný </w:t>
      </w:r>
      <w:r w:rsidRPr="00171AFF">
        <w:rPr>
          <w:rFonts w:ascii="Palatino Linotype" w:hAnsi="Palatino Linotype" w:cs="Palatino Linotype"/>
          <w:sz w:val="22"/>
          <w:szCs w:val="22"/>
        </w:rPr>
        <w:t xml:space="preserve">nárok na náhradu škody nebo </w:t>
      </w:r>
      <w:r w:rsidR="00046745">
        <w:rPr>
          <w:rFonts w:ascii="Palatino Linotype" w:hAnsi="Palatino Linotype" w:cs="Palatino Linotype"/>
          <w:sz w:val="22"/>
          <w:szCs w:val="22"/>
        </w:rPr>
        <w:t>oprávněný</w:t>
      </w:r>
      <w:r w:rsidR="00A36324" w:rsidRPr="00A36324">
        <w:rPr>
          <w:rFonts w:ascii="Palatino Linotype" w:hAnsi="Palatino Linotype"/>
          <w:color w:val="FF0000"/>
          <w:sz w:val="22"/>
        </w:rPr>
        <w:t xml:space="preserve"> </w:t>
      </w:r>
      <w:r w:rsidRPr="00171AFF">
        <w:rPr>
          <w:rFonts w:ascii="Palatino Linotype" w:hAnsi="Palatino Linotype" w:cs="Palatino Linotype"/>
          <w:sz w:val="22"/>
          <w:szCs w:val="22"/>
        </w:rPr>
        <w:t xml:space="preserve">nárok na vydání bezdůvodného obohacení vzniklý a/nebo související s provozováním Tepelného hospodářství ze strany Provozovatele. </w:t>
      </w:r>
      <w:bookmarkEnd w:id="23"/>
      <w:r w:rsidR="00B87478" w:rsidRPr="00B147CC">
        <w:rPr>
          <w:rFonts w:ascii="Palatino Linotype" w:hAnsi="Palatino Linotype" w:cs="Palatino Linotype"/>
          <w:sz w:val="22"/>
          <w:szCs w:val="22"/>
        </w:rPr>
        <w:t>Pro vyloučení všech pochybností platí, že závazek Provozovatele podle tohoto článku Smlouvy platí ještě 5 (pět) let po zániku této Smlouvy, ať již nastal z jakéhokoli důvodu</w:t>
      </w:r>
      <w:r w:rsidRPr="00B147CC">
        <w:rPr>
          <w:rFonts w:ascii="Palatino Linotype" w:hAnsi="Palatino Linotype" w:cs="Palatino Linotype"/>
          <w:sz w:val="22"/>
          <w:szCs w:val="22"/>
        </w:rPr>
        <w:t>.</w:t>
      </w:r>
    </w:p>
    <w:p w:rsidR="00B06DCF" w:rsidRDefault="001C50C4" w:rsidP="009D7590">
      <w:pPr>
        <w:pStyle w:val="Nadpis2"/>
        <w:numPr>
          <w:ilvl w:val="1"/>
          <w:numId w:val="6"/>
        </w:numPr>
        <w:rPr>
          <w:rFonts w:ascii="Palatino Linotype" w:hAnsi="Palatino Linotype" w:cs="Palatino Linotype"/>
          <w:sz w:val="22"/>
          <w:szCs w:val="22"/>
        </w:rPr>
      </w:pPr>
      <w:r w:rsidRPr="002F3E3E">
        <w:rPr>
          <w:rFonts w:ascii="Palatino Linotype" w:hAnsi="Palatino Linotype" w:cs="Palatino Linotype"/>
          <w:sz w:val="22"/>
          <w:szCs w:val="22"/>
        </w:rPr>
        <w:t>Pro vyloučení případných pochybností platí, že Provozovatel odpovídá Zadavateli v plném rozsahu za veškeré škody, které vznikly Zadavateli na majetku spravovaném Provozovatelem na základě této Smlouvy.</w:t>
      </w:r>
      <w:r w:rsidR="006C187E" w:rsidRPr="002F3E3E">
        <w:rPr>
          <w:rFonts w:ascii="Palatino Linotype" w:hAnsi="Palatino Linotype" w:cs="Palatino Linotype"/>
          <w:sz w:val="22"/>
          <w:szCs w:val="22"/>
        </w:rPr>
        <w:t xml:space="preserve"> </w:t>
      </w:r>
    </w:p>
    <w:p w:rsidR="00897EE8" w:rsidRPr="00E12F3B" w:rsidRDefault="00B06DCF" w:rsidP="00E12F3B">
      <w:pPr>
        <w:pStyle w:val="Nadpis2"/>
        <w:numPr>
          <w:ilvl w:val="1"/>
          <w:numId w:val="6"/>
        </w:numPr>
        <w:rPr>
          <w:rFonts w:ascii="Palatino Linotype" w:hAnsi="Palatino Linotype" w:cs="Palatino Linotype"/>
          <w:sz w:val="22"/>
          <w:szCs w:val="22"/>
        </w:rPr>
      </w:pPr>
      <w:r w:rsidRPr="00872314">
        <w:rPr>
          <w:rFonts w:ascii="Palatino Linotype" w:hAnsi="Palatino Linotype" w:cs="Palatino Linotype"/>
          <w:sz w:val="22"/>
          <w:szCs w:val="22"/>
        </w:rPr>
        <w:t xml:space="preserve">Provozovatel bere na vědomí, že </w:t>
      </w:r>
      <w:r>
        <w:rPr>
          <w:rFonts w:ascii="Palatino Linotype" w:hAnsi="Palatino Linotype" w:cs="Palatino Linotype"/>
          <w:sz w:val="22"/>
          <w:szCs w:val="22"/>
        </w:rPr>
        <w:t xml:space="preserve">je </w:t>
      </w:r>
      <w:r w:rsidRPr="00872314">
        <w:rPr>
          <w:rFonts w:ascii="Palatino Linotype" w:hAnsi="Palatino Linotype" w:cs="Palatino Linotype"/>
          <w:sz w:val="22"/>
          <w:szCs w:val="22"/>
        </w:rPr>
        <w:t>v areálu Koteln</w:t>
      </w:r>
      <w:r w:rsidR="00517856">
        <w:rPr>
          <w:rFonts w:ascii="Palatino Linotype" w:hAnsi="Palatino Linotype" w:cs="Palatino Linotype"/>
          <w:sz w:val="22"/>
          <w:szCs w:val="22"/>
        </w:rPr>
        <w:t>y</w:t>
      </w:r>
      <w:r w:rsidRPr="00872314">
        <w:rPr>
          <w:rFonts w:ascii="Palatino Linotype" w:hAnsi="Palatino Linotype" w:cs="Palatino Linotype"/>
          <w:sz w:val="22"/>
          <w:szCs w:val="22"/>
        </w:rPr>
        <w:t xml:space="preserve"> UK IV, Plzeňská 825 na komíně umístěno telekomunikační zařízení poskytovatelů telekomunikačních služeb</w:t>
      </w:r>
      <w:r>
        <w:rPr>
          <w:rFonts w:ascii="Palatino Linotype" w:hAnsi="Palatino Linotype" w:cs="Palatino Linotype"/>
          <w:sz w:val="22"/>
          <w:szCs w:val="22"/>
        </w:rPr>
        <w:t xml:space="preserve"> (dále jen „</w:t>
      </w:r>
      <w:r w:rsidRPr="00C52BC7">
        <w:rPr>
          <w:rFonts w:ascii="Palatino Linotype" w:hAnsi="Palatino Linotype" w:cs="Palatino Linotype"/>
          <w:b/>
          <w:sz w:val="22"/>
          <w:szCs w:val="22"/>
        </w:rPr>
        <w:t>Telekomunikační zařízení</w:t>
      </w:r>
      <w:r>
        <w:rPr>
          <w:rFonts w:ascii="Palatino Linotype" w:hAnsi="Palatino Linotype" w:cs="Palatino Linotype"/>
          <w:sz w:val="22"/>
          <w:szCs w:val="22"/>
        </w:rPr>
        <w:t>“). Provozovatel je povinen po celou dobu trvání této Smlouvy strpět a umožnit provozování Telekomunikačního zařízení a poskytnout potřebnou součinnost Zadavateli a/nebo provozovateli Telekomunikačního zařízení v rozsahu stanoveném obecně závaznými právními předpisy.</w:t>
      </w:r>
      <w:r w:rsidR="001551E6">
        <w:rPr>
          <w:rFonts w:ascii="Palatino Linotype" w:hAnsi="Palatino Linotype" w:cs="Palatino Linotype"/>
          <w:sz w:val="22"/>
          <w:szCs w:val="22"/>
        </w:rPr>
        <w:t xml:space="preserve"> </w:t>
      </w:r>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bookmarkStart w:id="24" w:name="_Toc159144254"/>
      <w:bookmarkStart w:id="25" w:name="_Toc167858605"/>
      <w:bookmarkStart w:id="26" w:name="_Ref197287588"/>
      <w:bookmarkStart w:id="27" w:name="_Ref203812703"/>
      <w:bookmarkStart w:id="28" w:name="_Ref203822420"/>
      <w:r w:rsidRPr="0040482B">
        <w:rPr>
          <w:rFonts w:ascii="Palatino Linotype" w:hAnsi="Palatino Linotype" w:cs="Palatino Linotype"/>
          <w:smallCaps/>
          <w:sz w:val="22"/>
          <w:szCs w:val="22"/>
        </w:rPr>
        <w:t>POJIŠTĚNÍ</w:t>
      </w:r>
      <w:bookmarkEnd w:id="24"/>
      <w:bookmarkEnd w:id="25"/>
      <w:bookmarkEnd w:id="26"/>
      <w:bookmarkEnd w:id="27"/>
      <w:bookmarkEnd w:id="28"/>
    </w:p>
    <w:p w:rsidR="001C50C4" w:rsidRPr="00364D3D" w:rsidRDefault="001C50C4" w:rsidP="00750238">
      <w:pPr>
        <w:pStyle w:val="Nadpis2"/>
        <w:numPr>
          <w:ilvl w:val="1"/>
          <w:numId w:val="6"/>
        </w:numPr>
        <w:rPr>
          <w:rFonts w:ascii="Palatino Linotype" w:hAnsi="Palatino Linotype" w:cs="Palatino Linotype"/>
          <w:sz w:val="22"/>
          <w:szCs w:val="22"/>
        </w:rPr>
      </w:pPr>
      <w:r w:rsidRPr="00364D3D">
        <w:rPr>
          <w:rFonts w:ascii="Palatino Linotype" w:hAnsi="Palatino Linotype" w:cs="Palatino Linotype"/>
          <w:sz w:val="22"/>
          <w:szCs w:val="22"/>
        </w:rPr>
        <w:t>Pojištění majetku</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0272EC">
        <w:rPr>
          <w:rFonts w:ascii="Palatino Linotype" w:hAnsi="Palatino Linotype" w:cs="Palatino Linotype"/>
          <w:sz w:val="22"/>
          <w:szCs w:val="22"/>
        </w:rPr>
        <w:lastRenderedPageBreak/>
        <w:t xml:space="preserve">Pojištění majetku této Smlouvy zajišťuje po celou dobu trvání této Smlouvy na své náklady Zadavatel. </w:t>
      </w:r>
    </w:p>
    <w:p w:rsidR="001C50C4" w:rsidRPr="00364D3D" w:rsidRDefault="001C50C4" w:rsidP="00750238">
      <w:pPr>
        <w:pStyle w:val="Nadpis2"/>
        <w:numPr>
          <w:ilvl w:val="1"/>
          <w:numId w:val="6"/>
        </w:numPr>
        <w:rPr>
          <w:rFonts w:ascii="Palatino Linotype" w:hAnsi="Palatino Linotype" w:cs="Palatino Linotype"/>
          <w:sz w:val="22"/>
          <w:szCs w:val="22"/>
        </w:rPr>
      </w:pPr>
      <w:r w:rsidRPr="00364D3D">
        <w:rPr>
          <w:rFonts w:ascii="Palatino Linotype" w:hAnsi="Palatino Linotype" w:cs="Palatino Linotype"/>
          <w:sz w:val="22"/>
          <w:szCs w:val="22"/>
        </w:rPr>
        <w:t xml:space="preserve">Pojištění odpovědnosti za škodu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bookmarkStart w:id="29" w:name="_Ref196391948"/>
      <w:bookmarkStart w:id="30" w:name="_Ref201755816"/>
      <w:bookmarkStart w:id="31" w:name="_Ref158028245"/>
      <w:bookmarkStart w:id="32" w:name="_Ref132434765"/>
      <w:r w:rsidRPr="00364D3D">
        <w:rPr>
          <w:rFonts w:ascii="Palatino Linotype" w:hAnsi="Palatino Linotype" w:cs="Palatino Linotype"/>
          <w:sz w:val="22"/>
          <w:szCs w:val="22"/>
        </w:rPr>
        <w:t xml:space="preserve">Provozovatel je povinen na svůj náklad uzavřít pojistnou smlouvu na pojištění odpovědnosti za škodu způsobenou třetím osobám v souvislosti s provozováním </w:t>
      </w:r>
      <w:r>
        <w:rPr>
          <w:rFonts w:ascii="Palatino Linotype" w:hAnsi="Palatino Linotype" w:cs="Palatino Linotype"/>
          <w:sz w:val="22"/>
          <w:szCs w:val="22"/>
        </w:rPr>
        <w:t>TH.</w:t>
      </w:r>
      <w:r w:rsidRPr="00364D3D" w:rsidDel="00DD610E">
        <w:rPr>
          <w:rFonts w:ascii="Palatino Linotype" w:hAnsi="Palatino Linotype" w:cs="Palatino Linotype"/>
          <w:sz w:val="22"/>
          <w:szCs w:val="22"/>
        </w:rPr>
        <w:t xml:space="preserve"> </w:t>
      </w:r>
      <w:bookmarkEnd w:id="29"/>
      <w:bookmarkEnd w:id="30"/>
      <w:r>
        <w:rPr>
          <w:rFonts w:ascii="Palatino Linotype" w:hAnsi="Palatino Linotype" w:cs="Palatino Linotype"/>
          <w:sz w:val="22"/>
          <w:szCs w:val="22"/>
        </w:rPr>
        <w:t>V</w:t>
      </w:r>
      <w:r w:rsidRPr="00364D3D">
        <w:rPr>
          <w:rFonts w:ascii="Palatino Linotype" w:hAnsi="Palatino Linotype" w:cs="Palatino Linotype"/>
          <w:sz w:val="22"/>
          <w:szCs w:val="22"/>
        </w:rPr>
        <w:t>ýše pojistného plnění musí činit nejmén</w:t>
      </w:r>
      <w:r>
        <w:rPr>
          <w:rFonts w:ascii="Palatino Linotype" w:hAnsi="Palatino Linotype" w:cs="Palatino Linotype"/>
          <w:sz w:val="22"/>
          <w:szCs w:val="22"/>
        </w:rPr>
        <w:t xml:space="preserve">ě </w:t>
      </w:r>
      <w:r w:rsidR="008313A6">
        <w:rPr>
          <w:rFonts w:ascii="Palatino Linotype" w:hAnsi="Palatino Linotype" w:cs="Palatino Linotype"/>
          <w:sz w:val="22"/>
          <w:szCs w:val="22"/>
        </w:rPr>
        <w:t>5</w:t>
      </w:r>
      <w:r w:rsidR="00171AFF">
        <w:rPr>
          <w:rFonts w:ascii="Palatino Linotype" w:hAnsi="Palatino Linotype" w:cs="Palatino Linotype"/>
          <w:sz w:val="22"/>
          <w:szCs w:val="22"/>
        </w:rPr>
        <w:t>0</w:t>
      </w:r>
      <w:r w:rsidRPr="003C59CD">
        <w:rPr>
          <w:rFonts w:ascii="Palatino Linotype" w:hAnsi="Palatino Linotype" w:cs="Palatino Linotype"/>
          <w:sz w:val="22"/>
          <w:szCs w:val="22"/>
        </w:rPr>
        <w:t xml:space="preserve"> </w:t>
      </w:r>
      <w:r w:rsidRPr="004C1136">
        <w:rPr>
          <w:rFonts w:ascii="Palatino Linotype" w:hAnsi="Palatino Linotype" w:cs="Palatino Linotype"/>
          <w:sz w:val="22"/>
          <w:szCs w:val="22"/>
        </w:rPr>
        <w:t>mil. Kč.</w:t>
      </w:r>
    </w:p>
    <w:bookmarkEnd w:id="31"/>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364D3D">
        <w:rPr>
          <w:rFonts w:ascii="Palatino Linotype" w:hAnsi="Palatino Linotype" w:cs="Palatino Linotype"/>
          <w:sz w:val="22"/>
          <w:szCs w:val="22"/>
        </w:rPr>
        <w:t xml:space="preserve">Provozovatel je povinen na svůj náklad zajistit, aby pojistná smlouva ve smyslu odst. </w:t>
      </w:r>
      <w:proofErr w:type="gramStart"/>
      <w:r w:rsidR="00167F4C">
        <w:fldChar w:fldCharType="begin"/>
      </w:r>
      <w:r w:rsidR="004B017A">
        <w:instrText xml:space="preserve"> REF _Ref196391948 \r \h  \* MERGEFORMAT </w:instrText>
      </w:r>
      <w:r w:rsidR="00167F4C">
        <w:fldChar w:fldCharType="separate"/>
      </w:r>
      <w:r w:rsidR="00AB54A5" w:rsidRPr="00AB54A5">
        <w:rPr>
          <w:rFonts w:ascii="Palatino Linotype" w:hAnsi="Palatino Linotype" w:cs="Palatino Linotype"/>
          <w:sz w:val="22"/>
          <w:szCs w:val="22"/>
        </w:rPr>
        <w:t>13.2.1</w:t>
      </w:r>
      <w:r w:rsidR="00167F4C">
        <w:fldChar w:fldCharType="end"/>
      </w:r>
      <w:proofErr w:type="gramEnd"/>
      <w:r w:rsidRPr="00364D3D">
        <w:rPr>
          <w:rFonts w:ascii="Palatino Linotype" w:hAnsi="Palatino Linotype" w:cs="Palatino Linotype"/>
          <w:sz w:val="22"/>
          <w:szCs w:val="22"/>
        </w:rPr>
        <w:t xml:space="preserve"> této Smlouvy </w:t>
      </w:r>
      <w:r>
        <w:rPr>
          <w:rFonts w:ascii="Palatino Linotype" w:hAnsi="Palatino Linotype" w:cs="Palatino Linotype"/>
          <w:sz w:val="22"/>
          <w:szCs w:val="22"/>
        </w:rPr>
        <w:t xml:space="preserve">nabyla účinnosti </w:t>
      </w:r>
      <w:r w:rsidRPr="00364D3D">
        <w:rPr>
          <w:rFonts w:ascii="Palatino Linotype" w:hAnsi="Palatino Linotype" w:cs="Palatino Linotype"/>
          <w:sz w:val="22"/>
          <w:szCs w:val="22"/>
        </w:rPr>
        <w:t xml:space="preserve">nejpozději ke dni zahájení provozování </w:t>
      </w:r>
      <w:r>
        <w:rPr>
          <w:rFonts w:ascii="Palatino Linotype" w:hAnsi="Palatino Linotype" w:cs="Palatino Linotype"/>
          <w:sz w:val="22"/>
          <w:szCs w:val="22"/>
        </w:rPr>
        <w:t xml:space="preserve">TH </w:t>
      </w:r>
      <w:r w:rsidRPr="00364D3D">
        <w:rPr>
          <w:rFonts w:ascii="Palatino Linotype" w:hAnsi="Palatino Linotype" w:cs="Palatino Linotype"/>
          <w:sz w:val="22"/>
          <w:szCs w:val="22"/>
        </w:rPr>
        <w:t xml:space="preserve">a byla udržována v plném rozsahu po celou dobu </w:t>
      </w:r>
      <w:r>
        <w:rPr>
          <w:rFonts w:ascii="Palatino Linotype" w:hAnsi="Palatino Linotype" w:cs="Palatino Linotype"/>
          <w:sz w:val="22"/>
          <w:szCs w:val="22"/>
        </w:rPr>
        <w:t xml:space="preserve">trvání </w:t>
      </w:r>
      <w:r w:rsidRPr="00364D3D">
        <w:rPr>
          <w:rFonts w:ascii="Palatino Linotype" w:hAnsi="Palatino Linotype" w:cs="Palatino Linotype"/>
          <w:sz w:val="22"/>
          <w:szCs w:val="22"/>
        </w:rPr>
        <w:t>této Smlouvy.</w:t>
      </w:r>
      <w:bookmarkEnd w:id="32"/>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364D3D">
        <w:rPr>
          <w:rFonts w:ascii="Palatino Linotype" w:hAnsi="Palatino Linotype" w:cs="Palatino Linotype"/>
          <w:sz w:val="22"/>
          <w:szCs w:val="22"/>
        </w:rPr>
        <w:t>Provozovatel je oprávněn uzavřít i jiné druhy pojistných smluv, než které jsou uvedeny v</w:t>
      </w:r>
      <w:r>
        <w:rPr>
          <w:rFonts w:ascii="Palatino Linotype" w:hAnsi="Palatino Linotype" w:cs="Palatino Linotype"/>
          <w:sz w:val="22"/>
          <w:szCs w:val="22"/>
        </w:rPr>
        <w:t> </w:t>
      </w:r>
      <w:r w:rsidRPr="00364D3D">
        <w:rPr>
          <w:rFonts w:ascii="Palatino Linotype" w:hAnsi="Palatino Linotype" w:cs="Palatino Linotype"/>
          <w:sz w:val="22"/>
          <w:szCs w:val="22"/>
        </w:rPr>
        <w:t>této</w:t>
      </w:r>
      <w:r>
        <w:rPr>
          <w:rFonts w:ascii="Palatino Linotype" w:hAnsi="Palatino Linotype" w:cs="Palatino Linotype"/>
          <w:sz w:val="22"/>
          <w:szCs w:val="22"/>
        </w:rPr>
        <w:t xml:space="preserve"> </w:t>
      </w:r>
      <w:r w:rsidRPr="00364D3D">
        <w:rPr>
          <w:rFonts w:ascii="Palatino Linotype" w:hAnsi="Palatino Linotype" w:cs="Palatino Linotype"/>
          <w:sz w:val="22"/>
          <w:szCs w:val="22"/>
        </w:rPr>
        <w:t xml:space="preserve">Smlouvě s tím, že pojistné smlouvy uzavřené Provozovatelem nad rámec této Smlouvy nesmí nijak omezit práva Zadavatele. </w:t>
      </w:r>
    </w:p>
    <w:p w:rsidR="001C50C4" w:rsidRPr="00364D3D" w:rsidRDefault="001C50C4" w:rsidP="00750238">
      <w:pPr>
        <w:pStyle w:val="Nadpis2"/>
        <w:numPr>
          <w:ilvl w:val="1"/>
          <w:numId w:val="6"/>
        </w:numPr>
        <w:rPr>
          <w:rFonts w:ascii="Palatino Linotype" w:hAnsi="Palatino Linotype" w:cs="Palatino Linotype"/>
          <w:sz w:val="22"/>
          <w:szCs w:val="22"/>
        </w:rPr>
      </w:pPr>
      <w:r w:rsidRPr="00364D3D">
        <w:rPr>
          <w:rFonts w:ascii="Palatino Linotype" w:hAnsi="Palatino Linotype" w:cs="Palatino Linotype"/>
          <w:sz w:val="22"/>
          <w:szCs w:val="22"/>
        </w:rPr>
        <w:t>Doklady o pojištění Provozovatele</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364D3D">
        <w:rPr>
          <w:rFonts w:ascii="Palatino Linotype" w:hAnsi="Palatino Linotype" w:cs="Palatino Linotype"/>
          <w:sz w:val="22"/>
          <w:szCs w:val="22"/>
        </w:rPr>
        <w:t>Provozovatel je povinen předložit Zadavateli na základě jeho žádosti potvrzení o sjednání všech pojistných smluv a kopie pojistných smluv, které u</w:t>
      </w:r>
      <w:r>
        <w:rPr>
          <w:rFonts w:ascii="Palatino Linotype" w:hAnsi="Palatino Linotype" w:cs="Palatino Linotype"/>
          <w:sz w:val="22"/>
          <w:szCs w:val="22"/>
        </w:rPr>
        <w:t xml:space="preserve">zavřel na základě této Smlouvy </w:t>
      </w:r>
      <w:r w:rsidRPr="00364D3D">
        <w:rPr>
          <w:rFonts w:ascii="Palatino Linotype" w:hAnsi="Palatino Linotype" w:cs="Palatino Linotype"/>
          <w:sz w:val="22"/>
          <w:szCs w:val="22"/>
        </w:rPr>
        <w:t xml:space="preserve">společně s dokladem o zaplacení pojistného. </w:t>
      </w:r>
    </w:p>
    <w:p w:rsidR="001C50C4" w:rsidRPr="000B4AA6" w:rsidRDefault="001C50C4" w:rsidP="00750238">
      <w:pPr>
        <w:pStyle w:val="Nadpis2"/>
        <w:numPr>
          <w:ilvl w:val="1"/>
          <w:numId w:val="6"/>
        </w:numPr>
        <w:rPr>
          <w:rFonts w:ascii="Palatino Linotype" w:hAnsi="Palatino Linotype" w:cs="Palatino Linotype"/>
          <w:sz w:val="22"/>
          <w:szCs w:val="22"/>
        </w:rPr>
      </w:pPr>
      <w:r w:rsidRPr="000B4AA6">
        <w:rPr>
          <w:rFonts w:ascii="Palatino Linotype" w:hAnsi="Palatino Linotype" w:cs="Palatino Linotype"/>
          <w:sz w:val="22"/>
          <w:szCs w:val="22"/>
        </w:rPr>
        <w:t>Pojistné plnění</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0B4AA6">
        <w:rPr>
          <w:rFonts w:ascii="Palatino Linotype" w:hAnsi="Palatino Linotype" w:cs="Palatino Linotype"/>
          <w:sz w:val="22"/>
          <w:szCs w:val="22"/>
        </w:rPr>
        <w:t>Provozovatel bude bezodkladně informovat Zadavatele o jakýchkoliv nárocích na výplatu pojistného plnění, které vůči pojistitelům uplatnil při škodách z odpovědnosti, ze kterých by mohly vzejít nároky vůči Zadavateli. Provozovatel je dále povinen Zadavateli bezodkladně poskytnout veškeré informace ohledně pojištění, pojistných událostí a jejich řešení, o které Zadavatel požádá.</w:t>
      </w:r>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bookmarkStart w:id="33" w:name="_Údržba,_opravy,_obnova"/>
      <w:bookmarkStart w:id="34" w:name="_PLATBA_ZA_DOSTUPNOST"/>
      <w:bookmarkStart w:id="35" w:name="_Ref197290756"/>
      <w:bookmarkEnd w:id="33"/>
      <w:bookmarkEnd w:id="34"/>
      <w:r w:rsidRPr="0040482B">
        <w:rPr>
          <w:rFonts w:ascii="Palatino Linotype" w:hAnsi="Palatino Linotype" w:cs="Palatino Linotype"/>
          <w:smallCaps/>
          <w:sz w:val="22"/>
          <w:szCs w:val="22"/>
        </w:rPr>
        <w:t>Údržba a opravy</w:t>
      </w:r>
      <w:bookmarkEnd w:id="35"/>
    </w:p>
    <w:p w:rsidR="001C50C4" w:rsidRPr="007014AA" w:rsidRDefault="001C50C4" w:rsidP="007014AA">
      <w:pPr>
        <w:pStyle w:val="Nadpis2"/>
        <w:numPr>
          <w:ilvl w:val="1"/>
          <w:numId w:val="6"/>
        </w:numPr>
        <w:rPr>
          <w:rFonts w:ascii="Palatino Linotype" w:hAnsi="Palatino Linotype" w:cs="Palatino Linotype"/>
          <w:sz w:val="22"/>
          <w:szCs w:val="22"/>
        </w:rPr>
      </w:pPr>
      <w:bookmarkStart w:id="36" w:name="_Ref227061409"/>
      <w:bookmarkStart w:id="37" w:name="_Ref449428931"/>
      <w:r w:rsidRPr="007014AA">
        <w:rPr>
          <w:rFonts w:ascii="Palatino Linotype" w:hAnsi="Palatino Linotype" w:cs="Palatino Linotype"/>
          <w:sz w:val="22"/>
          <w:szCs w:val="22"/>
        </w:rPr>
        <w:t>Provozovatel je povinen na své náklady provádět veškerou údržbu a opravy</w:t>
      </w:r>
      <w:bookmarkEnd w:id="36"/>
      <w:r w:rsidR="00952690">
        <w:rPr>
          <w:rFonts w:ascii="Palatino Linotype" w:hAnsi="Palatino Linotype" w:cs="Palatino Linotype"/>
          <w:sz w:val="22"/>
          <w:szCs w:val="22"/>
        </w:rPr>
        <w:t xml:space="preserve">. Provozovatel je povinen v souvislosti s plněním tohoto závazku </w:t>
      </w:r>
      <w:r w:rsidR="00B87478" w:rsidRPr="007014AA">
        <w:rPr>
          <w:rFonts w:ascii="Palatino Linotype" w:hAnsi="Palatino Linotype" w:cs="Palatino Linotype"/>
          <w:sz w:val="22"/>
          <w:szCs w:val="22"/>
        </w:rPr>
        <w:t xml:space="preserve">na vlastní náklady zajistit plnou provozuschopnost všech součástí Tepelného hospodářství </w:t>
      </w:r>
      <w:r w:rsidR="00710C04" w:rsidRPr="007014AA">
        <w:rPr>
          <w:rFonts w:ascii="Palatino Linotype" w:hAnsi="Palatino Linotype" w:cs="Palatino Linotype"/>
          <w:sz w:val="22"/>
          <w:szCs w:val="22"/>
        </w:rPr>
        <w:t>včetně všech jeho součástí a příslušenství, zařízení, sítí a technologií,</w:t>
      </w:r>
      <w:r w:rsidR="00B87478" w:rsidRPr="007014AA">
        <w:rPr>
          <w:rFonts w:ascii="Palatino Linotype" w:hAnsi="Palatino Linotype" w:cs="Palatino Linotype"/>
          <w:sz w:val="22"/>
          <w:szCs w:val="22"/>
        </w:rPr>
        <w:t xml:space="preserve"> zejména pak (i) zabezpečovat pravidelné práce, jejichž cílem je odstranit nebo zpomalit vliv působení vnějších (např. povětrnostních nebo fyzikálních) vlivů na Tepelné hospodářství, (ii) zabezpečovat soulad veškerých technologií, zařízení a sítí a jejich provoz s platnými a účinnými obecně závaznými právními předpisy a technickými normami</w:t>
      </w:r>
      <w:r w:rsidRPr="007014AA">
        <w:rPr>
          <w:rFonts w:ascii="Palatino Linotype" w:hAnsi="Palatino Linotype" w:cs="Palatino Linotype"/>
          <w:sz w:val="22"/>
          <w:szCs w:val="22"/>
        </w:rPr>
        <w:t>.</w:t>
      </w:r>
      <w:bookmarkEnd w:id="37"/>
    </w:p>
    <w:p w:rsidR="00110127" w:rsidRPr="00AB2B3D" w:rsidRDefault="00110127" w:rsidP="00AF2213">
      <w:pPr>
        <w:pStyle w:val="Nadpis2"/>
        <w:numPr>
          <w:ilvl w:val="1"/>
          <w:numId w:val="6"/>
        </w:numPr>
        <w:rPr>
          <w:rFonts w:ascii="Palatino Linotype" w:hAnsi="Palatino Linotype" w:cs="Palatino Linotype"/>
          <w:sz w:val="22"/>
          <w:szCs w:val="22"/>
        </w:rPr>
      </w:pPr>
      <w:bookmarkStart w:id="38" w:name="_V_souvislosti_s"/>
      <w:bookmarkStart w:id="39" w:name="_Ref449428973"/>
      <w:bookmarkStart w:id="40" w:name="_Ref196467609"/>
      <w:bookmarkEnd w:id="38"/>
      <w:r w:rsidRPr="00AB2B3D">
        <w:rPr>
          <w:rFonts w:ascii="Palatino Linotype" w:hAnsi="Palatino Linotype" w:cs="Palatino Linotype"/>
          <w:sz w:val="22"/>
          <w:szCs w:val="22"/>
        </w:rPr>
        <w:t>Ú</w:t>
      </w:r>
      <w:r w:rsidR="00E16ADE" w:rsidRPr="00AB2B3D">
        <w:rPr>
          <w:rFonts w:ascii="Palatino Linotype" w:hAnsi="Palatino Linotype" w:cs="Palatino Linotype"/>
          <w:sz w:val="22"/>
          <w:szCs w:val="22"/>
        </w:rPr>
        <w:t>držba a opravy</w:t>
      </w:r>
      <w:r w:rsidRPr="00AB2B3D">
        <w:rPr>
          <w:rFonts w:ascii="Palatino Linotype" w:hAnsi="Palatino Linotype" w:cs="Palatino Linotype"/>
          <w:sz w:val="22"/>
          <w:szCs w:val="22"/>
        </w:rPr>
        <w:t xml:space="preserve"> Tepelného h</w:t>
      </w:r>
      <w:r w:rsidR="0002756B" w:rsidRPr="00AB2B3D">
        <w:rPr>
          <w:rFonts w:ascii="Palatino Linotype" w:hAnsi="Palatino Linotype" w:cs="Palatino Linotype"/>
          <w:sz w:val="22"/>
          <w:szCs w:val="22"/>
        </w:rPr>
        <w:t xml:space="preserve">ospodářství </w:t>
      </w:r>
      <w:r w:rsidRPr="00110127">
        <w:rPr>
          <w:rFonts w:ascii="Palatino Linotype" w:hAnsi="Palatino Linotype" w:cs="Palatino Linotype"/>
          <w:sz w:val="22"/>
          <w:szCs w:val="22"/>
        </w:rPr>
        <w:t>bude</w:t>
      </w:r>
      <w:r w:rsidRPr="00AB2B3D">
        <w:rPr>
          <w:rFonts w:ascii="Palatino Linotype" w:hAnsi="Palatino Linotype" w:cs="Palatino Linotype"/>
          <w:sz w:val="22"/>
          <w:szCs w:val="22"/>
        </w:rPr>
        <w:t xml:space="preserve"> Provozovatelem </w:t>
      </w:r>
      <w:r w:rsidRPr="00110127">
        <w:rPr>
          <w:rFonts w:ascii="Palatino Linotype" w:hAnsi="Palatino Linotype" w:cs="Palatino Linotype"/>
          <w:sz w:val="22"/>
          <w:szCs w:val="22"/>
        </w:rPr>
        <w:t>prováděna</w:t>
      </w:r>
      <w:r w:rsidR="0002756B" w:rsidRPr="00AB2B3D">
        <w:rPr>
          <w:rFonts w:ascii="Palatino Linotype" w:hAnsi="Palatino Linotype" w:cs="Palatino Linotype"/>
          <w:sz w:val="22"/>
          <w:szCs w:val="22"/>
        </w:rPr>
        <w:t xml:space="preserve"> nebo </w:t>
      </w:r>
      <w:r w:rsidRPr="00110127">
        <w:rPr>
          <w:rFonts w:ascii="Palatino Linotype" w:hAnsi="Palatino Linotype" w:cs="Palatino Linotype"/>
          <w:sz w:val="22"/>
          <w:szCs w:val="22"/>
        </w:rPr>
        <w:t>její</w:t>
      </w:r>
      <w:r w:rsidRPr="00AB2B3D">
        <w:rPr>
          <w:rFonts w:ascii="Palatino Linotype" w:hAnsi="Palatino Linotype" w:cs="Palatino Linotype"/>
          <w:sz w:val="22"/>
          <w:szCs w:val="22"/>
        </w:rPr>
        <w:t xml:space="preserve"> provedení bude Provozovatelem zajištěno v souladu s plánem údržby</w:t>
      </w:r>
      <w:r w:rsidR="005D3E8F" w:rsidRPr="00AB2B3D">
        <w:rPr>
          <w:rFonts w:ascii="Palatino Linotype" w:hAnsi="Palatino Linotype" w:cs="Palatino Linotype"/>
          <w:sz w:val="22"/>
          <w:szCs w:val="22"/>
        </w:rPr>
        <w:t xml:space="preserve"> a oprav</w:t>
      </w:r>
      <w:r w:rsidRPr="00AB2B3D">
        <w:rPr>
          <w:rFonts w:ascii="Palatino Linotype" w:hAnsi="Palatino Linotype" w:cs="Palatino Linotype"/>
          <w:sz w:val="22"/>
          <w:szCs w:val="22"/>
        </w:rPr>
        <w:t>, který je Provozovatel povinen pravidelně předkládat k odsouhlasení Zadavateli na roční bázi (dále jen „</w:t>
      </w:r>
      <w:r w:rsidRPr="00AB2B3D">
        <w:rPr>
          <w:rFonts w:ascii="Palatino Linotype" w:hAnsi="Palatino Linotype" w:cs="Palatino Linotype"/>
          <w:b/>
          <w:bCs/>
          <w:sz w:val="22"/>
          <w:szCs w:val="22"/>
        </w:rPr>
        <w:t>Výhledový</w:t>
      </w:r>
      <w:r w:rsidRPr="00AB2B3D">
        <w:rPr>
          <w:rFonts w:ascii="Palatino Linotype" w:hAnsi="Palatino Linotype" w:cs="Palatino Linotype"/>
          <w:sz w:val="22"/>
          <w:szCs w:val="22"/>
        </w:rPr>
        <w:t xml:space="preserve"> </w:t>
      </w:r>
      <w:r w:rsidRPr="00AB2B3D">
        <w:rPr>
          <w:rFonts w:ascii="Palatino Linotype" w:hAnsi="Palatino Linotype" w:cs="Palatino Linotype"/>
          <w:b/>
          <w:bCs/>
          <w:sz w:val="22"/>
          <w:szCs w:val="22"/>
        </w:rPr>
        <w:t>plán údržby a oprav</w:t>
      </w:r>
      <w:r w:rsidRPr="00AB2B3D">
        <w:rPr>
          <w:rFonts w:ascii="Palatino Linotype" w:hAnsi="Palatino Linotype" w:cs="Palatino Linotype"/>
          <w:sz w:val="22"/>
          <w:szCs w:val="22"/>
        </w:rPr>
        <w:t xml:space="preserve">“), a to vždy nejpozději 30 dnů před </w:t>
      </w:r>
      <w:r w:rsidRPr="00AB2B3D">
        <w:rPr>
          <w:rFonts w:ascii="Palatino Linotype" w:hAnsi="Palatino Linotype" w:cs="Palatino Linotype"/>
          <w:sz w:val="22"/>
          <w:szCs w:val="22"/>
        </w:rPr>
        <w:lastRenderedPageBreak/>
        <w:t>začátkem následujícího kalendářního roku.</w:t>
      </w:r>
      <w:r w:rsidR="001551E6">
        <w:rPr>
          <w:rFonts w:ascii="Palatino Linotype" w:hAnsi="Palatino Linotype" w:cs="Palatino Linotype"/>
          <w:sz w:val="22"/>
          <w:szCs w:val="22"/>
        </w:rPr>
        <w:t xml:space="preserve"> </w:t>
      </w:r>
      <w:r w:rsidRPr="00AB2B3D">
        <w:rPr>
          <w:rFonts w:ascii="Palatino Linotype" w:hAnsi="Palatino Linotype" w:cs="Palatino Linotype"/>
          <w:sz w:val="22"/>
          <w:szCs w:val="22"/>
        </w:rPr>
        <w:t xml:space="preserve">Zadavatel je oprávněn podle svého uvážení zařadit Provozovateli do Výhledového plánu údržby a oprav provedení i dalších obnovovacích a udržovacích prací, zejména v návaznosti na oznámení přijatá formou uvedenou v odst. </w:t>
      </w:r>
      <w:r w:rsidR="00A36324" w:rsidRPr="00A36324">
        <w:rPr>
          <w:rFonts w:ascii="Palatino Linotype" w:hAnsi="Palatino Linotype"/>
          <w:sz w:val="22"/>
          <w:szCs w:val="22"/>
        </w:rPr>
        <w:t>14.5</w:t>
      </w:r>
      <w:r w:rsidRPr="00AB2B3D">
        <w:rPr>
          <w:rFonts w:ascii="Palatino Linotype" w:hAnsi="Palatino Linotype" w:cs="Palatino Linotype"/>
          <w:sz w:val="22"/>
          <w:szCs w:val="22"/>
        </w:rPr>
        <w:t xml:space="preserve"> této Smlouvy.</w:t>
      </w:r>
      <w:r w:rsidR="00AB2B3D" w:rsidRPr="00AB2B3D">
        <w:rPr>
          <w:rFonts w:ascii="Palatino Linotype" w:hAnsi="Palatino Linotype" w:cs="Palatino Linotype"/>
          <w:sz w:val="22"/>
          <w:szCs w:val="22"/>
        </w:rPr>
        <w:t xml:space="preserve"> Pokud celkový</w:t>
      </w:r>
      <w:r w:rsidR="00653AE9">
        <w:rPr>
          <w:rFonts w:ascii="Palatino Linotype" w:hAnsi="Palatino Linotype" w:cs="Palatino Linotype"/>
          <w:sz w:val="22"/>
          <w:szCs w:val="22"/>
        </w:rPr>
        <w:t xml:space="preserve"> roční objem oprav přesáhne 500.</w:t>
      </w:r>
      <w:r w:rsidR="00AB2B3D" w:rsidRPr="00AB2B3D">
        <w:rPr>
          <w:rFonts w:ascii="Palatino Linotype" w:hAnsi="Palatino Linotype" w:cs="Palatino Linotype"/>
          <w:sz w:val="22"/>
          <w:szCs w:val="22"/>
        </w:rPr>
        <w:t>000 Kč</w:t>
      </w:r>
      <w:r w:rsidR="00653AE9">
        <w:rPr>
          <w:rFonts w:ascii="Palatino Linotype" w:hAnsi="Palatino Linotype" w:cs="Palatino Linotype"/>
          <w:sz w:val="22"/>
          <w:szCs w:val="22"/>
        </w:rPr>
        <w:t xml:space="preserve"> bez DPH</w:t>
      </w:r>
      <w:r w:rsidR="00EA528E">
        <w:rPr>
          <w:rFonts w:ascii="Palatino Linotype" w:hAnsi="Palatino Linotype" w:cs="Palatino Linotype"/>
          <w:sz w:val="22"/>
          <w:szCs w:val="22"/>
        </w:rPr>
        <w:t>,</w:t>
      </w:r>
      <w:r w:rsidR="00653AE9">
        <w:rPr>
          <w:rFonts w:ascii="Palatino Linotype" w:hAnsi="Palatino Linotype" w:cs="Palatino Linotype"/>
          <w:sz w:val="22"/>
          <w:szCs w:val="22"/>
        </w:rPr>
        <w:t xml:space="preserve"> je Provozovatel povinen tuto skutečnost Zadavateli písemně oznámit včetně hodnoty oprav, o kterou přesahují 500.000,- Kč bez DPH a vyžádat si od něj písemné odsouhlasení provedení </w:t>
      </w:r>
      <w:r w:rsidR="003E66E7">
        <w:rPr>
          <w:rFonts w:ascii="Palatino Linotype" w:hAnsi="Palatino Linotype" w:cs="Palatino Linotype"/>
          <w:sz w:val="22"/>
          <w:szCs w:val="22"/>
        </w:rPr>
        <w:t xml:space="preserve">takových </w:t>
      </w:r>
      <w:r w:rsidR="00653AE9">
        <w:rPr>
          <w:rFonts w:ascii="Palatino Linotype" w:hAnsi="Palatino Linotype" w:cs="Palatino Linotype"/>
          <w:sz w:val="22"/>
          <w:szCs w:val="22"/>
        </w:rPr>
        <w:t xml:space="preserve">oprav; </w:t>
      </w:r>
      <w:r w:rsidR="003E66E7">
        <w:rPr>
          <w:rFonts w:ascii="Palatino Linotype" w:hAnsi="Palatino Linotype" w:cs="Palatino Linotype"/>
          <w:sz w:val="22"/>
          <w:szCs w:val="22"/>
        </w:rPr>
        <w:t>po odsouhlasení Zadavatelem</w:t>
      </w:r>
      <w:r w:rsidR="00AB2B3D" w:rsidRPr="00AB2B3D">
        <w:rPr>
          <w:rFonts w:ascii="Palatino Linotype" w:hAnsi="Palatino Linotype" w:cs="Palatino Linotype"/>
          <w:sz w:val="22"/>
          <w:szCs w:val="22"/>
        </w:rPr>
        <w:t xml:space="preserve"> bude rozdíl mezi skutečností a </w:t>
      </w:r>
      <w:r w:rsidR="003E66E7">
        <w:rPr>
          <w:rFonts w:ascii="Palatino Linotype" w:hAnsi="Palatino Linotype" w:cs="Palatino Linotype"/>
          <w:sz w:val="22"/>
          <w:szCs w:val="22"/>
        </w:rPr>
        <w:t xml:space="preserve">částkou </w:t>
      </w:r>
      <w:r w:rsidR="00AB2B3D" w:rsidRPr="00AB2B3D">
        <w:rPr>
          <w:rFonts w:ascii="Palatino Linotype" w:hAnsi="Palatino Linotype" w:cs="Palatino Linotype"/>
          <w:sz w:val="22"/>
          <w:szCs w:val="22"/>
        </w:rPr>
        <w:t>500</w:t>
      </w:r>
      <w:r w:rsidR="003E66E7">
        <w:rPr>
          <w:rFonts w:ascii="Palatino Linotype" w:hAnsi="Palatino Linotype" w:cs="Palatino Linotype"/>
          <w:sz w:val="22"/>
          <w:szCs w:val="22"/>
        </w:rPr>
        <w:t>.</w:t>
      </w:r>
      <w:r w:rsidR="00AB2B3D" w:rsidRPr="00AB2B3D">
        <w:rPr>
          <w:rFonts w:ascii="Palatino Linotype" w:hAnsi="Palatino Linotype" w:cs="Palatino Linotype"/>
          <w:sz w:val="22"/>
          <w:szCs w:val="22"/>
        </w:rPr>
        <w:t>000</w:t>
      </w:r>
      <w:r w:rsidR="00E12F3B" w:rsidRPr="00CF3F17">
        <w:rPr>
          <w:rFonts w:ascii="Palatino Linotype" w:hAnsi="Palatino Linotype" w:cs="Palatino Linotype"/>
          <w:sz w:val="22"/>
          <w:szCs w:val="22"/>
        </w:rPr>
        <w:t>,-</w:t>
      </w:r>
      <w:r w:rsidR="00AB2B3D" w:rsidRPr="00AB2B3D">
        <w:rPr>
          <w:rFonts w:ascii="Palatino Linotype" w:hAnsi="Palatino Linotype" w:cs="Palatino Linotype"/>
          <w:sz w:val="22"/>
          <w:szCs w:val="22"/>
        </w:rPr>
        <w:t xml:space="preserve"> Kč </w:t>
      </w:r>
      <w:r w:rsidR="003E66E7">
        <w:rPr>
          <w:rFonts w:ascii="Palatino Linotype" w:hAnsi="Palatino Linotype" w:cs="Palatino Linotype"/>
          <w:sz w:val="22"/>
          <w:szCs w:val="22"/>
        </w:rPr>
        <w:t xml:space="preserve">bez DPH </w:t>
      </w:r>
      <w:r w:rsidR="00AB2B3D" w:rsidRPr="00AB2B3D">
        <w:rPr>
          <w:rFonts w:ascii="Palatino Linotype" w:hAnsi="Palatino Linotype" w:cs="Palatino Linotype"/>
          <w:sz w:val="22"/>
          <w:szCs w:val="22"/>
        </w:rPr>
        <w:t>uhrazen Zadavatelem</w:t>
      </w:r>
      <w:r w:rsidR="003E66E7">
        <w:rPr>
          <w:rFonts w:ascii="Palatino Linotype" w:hAnsi="Palatino Linotype" w:cs="Palatino Linotype"/>
          <w:sz w:val="22"/>
          <w:szCs w:val="22"/>
        </w:rPr>
        <w:t xml:space="preserve"> na základě vystavené faktury – </w:t>
      </w:r>
      <w:r w:rsidR="00474A08">
        <w:rPr>
          <w:rFonts w:ascii="Palatino Linotype" w:hAnsi="Palatino Linotype" w:cs="Palatino Linotype"/>
          <w:sz w:val="22"/>
          <w:szCs w:val="22"/>
        </w:rPr>
        <w:t>daňového dokladu ze strany Provozovatele</w:t>
      </w:r>
      <w:r w:rsidR="003E66E7">
        <w:rPr>
          <w:rFonts w:ascii="Palatino Linotype" w:hAnsi="Palatino Linotype" w:cs="Palatino Linotype"/>
          <w:sz w:val="22"/>
          <w:szCs w:val="22"/>
        </w:rPr>
        <w:t>, avšak pouze do výše odsouhlasené Zadavatelem.</w:t>
      </w:r>
      <w:bookmarkEnd w:id="39"/>
    </w:p>
    <w:p w:rsidR="001C50C4" w:rsidRPr="001C7A75" w:rsidRDefault="001C50C4" w:rsidP="00AF2213">
      <w:pPr>
        <w:pStyle w:val="Nadpis2"/>
        <w:numPr>
          <w:ilvl w:val="1"/>
          <w:numId w:val="6"/>
        </w:numPr>
        <w:rPr>
          <w:rFonts w:ascii="Palatino Linotype" w:hAnsi="Palatino Linotype" w:cs="Palatino Linotype"/>
          <w:sz w:val="22"/>
          <w:szCs w:val="22"/>
        </w:rPr>
      </w:pPr>
      <w:r w:rsidRPr="00AB2B3D">
        <w:rPr>
          <w:rFonts w:ascii="Palatino Linotype" w:hAnsi="Palatino Linotype" w:cs="Palatino Linotype"/>
          <w:sz w:val="22"/>
          <w:szCs w:val="22"/>
        </w:rPr>
        <w:t>Provozovatel je oprávněn k pravidelnému nebo i jednorázovému provádění těchto činností na svůj účet pověřit třetí osobu na základě samostatné smlouvy</w:t>
      </w:r>
      <w:r w:rsidR="00D0348B" w:rsidRPr="00AB2B3D">
        <w:rPr>
          <w:rFonts w:ascii="Palatino Linotype" w:hAnsi="Palatino Linotype" w:cs="Palatino Linotype"/>
          <w:sz w:val="22"/>
          <w:szCs w:val="22"/>
        </w:rPr>
        <w:t xml:space="preserve"> nebo objednávky</w:t>
      </w:r>
      <w:r w:rsidRPr="00AB2B3D">
        <w:rPr>
          <w:rFonts w:ascii="Palatino Linotype" w:hAnsi="Palatino Linotype" w:cs="Palatino Linotype"/>
          <w:sz w:val="22"/>
          <w:szCs w:val="22"/>
        </w:rPr>
        <w:t xml:space="preserve"> uzavřené s touto osobou; i v takovém případě Provozovatel odpovídá Zadavateli ve stejném rozsahu jako by údržbu, opravy a obnovu Tepelného hospodářství prováděl sám. </w:t>
      </w:r>
    </w:p>
    <w:p w:rsidR="001C50C4" w:rsidRPr="001142DC" w:rsidRDefault="001C50C4" w:rsidP="00AF2213">
      <w:pPr>
        <w:pStyle w:val="Nadpis2"/>
        <w:numPr>
          <w:ilvl w:val="1"/>
          <w:numId w:val="6"/>
        </w:numPr>
        <w:rPr>
          <w:rFonts w:ascii="Palatino Linotype" w:hAnsi="Palatino Linotype" w:cs="Palatino Linotype"/>
          <w:sz w:val="22"/>
          <w:szCs w:val="22"/>
        </w:rPr>
      </w:pPr>
      <w:bookmarkStart w:id="41" w:name="_Veškeré_opravy_ve"/>
      <w:bookmarkStart w:id="42" w:name="_Ref227061979"/>
      <w:bookmarkEnd w:id="40"/>
      <w:bookmarkEnd w:id="41"/>
      <w:r w:rsidRPr="001142DC">
        <w:rPr>
          <w:rFonts w:ascii="Palatino Linotype" w:hAnsi="Palatino Linotype" w:cs="Palatino Linotype"/>
          <w:sz w:val="22"/>
          <w:szCs w:val="22"/>
        </w:rPr>
        <w:t>Provozovatel je povinen vést evidenci závad a oprav, ve které budou centralizovány údaje o závadách a opravách nahlášených (tedy zejména kdy a jak byla závada zjištěna a kdy a jak byla provedena oprava apod.). Veškeré opravy budou prováděny bez zbytečného odkladu poté, co se Provozovatel dozví o potřebě jejich provedení, ať již na základě vlastních zjištění, z podnětu třetích osob nebo z podnětu Zadavatele.</w:t>
      </w:r>
      <w:bookmarkEnd w:id="42"/>
    </w:p>
    <w:p w:rsidR="001C50C4" w:rsidRPr="0063549F" w:rsidRDefault="001C50C4" w:rsidP="00AF2213">
      <w:pPr>
        <w:pStyle w:val="Nadpis2"/>
        <w:numPr>
          <w:ilvl w:val="1"/>
          <w:numId w:val="6"/>
        </w:numPr>
        <w:rPr>
          <w:rFonts w:ascii="Palatino Linotype" w:hAnsi="Palatino Linotype" w:cs="Palatino Linotype"/>
          <w:sz w:val="22"/>
          <w:szCs w:val="22"/>
        </w:rPr>
      </w:pPr>
      <w:bookmarkStart w:id="43" w:name="_Ref227063085"/>
      <w:r w:rsidRPr="0063549F">
        <w:rPr>
          <w:rFonts w:ascii="Palatino Linotype" w:hAnsi="Palatino Linotype" w:cs="Palatino Linotype"/>
          <w:sz w:val="22"/>
          <w:szCs w:val="22"/>
        </w:rPr>
        <w:t>Provozovatel je povinen přijímat a vyřizovat podněty a připomínky od třetích osob o potřebě provedení oprav nebo přijetí opatření k odstranění jakéhokoli závadného stavu.</w:t>
      </w:r>
      <w:bookmarkStart w:id="44" w:name="_Ref196467571"/>
      <w:bookmarkEnd w:id="43"/>
    </w:p>
    <w:p w:rsidR="001C50C4" w:rsidRPr="002C5B04" w:rsidRDefault="001C50C4" w:rsidP="002C5B04">
      <w:pPr>
        <w:pStyle w:val="Nadpis2"/>
        <w:numPr>
          <w:ilvl w:val="1"/>
          <w:numId w:val="6"/>
        </w:numPr>
        <w:rPr>
          <w:rFonts w:ascii="Palatino Linotype" w:hAnsi="Palatino Linotype" w:cs="Palatino Linotype"/>
          <w:sz w:val="22"/>
          <w:szCs w:val="22"/>
        </w:rPr>
      </w:pPr>
      <w:bookmarkStart w:id="45" w:name="_Ref204991429"/>
      <w:bookmarkEnd w:id="44"/>
      <w:r w:rsidRPr="00E16135">
        <w:rPr>
          <w:rFonts w:ascii="Palatino Linotype" w:hAnsi="Palatino Linotype" w:cs="Palatino Linotype"/>
          <w:sz w:val="22"/>
          <w:szCs w:val="22"/>
        </w:rPr>
        <w:t>Provozovatel</w:t>
      </w:r>
      <w:r>
        <w:rPr>
          <w:rFonts w:ascii="Palatino Linotype" w:hAnsi="Palatino Linotype" w:cs="Palatino Linotype"/>
          <w:sz w:val="22"/>
          <w:szCs w:val="22"/>
        </w:rPr>
        <w:t xml:space="preserve"> je</w:t>
      </w:r>
      <w:r w:rsidRPr="00E16135">
        <w:rPr>
          <w:rFonts w:ascii="Palatino Linotype" w:hAnsi="Palatino Linotype" w:cs="Palatino Linotype"/>
          <w:sz w:val="22"/>
          <w:szCs w:val="22"/>
        </w:rPr>
        <w:t xml:space="preserve"> povinen</w:t>
      </w:r>
      <w:r w:rsidRPr="006814CA">
        <w:rPr>
          <w:rFonts w:ascii="Palatino Linotype" w:hAnsi="Palatino Linotype" w:cs="Palatino Linotype"/>
          <w:sz w:val="22"/>
          <w:szCs w:val="22"/>
        </w:rPr>
        <w:t xml:space="preserve"> </w:t>
      </w:r>
      <w:r w:rsidRPr="00E16135">
        <w:rPr>
          <w:rFonts w:ascii="Palatino Linotype" w:hAnsi="Palatino Linotype" w:cs="Palatino Linotype"/>
          <w:sz w:val="22"/>
          <w:szCs w:val="22"/>
        </w:rPr>
        <w:t xml:space="preserve">po celou dobu trvání Provozování TH a poskytování Služeb </w:t>
      </w:r>
      <w:r w:rsidRPr="006814CA">
        <w:rPr>
          <w:rFonts w:ascii="Palatino Linotype" w:hAnsi="Palatino Linotype" w:cs="Palatino Linotype"/>
          <w:sz w:val="22"/>
          <w:szCs w:val="22"/>
        </w:rPr>
        <w:t xml:space="preserve">Tepelné hospodářství </w:t>
      </w:r>
      <w:r>
        <w:rPr>
          <w:rFonts w:ascii="Palatino Linotype" w:hAnsi="Palatino Linotype" w:cs="Palatino Linotype"/>
          <w:sz w:val="22"/>
          <w:szCs w:val="22"/>
        </w:rPr>
        <w:t xml:space="preserve">řádně </w:t>
      </w:r>
      <w:r w:rsidRPr="006814CA">
        <w:rPr>
          <w:rFonts w:ascii="Palatino Linotype" w:hAnsi="Palatino Linotype" w:cs="Palatino Linotype"/>
          <w:sz w:val="22"/>
          <w:szCs w:val="22"/>
        </w:rPr>
        <w:t>udržova</w:t>
      </w:r>
      <w:r>
        <w:rPr>
          <w:rFonts w:ascii="Palatino Linotype" w:hAnsi="Palatino Linotype" w:cs="Palatino Linotype"/>
          <w:sz w:val="22"/>
          <w:szCs w:val="22"/>
        </w:rPr>
        <w:t xml:space="preserve">t, zajistit jeho funkčnost a provozuschopnost v souladu s touto Smlouvou </w:t>
      </w:r>
      <w:r w:rsidRPr="006814CA">
        <w:rPr>
          <w:rFonts w:ascii="Palatino Linotype" w:hAnsi="Palatino Linotype" w:cs="Palatino Linotype"/>
          <w:sz w:val="22"/>
          <w:szCs w:val="22"/>
        </w:rPr>
        <w:t>ode dne předání Tepelného hospodářství dle čl. 8 Smlouvy</w:t>
      </w:r>
      <w:r>
        <w:rPr>
          <w:rFonts w:ascii="Palatino Linotype" w:hAnsi="Palatino Linotype" w:cs="Palatino Linotype"/>
          <w:sz w:val="22"/>
          <w:szCs w:val="22"/>
        </w:rPr>
        <w:t xml:space="preserve"> </w:t>
      </w:r>
      <w:r w:rsidRPr="002C5B04">
        <w:rPr>
          <w:rFonts w:ascii="Palatino Linotype" w:hAnsi="Palatino Linotype" w:cs="Palatino Linotype"/>
          <w:sz w:val="22"/>
          <w:szCs w:val="22"/>
        </w:rPr>
        <w:t>a při zániku této Smlouvy z jakéhokoli důvodu je povinen jej předat Zadavateli ve stavu, který odpovídá z pohledu funkčnosti a provozuschopnosti s přihlédnutím k Běžnému opotřebení.</w:t>
      </w:r>
      <w:bookmarkEnd w:id="45"/>
    </w:p>
    <w:p w:rsidR="001C50C4" w:rsidRPr="001C7A75" w:rsidRDefault="001C50C4" w:rsidP="00AF2213">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Likvidace nepotřebných věcí</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bookmarkStart w:id="46" w:name="_Ref203833646"/>
      <w:r w:rsidRPr="001C7A75">
        <w:rPr>
          <w:rFonts w:ascii="Palatino Linotype" w:hAnsi="Palatino Linotype" w:cs="Palatino Linotype"/>
          <w:sz w:val="22"/>
          <w:szCs w:val="22"/>
        </w:rPr>
        <w:t>Provozovatel zajistí na své náklady a riziko likvidaci vybavení, či jejich částí, které se během trvání této Smlouvy stanou z důvodu jejich opotřebování či poškození nepotřebnými.</w:t>
      </w:r>
      <w:bookmarkEnd w:id="46"/>
    </w:p>
    <w:p w:rsidR="001C50C4" w:rsidRPr="001C7A75"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Před provedením likvidace konkrétního vybavení, nábytku či jejich částí je Provozovatel povinen si zajistit souhlas Zadavatele. </w:t>
      </w:r>
      <w:r w:rsidRPr="00E86AC3">
        <w:rPr>
          <w:rFonts w:ascii="Palatino Linotype" w:hAnsi="Palatino Linotype" w:cs="Palatino Linotype"/>
          <w:sz w:val="22"/>
          <w:szCs w:val="22"/>
        </w:rPr>
        <w:t>Za tímto účelem zašle Provozovatel Zadavateli seznam majetku určeného k likvidaci ve formě vyplněné tabulky dle Přílohy č</w:t>
      </w:r>
      <w:r w:rsidRPr="0091091B">
        <w:rPr>
          <w:rFonts w:ascii="Palatino Linotype" w:hAnsi="Palatino Linotype" w:cs="Palatino Linotype"/>
          <w:sz w:val="22"/>
          <w:szCs w:val="22"/>
        </w:rPr>
        <w:t xml:space="preserve">. </w:t>
      </w:r>
      <w:r>
        <w:rPr>
          <w:rFonts w:ascii="Palatino Linotype" w:hAnsi="Palatino Linotype" w:cs="Palatino Linotype"/>
          <w:sz w:val="22"/>
          <w:szCs w:val="22"/>
        </w:rPr>
        <w:t>5</w:t>
      </w:r>
      <w:r w:rsidRPr="00E86AC3">
        <w:rPr>
          <w:rFonts w:ascii="Palatino Linotype" w:hAnsi="Palatino Linotype" w:cs="Palatino Linotype"/>
          <w:sz w:val="22"/>
          <w:szCs w:val="22"/>
        </w:rPr>
        <w:t xml:space="preserve"> této Smlouvy. Zadavatel</w:t>
      </w:r>
      <w:r w:rsidRPr="001C7A75">
        <w:rPr>
          <w:rFonts w:ascii="Palatino Linotype" w:hAnsi="Palatino Linotype" w:cs="Palatino Linotype"/>
          <w:sz w:val="22"/>
          <w:szCs w:val="22"/>
        </w:rPr>
        <w:t xml:space="preserve"> ve</w:t>
      </w:r>
      <w:r>
        <w:rPr>
          <w:rFonts w:ascii="Palatino Linotype" w:hAnsi="Palatino Linotype" w:cs="Palatino Linotype"/>
          <w:sz w:val="22"/>
          <w:szCs w:val="22"/>
        </w:rPr>
        <w:t> </w:t>
      </w:r>
      <w:r w:rsidRPr="001C7A75">
        <w:rPr>
          <w:rFonts w:ascii="Palatino Linotype" w:hAnsi="Palatino Linotype" w:cs="Palatino Linotype"/>
          <w:sz w:val="22"/>
          <w:szCs w:val="22"/>
        </w:rPr>
        <w:t xml:space="preserve">lhůtě </w:t>
      </w:r>
      <w:r>
        <w:rPr>
          <w:rFonts w:ascii="Palatino Linotype" w:hAnsi="Palatino Linotype" w:cs="Palatino Linotype"/>
          <w:sz w:val="22"/>
          <w:szCs w:val="22"/>
        </w:rPr>
        <w:t>9</w:t>
      </w:r>
      <w:r w:rsidRPr="001C7A75">
        <w:rPr>
          <w:rFonts w:ascii="Palatino Linotype" w:hAnsi="Palatino Linotype" w:cs="Palatino Linotype"/>
          <w:sz w:val="22"/>
          <w:szCs w:val="22"/>
        </w:rPr>
        <w:t xml:space="preserve">0 </w:t>
      </w:r>
      <w:r>
        <w:rPr>
          <w:rFonts w:ascii="Palatino Linotype" w:hAnsi="Palatino Linotype" w:cs="Palatino Linotype"/>
          <w:sz w:val="22"/>
          <w:szCs w:val="22"/>
        </w:rPr>
        <w:t xml:space="preserve">kalendářních </w:t>
      </w:r>
      <w:r w:rsidRPr="001C7A75">
        <w:rPr>
          <w:rFonts w:ascii="Palatino Linotype" w:hAnsi="Palatino Linotype" w:cs="Palatino Linotype"/>
          <w:sz w:val="22"/>
          <w:szCs w:val="22"/>
        </w:rPr>
        <w:t>dnů ode dne doručení seznamu majetku určeného k likvidaci dle předchozí věty</w:t>
      </w:r>
    </w:p>
    <w:p w:rsidR="001C50C4" w:rsidRPr="001C7A75" w:rsidRDefault="001C50C4" w:rsidP="008D4D8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písemně odsouhlasí seznam majetku určeného k likvidaci, popřípadě </w:t>
      </w:r>
    </w:p>
    <w:p w:rsidR="001C50C4" w:rsidRPr="001C7A75" w:rsidRDefault="001C50C4" w:rsidP="008D4D8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lastRenderedPageBreak/>
        <w:t xml:space="preserve">v uvedené lhůtě předloží Provozovateli písemné připomínky k seznamu majetku určeného k likvidaci. Připomínky Zadavatele předložené </w:t>
      </w:r>
      <w:r>
        <w:rPr>
          <w:rFonts w:ascii="Palatino Linotype" w:hAnsi="Palatino Linotype" w:cs="Palatino Linotype"/>
          <w:sz w:val="22"/>
          <w:szCs w:val="22"/>
        </w:rPr>
        <w:t xml:space="preserve">v uvedené lhůtě </w:t>
      </w:r>
      <w:r w:rsidRPr="001C7A75">
        <w:rPr>
          <w:rFonts w:ascii="Palatino Linotype" w:hAnsi="Palatino Linotype" w:cs="Palatino Linotype"/>
          <w:sz w:val="22"/>
          <w:szCs w:val="22"/>
        </w:rPr>
        <w:t xml:space="preserve">je Provozovatel povinen akceptovat.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Jestliže se Zadavatel ve lhůtě </w:t>
      </w:r>
      <w:r w:rsidR="003A3DE0">
        <w:rPr>
          <w:rFonts w:ascii="Palatino Linotype" w:hAnsi="Palatino Linotype" w:cs="Palatino Linotype"/>
          <w:sz w:val="22"/>
          <w:szCs w:val="22"/>
        </w:rPr>
        <w:t>9</w:t>
      </w:r>
      <w:r w:rsidRPr="001C7A75">
        <w:rPr>
          <w:rFonts w:ascii="Palatino Linotype" w:hAnsi="Palatino Linotype" w:cs="Palatino Linotype"/>
          <w:sz w:val="22"/>
          <w:szCs w:val="22"/>
        </w:rPr>
        <w:t xml:space="preserve">0 </w:t>
      </w:r>
      <w:r>
        <w:rPr>
          <w:rFonts w:ascii="Palatino Linotype" w:hAnsi="Palatino Linotype" w:cs="Palatino Linotype"/>
          <w:sz w:val="22"/>
          <w:szCs w:val="22"/>
        </w:rPr>
        <w:t xml:space="preserve">kalendářních </w:t>
      </w:r>
      <w:r w:rsidRPr="001C7A75">
        <w:rPr>
          <w:rFonts w:ascii="Palatino Linotype" w:hAnsi="Palatino Linotype" w:cs="Palatino Linotype"/>
          <w:sz w:val="22"/>
          <w:szCs w:val="22"/>
        </w:rPr>
        <w:t xml:space="preserve">dnů ode dne doručení seznamu majetku určeného k likvidaci k seznamu nevyjádří, má se za to, že seznam majetku určeného k likvidaci byl ze strany Zadavatele odsouhlasen. </w:t>
      </w:r>
    </w:p>
    <w:p w:rsidR="001C50C4" w:rsidRDefault="001C50C4" w:rsidP="00AF2213">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Provozovatel je povinen </w:t>
      </w:r>
      <w:r>
        <w:rPr>
          <w:rFonts w:ascii="Palatino Linotype" w:hAnsi="Palatino Linotype" w:cs="Palatino Linotype"/>
          <w:sz w:val="22"/>
          <w:szCs w:val="22"/>
        </w:rPr>
        <w:t xml:space="preserve">poskytnout </w:t>
      </w:r>
      <w:r w:rsidR="00C62457">
        <w:rPr>
          <w:rFonts w:ascii="Palatino Linotype" w:hAnsi="Palatino Linotype" w:cs="Palatino Linotype"/>
          <w:sz w:val="22"/>
          <w:szCs w:val="22"/>
        </w:rPr>
        <w:t xml:space="preserve">maximální </w:t>
      </w:r>
      <w:r>
        <w:rPr>
          <w:rFonts w:ascii="Palatino Linotype" w:hAnsi="Palatino Linotype" w:cs="Palatino Linotype"/>
          <w:sz w:val="22"/>
          <w:szCs w:val="22"/>
        </w:rPr>
        <w:t>součinnost pro</w:t>
      </w:r>
      <w:r w:rsidRPr="001C7A75">
        <w:rPr>
          <w:rFonts w:ascii="Palatino Linotype" w:hAnsi="Palatino Linotype" w:cs="Palatino Linotype"/>
          <w:sz w:val="22"/>
          <w:szCs w:val="22"/>
        </w:rPr>
        <w:t xml:space="preserve"> pravidelnou roční inventarizaci majetku podle platných právních předpisů</w:t>
      </w:r>
      <w:r>
        <w:rPr>
          <w:rFonts w:ascii="Palatino Linotype" w:hAnsi="Palatino Linotype" w:cs="Palatino Linotype"/>
          <w:sz w:val="22"/>
          <w:szCs w:val="22"/>
        </w:rPr>
        <w:t xml:space="preserve"> prováděnou </w:t>
      </w:r>
      <w:r w:rsidR="00BD6115">
        <w:rPr>
          <w:rFonts w:ascii="Palatino Linotype" w:hAnsi="Palatino Linotype" w:cs="Palatino Linotype"/>
          <w:sz w:val="22"/>
          <w:szCs w:val="22"/>
        </w:rPr>
        <w:t>Z</w:t>
      </w:r>
      <w:r>
        <w:rPr>
          <w:rFonts w:ascii="Palatino Linotype" w:hAnsi="Palatino Linotype" w:cs="Palatino Linotype"/>
          <w:sz w:val="22"/>
          <w:szCs w:val="22"/>
        </w:rPr>
        <w:t>adavatelem</w:t>
      </w:r>
      <w:r w:rsidRPr="001C7A75">
        <w:rPr>
          <w:rFonts w:ascii="Palatino Linotype" w:hAnsi="Palatino Linotype" w:cs="Palatino Linotype"/>
          <w:sz w:val="22"/>
          <w:szCs w:val="22"/>
        </w:rPr>
        <w:t>. Výsledk</w:t>
      </w:r>
      <w:r>
        <w:rPr>
          <w:rFonts w:ascii="Palatino Linotype" w:hAnsi="Palatino Linotype" w:cs="Palatino Linotype"/>
          <w:sz w:val="22"/>
          <w:szCs w:val="22"/>
        </w:rPr>
        <w:t>y</w:t>
      </w:r>
      <w:r w:rsidRPr="001C7A75">
        <w:rPr>
          <w:rFonts w:ascii="Palatino Linotype" w:hAnsi="Palatino Linotype" w:cs="Palatino Linotype"/>
          <w:sz w:val="22"/>
          <w:szCs w:val="22"/>
        </w:rPr>
        <w:t xml:space="preserve"> inventury ke dni 31. prosince daného kalendářního roku p</w:t>
      </w:r>
      <w:r>
        <w:rPr>
          <w:rFonts w:ascii="Palatino Linotype" w:hAnsi="Palatino Linotype" w:cs="Palatino Linotype"/>
          <w:sz w:val="22"/>
          <w:szCs w:val="22"/>
        </w:rPr>
        <w:t xml:space="preserve">otvrdí </w:t>
      </w:r>
      <w:r w:rsidR="00C62457">
        <w:rPr>
          <w:rFonts w:ascii="Palatino Linotype" w:hAnsi="Palatino Linotype" w:cs="Palatino Linotype"/>
          <w:sz w:val="22"/>
          <w:szCs w:val="22"/>
        </w:rPr>
        <w:t>Z</w:t>
      </w:r>
      <w:r>
        <w:rPr>
          <w:rFonts w:ascii="Palatino Linotype" w:hAnsi="Palatino Linotype" w:cs="Palatino Linotype"/>
          <w:sz w:val="22"/>
          <w:szCs w:val="22"/>
        </w:rPr>
        <w:t>adavateli</w:t>
      </w:r>
      <w:r w:rsidRPr="001C7A75">
        <w:rPr>
          <w:rFonts w:ascii="Palatino Linotype" w:hAnsi="Palatino Linotype" w:cs="Palatino Linotype"/>
          <w:sz w:val="22"/>
          <w:szCs w:val="22"/>
        </w:rPr>
        <w:t xml:space="preserve"> ve formě inventurních soupisů v jednom vyhotovení a souhrnného zápisu ve dvojím vyhotovení do 28. února následujícího kalendářního roku s návrhem na vypořádání inventurních rozdílů. </w:t>
      </w:r>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sz w:val="22"/>
          <w:szCs w:val="22"/>
        </w:rPr>
      </w:pPr>
      <w:bookmarkStart w:id="47" w:name="_Změny_a_Investice"/>
      <w:bookmarkStart w:id="48" w:name="_Ref197326695"/>
      <w:bookmarkEnd w:id="47"/>
      <w:r w:rsidRPr="009A4CA2">
        <w:rPr>
          <w:rFonts w:ascii="Palatino Linotype" w:hAnsi="Palatino Linotype" w:cs="Palatino Linotype"/>
          <w:bCs w:val="0"/>
          <w:smallCaps/>
          <w:sz w:val="22"/>
          <w:szCs w:val="22"/>
        </w:rPr>
        <w:t>Investice</w:t>
      </w:r>
      <w:bookmarkEnd w:id="48"/>
    </w:p>
    <w:p w:rsidR="001C50C4" w:rsidRPr="00690345" w:rsidRDefault="001C50C4" w:rsidP="005C0812">
      <w:pPr>
        <w:pStyle w:val="Nadpis2"/>
        <w:numPr>
          <w:ilvl w:val="1"/>
          <w:numId w:val="6"/>
        </w:numPr>
        <w:rPr>
          <w:rFonts w:ascii="Palatino Linotype" w:hAnsi="Palatino Linotype" w:cs="Palatino Linotype"/>
          <w:sz w:val="22"/>
          <w:szCs w:val="22"/>
        </w:rPr>
      </w:pPr>
      <w:r w:rsidRPr="00690345">
        <w:rPr>
          <w:rFonts w:ascii="Palatino Linotype" w:hAnsi="Palatino Linotype" w:cs="Palatino Linotype"/>
          <w:sz w:val="22"/>
          <w:szCs w:val="22"/>
        </w:rPr>
        <w:t>Pro účely této Smlouvy se investicí rozumí technické zhodnocení majetku nebo jeho části, rekonstrukce a/nebo modernizace majetku Tepelného hospodářství specifikované a předvídané v Investičním plánu výslovně a písemně odsouhlasená Zadavatelem (dále jen „</w:t>
      </w:r>
      <w:r w:rsidRPr="00690345">
        <w:rPr>
          <w:rFonts w:ascii="Palatino Linotype" w:hAnsi="Palatino Linotype" w:cs="Palatino Linotype"/>
          <w:b/>
          <w:bCs/>
          <w:sz w:val="22"/>
          <w:szCs w:val="22"/>
        </w:rPr>
        <w:t>Investice</w:t>
      </w:r>
      <w:r w:rsidRPr="00690345">
        <w:rPr>
          <w:rFonts w:ascii="Palatino Linotype" w:hAnsi="Palatino Linotype" w:cs="Palatino Linotype"/>
          <w:sz w:val="22"/>
          <w:szCs w:val="22"/>
        </w:rPr>
        <w:t>“).</w:t>
      </w:r>
      <w:bookmarkStart w:id="49" w:name="_Ref196467493"/>
      <w:r w:rsidR="001551E6">
        <w:rPr>
          <w:rFonts w:ascii="Palatino Linotype" w:hAnsi="Palatino Linotype" w:cs="Palatino Linotype"/>
          <w:sz w:val="22"/>
          <w:szCs w:val="22"/>
        </w:rPr>
        <w:t xml:space="preserve"> </w:t>
      </w:r>
      <w:r w:rsidRPr="0091091B">
        <w:rPr>
          <w:rFonts w:ascii="Palatino Linotype" w:hAnsi="Palatino Linotype" w:cs="Palatino Linotype"/>
          <w:sz w:val="22"/>
          <w:szCs w:val="22"/>
        </w:rPr>
        <w:t>Jakékoliv technické zhodnocení, renovace, nebo modernizace majetku Tepelného hospodářství, neuvedené v Investičním plánu písemně odsouhlaseném Zadavatelem se považuje pro účely této Smlouvy za opravu(y) dle čl. 14 Smlouvy a náklady na ně hradí v celé výši Provozovatel.</w:t>
      </w:r>
      <w:bookmarkEnd w:id="49"/>
      <w:r w:rsidR="001551E6">
        <w:rPr>
          <w:rFonts w:ascii="Palatino Linotype" w:hAnsi="Palatino Linotype" w:cs="Palatino Linotype"/>
          <w:sz w:val="22"/>
          <w:szCs w:val="22"/>
        </w:rPr>
        <w:t xml:space="preserve"> </w:t>
      </w:r>
    </w:p>
    <w:p w:rsidR="001C50C4" w:rsidRPr="00690345" w:rsidRDefault="001C50C4" w:rsidP="000066EA">
      <w:pPr>
        <w:pStyle w:val="Nadpis2"/>
        <w:numPr>
          <w:ilvl w:val="1"/>
          <w:numId w:val="6"/>
        </w:numPr>
        <w:rPr>
          <w:rFonts w:ascii="Palatino Linotype" w:hAnsi="Palatino Linotype" w:cs="Palatino Linotype"/>
          <w:sz w:val="22"/>
          <w:szCs w:val="22"/>
        </w:rPr>
      </w:pPr>
      <w:r w:rsidRPr="00690345">
        <w:rPr>
          <w:rFonts w:ascii="Palatino Linotype" w:hAnsi="Palatino Linotype" w:cs="Palatino Linotype"/>
          <w:sz w:val="22"/>
          <w:szCs w:val="22"/>
        </w:rPr>
        <w:t xml:space="preserve">Investice do Tepelného hospodářství provádí Zadavatel. Provozovatel je oprávněn provést Investice pouze po obdržení výslovného předchozího písemného souhlasu Zadavatele. V takovém případě si Smluvní strany před zahájením prací dohodnou podmínky vypořádání technického zhodnocení na majetku Zadavatele po ukončení smlouvy. </w:t>
      </w:r>
    </w:p>
    <w:p w:rsidR="00510AA9" w:rsidRDefault="001C50C4">
      <w:pPr>
        <w:pStyle w:val="Nadpis2"/>
        <w:numPr>
          <w:ilvl w:val="1"/>
          <w:numId w:val="6"/>
        </w:numPr>
        <w:rPr>
          <w:rFonts w:ascii="Palatino Linotype" w:hAnsi="Palatino Linotype" w:cs="Palatino Linotype"/>
          <w:sz w:val="22"/>
          <w:szCs w:val="22"/>
        </w:rPr>
      </w:pPr>
      <w:bookmarkStart w:id="50" w:name="_Ref449685832"/>
      <w:r w:rsidRPr="003E66E7">
        <w:rPr>
          <w:rFonts w:ascii="Palatino Linotype" w:hAnsi="Palatino Linotype" w:cs="Palatino Linotype"/>
          <w:sz w:val="22"/>
          <w:szCs w:val="22"/>
        </w:rPr>
        <w:t>Smluvní strany berou na vědomí, že Zadavatel</w:t>
      </w:r>
      <w:r w:rsidR="001551E6">
        <w:rPr>
          <w:rFonts w:ascii="Palatino Linotype" w:hAnsi="Palatino Linotype" w:cs="Palatino Linotype"/>
          <w:sz w:val="22"/>
          <w:szCs w:val="22"/>
        </w:rPr>
        <w:t xml:space="preserve"> </w:t>
      </w:r>
      <w:r w:rsidR="003E66E7" w:rsidRPr="003E66E7">
        <w:rPr>
          <w:rFonts w:ascii="Palatino Linotype" w:hAnsi="Palatino Linotype" w:cs="Palatino Linotype"/>
          <w:sz w:val="22"/>
          <w:szCs w:val="22"/>
        </w:rPr>
        <w:t xml:space="preserve">provede </w:t>
      </w:r>
      <w:r w:rsidRPr="003E66E7">
        <w:rPr>
          <w:rFonts w:ascii="Palatino Linotype" w:hAnsi="Palatino Linotype" w:cs="Palatino Linotype"/>
          <w:sz w:val="22"/>
          <w:szCs w:val="22"/>
        </w:rPr>
        <w:t xml:space="preserve">realizaci </w:t>
      </w:r>
      <w:r w:rsidR="00510AA9">
        <w:rPr>
          <w:rFonts w:ascii="Palatino Linotype" w:hAnsi="Palatino Linotype" w:cs="Palatino Linotype"/>
          <w:sz w:val="22"/>
          <w:szCs w:val="22"/>
        </w:rPr>
        <w:t>I</w:t>
      </w:r>
      <w:r w:rsidRPr="003E66E7">
        <w:rPr>
          <w:rFonts w:ascii="Palatino Linotype" w:hAnsi="Palatino Linotype" w:cs="Palatino Linotype"/>
          <w:sz w:val="22"/>
          <w:szCs w:val="22"/>
        </w:rPr>
        <w:t>nvestic</w:t>
      </w:r>
      <w:r w:rsidR="003A3DE0" w:rsidRPr="003E66E7">
        <w:rPr>
          <w:rFonts w:ascii="Palatino Linotype" w:hAnsi="Palatino Linotype" w:cs="Palatino Linotype"/>
          <w:sz w:val="22"/>
          <w:szCs w:val="22"/>
        </w:rPr>
        <w:t>e</w:t>
      </w:r>
      <w:r w:rsidRPr="003E66E7">
        <w:rPr>
          <w:rFonts w:ascii="Palatino Linotype" w:hAnsi="Palatino Linotype" w:cs="Palatino Linotype"/>
          <w:sz w:val="22"/>
          <w:szCs w:val="22"/>
        </w:rPr>
        <w:t xml:space="preserve"> do Tepelného hospodářství v</w:t>
      </w:r>
      <w:r w:rsidR="001551E6">
        <w:rPr>
          <w:rFonts w:ascii="Palatino Linotype" w:hAnsi="Palatino Linotype" w:cs="Palatino Linotype"/>
          <w:sz w:val="22"/>
          <w:szCs w:val="22"/>
        </w:rPr>
        <w:t xml:space="preserve"> </w:t>
      </w:r>
      <w:r w:rsidRPr="003E66E7">
        <w:rPr>
          <w:rFonts w:ascii="Palatino Linotype" w:hAnsi="Palatino Linotype" w:cs="Palatino Linotype"/>
          <w:sz w:val="22"/>
          <w:szCs w:val="22"/>
        </w:rPr>
        <w:t>minimálním rozsahu instalace elektrostatického odlučovače popílku v kotelně UK IV, Plzeňská 825</w:t>
      </w:r>
      <w:r w:rsidR="001551E6">
        <w:rPr>
          <w:rFonts w:ascii="Palatino Linotype" w:hAnsi="Palatino Linotype" w:cs="Palatino Linotype"/>
          <w:sz w:val="22"/>
          <w:szCs w:val="22"/>
        </w:rPr>
        <w:t>,</w:t>
      </w:r>
      <w:r w:rsidRPr="003E66E7">
        <w:rPr>
          <w:rFonts w:ascii="Palatino Linotype" w:hAnsi="Palatino Linotype" w:cs="Palatino Linotype"/>
          <w:sz w:val="22"/>
          <w:szCs w:val="22"/>
        </w:rPr>
        <w:t xml:space="preserve"> </w:t>
      </w:r>
      <w:r w:rsidR="00CD4077">
        <w:rPr>
          <w:rFonts w:ascii="Palatino Linotype" w:hAnsi="Palatino Linotype" w:cs="Palatino Linotype"/>
          <w:sz w:val="22"/>
          <w:szCs w:val="22"/>
        </w:rPr>
        <w:t xml:space="preserve">a </w:t>
      </w:r>
      <w:r w:rsidR="001A59FF" w:rsidRPr="003E66E7">
        <w:rPr>
          <w:rFonts w:ascii="Palatino Linotype" w:hAnsi="Palatino Linotype" w:cs="Palatino Linotype"/>
          <w:sz w:val="22"/>
          <w:szCs w:val="22"/>
        </w:rPr>
        <w:t>to nejpozději do 31.</w:t>
      </w:r>
      <w:r w:rsidR="003E66E7" w:rsidRPr="003E66E7">
        <w:rPr>
          <w:rFonts w:ascii="Palatino Linotype" w:hAnsi="Palatino Linotype" w:cs="Palatino Linotype"/>
          <w:sz w:val="22"/>
          <w:szCs w:val="22"/>
        </w:rPr>
        <w:t xml:space="preserve"> </w:t>
      </w:r>
      <w:r w:rsidR="001A59FF" w:rsidRPr="003E66E7">
        <w:rPr>
          <w:rFonts w:ascii="Palatino Linotype" w:hAnsi="Palatino Linotype" w:cs="Palatino Linotype"/>
          <w:sz w:val="22"/>
          <w:szCs w:val="22"/>
        </w:rPr>
        <w:t>12.</w:t>
      </w:r>
      <w:r w:rsidR="003E66E7" w:rsidRPr="003E66E7">
        <w:rPr>
          <w:rFonts w:ascii="Palatino Linotype" w:hAnsi="Palatino Linotype" w:cs="Palatino Linotype"/>
          <w:sz w:val="22"/>
          <w:szCs w:val="22"/>
        </w:rPr>
        <w:t xml:space="preserve"> </w:t>
      </w:r>
      <w:r w:rsidR="001A59FF" w:rsidRPr="003E66E7">
        <w:rPr>
          <w:rFonts w:ascii="Palatino Linotype" w:hAnsi="Palatino Linotype" w:cs="Palatino Linotype"/>
          <w:sz w:val="22"/>
          <w:szCs w:val="22"/>
        </w:rPr>
        <w:t>2017.</w:t>
      </w:r>
      <w:r w:rsidR="00E017F4">
        <w:rPr>
          <w:rFonts w:ascii="Palatino Linotype" w:hAnsi="Palatino Linotype" w:cs="Palatino Linotype"/>
          <w:sz w:val="22"/>
          <w:szCs w:val="22"/>
        </w:rPr>
        <w:t xml:space="preserve"> </w:t>
      </w:r>
      <w:r w:rsidR="003E66E7" w:rsidRPr="00E017F4">
        <w:rPr>
          <w:rFonts w:ascii="Palatino Linotype" w:hAnsi="Palatino Linotype" w:cs="Palatino Linotype"/>
          <w:sz w:val="22"/>
          <w:szCs w:val="22"/>
        </w:rPr>
        <w:t xml:space="preserve">Smluvní strany </w:t>
      </w:r>
      <w:r w:rsidR="00E017F4">
        <w:rPr>
          <w:rFonts w:ascii="Palatino Linotype" w:hAnsi="Palatino Linotype" w:cs="Palatino Linotype"/>
          <w:sz w:val="22"/>
          <w:szCs w:val="22"/>
        </w:rPr>
        <w:t xml:space="preserve">dále </w:t>
      </w:r>
      <w:r w:rsidR="003E66E7" w:rsidRPr="00E017F4">
        <w:rPr>
          <w:rFonts w:ascii="Palatino Linotype" w:hAnsi="Palatino Linotype" w:cs="Palatino Linotype"/>
          <w:sz w:val="22"/>
          <w:szCs w:val="22"/>
        </w:rPr>
        <w:t xml:space="preserve">berou na vědomí, že </w:t>
      </w:r>
      <w:r w:rsidR="00FD688C">
        <w:rPr>
          <w:rFonts w:ascii="Palatino Linotype" w:hAnsi="Palatino Linotype" w:cs="Palatino Linotype"/>
          <w:sz w:val="22"/>
          <w:szCs w:val="22"/>
        </w:rPr>
        <w:t xml:space="preserve">je možné, že </w:t>
      </w:r>
      <w:r w:rsidR="003E66E7" w:rsidRPr="00E017F4">
        <w:rPr>
          <w:rFonts w:ascii="Palatino Linotype" w:hAnsi="Palatino Linotype" w:cs="Palatino Linotype"/>
          <w:sz w:val="22"/>
          <w:szCs w:val="22"/>
        </w:rPr>
        <w:t xml:space="preserve">Zadavatel </w:t>
      </w:r>
      <w:r w:rsidR="00E27954">
        <w:rPr>
          <w:rFonts w:ascii="Palatino Linotype" w:hAnsi="Palatino Linotype" w:cs="Palatino Linotype"/>
          <w:sz w:val="22"/>
          <w:szCs w:val="22"/>
        </w:rPr>
        <w:t xml:space="preserve">může dále provést </w:t>
      </w:r>
      <w:r w:rsidR="003E66E7" w:rsidRPr="00E017F4">
        <w:rPr>
          <w:rFonts w:ascii="Palatino Linotype" w:hAnsi="Palatino Linotype" w:cs="Palatino Linotype"/>
          <w:sz w:val="22"/>
          <w:szCs w:val="22"/>
        </w:rPr>
        <w:t xml:space="preserve">realizaci </w:t>
      </w:r>
      <w:r w:rsidR="00510AA9">
        <w:rPr>
          <w:rFonts w:ascii="Palatino Linotype" w:hAnsi="Palatino Linotype" w:cs="Palatino Linotype"/>
          <w:sz w:val="22"/>
          <w:szCs w:val="22"/>
        </w:rPr>
        <w:t>I</w:t>
      </w:r>
      <w:r w:rsidR="003E66E7" w:rsidRPr="00E017F4">
        <w:rPr>
          <w:rFonts w:ascii="Palatino Linotype" w:hAnsi="Palatino Linotype" w:cs="Palatino Linotype"/>
          <w:sz w:val="22"/>
          <w:szCs w:val="22"/>
        </w:rPr>
        <w:t xml:space="preserve">nvestice do </w:t>
      </w:r>
      <w:r w:rsidRPr="00E017F4">
        <w:rPr>
          <w:rFonts w:ascii="Palatino Linotype" w:hAnsi="Palatino Linotype" w:cs="Palatino Linotype"/>
          <w:sz w:val="22"/>
          <w:szCs w:val="22"/>
        </w:rPr>
        <w:t>malého zdroje tepla: „</w:t>
      </w:r>
      <w:r w:rsidR="00A36324" w:rsidRPr="00A36324">
        <w:rPr>
          <w:rFonts w:ascii="Palatino Linotype" w:hAnsi="Palatino Linotype" w:cs="Palatino Linotype"/>
          <w:sz w:val="22"/>
          <w:szCs w:val="22"/>
        </w:rPr>
        <w:t>Plynová kotelna Poliklinika, Plzeňská 293“</w:t>
      </w:r>
      <w:r w:rsidR="00265A74">
        <w:rPr>
          <w:rFonts w:ascii="Palatino Linotype" w:hAnsi="Palatino Linotype" w:cs="Palatino Linotype"/>
          <w:sz w:val="22"/>
          <w:szCs w:val="22"/>
        </w:rPr>
        <w:t xml:space="preserve"> </w:t>
      </w:r>
      <w:r w:rsidR="0055537C">
        <w:rPr>
          <w:rFonts w:ascii="Palatino Linotype" w:hAnsi="Palatino Linotype" w:cs="Palatino Linotype"/>
          <w:sz w:val="22"/>
          <w:szCs w:val="22"/>
        </w:rPr>
        <w:t>s předpokladem realizace do</w:t>
      </w:r>
      <w:r w:rsidR="00CD3A07" w:rsidRPr="003E66E7">
        <w:rPr>
          <w:rFonts w:ascii="Palatino Linotype" w:hAnsi="Palatino Linotype" w:cs="Palatino Linotype"/>
          <w:sz w:val="22"/>
          <w:szCs w:val="22"/>
        </w:rPr>
        <w:t xml:space="preserve"> 31. 12. </w:t>
      </w:r>
      <w:r w:rsidR="00CD3A07">
        <w:rPr>
          <w:rFonts w:ascii="Palatino Linotype" w:hAnsi="Palatino Linotype" w:cs="Palatino Linotype"/>
          <w:sz w:val="22"/>
          <w:szCs w:val="22"/>
        </w:rPr>
        <w:t>2020</w:t>
      </w:r>
      <w:r w:rsidR="0091091B" w:rsidRPr="00E017F4">
        <w:rPr>
          <w:rFonts w:ascii="Palatino Linotype" w:hAnsi="Palatino Linotype" w:cs="Palatino Linotype"/>
          <w:sz w:val="22"/>
          <w:szCs w:val="22"/>
        </w:rPr>
        <w:t>.</w:t>
      </w:r>
      <w:bookmarkEnd w:id="50"/>
    </w:p>
    <w:p w:rsidR="00510AA9" w:rsidRDefault="001C50C4">
      <w:pPr>
        <w:pStyle w:val="Nadpis2"/>
        <w:numPr>
          <w:ilvl w:val="1"/>
          <w:numId w:val="6"/>
        </w:numPr>
        <w:rPr>
          <w:rFonts w:ascii="Palatino Linotype" w:hAnsi="Palatino Linotype" w:cs="Palatino Linotype"/>
          <w:sz w:val="22"/>
          <w:szCs w:val="22"/>
        </w:rPr>
      </w:pPr>
      <w:r w:rsidRPr="008D3D56">
        <w:rPr>
          <w:rFonts w:ascii="Palatino Linotype" w:hAnsi="Palatino Linotype" w:cs="Palatino Linotype"/>
          <w:sz w:val="22"/>
          <w:szCs w:val="22"/>
        </w:rPr>
        <w:t xml:space="preserve">V případě realizace jakékoliv </w:t>
      </w:r>
      <w:r w:rsidR="00510AA9">
        <w:rPr>
          <w:rFonts w:ascii="Palatino Linotype" w:hAnsi="Palatino Linotype" w:cs="Palatino Linotype"/>
          <w:sz w:val="22"/>
          <w:szCs w:val="22"/>
        </w:rPr>
        <w:t>I</w:t>
      </w:r>
      <w:r w:rsidRPr="008D3D56">
        <w:rPr>
          <w:rFonts w:ascii="Palatino Linotype" w:hAnsi="Palatino Linotype" w:cs="Palatino Linotype"/>
          <w:sz w:val="22"/>
          <w:szCs w:val="22"/>
        </w:rPr>
        <w:t>nvestice do Tepelného hospodářství ze strany Zadavatele se Provozovatel zavazuje poskytnout maximální součinnost</w:t>
      </w:r>
      <w:r w:rsidR="00D06FB7">
        <w:rPr>
          <w:rFonts w:ascii="Palatino Linotype" w:hAnsi="Palatino Linotype" w:cs="Palatino Linotype"/>
          <w:sz w:val="22"/>
          <w:szCs w:val="22"/>
        </w:rPr>
        <w:t xml:space="preserve">, a to zejména při </w:t>
      </w:r>
      <w:r>
        <w:rPr>
          <w:rFonts w:ascii="Palatino Linotype" w:hAnsi="Palatino Linotype" w:cs="Palatino Linotype"/>
          <w:sz w:val="22"/>
          <w:szCs w:val="22"/>
        </w:rPr>
        <w:t>provádění stavebních a montážních prací za provozu a zajištění nezbytných odstávek TH</w:t>
      </w:r>
      <w:r w:rsidRPr="008D3D56">
        <w:rPr>
          <w:rFonts w:ascii="Palatino Linotype" w:hAnsi="Palatino Linotype" w:cs="Palatino Linotype"/>
          <w:sz w:val="22"/>
          <w:szCs w:val="22"/>
        </w:rPr>
        <w:t>.</w:t>
      </w:r>
      <w:r w:rsidR="001551E6">
        <w:rPr>
          <w:rFonts w:ascii="Palatino Linotype" w:hAnsi="Palatino Linotype" w:cs="Palatino Linotype"/>
          <w:sz w:val="22"/>
          <w:szCs w:val="22"/>
        </w:rPr>
        <w:t xml:space="preserve"> </w:t>
      </w:r>
    </w:p>
    <w:p w:rsidR="001C50C4" w:rsidRPr="0091091B" w:rsidRDefault="001C50C4" w:rsidP="007C5265">
      <w:pPr>
        <w:pStyle w:val="Nadpis2"/>
        <w:numPr>
          <w:ilvl w:val="1"/>
          <w:numId w:val="6"/>
        </w:numPr>
        <w:rPr>
          <w:rFonts w:ascii="Palatino Linotype" w:hAnsi="Palatino Linotype" w:cs="Palatino Linotype"/>
          <w:sz w:val="22"/>
          <w:szCs w:val="22"/>
        </w:rPr>
      </w:pPr>
      <w:r w:rsidRPr="00690345">
        <w:rPr>
          <w:rFonts w:ascii="Palatino Linotype" w:hAnsi="Palatino Linotype" w:cs="Palatino Linotype"/>
          <w:sz w:val="22"/>
          <w:szCs w:val="22"/>
        </w:rPr>
        <w:t xml:space="preserve">Provozovatel je povinen zpracovat plán předpokládaných </w:t>
      </w:r>
      <w:r w:rsidR="00510AA9">
        <w:rPr>
          <w:rFonts w:ascii="Palatino Linotype" w:hAnsi="Palatino Linotype" w:cs="Palatino Linotype"/>
          <w:sz w:val="22"/>
          <w:szCs w:val="22"/>
        </w:rPr>
        <w:t>I</w:t>
      </w:r>
      <w:r w:rsidRPr="00690345">
        <w:rPr>
          <w:rFonts w:ascii="Palatino Linotype" w:hAnsi="Palatino Linotype" w:cs="Palatino Linotype"/>
          <w:sz w:val="22"/>
          <w:szCs w:val="22"/>
        </w:rPr>
        <w:t>nvestic zohledňující požadavky stanovené v odst. 15.3 Smlouvy</w:t>
      </w:r>
      <w:r w:rsidR="00D0348B">
        <w:rPr>
          <w:rFonts w:ascii="Palatino Linotype" w:hAnsi="Palatino Linotype" w:cs="Palatino Linotype"/>
          <w:sz w:val="22"/>
          <w:szCs w:val="22"/>
        </w:rPr>
        <w:t xml:space="preserve"> </w:t>
      </w:r>
      <w:r w:rsidRPr="00690345">
        <w:rPr>
          <w:rFonts w:ascii="Palatino Linotype" w:hAnsi="Palatino Linotype" w:cs="Palatino Linotype"/>
          <w:sz w:val="22"/>
          <w:szCs w:val="22"/>
        </w:rPr>
        <w:t xml:space="preserve">s časovým výhledem 5 let </w:t>
      </w:r>
      <w:r w:rsidRPr="00690345">
        <w:rPr>
          <w:rFonts w:ascii="Palatino Linotype" w:hAnsi="Palatino Linotype" w:cs="Palatino Linotype"/>
          <w:sz w:val="22"/>
          <w:szCs w:val="22"/>
        </w:rPr>
        <w:br/>
        <w:t>(dále jen „</w:t>
      </w:r>
      <w:r w:rsidRPr="00690345">
        <w:rPr>
          <w:rFonts w:ascii="Palatino Linotype" w:hAnsi="Palatino Linotype" w:cs="Palatino Linotype"/>
          <w:b/>
          <w:bCs/>
          <w:sz w:val="22"/>
          <w:szCs w:val="22"/>
        </w:rPr>
        <w:t>Investiční plán</w:t>
      </w:r>
      <w:r w:rsidRPr="00690345">
        <w:rPr>
          <w:rFonts w:ascii="Palatino Linotype" w:hAnsi="Palatino Linotype" w:cs="Palatino Linotype"/>
          <w:sz w:val="22"/>
          <w:szCs w:val="22"/>
        </w:rPr>
        <w:t xml:space="preserve">“) a předložit k odsouhlasení Zadavateli </w:t>
      </w:r>
      <w:r w:rsidRPr="00DA1955">
        <w:rPr>
          <w:rFonts w:ascii="Palatino Linotype" w:hAnsi="Palatino Linotype" w:cs="Palatino Linotype"/>
          <w:sz w:val="22"/>
          <w:szCs w:val="22"/>
        </w:rPr>
        <w:t>nejpozději do 30 dnů ode dne zahájení Provozování TH a poskytování Služeb.</w:t>
      </w:r>
      <w:r w:rsidRPr="00690345">
        <w:rPr>
          <w:rFonts w:ascii="Palatino Linotype" w:hAnsi="Palatino Linotype" w:cs="Palatino Linotype"/>
          <w:sz w:val="22"/>
          <w:szCs w:val="22"/>
        </w:rPr>
        <w:t xml:space="preserve"> Provozovatel je povinen předložit aktualizovaný Investiční plán, a to vždy nejpozději jeden měsíc před začátkem následujícího roku zohledňující požadavky stanovené v odst. 15.3 </w:t>
      </w:r>
      <w:r w:rsidRPr="00690345">
        <w:rPr>
          <w:rFonts w:ascii="Palatino Linotype" w:hAnsi="Palatino Linotype" w:cs="Palatino Linotype"/>
          <w:sz w:val="22"/>
          <w:szCs w:val="22"/>
        </w:rPr>
        <w:lastRenderedPageBreak/>
        <w:t xml:space="preserve">Smlouvy. </w:t>
      </w:r>
      <w:r w:rsidRPr="0091091B">
        <w:rPr>
          <w:rFonts w:ascii="Palatino Linotype" w:hAnsi="Palatino Linotype" w:cs="Palatino Linotype"/>
          <w:sz w:val="22"/>
          <w:szCs w:val="22"/>
        </w:rPr>
        <w:t xml:space="preserve">Zadavatel je oprávněn podle svého uvážení zařadit Provozovateli do Plánu investic provedení dodatečných investic. Zadavatel se zavazuje souhlas s Investičním plánem a/nebo s aktualizovaným Investičním plánem bezdůvodně neodepřít. </w:t>
      </w:r>
    </w:p>
    <w:p w:rsidR="001C50C4" w:rsidRDefault="001C50C4" w:rsidP="008237E5">
      <w:pPr>
        <w:pStyle w:val="Nadpis2"/>
        <w:numPr>
          <w:ilvl w:val="1"/>
          <w:numId w:val="6"/>
        </w:numPr>
        <w:rPr>
          <w:rFonts w:ascii="Palatino Linotype" w:hAnsi="Palatino Linotype" w:cs="Palatino Linotype"/>
          <w:sz w:val="22"/>
          <w:szCs w:val="22"/>
        </w:rPr>
      </w:pPr>
      <w:bookmarkStart w:id="51" w:name="_V_případě,_že"/>
      <w:bookmarkEnd w:id="51"/>
      <w:r w:rsidRPr="00690345">
        <w:rPr>
          <w:rFonts w:ascii="Palatino Linotype" w:hAnsi="Palatino Linotype" w:cs="Palatino Linotype"/>
          <w:sz w:val="22"/>
          <w:szCs w:val="22"/>
        </w:rPr>
        <w:t xml:space="preserve">Pro vyloučení jakýchkoliv pochybností Smluvní strany potvrzují, že případná nerealizace </w:t>
      </w:r>
      <w:r w:rsidR="00510AA9">
        <w:rPr>
          <w:rFonts w:ascii="Palatino Linotype" w:hAnsi="Palatino Linotype" w:cs="Palatino Linotype"/>
          <w:sz w:val="22"/>
          <w:szCs w:val="22"/>
        </w:rPr>
        <w:t>I</w:t>
      </w:r>
      <w:r w:rsidRPr="00690345">
        <w:rPr>
          <w:rFonts w:ascii="Palatino Linotype" w:hAnsi="Palatino Linotype" w:cs="Palatino Linotype"/>
          <w:sz w:val="22"/>
          <w:szCs w:val="22"/>
        </w:rPr>
        <w:t xml:space="preserve">nvestic do Tepelného hospodářství v rozsahu dle odst. 15.3 této Smlouvy nemá vliv na vzájemná práva a povinnosti Smluvních stran vyplývající z této Smlouvy. Provozovatel není proto oprávněn uplatnit a/nebo vymáhat vůči Zadavateli jakékoliv nároky v případě, že nebudou realizovány </w:t>
      </w:r>
      <w:r w:rsidR="00510AA9">
        <w:rPr>
          <w:rFonts w:ascii="Palatino Linotype" w:hAnsi="Palatino Linotype" w:cs="Palatino Linotype"/>
          <w:sz w:val="22"/>
          <w:szCs w:val="22"/>
        </w:rPr>
        <w:t>I</w:t>
      </w:r>
      <w:r w:rsidRPr="00690345">
        <w:rPr>
          <w:rFonts w:ascii="Palatino Linotype" w:hAnsi="Palatino Linotype" w:cs="Palatino Linotype"/>
          <w:sz w:val="22"/>
          <w:szCs w:val="22"/>
        </w:rPr>
        <w:t>nvestice do Tepelného hospodářství dle odst. 15.3 této Smlouvy</w:t>
      </w:r>
      <w:r>
        <w:rPr>
          <w:rFonts w:ascii="Palatino Linotype" w:hAnsi="Palatino Linotype" w:cs="Palatino Linotype"/>
          <w:sz w:val="22"/>
          <w:szCs w:val="22"/>
        </w:rPr>
        <w:t xml:space="preserve"> s výjimkou práva Provozovatele </w:t>
      </w:r>
      <w:r w:rsidR="004850AA">
        <w:rPr>
          <w:rFonts w:ascii="Palatino Linotype" w:hAnsi="Palatino Linotype" w:cs="Palatino Linotype"/>
          <w:sz w:val="22"/>
          <w:szCs w:val="22"/>
        </w:rPr>
        <w:t>dle odst. 17.7.2. této Smlouvy</w:t>
      </w:r>
      <w:r w:rsidRPr="00690345">
        <w:rPr>
          <w:rFonts w:ascii="Palatino Linotype" w:hAnsi="Palatino Linotype" w:cs="Palatino Linotype"/>
          <w:sz w:val="22"/>
          <w:szCs w:val="22"/>
        </w:rPr>
        <w:t>.</w:t>
      </w:r>
    </w:p>
    <w:p w:rsidR="001C50C4" w:rsidRPr="007E6E6C"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40482B">
        <w:rPr>
          <w:rFonts w:ascii="Palatino Linotype" w:hAnsi="Palatino Linotype" w:cs="Palatino Linotype"/>
          <w:smallCaps/>
          <w:sz w:val="22"/>
          <w:szCs w:val="22"/>
        </w:rPr>
        <w:t>ODPOVĚDNOST</w:t>
      </w:r>
    </w:p>
    <w:p w:rsidR="001C50C4" w:rsidRPr="001C7A75" w:rsidRDefault="001C50C4" w:rsidP="00AF2213">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Zadavatel a Provozovatel berou na vědomí, že Zadavatel</w:t>
      </w:r>
      <w:r w:rsidR="001551E6">
        <w:rPr>
          <w:rFonts w:ascii="Palatino Linotype" w:hAnsi="Palatino Linotype" w:cs="Palatino Linotype"/>
          <w:sz w:val="22"/>
          <w:szCs w:val="22"/>
        </w:rPr>
        <w:t xml:space="preserve"> </w:t>
      </w:r>
      <w:r w:rsidRPr="001C7A75">
        <w:rPr>
          <w:rFonts w:ascii="Palatino Linotype" w:hAnsi="Palatino Linotype" w:cs="Palatino Linotype"/>
          <w:sz w:val="22"/>
          <w:szCs w:val="22"/>
        </w:rPr>
        <w:t>odpovídá za</w:t>
      </w:r>
      <w:r>
        <w:rPr>
          <w:rFonts w:ascii="Palatino Linotype" w:hAnsi="Palatino Linotype" w:cs="Palatino Linotype"/>
          <w:sz w:val="22"/>
          <w:szCs w:val="22"/>
        </w:rPr>
        <w:t> </w:t>
      </w:r>
      <w:r w:rsidRPr="001C7A75">
        <w:rPr>
          <w:rFonts w:ascii="Palatino Linotype" w:hAnsi="Palatino Linotype" w:cs="Palatino Linotype"/>
          <w:sz w:val="22"/>
          <w:szCs w:val="22"/>
        </w:rPr>
        <w:t>škodu způsobenou konečným uživatelům i v případě, že byla způsobena Provozovatelem.</w:t>
      </w:r>
    </w:p>
    <w:p w:rsidR="001C50C4" w:rsidRPr="001C7A75" w:rsidRDefault="001C50C4" w:rsidP="00AF2213">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Provozovatel se zavazuje nahradit škodu, která Zad</w:t>
      </w:r>
      <w:r>
        <w:rPr>
          <w:rFonts w:ascii="Palatino Linotype" w:hAnsi="Palatino Linotype" w:cs="Palatino Linotype"/>
          <w:sz w:val="22"/>
          <w:szCs w:val="22"/>
        </w:rPr>
        <w:t>avateli vznikne v souvislosti s </w:t>
      </w:r>
      <w:r w:rsidRPr="001C7A75">
        <w:rPr>
          <w:rFonts w:ascii="Palatino Linotype" w:hAnsi="Palatino Linotype" w:cs="Palatino Linotype"/>
          <w:sz w:val="22"/>
          <w:szCs w:val="22"/>
        </w:rPr>
        <w:t xml:space="preserve">tím, že proti němu bude vznesen jakýkoliv </w:t>
      </w:r>
      <w:r w:rsidR="007F4A23">
        <w:rPr>
          <w:rFonts w:ascii="Palatino Linotype" w:hAnsi="Palatino Linotype" w:cs="Palatino Linotype"/>
          <w:sz w:val="22"/>
          <w:szCs w:val="22"/>
        </w:rPr>
        <w:t xml:space="preserve">oprávněný </w:t>
      </w:r>
      <w:r w:rsidRPr="001C7A75">
        <w:rPr>
          <w:rFonts w:ascii="Palatino Linotype" w:hAnsi="Palatino Linotype" w:cs="Palatino Linotype"/>
          <w:sz w:val="22"/>
          <w:szCs w:val="22"/>
        </w:rPr>
        <w:t>nárok na základě § 19 Koncesního zákona. Provozovatel se zejména zavazuje nahradit jakoukoliv škodu, která Zadavateli vznikne v důsledku:</w:t>
      </w:r>
    </w:p>
    <w:p w:rsidR="00510AA9" w:rsidRDefault="00B559E3" w:rsidP="008D4D8E">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oprávněného</w:t>
      </w:r>
      <w:r w:rsidR="00BC2CA4">
        <w:rPr>
          <w:rFonts w:ascii="Palatino Linotype" w:hAnsi="Palatino Linotype" w:cs="Palatino Linotype"/>
          <w:sz w:val="22"/>
          <w:szCs w:val="22"/>
        </w:rPr>
        <w:t xml:space="preserve"> </w:t>
      </w:r>
      <w:r w:rsidR="001C50C4" w:rsidRPr="001C7A75">
        <w:rPr>
          <w:rFonts w:ascii="Palatino Linotype" w:hAnsi="Palatino Linotype" w:cs="Palatino Linotype"/>
          <w:sz w:val="22"/>
          <w:szCs w:val="22"/>
        </w:rPr>
        <w:t>nároku na náhradu škody na životě nebo zdraví konečného uživatele, který vznese vůči Zadavateli a který vznikl v důsledku porušení povinností Prov</w:t>
      </w:r>
      <w:r w:rsidR="001C50C4">
        <w:rPr>
          <w:rFonts w:ascii="Palatino Linotype" w:hAnsi="Palatino Linotype" w:cs="Palatino Linotype"/>
          <w:sz w:val="22"/>
          <w:szCs w:val="22"/>
        </w:rPr>
        <w:t xml:space="preserve">ozovatele při provozování Tepelného hospodářství </w:t>
      </w:r>
      <w:r w:rsidR="001C50C4" w:rsidRPr="001C7A75">
        <w:rPr>
          <w:rFonts w:ascii="Palatino Linotype" w:hAnsi="Palatino Linotype" w:cs="Palatino Linotype"/>
          <w:sz w:val="22"/>
          <w:szCs w:val="22"/>
        </w:rPr>
        <w:t>stanovených touto Smlouvou</w:t>
      </w:r>
      <w:r w:rsidR="001C50C4">
        <w:rPr>
          <w:rFonts w:ascii="Palatino Linotype" w:hAnsi="Palatino Linotype" w:cs="Palatino Linotype"/>
          <w:sz w:val="22"/>
          <w:szCs w:val="22"/>
        </w:rPr>
        <w:t xml:space="preserve"> nebo zákonem</w:t>
      </w:r>
      <w:r w:rsidR="001C50C4" w:rsidRPr="001C7A75">
        <w:rPr>
          <w:rFonts w:ascii="Palatino Linotype" w:hAnsi="Palatino Linotype" w:cs="Palatino Linotype"/>
          <w:sz w:val="22"/>
          <w:szCs w:val="22"/>
        </w:rPr>
        <w:t>; a</w:t>
      </w:r>
    </w:p>
    <w:p w:rsidR="00510AA9" w:rsidRDefault="00B559E3" w:rsidP="008D4D8E">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 xml:space="preserve">oprávněného </w:t>
      </w:r>
      <w:r w:rsidR="001C50C4" w:rsidRPr="001C7A75">
        <w:rPr>
          <w:rFonts w:ascii="Palatino Linotype" w:hAnsi="Palatino Linotype" w:cs="Palatino Linotype"/>
          <w:sz w:val="22"/>
          <w:szCs w:val="22"/>
        </w:rPr>
        <w:t>nároku na náhradu škody na majetku konečného uživatele, který vznese vůči Zadavateli a který vznikl v důsledku porušení povinností Provozovatele př</w:t>
      </w:r>
      <w:r w:rsidR="001C50C4">
        <w:rPr>
          <w:rFonts w:ascii="Palatino Linotype" w:hAnsi="Palatino Linotype" w:cs="Palatino Linotype"/>
          <w:sz w:val="22"/>
          <w:szCs w:val="22"/>
        </w:rPr>
        <w:t xml:space="preserve">i provozování Tepelného hospodářství </w:t>
      </w:r>
      <w:r w:rsidR="001C50C4" w:rsidRPr="001C7A75">
        <w:rPr>
          <w:rFonts w:ascii="Palatino Linotype" w:hAnsi="Palatino Linotype" w:cs="Palatino Linotype"/>
          <w:sz w:val="22"/>
          <w:szCs w:val="22"/>
        </w:rPr>
        <w:t>stanovených touto Smlouvou</w:t>
      </w:r>
      <w:r w:rsidR="001C50C4">
        <w:rPr>
          <w:rFonts w:ascii="Palatino Linotype" w:hAnsi="Palatino Linotype" w:cs="Palatino Linotype"/>
          <w:sz w:val="22"/>
          <w:szCs w:val="22"/>
        </w:rPr>
        <w:t xml:space="preserve"> nebo zákonem.</w:t>
      </w:r>
    </w:p>
    <w:p w:rsidR="001C50C4" w:rsidRPr="001C7A75" w:rsidRDefault="001C50C4" w:rsidP="00AF2213">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Provozovatel se dále zavazuje nahradit Zadavateli:</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škodu, která vznikne v důsledku úspěšného uplatnění </w:t>
      </w:r>
      <w:r w:rsidR="007F4A23">
        <w:rPr>
          <w:rFonts w:ascii="Palatino Linotype" w:hAnsi="Palatino Linotype" w:cs="Palatino Linotype"/>
          <w:sz w:val="22"/>
          <w:szCs w:val="22"/>
        </w:rPr>
        <w:t xml:space="preserve">oprávněného </w:t>
      </w:r>
      <w:r w:rsidRPr="001C7A75">
        <w:rPr>
          <w:rFonts w:ascii="Palatino Linotype" w:hAnsi="Palatino Linotype" w:cs="Palatino Linotype"/>
          <w:sz w:val="22"/>
          <w:szCs w:val="22"/>
        </w:rPr>
        <w:t>nároku na náhradu škody na majetku, životě nebo zdraví jakékoliv třetí osoby, včetně zaměstnanců Zadavatele nebo osob Zadavatelem pověřených k výkonu práv Zadavatele stanovených v této Smlouvě, který vznikl v důsledku porušení povinností Pr</w:t>
      </w:r>
      <w:r>
        <w:rPr>
          <w:rFonts w:ascii="Palatino Linotype" w:hAnsi="Palatino Linotype" w:cs="Palatino Linotype"/>
          <w:sz w:val="22"/>
          <w:szCs w:val="22"/>
        </w:rPr>
        <w:t xml:space="preserve">ovozovatele k provozování Tepelného hospodářství </w:t>
      </w:r>
      <w:r w:rsidRPr="001C7A75">
        <w:rPr>
          <w:rFonts w:ascii="Palatino Linotype" w:hAnsi="Palatino Linotype" w:cs="Palatino Linotype"/>
          <w:sz w:val="22"/>
          <w:szCs w:val="22"/>
        </w:rPr>
        <w:t>podle této Smlouvy;</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škodu, která vznikne v důsledku </w:t>
      </w:r>
      <w:r>
        <w:rPr>
          <w:rFonts w:ascii="Palatino Linotype" w:hAnsi="Palatino Linotype" w:cs="Palatino Linotype"/>
          <w:sz w:val="22"/>
          <w:szCs w:val="22"/>
        </w:rPr>
        <w:t xml:space="preserve">porušení </w:t>
      </w:r>
      <w:r w:rsidRPr="001C7A75">
        <w:rPr>
          <w:rFonts w:ascii="Palatino Linotype" w:hAnsi="Palatino Linotype" w:cs="Palatino Linotype"/>
          <w:sz w:val="22"/>
          <w:szCs w:val="22"/>
        </w:rPr>
        <w:t>povinnosti Zadavatele uhradit jakoukoliv zákonnou, správní, smluvní nebo jinou sankci vzniklou v důsledku porušení povinností Pr</w:t>
      </w:r>
      <w:r>
        <w:rPr>
          <w:rFonts w:ascii="Palatino Linotype" w:hAnsi="Palatino Linotype" w:cs="Palatino Linotype"/>
          <w:sz w:val="22"/>
          <w:szCs w:val="22"/>
        </w:rPr>
        <w:t>ovozovatele k provozování Tepelného hospodářství podle této Smlouvy.</w:t>
      </w:r>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r w:rsidRPr="0040482B">
        <w:rPr>
          <w:rFonts w:ascii="Palatino Linotype" w:hAnsi="Palatino Linotype" w:cs="Palatino Linotype"/>
          <w:smallCaps/>
          <w:sz w:val="22"/>
          <w:szCs w:val="22"/>
        </w:rPr>
        <w:lastRenderedPageBreak/>
        <w:t xml:space="preserve">platnost a účinnost smlouvy, DOBA TRVÁNÍ provozu TH a poskytování služeb, doba trvání smlouvy </w:t>
      </w:r>
    </w:p>
    <w:p w:rsidR="001C50C4" w:rsidRPr="004D0D51" w:rsidRDefault="001C50C4" w:rsidP="00AF2213">
      <w:pPr>
        <w:pStyle w:val="Nadpis2"/>
        <w:numPr>
          <w:ilvl w:val="1"/>
          <w:numId w:val="6"/>
        </w:numPr>
        <w:rPr>
          <w:rFonts w:ascii="Palatino Linotype" w:hAnsi="Palatino Linotype" w:cs="Palatino Linotype"/>
          <w:sz w:val="22"/>
          <w:szCs w:val="22"/>
        </w:rPr>
      </w:pPr>
      <w:bookmarkStart w:id="52" w:name="_Ref197368336"/>
      <w:r w:rsidRPr="00636D5C">
        <w:rPr>
          <w:rFonts w:ascii="Palatino Linotype" w:hAnsi="Palatino Linotype" w:cs="Palatino Linotype"/>
          <w:sz w:val="22"/>
          <w:szCs w:val="22"/>
        </w:rPr>
        <w:t>Tato Smlouva</w:t>
      </w:r>
      <w:r>
        <w:rPr>
          <w:rFonts w:ascii="Palatino Linotype" w:hAnsi="Palatino Linotype" w:cs="Palatino Linotype"/>
          <w:sz w:val="22"/>
          <w:szCs w:val="22"/>
        </w:rPr>
        <w:t xml:space="preserve"> nabývá platnosti dnem podpisu S</w:t>
      </w:r>
      <w:r w:rsidRPr="00636D5C">
        <w:rPr>
          <w:rFonts w:ascii="Palatino Linotype" w:hAnsi="Palatino Linotype" w:cs="Palatino Linotype"/>
          <w:sz w:val="22"/>
          <w:szCs w:val="22"/>
        </w:rPr>
        <w:t>mluvními stranami a účinnosti nabývá uveřejněním Smlouvy v souladu s ustanoveními zák. č. 340/2015 Sb., o zvláštních podmínkách účinnosti některých smluv, uveřejňování těchto smluv a o registru smluv (zákon o registru smluv), v platném znění (dále jen „</w:t>
      </w:r>
      <w:r w:rsidRPr="00636D5C">
        <w:rPr>
          <w:rFonts w:ascii="Palatino Linotype" w:hAnsi="Palatino Linotype" w:cs="Palatino Linotype"/>
          <w:b/>
          <w:bCs/>
          <w:sz w:val="22"/>
          <w:szCs w:val="22"/>
        </w:rPr>
        <w:t>ZoRS</w:t>
      </w:r>
      <w:r w:rsidRPr="00636D5C">
        <w:rPr>
          <w:rFonts w:ascii="Palatino Linotype" w:hAnsi="Palatino Linotype" w:cs="Palatino Linotype"/>
          <w:sz w:val="22"/>
          <w:szCs w:val="22"/>
        </w:rPr>
        <w:t>“)</w:t>
      </w:r>
      <w:r>
        <w:rPr>
          <w:rFonts w:ascii="Palatino Linotype" w:hAnsi="Palatino Linotype" w:cs="Palatino Linotype"/>
          <w:sz w:val="22"/>
          <w:szCs w:val="22"/>
        </w:rPr>
        <w:t xml:space="preserve">. Smluvní strany podpisem této Smlouvy </w:t>
      </w:r>
      <w:r w:rsidRPr="004D0D51">
        <w:rPr>
          <w:rFonts w:ascii="Palatino Linotype" w:hAnsi="Palatino Linotype" w:cs="Palatino Linotype"/>
          <w:sz w:val="22"/>
          <w:szCs w:val="22"/>
        </w:rPr>
        <w:t>potvrzují, že proběhla Předpřejímka.</w:t>
      </w:r>
    </w:p>
    <w:bookmarkEnd w:id="52"/>
    <w:p w:rsidR="001C50C4" w:rsidRPr="004D0D51" w:rsidRDefault="001C50C4" w:rsidP="00E07594">
      <w:pPr>
        <w:pStyle w:val="Nadpis2"/>
        <w:numPr>
          <w:ilvl w:val="1"/>
          <w:numId w:val="6"/>
        </w:numPr>
        <w:rPr>
          <w:rFonts w:ascii="Palatino Linotype" w:hAnsi="Palatino Linotype" w:cs="Palatino Linotype"/>
          <w:sz w:val="22"/>
          <w:szCs w:val="22"/>
        </w:rPr>
      </w:pPr>
      <w:r w:rsidRPr="004D0D51">
        <w:rPr>
          <w:rFonts w:ascii="Palatino Linotype" w:hAnsi="Palatino Linotype" w:cs="Palatino Linotype"/>
          <w:sz w:val="22"/>
          <w:szCs w:val="22"/>
        </w:rPr>
        <w:t xml:space="preserve">Není-li stanoveno v odst. 17.3 této Smlouvy jinak, Provozovatel je povinen zajistit Provozování TH a poskytování Služeb od 2. 1. 2017 do dne 2. 1. 2027 pouze a výlučně jen za podmínky, </w:t>
      </w:r>
      <w:r w:rsidRPr="00F63398">
        <w:rPr>
          <w:rFonts w:ascii="Palatino Linotype" w:hAnsi="Palatino Linotype" w:cs="Palatino Linotype"/>
          <w:sz w:val="22"/>
          <w:szCs w:val="22"/>
        </w:rPr>
        <w:t xml:space="preserve">že </w:t>
      </w:r>
      <w:r w:rsidR="009732E0" w:rsidRPr="009732E0">
        <w:rPr>
          <w:rFonts w:ascii="Palatino Linotype" w:hAnsi="Palatino Linotype" w:cs="Palatino Linotype"/>
          <w:sz w:val="22"/>
          <w:szCs w:val="22"/>
        </w:rPr>
        <w:t>Smlouva bude mezi Smluvními stranami uzavřena nejpozději do 1. 1</w:t>
      </w:r>
      <w:r w:rsidR="00E017F4">
        <w:rPr>
          <w:rFonts w:ascii="Palatino Linotype" w:hAnsi="Palatino Linotype" w:cs="Palatino Linotype"/>
          <w:sz w:val="22"/>
          <w:szCs w:val="22"/>
        </w:rPr>
        <w:t>2</w:t>
      </w:r>
      <w:r w:rsidR="009732E0" w:rsidRPr="009732E0">
        <w:rPr>
          <w:rFonts w:ascii="Palatino Linotype" w:hAnsi="Palatino Linotype" w:cs="Palatino Linotype"/>
          <w:sz w:val="22"/>
          <w:szCs w:val="22"/>
        </w:rPr>
        <w:t>. 2016.</w:t>
      </w:r>
    </w:p>
    <w:p w:rsidR="001C50C4" w:rsidRPr="004D0D51" w:rsidRDefault="001C50C4" w:rsidP="007B0B18">
      <w:pPr>
        <w:pStyle w:val="Nadpis2"/>
        <w:numPr>
          <w:ilvl w:val="1"/>
          <w:numId w:val="6"/>
        </w:numPr>
        <w:rPr>
          <w:rFonts w:ascii="Palatino Linotype" w:hAnsi="Palatino Linotype" w:cs="Palatino Linotype"/>
          <w:sz w:val="22"/>
          <w:szCs w:val="22"/>
        </w:rPr>
      </w:pPr>
      <w:r w:rsidRPr="004D0D51">
        <w:rPr>
          <w:rFonts w:ascii="Palatino Linotype" w:hAnsi="Palatino Linotype" w:cs="Palatino Linotype"/>
          <w:sz w:val="22"/>
          <w:szCs w:val="22"/>
        </w:rPr>
        <w:t>V případě, že nedojde k naplnění podmínky specifikované v odst. 17.2 Smlouvy a Smlouva nebude uzavřena do 1.</w:t>
      </w:r>
      <w:r w:rsidR="008D478A">
        <w:rPr>
          <w:rFonts w:ascii="Palatino Linotype" w:hAnsi="Palatino Linotype" w:cs="Palatino Linotype"/>
          <w:sz w:val="22"/>
          <w:szCs w:val="22"/>
        </w:rPr>
        <w:t xml:space="preserve">12 </w:t>
      </w:r>
      <w:r w:rsidRPr="004D0D51">
        <w:rPr>
          <w:rFonts w:ascii="Palatino Linotype" w:hAnsi="Palatino Linotype" w:cs="Palatino Linotype"/>
          <w:sz w:val="22"/>
          <w:szCs w:val="22"/>
        </w:rPr>
        <w:t>2016, ale bude uzavřena v období od 2. 1</w:t>
      </w:r>
      <w:r w:rsidR="00E017F4">
        <w:rPr>
          <w:rFonts w:ascii="Palatino Linotype" w:hAnsi="Palatino Linotype" w:cs="Palatino Linotype"/>
          <w:sz w:val="22"/>
          <w:szCs w:val="22"/>
        </w:rPr>
        <w:t>2</w:t>
      </w:r>
      <w:r w:rsidRPr="004D0D51">
        <w:rPr>
          <w:rFonts w:ascii="Palatino Linotype" w:hAnsi="Palatino Linotype" w:cs="Palatino Linotype"/>
          <w:sz w:val="22"/>
          <w:szCs w:val="22"/>
        </w:rPr>
        <w:t xml:space="preserve">. 2016 do 1. 5. 2017, je Provozovatel povinen zajistit Provozování TH a poskytování Služeb od 1. 7. 2017 do 1. 7. 2027. </w:t>
      </w:r>
    </w:p>
    <w:p w:rsidR="001C50C4" w:rsidRPr="00716A05" w:rsidRDefault="001C50C4" w:rsidP="00195F1E">
      <w:pPr>
        <w:pStyle w:val="Nadpis2"/>
        <w:numPr>
          <w:ilvl w:val="1"/>
          <w:numId w:val="6"/>
        </w:numPr>
        <w:rPr>
          <w:rFonts w:ascii="Palatino Linotype" w:hAnsi="Palatino Linotype" w:cs="Palatino Linotype"/>
          <w:sz w:val="22"/>
          <w:szCs w:val="22"/>
        </w:rPr>
      </w:pPr>
      <w:r w:rsidRPr="00716A05">
        <w:rPr>
          <w:rFonts w:ascii="Palatino Linotype" w:hAnsi="Palatino Linotype" w:cs="Palatino Linotype"/>
          <w:sz w:val="22"/>
          <w:szCs w:val="22"/>
        </w:rPr>
        <w:t xml:space="preserve">Není – li výslovně stanoveno pro konkrétní smluvní ujednání v této Smlouvě jinak, tato Smlouva zaniká uplynutím doby stanovené v odst. 17.2 nebo odst. 17.3 této Smlouvy pro Provozování TH a poskytování Služeb, anebo předčasně, a to buď vzájemnou dohodou </w:t>
      </w:r>
      <w:r w:rsidR="00510AA9">
        <w:rPr>
          <w:rFonts w:ascii="Palatino Linotype" w:hAnsi="Palatino Linotype" w:cs="Palatino Linotype"/>
          <w:sz w:val="22"/>
          <w:szCs w:val="22"/>
        </w:rPr>
        <w:t>S</w:t>
      </w:r>
      <w:r w:rsidRPr="00716A05">
        <w:rPr>
          <w:rFonts w:ascii="Palatino Linotype" w:hAnsi="Palatino Linotype" w:cs="Palatino Linotype"/>
          <w:sz w:val="22"/>
          <w:szCs w:val="22"/>
        </w:rPr>
        <w:t>mluvních stran,</w:t>
      </w:r>
      <w:r w:rsidR="00352DDE">
        <w:rPr>
          <w:rFonts w:ascii="Palatino Linotype" w:hAnsi="Palatino Linotype" w:cs="Palatino Linotype"/>
          <w:sz w:val="22"/>
          <w:szCs w:val="22"/>
        </w:rPr>
        <w:t xml:space="preserve"> </w:t>
      </w:r>
      <w:r w:rsidR="00A45660">
        <w:rPr>
          <w:rFonts w:ascii="Palatino Linotype" w:hAnsi="Palatino Linotype" w:cs="Palatino Linotype"/>
          <w:sz w:val="22"/>
          <w:szCs w:val="22"/>
        </w:rPr>
        <w:t>a</w:t>
      </w:r>
      <w:r w:rsidR="00510AA9">
        <w:rPr>
          <w:rFonts w:ascii="Palatino Linotype" w:hAnsi="Palatino Linotype" w:cs="Palatino Linotype"/>
          <w:sz w:val="22"/>
          <w:szCs w:val="22"/>
        </w:rPr>
        <w:t>/</w:t>
      </w:r>
      <w:r w:rsidR="00A45660">
        <w:rPr>
          <w:rFonts w:ascii="Palatino Linotype" w:hAnsi="Palatino Linotype" w:cs="Palatino Linotype"/>
          <w:sz w:val="22"/>
          <w:szCs w:val="22"/>
        </w:rPr>
        <w:t xml:space="preserve">nebo jednostranným odstoupením některé ze </w:t>
      </w:r>
      <w:r w:rsidR="00E017F4">
        <w:rPr>
          <w:rFonts w:ascii="Palatino Linotype" w:hAnsi="Palatino Linotype" w:cs="Palatino Linotype"/>
          <w:sz w:val="22"/>
          <w:szCs w:val="22"/>
        </w:rPr>
        <w:t>S</w:t>
      </w:r>
      <w:r w:rsidR="00A45660">
        <w:rPr>
          <w:rFonts w:ascii="Palatino Linotype" w:hAnsi="Palatino Linotype" w:cs="Palatino Linotype"/>
          <w:sz w:val="22"/>
          <w:szCs w:val="22"/>
        </w:rPr>
        <w:t xml:space="preserve">mluvních </w:t>
      </w:r>
      <w:r w:rsidR="00E017F4">
        <w:rPr>
          <w:rFonts w:ascii="Palatino Linotype" w:hAnsi="Palatino Linotype" w:cs="Palatino Linotype"/>
          <w:sz w:val="22"/>
          <w:szCs w:val="22"/>
        </w:rPr>
        <w:t>s</w:t>
      </w:r>
      <w:r w:rsidR="00A45660">
        <w:rPr>
          <w:rFonts w:ascii="Palatino Linotype" w:hAnsi="Palatino Linotype" w:cs="Palatino Linotype"/>
          <w:sz w:val="22"/>
          <w:szCs w:val="22"/>
        </w:rPr>
        <w:t>tran</w:t>
      </w:r>
      <w:r w:rsidR="00FF502A">
        <w:rPr>
          <w:rFonts w:ascii="Palatino Linotype" w:hAnsi="Palatino Linotype" w:cs="Palatino Linotype"/>
          <w:sz w:val="22"/>
          <w:szCs w:val="22"/>
        </w:rPr>
        <w:t xml:space="preserve"> či výpovědí Provozovatele</w:t>
      </w:r>
      <w:r w:rsidR="00A45660">
        <w:rPr>
          <w:rFonts w:ascii="Palatino Linotype" w:hAnsi="Palatino Linotype" w:cs="Palatino Linotype"/>
          <w:sz w:val="22"/>
          <w:szCs w:val="22"/>
        </w:rPr>
        <w:t>,</w:t>
      </w:r>
      <w:r w:rsidRPr="00716A05">
        <w:rPr>
          <w:rFonts w:ascii="Palatino Linotype" w:hAnsi="Palatino Linotype" w:cs="Palatino Linotype"/>
          <w:sz w:val="22"/>
          <w:szCs w:val="22"/>
        </w:rPr>
        <w:t xml:space="preserve"> anebo okamžikem, kdy bude Provozovateli pro neplnění stanovených povinností odejmuto oprávnění potřebné pro provozování Tepelného hospodářství</w:t>
      </w:r>
      <w:r w:rsidRPr="007B0B18">
        <w:rPr>
          <w:rFonts w:ascii="Palatino Linotype" w:hAnsi="Palatino Linotype" w:cs="Palatino Linotype"/>
          <w:sz w:val="22"/>
          <w:szCs w:val="22"/>
        </w:rPr>
        <w:t xml:space="preserve"> a/nebo poskytování Služeb, pokud Provozovatel nesjedná nápravu ve lhůtě stanovené Zadavatelem.</w:t>
      </w:r>
      <w:r>
        <w:rPr>
          <w:rFonts w:ascii="Palatino Linotype" w:hAnsi="Palatino Linotype" w:cs="Palatino Linotype"/>
          <w:sz w:val="22"/>
          <w:szCs w:val="22"/>
        </w:rPr>
        <w:t xml:space="preserve"> Tímto ustanovením nejsou dotčena smluvní ujednání Smluvní</w:t>
      </w:r>
      <w:r w:rsidR="00510AA9">
        <w:rPr>
          <w:rFonts w:ascii="Palatino Linotype" w:hAnsi="Palatino Linotype" w:cs="Palatino Linotype"/>
          <w:sz w:val="22"/>
          <w:szCs w:val="22"/>
        </w:rPr>
        <w:t>ch</w:t>
      </w:r>
      <w:r>
        <w:rPr>
          <w:rFonts w:ascii="Palatino Linotype" w:hAnsi="Palatino Linotype" w:cs="Palatino Linotype"/>
          <w:sz w:val="22"/>
          <w:szCs w:val="22"/>
        </w:rPr>
        <w:t xml:space="preserve"> stran, která z</w:t>
      </w:r>
      <w:r w:rsidR="00A33448">
        <w:rPr>
          <w:rFonts w:ascii="Palatino Linotype" w:hAnsi="Palatino Linotype" w:cs="Palatino Linotype"/>
          <w:sz w:val="22"/>
          <w:szCs w:val="22"/>
        </w:rPr>
        <w:t>e své podstaty upravují vzájemná</w:t>
      </w:r>
      <w:r>
        <w:rPr>
          <w:rFonts w:ascii="Palatino Linotype" w:hAnsi="Palatino Linotype" w:cs="Palatino Linotype"/>
          <w:sz w:val="22"/>
          <w:szCs w:val="22"/>
        </w:rPr>
        <w:t xml:space="preserve"> práva a povinnosti</w:t>
      </w:r>
      <w:r w:rsidR="00A33448">
        <w:rPr>
          <w:rFonts w:ascii="Palatino Linotype" w:hAnsi="Palatino Linotype" w:cs="Palatino Linotype"/>
          <w:sz w:val="22"/>
          <w:szCs w:val="22"/>
        </w:rPr>
        <w:t xml:space="preserve">, </w:t>
      </w:r>
      <w:r>
        <w:rPr>
          <w:rFonts w:ascii="Palatino Linotype" w:hAnsi="Palatino Linotype" w:cs="Palatino Linotype"/>
          <w:sz w:val="22"/>
          <w:szCs w:val="22"/>
        </w:rPr>
        <w:t>která přetrvávají i po u</w:t>
      </w:r>
      <w:r w:rsidRPr="007B6A4C">
        <w:rPr>
          <w:rFonts w:ascii="Palatino Linotype" w:hAnsi="Palatino Linotype" w:cs="Palatino Linotype"/>
          <w:sz w:val="22"/>
          <w:szCs w:val="22"/>
        </w:rPr>
        <w:t>končení doby trvání Smlouvy, zejména pak ustanovení čl. 7, 9, 10, 12, 13, 16, 18.</w:t>
      </w:r>
      <w:r w:rsidR="001551E6">
        <w:rPr>
          <w:rFonts w:ascii="Palatino Linotype" w:hAnsi="Palatino Linotype" w:cs="Palatino Linotype"/>
          <w:sz w:val="22"/>
          <w:szCs w:val="22"/>
        </w:rPr>
        <w:t xml:space="preserve"> </w:t>
      </w:r>
      <w:r w:rsidRPr="00716A05">
        <w:rPr>
          <w:rFonts w:ascii="Palatino Linotype" w:hAnsi="Palatino Linotype" w:cs="Palatino Linotype"/>
          <w:sz w:val="22"/>
          <w:szCs w:val="22"/>
        </w:rPr>
        <w:t xml:space="preserve"> </w:t>
      </w:r>
    </w:p>
    <w:p w:rsidR="001C50C4" w:rsidRPr="00E0776C" w:rsidRDefault="001C50C4" w:rsidP="00195F1E">
      <w:pPr>
        <w:pStyle w:val="Nadpis2"/>
        <w:numPr>
          <w:ilvl w:val="1"/>
          <w:numId w:val="6"/>
        </w:numPr>
        <w:rPr>
          <w:rFonts w:ascii="Palatino Linotype" w:hAnsi="Palatino Linotype" w:cs="Palatino Linotype"/>
          <w:sz w:val="22"/>
          <w:szCs w:val="22"/>
        </w:rPr>
      </w:pPr>
      <w:bookmarkStart w:id="53" w:name="_Odstoupení_od_Smlouvy"/>
      <w:bookmarkEnd w:id="53"/>
      <w:r w:rsidRPr="00716A05">
        <w:rPr>
          <w:rFonts w:ascii="Palatino Linotype" w:hAnsi="Palatino Linotype" w:cs="Palatino Linotype"/>
          <w:sz w:val="22"/>
          <w:szCs w:val="22"/>
        </w:rPr>
        <w:t>Odstoupení od Smlouvy ze strany Zadavatele</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471374">
        <w:rPr>
          <w:rFonts w:ascii="Palatino Linotype" w:hAnsi="Palatino Linotype" w:cs="Palatino Linotype"/>
          <w:sz w:val="22"/>
          <w:szCs w:val="22"/>
        </w:rPr>
        <w:t>Zadavatel je oprávněn od této Smlouvy odstoupit z důvodu podstatného porušení Smlo</w:t>
      </w:r>
      <w:r w:rsidRPr="00A31938">
        <w:rPr>
          <w:rFonts w:ascii="Palatino Linotype" w:hAnsi="Palatino Linotype" w:cs="Palatino Linotype"/>
          <w:sz w:val="22"/>
          <w:szCs w:val="22"/>
        </w:rPr>
        <w:t>uvy Provozovatelem; za podstatné porušení Smlouvy se přitom považuje:</w:t>
      </w:r>
    </w:p>
    <w:p w:rsidR="001C50C4" w:rsidRDefault="001C50C4" w:rsidP="008D4D8E">
      <w:pPr>
        <w:pStyle w:val="Nadpis2"/>
        <w:numPr>
          <w:ilvl w:val="0"/>
          <w:numId w:val="45"/>
        </w:numPr>
        <w:ind w:left="2342" w:hanging="357"/>
        <w:rPr>
          <w:rFonts w:ascii="Palatino Linotype" w:hAnsi="Palatino Linotype" w:cs="Palatino Linotype"/>
          <w:sz w:val="22"/>
          <w:szCs w:val="22"/>
        </w:rPr>
      </w:pPr>
      <w:r w:rsidRPr="00E97F89">
        <w:rPr>
          <w:rFonts w:ascii="Palatino Linotype" w:hAnsi="Palatino Linotype" w:cs="Palatino Linotype"/>
          <w:sz w:val="22"/>
          <w:szCs w:val="22"/>
        </w:rPr>
        <w:t xml:space="preserve">bezdůvodné přerušení </w:t>
      </w:r>
      <w:r>
        <w:rPr>
          <w:rFonts w:ascii="Palatino Linotype" w:hAnsi="Palatino Linotype" w:cs="Palatino Linotype"/>
          <w:sz w:val="22"/>
          <w:szCs w:val="22"/>
        </w:rPr>
        <w:t>P</w:t>
      </w:r>
      <w:r w:rsidRPr="00E97F89">
        <w:rPr>
          <w:rFonts w:ascii="Palatino Linotype" w:hAnsi="Palatino Linotype" w:cs="Palatino Linotype"/>
          <w:sz w:val="22"/>
          <w:szCs w:val="22"/>
        </w:rPr>
        <w:t xml:space="preserve">rovozování </w:t>
      </w:r>
      <w:r>
        <w:rPr>
          <w:rFonts w:ascii="Palatino Linotype" w:hAnsi="Palatino Linotype" w:cs="Palatino Linotype"/>
          <w:sz w:val="22"/>
          <w:szCs w:val="22"/>
        </w:rPr>
        <w:t xml:space="preserve">TH a poskytování Služeb </w:t>
      </w:r>
      <w:r w:rsidRPr="00E97F89">
        <w:rPr>
          <w:rFonts w:ascii="Palatino Linotype" w:hAnsi="Palatino Linotype" w:cs="Palatino Linotype"/>
          <w:sz w:val="22"/>
          <w:szCs w:val="22"/>
        </w:rPr>
        <w:t>na dobu delší než 30 dní;</w:t>
      </w:r>
    </w:p>
    <w:p w:rsidR="001C50C4" w:rsidRDefault="001C50C4" w:rsidP="008D4D8E">
      <w:pPr>
        <w:pStyle w:val="Nadpis2"/>
        <w:numPr>
          <w:ilvl w:val="0"/>
          <w:numId w:val="45"/>
        </w:numPr>
        <w:ind w:left="2342" w:hanging="357"/>
        <w:rPr>
          <w:rFonts w:ascii="Palatino Linotype" w:hAnsi="Palatino Linotype" w:cs="Palatino Linotype"/>
          <w:sz w:val="22"/>
          <w:szCs w:val="22"/>
        </w:rPr>
      </w:pPr>
      <w:r>
        <w:rPr>
          <w:rFonts w:ascii="Palatino Linotype" w:hAnsi="Palatino Linotype" w:cs="Palatino Linotype"/>
          <w:sz w:val="22"/>
          <w:szCs w:val="22"/>
        </w:rPr>
        <w:t>P</w:t>
      </w:r>
      <w:r w:rsidRPr="00A31938">
        <w:rPr>
          <w:rFonts w:ascii="Palatino Linotype" w:hAnsi="Palatino Linotype" w:cs="Palatino Linotype"/>
          <w:sz w:val="22"/>
          <w:szCs w:val="22"/>
        </w:rPr>
        <w:t xml:space="preserve">rovozování </w:t>
      </w:r>
      <w:r>
        <w:rPr>
          <w:rFonts w:ascii="Palatino Linotype" w:hAnsi="Palatino Linotype" w:cs="Palatino Linotype"/>
          <w:sz w:val="22"/>
          <w:szCs w:val="22"/>
        </w:rPr>
        <w:t xml:space="preserve">TH a poskytování Služeb </w:t>
      </w:r>
      <w:r w:rsidRPr="00A31938">
        <w:rPr>
          <w:rFonts w:ascii="Palatino Linotype" w:hAnsi="Palatino Linotype" w:cs="Palatino Linotype"/>
          <w:sz w:val="22"/>
          <w:szCs w:val="22"/>
        </w:rPr>
        <w:t>v rozporu s jeho účelem stanoveným v</w:t>
      </w:r>
      <w:r>
        <w:rPr>
          <w:rFonts w:ascii="Palatino Linotype" w:hAnsi="Palatino Linotype" w:cs="Palatino Linotype"/>
          <w:sz w:val="22"/>
          <w:szCs w:val="22"/>
        </w:rPr>
        <w:t> </w:t>
      </w:r>
      <w:r w:rsidRPr="00A31938">
        <w:rPr>
          <w:rFonts w:ascii="Palatino Linotype" w:hAnsi="Palatino Linotype" w:cs="Palatino Linotype"/>
          <w:sz w:val="22"/>
          <w:szCs w:val="22"/>
        </w:rPr>
        <w:t>čl.</w:t>
      </w:r>
      <w:r>
        <w:rPr>
          <w:rFonts w:ascii="Palatino Linotype" w:hAnsi="Palatino Linotype" w:cs="Palatino Linotype"/>
          <w:sz w:val="22"/>
          <w:szCs w:val="22"/>
        </w:rPr>
        <w:t> </w:t>
      </w:r>
      <w:r w:rsidR="00167F4C">
        <w:rPr>
          <w:rFonts w:ascii="Palatino Linotype" w:hAnsi="Palatino Linotype" w:cs="Palatino Linotype"/>
          <w:sz w:val="22"/>
          <w:szCs w:val="22"/>
        </w:rPr>
        <w:fldChar w:fldCharType="begin"/>
      </w:r>
      <w:r>
        <w:rPr>
          <w:rFonts w:ascii="Palatino Linotype" w:hAnsi="Palatino Linotype" w:cs="Palatino Linotype"/>
          <w:sz w:val="22"/>
          <w:szCs w:val="22"/>
        </w:rPr>
        <w:instrText xml:space="preserve"> REF _Ref227048549 \r \h </w:instrText>
      </w:r>
      <w:r w:rsidR="00167F4C">
        <w:rPr>
          <w:rFonts w:ascii="Palatino Linotype" w:hAnsi="Palatino Linotype" w:cs="Palatino Linotype"/>
          <w:sz w:val="22"/>
          <w:szCs w:val="22"/>
        </w:rPr>
      </w:r>
      <w:r w:rsidR="00167F4C">
        <w:rPr>
          <w:rFonts w:ascii="Palatino Linotype" w:hAnsi="Palatino Linotype" w:cs="Palatino Linotype"/>
          <w:sz w:val="22"/>
          <w:szCs w:val="22"/>
        </w:rPr>
        <w:fldChar w:fldCharType="separate"/>
      </w:r>
      <w:r w:rsidR="00AB54A5">
        <w:rPr>
          <w:rFonts w:ascii="Palatino Linotype" w:hAnsi="Palatino Linotype" w:cs="Palatino Linotype"/>
          <w:sz w:val="22"/>
          <w:szCs w:val="22"/>
        </w:rPr>
        <w:t>3</w:t>
      </w:r>
      <w:r w:rsidR="00167F4C">
        <w:rPr>
          <w:rFonts w:ascii="Palatino Linotype" w:hAnsi="Palatino Linotype" w:cs="Palatino Linotype"/>
          <w:sz w:val="22"/>
          <w:szCs w:val="22"/>
        </w:rPr>
        <w:fldChar w:fldCharType="end"/>
      </w:r>
      <w:r w:rsidRPr="001C7A75">
        <w:rPr>
          <w:rFonts w:ascii="Palatino Linotype" w:hAnsi="Palatino Linotype" w:cs="Palatino Linotype"/>
          <w:sz w:val="22"/>
          <w:szCs w:val="22"/>
        </w:rPr>
        <w:t xml:space="preserve"> </w:t>
      </w:r>
      <w:proofErr w:type="gramStart"/>
      <w:r w:rsidRPr="001C7A75">
        <w:rPr>
          <w:rFonts w:ascii="Palatino Linotype" w:hAnsi="Palatino Linotype" w:cs="Palatino Linotype"/>
          <w:sz w:val="22"/>
          <w:szCs w:val="22"/>
        </w:rPr>
        <w:t>této</w:t>
      </w:r>
      <w:proofErr w:type="gramEnd"/>
      <w:r w:rsidRPr="001C7A75">
        <w:rPr>
          <w:rFonts w:ascii="Palatino Linotype" w:hAnsi="Palatino Linotype" w:cs="Palatino Linotype"/>
          <w:sz w:val="22"/>
          <w:szCs w:val="22"/>
        </w:rPr>
        <w:t xml:space="preserve"> Smlouvy;</w:t>
      </w:r>
    </w:p>
    <w:p w:rsidR="001C50C4" w:rsidRDefault="001C50C4" w:rsidP="008D4D8E">
      <w:pPr>
        <w:pStyle w:val="Nadpis2"/>
        <w:numPr>
          <w:ilvl w:val="0"/>
          <w:numId w:val="45"/>
        </w:numPr>
        <w:ind w:left="2342" w:hanging="357"/>
        <w:rPr>
          <w:rFonts w:ascii="Palatino Linotype" w:hAnsi="Palatino Linotype" w:cs="Palatino Linotype"/>
          <w:sz w:val="22"/>
          <w:szCs w:val="22"/>
        </w:rPr>
      </w:pPr>
      <w:r>
        <w:rPr>
          <w:rFonts w:ascii="Palatino Linotype" w:hAnsi="Palatino Linotype" w:cs="Palatino Linotype"/>
          <w:sz w:val="22"/>
          <w:szCs w:val="22"/>
        </w:rPr>
        <w:t>nezahájení P</w:t>
      </w:r>
      <w:r w:rsidRPr="00A31938">
        <w:rPr>
          <w:rFonts w:ascii="Palatino Linotype" w:hAnsi="Palatino Linotype" w:cs="Palatino Linotype"/>
          <w:sz w:val="22"/>
          <w:szCs w:val="22"/>
        </w:rPr>
        <w:t xml:space="preserve">rovozování </w:t>
      </w:r>
      <w:r>
        <w:rPr>
          <w:rFonts w:ascii="Palatino Linotype" w:hAnsi="Palatino Linotype" w:cs="Palatino Linotype"/>
          <w:sz w:val="22"/>
          <w:szCs w:val="22"/>
        </w:rPr>
        <w:t>TH a poskytování Služeb ve lhůtách stanovených v odst. 17.2 nebo 17.3 této Smlouvy;</w:t>
      </w:r>
      <w:r w:rsidR="001551E6">
        <w:rPr>
          <w:rFonts w:ascii="Palatino Linotype" w:hAnsi="Palatino Linotype" w:cs="Palatino Linotype"/>
          <w:sz w:val="22"/>
          <w:szCs w:val="22"/>
        </w:rPr>
        <w:t xml:space="preserve"> </w:t>
      </w:r>
    </w:p>
    <w:p w:rsidR="001C50C4" w:rsidRDefault="001C50C4" w:rsidP="008D4D8E">
      <w:pPr>
        <w:pStyle w:val="Nadpis2"/>
        <w:numPr>
          <w:ilvl w:val="0"/>
          <w:numId w:val="45"/>
        </w:numPr>
        <w:ind w:left="2342" w:hanging="357"/>
        <w:rPr>
          <w:rFonts w:ascii="Palatino Linotype" w:hAnsi="Palatino Linotype" w:cs="Palatino Linotype"/>
          <w:sz w:val="22"/>
          <w:szCs w:val="22"/>
        </w:rPr>
      </w:pPr>
      <w:r>
        <w:rPr>
          <w:rFonts w:ascii="Palatino Linotype" w:hAnsi="Palatino Linotype" w:cs="Palatino Linotype"/>
          <w:sz w:val="22"/>
          <w:szCs w:val="22"/>
        </w:rPr>
        <w:t xml:space="preserve">v případě porušení jakékoliv povinnosti Provozovatele specifikované v odst. </w:t>
      </w:r>
      <w:r w:rsidRPr="00751BED">
        <w:rPr>
          <w:rFonts w:ascii="Palatino Linotype" w:hAnsi="Palatino Linotype" w:cs="Palatino Linotype"/>
          <w:sz w:val="22"/>
          <w:szCs w:val="22"/>
        </w:rPr>
        <w:t>9.3.2</w:t>
      </w:r>
      <w:r>
        <w:rPr>
          <w:rFonts w:ascii="Palatino Linotype" w:hAnsi="Palatino Linotype" w:cs="Palatino Linotype"/>
          <w:sz w:val="22"/>
          <w:szCs w:val="22"/>
        </w:rPr>
        <w:t>, 10.6 této Smlouvy.</w:t>
      </w:r>
      <w:r w:rsidR="001551E6">
        <w:rPr>
          <w:rFonts w:ascii="Palatino Linotype" w:hAnsi="Palatino Linotype" w:cs="Palatino Linotype"/>
          <w:sz w:val="22"/>
          <w:szCs w:val="22"/>
        </w:rPr>
        <w:t xml:space="preserve">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Pr>
          <w:rFonts w:ascii="Palatino Linotype" w:hAnsi="Palatino Linotype" w:cs="Palatino Linotype"/>
          <w:sz w:val="22"/>
          <w:szCs w:val="22"/>
        </w:rPr>
        <w:t>Z</w:t>
      </w:r>
      <w:r w:rsidRPr="001C7A75">
        <w:rPr>
          <w:rFonts w:ascii="Palatino Linotype" w:hAnsi="Palatino Linotype" w:cs="Palatino Linotype"/>
          <w:sz w:val="22"/>
          <w:szCs w:val="22"/>
        </w:rPr>
        <w:t xml:space="preserve">adavatel je oprávněn dále odstoupit od Smlouvy, pokud je mu oznámeno orgánem veřejné správy, který postupuje v souladu s obecně závaznými právními předpisy, že je povinen provést nové zadávací nebo koncesní řízení na výběr Provozovatele.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lastRenderedPageBreak/>
        <w:t xml:space="preserve">Zadavatel je oprávněn odstoupit od Smlouvy rovněž, pokud </w:t>
      </w:r>
      <w:r>
        <w:rPr>
          <w:rFonts w:ascii="Palatino Linotype" w:hAnsi="Palatino Linotype" w:cs="Palatino Linotype"/>
          <w:sz w:val="22"/>
          <w:szCs w:val="22"/>
        </w:rPr>
        <w:t xml:space="preserve">bylo v insolvenčním řízení vydáno rozhodnutí o úpadku </w:t>
      </w:r>
      <w:r w:rsidRPr="001C7A75">
        <w:rPr>
          <w:rFonts w:ascii="Palatino Linotype" w:hAnsi="Palatino Linotype" w:cs="Palatino Linotype"/>
          <w:sz w:val="22"/>
          <w:szCs w:val="22"/>
        </w:rPr>
        <w:t>Provozovatel</w:t>
      </w:r>
      <w:r>
        <w:rPr>
          <w:rFonts w:ascii="Palatino Linotype" w:hAnsi="Palatino Linotype" w:cs="Palatino Linotype"/>
          <w:sz w:val="22"/>
          <w:szCs w:val="22"/>
        </w:rPr>
        <w:t>e</w:t>
      </w:r>
      <w:r w:rsidRPr="001C7A75">
        <w:rPr>
          <w:rFonts w:ascii="Palatino Linotype" w:hAnsi="Palatino Linotype" w:cs="Palatino Linotype"/>
          <w:sz w:val="22"/>
          <w:szCs w:val="22"/>
        </w:rPr>
        <w:t xml:space="preserve"> nebo je vůči jeho majetku veden výkon rozhodnutí nebo exekuce.</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CF2867">
        <w:rPr>
          <w:rFonts w:ascii="Palatino Linotype" w:hAnsi="Palatino Linotype" w:cs="Palatino Linotype"/>
          <w:sz w:val="22"/>
          <w:szCs w:val="22"/>
        </w:rPr>
        <w:t>Zadavatel je oprávněn odstoupit od Smlouvy, pokud dojde k podstatným změnám v nezbytných profesních či technických předpokladech Provozovatele pro plnění závazků podle této Smlouvy, tedy k takovým změnám, které zásadním způsobem mohou ohrozit nebo znemožnit provozování Tepelného hospodářství</w:t>
      </w:r>
      <w:r>
        <w:rPr>
          <w:rFonts w:ascii="Palatino Linotype" w:hAnsi="Palatino Linotype" w:cs="Palatino Linotype"/>
          <w:sz w:val="22"/>
          <w:szCs w:val="22"/>
        </w:rPr>
        <w:t xml:space="preserve"> a poskytování Služeb</w:t>
      </w:r>
      <w:r w:rsidRPr="00CF2867">
        <w:rPr>
          <w:rFonts w:ascii="Palatino Linotype" w:hAnsi="Palatino Linotype" w:cs="Palatino Linotype"/>
          <w:sz w:val="22"/>
          <w:szCs w:val="22"/>
        </w:rPr>
        <w:t xml:space="preserve"> Provozovatelem na základě této Smlouvy.</w:t>
      </w:r>
    </w:p>
    <w:p w:rsidR="00510AA9" w:rsidRPr="00B2440C" w:rsidRDefault="00E017F4" w:rsidP="00B2440C">
      <w:pPr>
        <w:pStyle w:val="Nadpis2"/>
        <w:numPr>
          <w:ilvl w:val="2"/>
          <w:numId w:val="6"/>
        </w:numPr>
        <w:tabs>
          <w:tab w:val="clear" w:pos="1571"/>
        </w:tabs>
        <w:ind w:left="1701" w:hanging="709"/>
        <w:rPr>
          <w:rFonts w:ascii="Palatino Linotype" w:hAnsi="Palatino Linotype" w:cs="Palatino Linotype"/>
          <w:color w:val="FF0000"/>
          <w:sz w:val="22"/>
          <w:szCs w:val="22"/>
        </w:rPr>
      </w:pPr>
      <w:r>
        <w:rPr>
          <w:rFonts w:ascii="Palatino Linotype" w:hAnsi="Palatino Linotype" w:cs="Palatino Linotype"/>
          <w:sz w:val="22"/>
          <w:szCs w:val="22"/>
        </w:rPr>
        <w:t xml:space="preserve">Zadavatel je oprávněn odstoupit od této Smlouvy v případě porušení </w:t>
      </w:r>
      <w:r w:rsidR="007A331B">
        <w:rPr>
          <w:rFonts w:ascii="Palatino Linotype" w:hAnsi="Palatino Linotype" w:cs="Palatino Linotype"/>
          <w:sz w:val="22"/>
          <w:szCs w:val="22"/>
        </w:rPr>
        <w:t xml:space="preserve">jakékoliv </w:t>
      </w:r>
      <w:r w:rsidR="00C757E8">
        <w:rPr>
          <w:rFonts w:ascii="Palatino Linotype" w:hAnsi="Palatino Linotype" w:cs="Palatino Linotype"/>
          <w:sz w:val="22"/>
          <w:szCs w:val="22"/>
        </w:rPr>
        <w:t>povinnosti</w:t>
      </w:r>
      <w:r w:rsidR="00BC4E9F">
        <w:rPr>
          <w:rFonts w:ascii="Palatino Linotype" w:hAnsi="Palatino Linotype" w:cs="Palatino Linotype"/>
          <w:sz w:val="22"/>
          <w:szCs w:val="22"/>
        </w:rPr>
        <w:t xml:space="preserve"> Provozovatele</w:t>
      </w:r>
      <w:r w:rsidR="00C757E8">
        <w:rPr>
          <w:rFonts w:ascii="Palatino Linotype" w:hAnsi="Palatino Linotype" w:cs="Palatino Linotype"/>
          <w:sz w:val="22"/>
          <w:szCs w:val="22"/>
        </w:rPr>
        <w:t xml:space="preserve"> specifikované </w:t>
      </w:r>
      <w:r w:rsidR="0008589B">
        <w:rPr>
          <w:rFonts w:ascii="Palatino Linotype" w:hAnsi="Palatino Linotype" w:cs="Palatino Linotype"/>
          <w:sz w:val="22"/>
          <w:szCs w:val="22"/>
        </w:rPr>
        <w:t xml:space="preserve">v </w:t>
      </w:r>
      <w:r w:rsidR="006476D7">
        <w:rPr>
          <w:rFonts w:ascii="Palatino Linotype" w:hAnsi="Palatino Linotype" w:cs="Palatino Linotype"/>
          <w:sz w:val="22"/>
          <w:szCs w:val="22"/>
        </w:rPr>
        <w:t>odst</w:t>
      </w:r>
      <w:r w:rsidR="00C757E8">
        <w:rPr>
          <w:rFonts w:ascii="Palatino Linotype" w:hAnsi="Palatino Linotype" w:cs="Palatino Linotype"/>
          <w:sz w:val="22"/>
          <w:szCs w:val="22"/>
        </w:rPr>
        <w:t>.</w:t>
      </w:r>
      <w:r>
        <w:rPr>
          <w:rFonts w:ascii="Palatino Linotype" w:hAnsi="Palatino Linotype" w:cs="Palatino Linotype"/>
          <w:sz w:val="22"/>
          <w:szCs w:val="22"/>
        </w:rPr>
        <w:t xml:space="preserve"> </w:t>
      </w:r>
      <w:proofErr w:type="gramStart"/>
      <w:r w:rsidR="00167F4C">
        <w:rPr>
          <w:rFonts w:ascii="Palatino Linotype" w:hAnsi="Palatino Linotype" w:cs="Palatino Linotype"/>
          <w:sz w:val="22"/>
          <w:szCs w:val="22"/>
        </w:rPr>
        <w:fldChar w:fldCharType="begin"/>
      </w:r>
      <w:r w:rsidR="006476D7">
        <w:rPr>
          <w:rFonts w:ascii="Palatino Linotype" w:hAnsi="Palatino Linotype" w:cs="Palatino Linotype"/>
          <w:sz w:val="22"/>
          <w:szCs w:val="22"/>
        </w:rPr>
        <w:instrText xml:space="preserve"> REF _Ref449428931 \r \h </w:instrText>
      </w:r>
      <w:r w:rsidR="00167F4C">
        <w:rPr>
          <w:rFonts w:ascii="Palatino Linotype" w:hAnsi="Palatino Linotype" w:cs="Palatino Linotype"/>
          <w:sz w:val="22"/>
          <w:szCs w:val="22"/>
        </w:rPr>
      </w:r>
      <w:r w:rsidR="00167F4C">
        <w:rPr>
          <w:rFonts w:ascii="Palatino Linotype" w:hAnsi="Palatino Linotype" w:cs="Palatino Linotype"/>
          <w:sz w:val="22"/>
          <w:szCs w:val="22"/>
        </w:rPr>
        <w:fldChar w:fldCharType="separate"/>
      </w:r>
      <w:r w:rsidR="00AB54A5">
        <w:rPr>
          <w:rFonts w:ascii="Palatino Linotype" w:hAnsi="Palatino Linotype" w:cs="Palatino Linotype"/>
          <w:sz w:val="22"/>
          <w:szCs w:val="22"/>
        </w:rPr>
        <w:t>14.1</w:t>
      </w:r>
      <w:r w:rsidR="00167F4C">
        <w:rPr>
          <w:rFonts w:ascii="Palatino Linotype" w:hAnsi="Palatino Linotype" w:cs="Palatino Linotype"/>
          <w:sz w:val="22"/>
          <w:szCs w:val="22"/>
        </w:rPr>
        <w:fldChar w:fldCharType="end"/>
      </w:r>
      <w:proofErr w:type="gramEnd"/>
      <w:r w:rsidR="006476D7">
        <w:rPr>
          <w:rFonts w:ascii="Palatino Linotype" w:hAnsi="Palatino Linotype" w:cs="Palatino Linotype"/>
          <w:sz w:val="22"/>
          <w:szCs w:val="22"/>
        </w:rPr>
        <w:t xml:space="preserve"> nebo</w:t>
      </w:r>
      <w:r>
        <w:rPr>
          <w:rFonts w:ascii="Palatino Linotype" w:hAnsi="Palatino Linotype" w:cs="Palatino Linotype"/>
          <w:sz w:val="22"/>
          <w:szCs w:val="22"/>
        </w:rPr>
        <w:t xml:space="preserve"> </w:t>
      </w:r>
      <w:r w:rsidR="00167F4C">
        <w:rPr>
          <w:rFonts w:ascii="Palatino Linotype" w:hAnsi="Palatino Linotype" w:cs="Palatino Linotype"/>
          <w:sz w:val="22"/>
          <w:szCs w:val="22"/>
        </w:rPr>
        <w:fldChar w:fldCharType="begin"/>
      </w:r>
      <w:r w:rsidR="006476D7">
        <w:rPr>
          <w:rFonts w:ascii="Palatino Linotype" w:hAnsi="Palatino Linotype" w:cs="Palatino Linotype"/>
          <w:sz w:val="22"/>
          <w:szCs w:val="22"/>
        </w:rPr>
        <w:instrText xml:space="preserve"> REF _Ref449428973 \r \h </w:instrText>
      </w:r>
      <w:r w:rsidR="00167F4C">
        <w:rPr>
          <w:rFonts w:ascii="Palatino Linotype" w:hAnsi="Palatino Linotype" w:cs="Palatino Linotype"/>
          <w:sz w:val="22"/>
          <w:szCs w:val="22"/>
        </w:rPr>
      </w:r>
      <w:r w:rsidR="00167F4C">
        <w:rPr>
          <w:rFonts w:ascii="Palatino Linotype" w:hAnsi="Palatino Linotype" w:cs="Palatino Linotype"/>
          <w:sz w:val="22"/>
          <w:szCs w:val="22"/>
        </w:rPr>
        <w:fldChar w:fldCharType="separate"/>
      </w:r>
      <w:r w:rsidR="00AB54A5">
        <w:rPr>
          <w:rFonts w:ascii="Palatino Linotype" w:hAnsi="Palatino Linotype" w:cs="Palatino Linotype"/>
          <w:sz w:val="22"/>
          <w:szCs w:val="22"/>
        </w:rPr>
        <w:t>14.2</w:t>
      </w:r>
      <w:r w:rsidR="00167F4C">
        <w:rPr>
          <w:rFonts w:ascii="Palatino Linotype" w:hAnsi="Palatino Linotype" w:cs="Palatino Linotype"/>
          <w:sz w:val="22"/>
          <w:szCs w:val="22"/>
        </w:rPr>
        <w:fldChar w:fldCharType="end"/>
      </w:r>
      <w:r w:rsidR="006476D7">
        <w:rPr>
          <w:rFonts w:ascii="Palatino Linotype" w:hAnsi="Palatino Linotype" w:cs="Palatino Linotype"/>
          <w:sz w:val="22"/>
          <w:szCs w:val="22"/>
        </w:rPr>
        <w:t xml:space="preserve"> </w:t>
      </w:r>
      <w:r>
        <w:rPr>
          <w:rFonts w:ascii="Palatino Linotype" w:hAnsi="Palatino Linotype" w:cs="Palatino Linotype"/>
          <w:sz w:val="22"/>
          <w:szCs w:val="22"/>
        </w:rPr>
        <w:t>této Smlouvy</w:t>
      </w:r>
      <w:r w:rsidR="006476D7">
        <w:rPr>
          <w:rFonts w:ascii="Palatino Linotype" w:hAnsi="Palatino Linotype" w:cs="Palatino Linotype"/>
          <w:sz w:val="22"/>
          <w:szCs w:val="22"/>
        </w:rPr>
        <w:t xml:space="preserve"> </w:t>
      </w:r>
      <w:r w:rsidR="006476D7" w:rsidRPr="00153CBF">
        <w:rPr>
          <w:rFonts w:ascii="Palatino Linotype" w:hAnsi="Palatino Linotype"/>
          <w:sz w:val="22"/>
          <w:szCs w:val="22"/>
        </w:rPr>
        <w:t xml:space="preserve">pokud </w:t>
      </w:r>
      <w:r w:rsidR="006476D7">
        <w:rPr>
          <w:rFonts w:ascii="Palatino Linotype" w:hAnsi="Palatino Linotype"/>
          <w:sz w:val="22"/>
          <w:szCs w:val="22"/>
        </w:rPr>
        <w:t>Provozovatel</w:t>
      </w:r>
      <w:r w:rsidR="006476D7" w:rsidRPr="00153CBF">
        <w:rPr>
          <w:rFonts w:ascii="Palatino Linotype" w:hAnsi="Palatino Linotype"/>
          <w:sz w:val="22"/>
          <w:szCs w:val="22"/>
        </w:rPr>
        <w:t xml:space="preserve"> nezjedná nápravu ani v dodatečné přiměřené lhůtě, kterou mu k tomu </w:t>
      </w:r>
      <w:r w:rsidR="006476D7">
        <w:rPr>
          <w:rFonts w:ascii="Palatino Linotype" w:hAnsi="Palatino Linotype"/>
          <w:sz w:val="22"/>
          <w:szCs w:val="22"/>
        </w:rPr>
        <w:t>Zadavatel</w:t>
      </w:r>
      <w:r w:rsidR="006476D7" w:rsidRPr="00153CBF">
        <w:rPr>
          <w:rFonts w:ascii="Palatino Linotype" w:hAnsi="Palatino Linotype"/>
          <w:sz w:val="22"/>
          <w:szCs w:val="22"/>
        </w:rPr>
        <w:t xml:space="preserve"> poskytne v písemné výzvě ke splnění povinnosti, přičemž tato lhůta nesmí být kratší než 5 (slovy: pět) pracovních dnů od doručení takovéto výzvy</w:t>
      </w:r>
      <w:r>
        <w:rPr>
          <w:rFonts w:ascii="Palatino Linotype" w:hAnsi="Palatino Linotype" w:cs="Palatino Linotype"/>
          <w:sz w:val="22"/>
          <w:szCs w:val="22"/>
        </w:rPr>
        <w:t>.</w:t>
      </w:r>
    </w:p>
    <w:p w:rsidR="001C50C4" w:rsidRPr="00B2440C" w:rsidRDefault="001C50C4" w:rsidP="00195F1E">
      <w:pPr>
        <w:pStyle w:val="Nadpis2"/>
        <w:numPr>
          <w:ilvl w:val="1"/>
          <w:numId w:val="6"/>
        </w:numPr>
        <w:rPr>
          <w:rFonts w:ascii="Palatino Linotype" w:hAnsi="Palatino Linotype" w:cs="Palatino Linotype"/>
          <w:sz w:val="22"/>
          <w:szCs w:val="22"/>
        </w:rPr>
      </w:pPr>
      <w:r w:rsidRPr="00B2440C">
        <w:rPr>
          <w:rFonts w:ascii="Palatino Linotype" w:hAnsi="Palatino Linotype" w:cs="Palatino Linotype"/>
          <w:sz w:val="22"/>
          <w:szCs w:val="22"/>
        </w:rPr>
        <w:t>Odstoupení od Smlouvy z důvodu</w:t>
      </w:r>
      <w:r w:rsidRPr="001C7A75">
        <w:rPr>
          <w:rFonts w:ascii="Palatino Linotype" w:hAnsi="Palatino Linotype" w:cs="Palatino Linotype"/>
          <w:sz w:val="22"/>
          <w:szCs w:val="22"/>
        </w:rPr>
        <w:t xml:space="preserve"> </w:t>
      </w:r>
      <w:r w:rsidRPr="00B2440C">
        <w:rPr>
          <w:rFonts w:ascii="Palatino Linotype" w:hAnsi="Palatino Linotype" w:cs="Palatino Linotype"/>
          <w:sz w:val="22"/>
          <w:szCs w:val="22"/>
        </w:rPr>
        <w:t>vyšší moci</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B2440C">
        <w:rPr>
          <w:rFonts w:ascii="Palatino Linotype" w:hAnsi="Palatino Linotype" w:cs="Palatino Linotype"/>
          <w:sz w:val="22"/>
          <w:szCs w:val="22"/>
        </w:rPr>
        <w:t xml:space="preserve">Kterákoliv ze </w:t>
      </w:r>
      <w:r w:rsidR="00510AA9" w:rsidRPr="00B2440C">
        <w:rPr>
          <w:rFonts w:ascii="Palatino Linotype" w:hAnsi="Palatino Linotype" w:cs="Palatino Linotype"/>
          <w:sz w:val="22"/>
          <w:szCs w:val="22"/>
        </w:rPr>
        <w:t>S</w:t>
      </w:r>
      <w:r w:rsidRPr="00B2440C">
        <w:rPr>
          <w:rFonts w:ascii="Palatino Linotype" w:hAnsi="Palatino Linotype" w:cs="Palatino Linotype"/>
          <w:sz w:val="22"/>
          <w:szCs w:val="22"/>
        </w:rPr>
        <w:t>mluvních st</w:t>
      </w:r>
      <w:r w:rsidRPr="001C7A75">
        <w:rPr>
          <w:rFonts w:ascii="Palatino Linotype" w:hAnsi="Palatino Linotype" w:cs="Palatino Linotype"/>
          <w:sz w:val="22"/>
          <w:szCs w:val="22"/>
        </w:rPr>
        <w:t>r</w:t>
      </w:r>
      <w:r w:rsidRPr="00B2440C">
        <w:rPr>
          <w:rFonts w:ascii="Palatino Linotype" w:hAnsi="Palatino Linotype" w:cs="Palatino Linotype"/>
          <w:sz w:val="22"/>
          <w:szCs w:val="22"/>
        </w:rPr>
        <w:t xml:space="preserve">an je oprávněna odstoupit od této Smlouvy, pokud není Provozovatel objektivně schopen plnit povinnosti stanovené touto Smlouvou z důvodu překážky vyšší moci trvající déle než 30 kalendářních dnů nebo o které lze bez důvodných pochybností předpokládat, že bude trvat déle než 30 kalendářních dnů, přičemž za takovou překážku se považuje překážka, u které nelze rozumně </w:t>
      </w:r>
      <w:r w:rsidRPr="001551E6">
        <w:rPr>
          <w:rFonts w:ascii="Palatino Linotype" w:hAnsi="Palatino Linotype" w:cs="Palatino Linotype"/>
          <w:sz w:val="22"/>
          <w:szCs w:val="22"/>
        </w:rPr>
        <w:t>předpokládat</w:t>
      </w:r>
      <w:r w:rsidRPr="00D82CF5">
        <w:rPr>
          <w:rFonts w:ascii="Palatino Linotype" w:hAnsi="Palatino Linotype" w:cs="Palatino Linotype"/>
          <w:sz w:val="22"/>
          <w:szCs w:val="22"/>
        </w:rPr>
        <w:t>,</w:t>
      </w:r>
      <w:r w:rsidRPr="001C7A75">
        <w:rPr>
          <w:rFonts w:ascii="Palatino Linotype" w:hAnsi="Palatino Linotype" w:cs="Palatino Linotype"/>
          <w:sz w:val="22"/>
          <w:szCs w:val="22"/>
        </w:rPr>
        <w:t xml:space="preserve"> že by ji nebo její následky Provozovatel odvrátil nebo překonal, za předpokladu, že by vznik této překážky v době uzavření této Smlouvy Provozovatel mohl předvídat. Za překážku vyšší moci se nepovažuje překážka, která vznikla z hospodářských poměrů Provozovatele.</w:t>
      </w:r>
    </w:p>
    <w:p w:rsidR="001C50C4" w:rsidRPr="001A27D3" w:rsidRDefault="00B87478" w:rsidP="00195F1E">
      <w:pPr>
        <w:pStyle w:val="Nadpis2"/>
        <w:numPr>
          <w:ilvl w:val="1"/>
          <w:numId w:val="6"/>
        </w:numPr>
        <w:rPr>
          <w:rFonts w:ascii="Palatino Linotype" w:hAnsi="Palatino Linotype" w:cs="Palatino Linotype"/>
          <w:sz w:val="22"/>
          <w:szCs w:val="22"/>
        </w:rPr>
      </w:pPr>
      <w:bookmarkStart w:id="54" w:name="_Výpověď_ze_strany"/>
      <w:bookmarkEnd w:id="54"/>
      <w:r w:rsidRPr="001A27D3">
        <w:rPr>
          <w:rFonts w:ascii="Palatino Linotype" w:hAnsi="Palatino Linotype" w:cs="Palatino Linotype"/>
          <w:sz w:val="22"/>
          <w:szCs w:val="22"/>
        </w:rPr>
        <w:t xml:space="preserve">Výpověď ze strany </w:t>
      </w:r>
      <w:r w:rsidR="008016B4">
        <w:rPr>
          <w:rFonts w:ascii="Palatino Linotype" w:hAnsi="Palatino Linotype" w:cs="Palatino Linotype"/>
          <w:sz w:val="22"/>
          <w:szCs w:val="22"/>
        </w:rPr>
        <w:t>Provozovatele</w:t>
      </w:r>
    </w:p>
    <w:p w:rsidR="00510AA9" w:rsidRDefault="00C44C49" w:rsidP="008D4D8E">
      <w:pPr>
        <w:numPr>
          <w:ilvl w:val="2"/>
          <w:numId w:val="6"/>
        </w:numPr>
        <w:tabs>
          <w:tab w:val="clear" w:pos="1571"/>
        </w:tabs>
        <w:overflowPunct/>
        <w:autoSpaceDE/>
        <w:autoSpaceDN/>
        <w:adjustRightInd/>
        <w:spacing w:after="120" w:line="240" w:lineRule="auto"/>
        <w:ind w:left="1701" w:hanging="709"/>
        <w:textAlignment w:val="auto"/>
        <w:rPr>
          <w:rFonts w:ascii="Palatino Linotype" w:hAnsi="Palatino Linotype" w:cs="Palatino Linotype"/>
          <w:sz w:val="22"/>
          <w:szCs w:val="22"/>
        </w:rPr>
      </w:pPr>
      <w:bookmarkStart w:id="55" w:name="_Ref197143839"/>
      <w:r>
        <w:rPr>
          <w:rFonts w:ascii="Palatino Linotype" w:hAnsi="Palatino Linotype" w:cs="Palatino Linotype"/>
          <w:sz w:val="22"/>
          <w:szCs w:val="22"/>
        </w:rPr>
        <w:t xml:space="preserve">Provozovatel </w:t>
      </w:r>
      <w:r w:rsidR="00B87478" w:rsidRPr="001A27D3">
        <w:rPr>
          <w:rFonts w:ascii="Palatino Linotype" w:hAnsi="Palatino Linotype" w:cs="Palatino Linotype"/>
          <w:sz w:val="22"/>
          <w:szCs w:val="22"/>
        </w:rPr>
        <w:t>může tuto Smlouvu ukončit výpovědí</w:t>
      </w:r>
      <w:r>
        <w:rPr>
          <w:rFonts w:ascii="Palatino Linotype" w:hAnsi="Palatino Linotype" w:cs="Palatino Linotype"/>
          <w:sz w:val="22"/>
          <w:szCs w:val="22"/>
        </w:rPr>
        <w:t xml:space="preserve"> v případě, že obdrží od Zadavatele Stanovisko </w:t>
      </w:r>
      <w:r w:rsidR="00D86379">
        <w:rPr>
          <w:rFonts w:ascii="Palatino Linotype" w:hAnsi="Palatino Linotype" w:cs="Palatino Linotype"/>
          <w:sz w:val="22"/>
          <w:szCs w:val="22"/>
        </w:rPr>
        <w:t>dle odst. 10.6. Smlouvy</w:t>
      </w:r>
      <w:r w:rsidR="00B87478" w:rsidRPr="001A27D3">
        <w:rPr>
          <w:rFonts w:ascii="Palatino Linotype" w:hAnsi="Palatino Linotype" w:cs="Palatino Linotype"/>
          <w:sz w:val="22"/>
          <w:szCs w:val="22"/>
        </w:rPr>
        <w:t>,</w:t>
      </w:r>
      <w:r w:rsidR="00D86379">
        <w:rPr>
          <w:rFonts w:ascii="Palatino Linotype" w:hAnsi="Palatino Linotype" w:cs="Palatino Linotype"/>
          <w:sz w:val="22"/>
          <w:szCs w:val="22"/>
        </w:rPr>
        <w:t xml:space="preserve"> kterým bude Provozovateli zcela odmítnuta Žádost o</w:t>
      </w:r>
      <w:r w:rsidR="00822DC4">
        <w:rPr>
          <w:rFonts w:ascii="Palatino Linotype" w:hAnsi="Palatino Linotype" w:cs="Palatino Linotype"/>
          <w:sz w:val="22"/>
          <w:szCs w:val="22"/>
        </w:rPr>
        <w:t xml:space="preserve"> navýšení </w:t>
      </w:r>
      <w:r w:rsidR="00A372DD">
        <w:rPr>
          <w:rFonts w:ascii="Palatino Linotype" w:hAnsi="Palatino Linotype" w:cs="Palatino Linotype"/>
          <w:sz w:val="22"/>
          <w:szCs w:val="22"/>
        </w:rPr>
        <w:t xml:space="preserve">maximální výše </w:t>
      </w:r>
      <w:r w:rsidR="003510F3">
        <w:rPr>
          <w:rFonts w:ascii="Palatino Linotype" w:hAnsi="Palatino Linotype" w:cs="Palatino Linotype"/>
          <w:sz w:val="22"/>
          <w:szCs w:val="22"/>
        </w:rPr>
        <w:t>jednotkové</w:t>
      </w:r>
      <w:r w:rsidR="00A372DD" w:rsidRPr="00911FCD">
        <w:rPr>
          <w:rFonts w:ascii="Palatino Linotype" w:hAnsi="Palatino Linotype" w:cs="Palatino Linotype"/>
          <w:sz w:val="22"/>
          <w:szCs w:val="22"/>
        </w:rPr>
        <w:t xml:space="preserve"> cen</w:t>
      </w:r>
      <w:r w:rsidR="006A2B8D">
        <w:rPr>
          <w:rFonts w:ascii="Palatino Linotype" w:hAnsi="Palatino Linotype" w:cs="Palatino Linotype"/>
          <w:sz w:val="22"/>
          <w:szCs w:val="22"/>
        </w:rPr>
        <w:t>y</w:t>
      </w:r>
      <w:r w:rsidR="001110F6">
        <w:rPr>
          <w:rFonts w:ascii="Palatino Linotype" w:hAnsi="Palatino Linotype" w:cs="Palatino Linotype"/>
          <w:sz w:val="22"/>
          <w:szCs w:val="22"/>
        </w:rPr>
        <w:t xml:space="preserve"> </w:t>
      </w:r>
      <w:r w:rsidR="00A372DD" w:rsidRPr="00911FCD">
        <w:rPr>
          <w:rFonts w:ascii="Palatino Linotype" w:hAnsi="Palatino Linotype" w:cs="Palatino Linotype"/>
          <w:sz w:val="22"/>
          <w:szCs w:val="22"/>
        </w:rPr>
        <w:t>tepelné energie</w:t>
      </w:r>
      <w:r w:rsidR="00D349BF">
        <w:rPr>
          <w:rFonts w:ascii="Palatino Linotype" w:hAnsi="Palatino Linotype" w:cs="Palatino Linotype"/>
          <w:sz w:val="22"/>
          <w:szCs w:val="22"/>
        </w:rPr>
        <w:t>.</w:t>
      </w:r>
      <w:r w:rsidR="00D86379">
        <w:rPr>
          <w:rFonts w:ascii="Palatino Linotype" w:hAnsi="Palatino Linotype" w:cs="Palatino Linotype"/>
          <w:sz w:val="22"/>
          <w:szCs w:val="22"/>
        </w:rPr>
        <w:t xml:space="preserve"> </w:t>
      </w:r>
      <w:r w:rsidR="00B87478" w:rsidRPr="001A27D3">
        <w:rPr>
          <w:rFonts w:ascii="Palatino Linotype" w:hAnsi="Palatino Linotype" w:cs="Palatino Linotype"/>
          <w:sz w:val="22"/>
          <w:szCs w:val="22"/>
        </w:rPr>
        <w:t xml:space="preserve">Výpovědní </w:t>
      </w:r>
      <w:r w:rsidR="00D349BF">
        <w:rPr>
          <w:rFonts w:ascii="Palatino Linotype" w:hAnsi="Palatino Linotype" w:cs="Palatino Linotype"/>
          <w:sz w:val="22"/>
          <w:szCs w:val="22"/>
        </w:rPr>
        <w:t xml:space="preserve">doba </w:t>
      </w:r>
      <w:r w:rsidR="00B87478" w:rsidRPr="001A27D3">
        <w:rPr>
          <w:rFonts w:ascii="Palatino Linotype" w:hAnsi="Palatino Linotype" w:cs="Palatino Linotype"/>
          <w:sz w:val="22"/>
          <w:szCs w:val="22"/>
        </w:rPr>
        <w:t xml:space="preserve">činí </w:t>
      </w:r>
      <w:r w:rsidR="002E33AF">
        <w:rPr>
          <w:rFonts w:ascii="Palatino Linotype" w:hAnsi="Palatino Linotype" w:cs="Palatino Linotype"/>
          <w:sz w:val="22"/>
          <w:szCs w:val="22"/>
        </w:rPr>
        <w:t>12</w:t>
      </w:r>
      <w:r w:rsidR="00B87478" w:rsidRPr="001A27D3">
        <w:rPr>
          <w:rFonts w:ascii="Palatino Linotype" w:hAnsi="Palatino Linotype" w:cs="Palatino Linotype"/>
          <w:sz w:val="22"/>
          <w:szCs w:val="22"/>
        </w:rPr>
        <w:t xml:space="preserve"> (</w:t>
      </w:r>
      <w:r w:rsidR="002E33AF">
        <w:rPr>
          <w:rFonts w:ascii="Palatino Linotype" w:hAnsi="Palatino Linotype" w:cs="Palatino Linotype"/>
          <w:sz w:val="22"/>
          <w:szCs w:val="22"/>
        </w:rPr>
        <w:t>dvanáct</w:t>
      </w:r>
      <w:r w:rsidR="00B87478" w:rsidRPr="001A27D3">
        <w:rPr>
          <w:rFonts w:ascii="Palatino Linotype" w:hAnsi="Palatino Linotype" w:cs="Palatino Linotype"/>
          <w:sz w:val="22"/>
          <w:szCs w:val="22"/>
        </w:rPr>
        <w:t>) měsíců a počíná běžet prvního dne prvního měsíce následujícího kalendářního pololetí po doručení výpovědi</w:t>
      </w:r>
      <w:r w:rsidR="0030540F">
        <w:rPr>
          <w:rFonts w:ascii="Palatino Linotype" w:hAnsi="Palatino Linotype" w:cs="Palatino Linotype"/>
          <w:sz w:val="22"/>
          <w:szCs w:val="22"/>
        </w:rPr>
        <w:t xml:space="preserve"> </w:t>
      </w:r>
      <w:r w:rsidR="00E27751">
        <w:rPr>
          <w:rFonts w:ascii="Palatino Linotype" w:hAnsi="Palatino Linotype" w:cs="Palatino Linotype"/>
          <w:sz w:val="22"/>
          <w:szCs w:val="22"/>
        </w:rPr>
        <w:t>Zadavateli</w:t>
      </w:r>
      <w:r w:rsidR="00B87478" w:rsidRPr="001A27D3">
        <w:rPr>
          <w:rFonts w:ascii="Palatino Linotype" w:hAnsi="Palatino Linotype" w:cs="Palatino Linotype"/>
          <w:sz w:val="22"/>
          <w:szCs w:val="22"/>
        </w:rPr>
        <w:t>.</w:t>
      </w:r>
    </w:p>
    <w:p w:rsidR="00510AA9" w:rsidRDefault="000D63EF" w:rsidP="008D4D8E">
      <w:pPr>
        <w:numPr>
          <w:ilvl w:val="2"/>
          <w:numId w:val="6"/>
        </w:numPr>
        <w:tabs>
          <w:tab w:val="clear" w:pos="1571"/>
        </w:tabs>
        <w:overflowPunct/>
        <w:autoSpaceDE/>
        <w:autoSpaceDN/>
        <w:adjustRightInd/>
        <w:spacing w:after="120" w:line="240" w:lineRule="auto"/>
        <w:ind w:left="1701" w:hanging="709"/>
        <w:textAlignment w:val="auto"/>
        <w:rPr>
          <w:rFonts w:ascii="Palatino Linotype" w:hAnsi="Palatino Linotype" w:cs="Palatino Linotype"/>
          <w:sz w:val="22"/>
          <w:szCs w:val="22"/>
        </w:rPr>
      </w:pPr>
      <w:bookmarkStart w:id="56" w:name="_Ref449426127"/>
      <w:r w:rsidRPr="001A59FF">
        <w:rPr>
          <w:rFonts w:ascii="Palatino Linotype" w:hAnsi="Palatino Linotype" w:cs="Palatino Linotype"/>
          <w:sz w:val="22"/>
          <w:szCs w:val="22"/>
        </w:rPr>
        <w:t xml:space="preserve">Provozovatel je oprávněn </w:t>
      </w:r>
      <w:r>
        <w:rPr>
          <w:rFonts w:ascii="Palatino Linotype" w:hAnsi="Palatino Linotype" w:cs="Palatino Linotype"/>
          <w:sz w:val="22"/>
          <w:szCs w:val="22"/>
        </w:rPr>
        <w:t>tuto S</w:t>
      </w:r>
      <w:r w:rsidRPr="001A59FF">
        <w:rPr>
          <w:rFonts w:ascii="Palatino Linotype" w:hAnsi="Palatino Linotype" w:cs="Palatino Linotype"/>
          <w:sz w:val="22"/>
          <w:szCs w:val="22"/>
        </w:rPr>
        <w:t>mlouv</w:t>
      </w:r>
      <w:r>
        <w:rPr>
          <w:rFonts w:ascii="Palatino Linotype" w:hAnsi="Palatino Linotype" w:cs="Palatino Linotype"/>
          <w:sz w:val="22"/>
          <w:szCs w:val="22"/>
        </w:rPr>
        <w:t>u ukončit výpovědí</w:t>
      </w:r>
      <w:r w:rsidRPr="001A59FF">
        <w:rPr>
          <w:rFonts w:ascii="Palatino Linotype" w:hAnsi="Palatino Linotype" w:cs="Palatino Linotype"/>
          <w:sz w:val="22"/>
          <w:szCs w:val="22"/>
        </w:rPr>
        <w:t xml:space="preserve">, pokud Zadavatel nezrealizuje </w:t>
      </w:r>
      <w:r w:rsidR="004850AA">
        <w:rPr>
          <w:rFonts w:ascii="Palatino Linotype" w:hAnsi="Palatino Linotype" w:cs="Palatino Linotype"/>
          <w:sz w:val="22"/>
          <w:szCs w:val="22"/>
        </w:rPr>
        <w:t>I</w:t>
      </w:r>
      <w:r w:rsidRPr="001A59FF">
        <w:rPr>
          <w:rFonts w:ascii="Palatino Linotype" w:hAnsi="Palatino Linotype" w:cs="Palatino Linotype"/>
          <w:sz w:val="22"/>
          <w:szCs w:val="22"/>
        </w:rPr>
        <w:t>nvestice uvedené v</w:t>
      </w:r>
      <w:r>
        <w:rPr>
          <w:rFonts w:ascii="Palatino Linotype" w:hAnsi="Palatino Linotype" w:cs="Palatino Linotype"/>
          <w:sz w:val="22"/>
          <w:szCs w:val="22"/>
        </w:rPr>
        <w:t xml:space="preserve"> odst.</w:t>
      </w:r>
      <w:r w:rsidRPr="001A59FF">
        <w:rPr>
          <w:rFonts w:ascii="Palatino Linotype" w:hAnsi="Palatino Linotype" w:cs="Palatino Linotype"/>
          <w:sz w:val="22"/>
          <w:szCs w:val="22"/>
        </w:rPr>
        <w:t xml:space="preserve"> 15.3</w:t>
      </w:r>
      <w:r>
        <w:rPr>
          <w:rFonts w:ascii="Palatino Linotype" w:hAnsi="Palatino Linotype" w:cs="Palatino Linotype"/>
          <w:sz w:val="22"/>
          <w:szCs w:val="22"/>
        </w:rPr>
        <w:t xml:space="preserve"> Smlouvy</w:t>
      </w:r>
      <w:r w:rsidR="004850AA">
        <w:rPr>
          <w:rFonts w:ascii="Palatino Linotype" w:hAnsi="Palatino Linotype" w:cs="Palatino Linotype"/>
          <w:sz w:val="22"/>
          <w:szCs w:val="22"/>
        </w:rPr>
        <w:t xml:space="preserve">, to však pouze v případě, </w:t>
      </w:r>
      <w:r w:rsidR="004850AA">
        <w:rPr>
          <w:rFonts w:ascii="Palatino Linotype" w:hAnsi="Palatino Linotype"/>
          <w:sz w:val="22"/>
          <w:szCs w:val="22"/>
        </w:rPr>
        <w:t xml:space="preserve">kdy v důsledku </w:t>
      </w:r>
      <w:proofErr w:type="spellStart"/>
      <w:r w:rsidR="004850AA">
        <w:rPr>
          <w:rFonts w:ascii="Palatino Linotype" w:hAnsi="Palatino Linotype"/>
          <w:sz w:val="22"/>
          <w:szCs w:val="22"/>
        </w:rPr>
        <w:t>nerealizace</w:t>
      </w:r>
      <w:proofErr w:type="spellEnd"/>
      <w:r w:rsidR="004850AA">
        <w:rPr>
          <w:rFonts w:ascii="Palatino Linotype" w:hAnsi="Palatino Linotype"/>
          <w:sz w:val="22"/>
          <w:szCs w:val="22"/>
        </w:rPr>
        <w:t xml:space="preserve"> Investice dle odst. 15.3 této Smlouvy nebude Provozovatel objektivně schopen zajistit Provozování TH a poskytování Služeb v souladu s touto Smlouvou a platnými právními předpisy</w:t>
      </w:r>
      <w:r w:rsidR="004850AA">
        <w:rPr>
          <w:rFonts w:ascii="Palatino Linotype" w:hAnsi="Palatino Linotype" w:cs="Palatino Linotype"/>
          <w:sz w:val="22"/>
          <w:szCs w:val="22"/>
        </w:rPr>
        <w:t xml:space="preserve">. </w:t>
      </w:r>
      <w:r w:rsidRPr="001A27D3">
        <w:rPr>
          <w:rFonts w:ascii="Palatino Linotype" w:hAnsi="Palatino Linotype" w:cs="Palatino Linotype"/>
          <w:sz w:val="22"/>
          <w:szCs w:val="22"/>
        </w:rPr>
        <w:t xml:space="preserve">Výpovědní </w:t>
      </w:r>
      <w:r>
        <w:rPr>
          <w:rFonts w:ascii="Palatino Linotype" w:hAnsi="Palatino Linotype" w:cs="Palatino Linotype"/>
          <w:sz w:val="22"/>
          <w:szCs w:val="22"/>
        </w:rPr>
        <w:t xml:space="preserve">doba </w:t>
      </w:r>
      <w:r w:rsidRPr="001A27D3">
        <w:rPr>
          <w:rFonts w:ascii="Palatino Linotype" w:hAnsi="Palatino Linotype" w:cs="Palatino Linotype"/>
          <w:sz w:val="22"/>
          <w:szCs w:val="22"/>
        </w:rPr>
        <w:t xml:space="preserve">činí </w:t>
      </w:r>
      <w:r>
        <w:rPr>
          <w:rFonts w:ascii="Palatino Linotype" w:hAnsi="Palatino Linotype" w:cs="Palatino Linotype"/>
          <w:sz w:val="22"/>
          <w:szCs w:val="22"/>
        </w:rPr>
        <w:t>12</w:t>
      </w:r>
      <w:r w:rsidRPr="001A27D3">
        <w:rPr>
          <w:rFonts w:ascii="Palatino Linotype" w:hAnsi="Palatino Linotype" w:cs="Palatino Linotype"/>
          <w:sz w:val="22"/>
          <w:szCs w:val="22"/>
        </w:rPr>
        <w:t xml:space="preserve"> (</w:t>
      </w:r>
      <w:r>
        <w:rPr>
          <w:rFonts w:ascii="Palatino Linotype" w:hAnsi="Palatino Linotype" w:cs="Palatino Linotype"/>
          <w:sz w:val="22"/>
          <w:szCs w:val="22"/>
        </w:rPr>
        <w:t>dvanáct</w:t>
      </w:r>
      <w:r w:rsidRPr="001A27D3">
        <w:rPr>
          <w:rFonts w:ascii="Palatino Linotype" w:hAnsi="Palatino Linotype" w:cs="Palatino Linotype"/>
          <w:sz w:val="22"/>
          <w:szCs w:val="22"/>
        </w:rPr>
        <w:t>) měsíců a počíná běžet prvního dne prvního měsíce následujícího kalendářního pololetí po doručení výpovědi</w:t>
      </w:r>
      <w:r>
        <w:rPr>
          <w:rFonts w:ascii="Palatino Linotype" w:hAnsi="Palatino Linotype" w:cs="Palatino Linotype"/>
          <w:sz w:val="22"/>
          <w:szCs w:val="22"/>
        </w:rPr>
        <w:t xml:space="preserve"> Zadavateli</w:t>
      </w:r>
      <w:r w:rsidRPr="001A59FF">
        <w:rPr>
          <w:rFonts w:ascii="Palatino Linotype" w:hAnsi="Palatino Linotype" w:cs="Palatino Linotype"/>
          <w:sz w:val="22"/>
          <w:szCs w:val="22"/>
        </w:rPr>
        <w:t>.</w:t>
      </w:r>
      <w:bookmarkEnd w:id="56"/>
    </w:p>
    <w:p w:rsidR="001C50C4" w:rsidRPr="001A27D3" w:rsidRDefault="00B87478" w:rsidP="00A753E1">
      <w:pPr>
        <w:numPr>
          <w:ilvl w:val="2"/>
          <w:numId w:val="6"/>
        </w:numPr>
        <w:tabs>
          <w:tab w:val="clear" w:pos="1571"/>
        </w:tabs>
        <w:overflowPunct/>
        <w:autoSpaceDE/>
        <w:autoSpaceDN/>
        <w:adjustRightInd/>
        <w:spacing w:after="120"/>
        <w:ind w:left="1701" w:hanging="709"/>
        <w:textAlignment w:val="auto"/>
        <w:rPr>
          <w:rFonts w:ascii="Palatino Linotype" w:hAnsi="Palatino Linotype" w:cs="Palatino Linotype"/>
          <w:sz w:val="22"/>
          <w:szCs w:val="22"/>
        </w:rPr>
      </w:pPr>
      <w:r w:rsidRPr="001A27D3">
        <w:rPr>
          <w:rFonts w:ascii="Palatino Linotype" w:hAnsi="Palatino Linotype" w:cs="Palatino Linotype"/>
          <w:sz w:val="22"/>
          <w:szCs w:val="22"/>
        </w:rPr>
        <w:lastRenderedPageBreak/>
        <w:t xml:space="preserve">Provozovatel je v případě výpovědi podle odstavce </w:t>
      </w:r>
      <w:proofErr w:type="gramStart"/>
      <w:r w:rsidR="00167F4C">
        <w:fldChar w:fldCharType="begin"/>
      </w:r>
      <w:r w:rsidR="005801A4">
        <w:instrText xml:space="preserve"> REF _Ref197143839 \r \h  \* MERGEFORMAT </w:instrText>
      </w:r>
      <w:r w:rsidR="00167F4C">
        <w:fldChar w:fldCharType="separate"/>
      </w:r>
      <w:r w:rsidR="00AB54A5" w:rsidRPr="00AB54A5">
        <w:rPr>
          <w:rFonts w:ascii="Palatino Linotype" w:hAnsi="Palatino Linotype" w:cs="Palatino Linotype"/>
          <w:sz w:val="22"/>
          <w:szCs w:val="22"/>
        </w:rPr>
        <w:t>17.7.1</w:t>
      </w:r>
      <w:r w:rsidR="00167F4C">
        <w:fldChar w:fldCharType="end"/>
      </w:r>
      <w:proofErr w:type="gramEnd"/>
      <w:r w:rsidRPr="001A27D3">
        <w:rPr>
          <w:rFonts w:ascii="Palatino Linotype" w:hAnsi="Palatino Linotype" w:cs="Palatino Linotype"/>
          <w:sz w:val="22"/>
          <w:szCs w:val="22"/>
        </w:rPr>
        <w:t xml:space="preserve"> </w:t>
      </w:r>
      <w:r w:rsidR="00AA4D1E">
        <w:rPr>
          <w:rFonts w:ascii="Palatino Linotype" w:hAnsi="Palatino Linotype" w:cs="Palatino Linotype"/>
          <w:sz w:val="22"/>
          <w:szCs w:val="22"/>
        </w:rPr>
        <w:t xml:space="preserve">a </w:t>
      </w:r>
      <w:r w:rsidR="00167F4C">
        <w:rPr>
          <w:rFonts w:ascii="Palatino Linotype" w:hAnsi="Palatino Linotype" w:cs="Palatino Linotype"/>
          <w:sz w:val="22"/>
          <w:szCs w:val="22"/>
        </w:rPr>
        <w:fldChar w:fldCharType="begin"/>
      </w:r>
      <w:r w:rsidR="00AA4D1E">
        <w:rPr>
          <w:rFonts w:ascii="Palatino Linotype" w:hAnsi="Palatino Linotype" w:cs="Palatino Linotype"/>
          <w:sz w:val="22"/>
          <w:szCs w:val="22"/>
        </w:rPr>
        <w:instrText xml:space="preserve"> REF _Ref449426127 \r \h </w:instrText>
      </w:r>
      <w:r w:rsidR="00167F4C">
        <w:rPr>
          <w:rFonts w:ascii="Palatino Linotype" w:hAnsi="Palatino Linotype" w:cs="Palatino Linotype"/>
          <w:sz w:val="22"/>
          <w:szCs w:val="22"/>
        </w:rPr>
      </w:r>
      <w:r w:rsidR="00167F4C">
        <w:rPr>
          <w:rFonts w:ascii="Palatino Linotype" w:hAnsi="Palatino Linotype" w:cs="Palatino Linotype"/>
          <w:sz w:val="22"/>
          <w:szCs w:val="22"/>
        </w:rPr>
        <w:fldChar w:fldCharType="separate"/>
      </w:r>
      <w:r w:rsidR="00AB54A5">
        <w:rPr>
          <w:rFonts w:ascii="Palatino Linotype" w:hAnsi="Palatino Linotype" w:cs="Palatino Linotype"/>
          <w:sz w:val="22"/>
          <w:szCs w:val="22"/>
        </w:rPr>
        <w:t>17.7.2</w:t>
      </w:r>
      <w:r w:rsidR="00167F4C">
        <w:rPr>
          <w:rFonts w:ascii="Palatino Linotype" w:hAnsi="Palatino Linotype" w:cs="Palatino Linotype"/>
          <w:sz w:val="22"/>
          <w:szCs w:val="22"/>
        </w:rPr>
        <w:fldChar w:fldCharType="end"/>
      </w:r>
      <w:r w:rsidR="00AA4D1E">
        <w:rPr>
          <w:rFonts w:ascii="Palatino Linotype" w:hAnsi="Palatino Linotype" w:cs="Palatino Linotype"/>
          <w:sz w:val="22"/>
          <w:szCs w:val="22"/>
        </w:rPr>
        <w:t xml:space="preserve"> </w:t>
      </w:r>
      <w:r w:rsidRPr="001A27D3">
        <w:rPr>
          <w:rFonts w:ascii="Palatino Linotype" w:hAnsi="Palatino Linotype" w:cs="Palatino Linotype"/>
          <w:sz w:val="22"/>
          <w:szCs w:val="22"/>
        </w:rPr>
        <w:t xml:space="preserve">této Smlouvy povinen uvést nejpozději do konce výpovědní lhůty TH do stavu v souladu s odstavcem </w:t>
      </w:r>
      <w:fldSimple w:instr=" REF _Ref197350091 \r \h  \* MERGEFORMAT ">
        <w:r w:rsidR="00AB54A5" w:rsidRPr="00AB54A5">
          <w:rPr>
            <w:rFonts w:ascii="Palatino Linotype" w:hAnsi="Palatino Linotype" w:cs="Palatino Linotype"/>
            <w:sz w:val="22"/>
            <w:szCs w:val="22"/>
          </w:rPr>
          <w:t>18.3.1</w:t>
        </w:r>
      </w:fldSimple>
      <w:r w:rsidRPr="001A27D3">
        <w:rPr>
          <w:rFonts w:ascii="Palatino Linotype" w:hAnsi="Palatino Linotype" w:cs="Palatino Linotype"/>
          <w:sz w:val="22"/>
          <w:szCs w:val="22"/>
        </w:rPr>
        <w:t xml:space="preserve"> této Smlouvy.</w:t>
      </w:r>
      <w:bookmarkEnd w:id="55"/>
    </w:p>
    <w:p w:rsidR="001C50C4"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Ustanovení související s řešením sporů podle čl. </w:t>
      </w:r>
      <w:fldSimple w:instr=" REF _Ref197251733 \r \h  \* MERGEFORMAT ">
        <w:r w:rsidR="00AB54A5" w:rsidRPr="00AB54A5">
          <w:rPr>
            <w:rFonts w:ascii="Palatino Linotype" w:hAnsi="Palatino Linotype" w:cs="Palatino Linotype"/>
            <w:sz w:val="22"/>
            <w:szCs w:val="22"/>
          </w:rPr>
          <w:t>20</w:t>
        </w:r>
      </w:fldSimple>
      <w:r w:rsidRPr="001C7A75">
        <w:rPr>
          <w:rFonts w:ascii="Palatino Linotype" w:hAnsi="Palatino Linotype" w:cs="Palatino Linotype"/>
          <w:sz w:val="22"/>
          <w:szCs w:val="22"/>
        </w:rPr>
        <w:t xml:space="preserve"> této Smlouvy nepozbývají předčasným ukončením Smlouvy ve smyslu tohoto článku účinnosti.</w:t>
      </w:r>
    </w:p>
    <w:p w:rsidR="001C50C4" w:rsidRPr="005733E0" w:rsidRDefault="001C50C4" w:rsidP="00195F1E">
      <w:pPr>
        <w:pStyle w:val="Nadpis2"/>
        <w:numPr>
          <w:ilvl w:val="1"/>
          <w:numId w:val="6"/>
        </w:numPr>
        <w:rPr>
          <w:rFonts w:ascii="Palatino Linotype" w:hAnsi="Palatino Linotype" w:cs="Palatino Linotype"/>
          <w:sz w:val="22"/>
          <w:szCs w:val="22"/>
        </w:rPr>
      </w:pPr>
      <w:bookmarkStart w:id="57" w:name="_Ref214085612"/>
      <w:r w:rsidRPr="001C7A75">
        <w:rPr>
          <w:rFonts w:ascii="Palatino Linotype" w:hAnsi="Palatino Linotype" w:cs="Palatino Linotype"/>
          <w:sz w:val="22"/>
          <w:szCs w:val="22"/>
        </w:rPr>
        <w:t xml:space="preserve">Úkony ve </w:t>
      </w:r>
      <w:r w:rsidRPr="006951C3">
        <w:rPr>
          <w:rFonts w:ascii="Palatino Linotype" w:hAnsi="Palatino Linotype" w:cs="Palatino Linotype"/>
          <w:sz w:val="22"/>
          <w:szCs w:val="22"/>
        </w:rPr>
        <w:t xml:space="preserve">smyslu </w:t>
      </w:r>
      <w:r>
        <w:rPr>
          <w:rFonts w:ascii="Palatino Linotype" w:hAnsi="Palatino Linotype" w:cs="Palatino Linotype"/>
          <w:sz w:val="22"/>
          <w:szCs w:val="22"/>
        </w:rPr>
        <w:t>odst</w:t>
      </w:r>
      <w:r w:rsidRPr="006951C3">
        <w:rPr>
          <w:rFonts w:ascii="Palatino Linotype" w:hAnsi="Palatino Linotype" w:cs="Palatino Linotype"/>
          <w:sz w:val="22"/>
          <w:szCs w:val="22"/>
        </w:rPr>
        <w:t xml:space="preserve">. </w:t>
      </w:r>
      <w:proofErr w:type="gramStart"/>
      <w:r w:rsidR="00167F4C">
        <w:fldChar w:fldCharType="begin"/>
      </w:r>
      <w:r w:rsidR="00634473">
        <w:instrText>HYPERLINK \l "_Odstoupení_od_Smlouvy"</w:instrText>
      </w:r>
      <w:r w:rsidR="00167F4C">
        <w:fldChar w:fldCharType="separate"/>
      </w:r>
      <w:r>
        <w:rPr>
          <w:rStyle w:val="Hypertextovodkaz"/>
          <w:rFonts w:ascii="Palatino Linotype" w:hAnsi="Palatino Linotype" w:cs="Palatino Linotype"/>
          <w:color w:val="auto"/>
          <w:sz w:val="22"/>
          <w:szCs w:val="22"/>
          <w:u w:val="none"/>
        </w:rPr>
        <w:t>17.5.</w:t>
      </w:r>
      <w:r w:rsidR="00167F4C">
        <w:fldChar w:fldCharType="end"/>
      </w:r>
      <w:r w:rsidRPr="006951C3">
        <w:rPr>
          <w:rFonts w:ascii="Palatino Linotype" w:hAnsi="Palatino Linotype" w:cs="Palatino Linotype"/>
          <w:sz w:val="22"/>
          <w:szCs w:val="22"/>
        </w:rPr>
        <w:t xml:space="preserve"> </w:t>
      </w:r>
      <w:r w:rsidRPr="001A59FF">
        <w:rPr>
          <w:rFonts w:ascii="Palatino Linotype" w:hAnsi="Palatino Linotype" w:cs="Palatino Linotype"/>
          <w:sz w:val="22"/>
          <w:szCs w:val="22"/>
        </w:rPr>
        <w:t>až</w:t>
      </w:r>
      <w:proofErr w:type="gramEnd"/>
      <w:r w:rsidRPr="001A59FF">
        <w:rPr>
          <w:rFonts w:ascii="Palatino Linotype" w:hAnsi="Palatino Linotype" w:cs="Palatino Linotype"/>
          <w:sz w:val="22"/>
          <w:szCs w:val="22"/>
        </w:rPr>
        <w:t xml:space="preserve"> </w:t>
      </w:r>
      <w:hyperlink w:anchor="_Výpověď_ze_strany" w:history="1">
        <w:r w:rsidRPr="001A59FF">
          <w:rPr>
            <w:rStyle w:val="Hypertextovodkaz"/>
            <w:rFonts w:ascii="Palatino Linotype" w:hAnsi="Palatino Linotype" w:cs="Palatino Linotype"/>
            <w:color w:val="auto"/>
            <w:sz w:val="22"/>
            <w:szCs w:val="22"/>
            <w:u w:val="none"/>
          </w:rPr>
          <w:t>17.</w:t>
        </w:r>
        <w:r w:rsidR="00066D62">
          <w:rPr>
            <w:rStyle w:val="Hypertextovodkaz"/>
            <w:rFonts w:ascii="Palatino Linotype" w:hAnsi="Palatino Linotype" w:cs="Palatino Linotype"/>
            <w:color w:val="auto"/>
            <w:sz w:val="22"/>
            <w:szCs w:val="22"/>
            <w:u w:val="none"/>
          </w:rPr>
          <w:t>8</w:t>
        </w:r>
        <w:r w:rsidRPr="001A59FF">
          <w:rPr>
            <w:rStyle w:val="Hypertextovodkaz"/>
            <w:rFonts w:ascii="Palatino Linotype" w:hAnsi="Palatino Linotype" w:cs="Palatino Linotype"/>
            <w:color w:val="auto"/>
            <w:sz w:val="22"/>
            <w:szCs w:val="22"/>
            <w:u w:val="none"/>
          </w:rPr>
          <w:t>.</w:t>
        </w:r>
      </w:hyperlink>
      <w:r w:rsidRPr="001A59FF">
        <w:rPr>
          <w:rFonts w:ascii="Palatino Linotype" w:hAnsi="Palatino Linotype" w:cs="Palatino Linotype"/>
          <w:sz w:val="22"/>
          <w:szCs w:val="22"/>
        </w:rPr>
        <w:t xml:space="preserve"> této</w:t>
      </w:r>
      <w:r w:rsidRPr="006951C3">
        <w:rPr>
          <w:rFonts w:ascii="Palatino Linotype" w:hAnsi="Palatino Linotype" w:cs="Palatino Linotype"/>
          <w:sz w:val="22"/>
          <w:szCs w:val="22"/>
        </w:rPr>
        <w:t xml:space="preserve"> Smlouvy</w:t>
      </w:r>
      <w:r w:rsidRPr="001C7A75">
        <w:rPr>
          <w:rFonts w:ascii="Palatino Linotype" w:hAnsi="Palatino Linotype" w:cs="Palatino Linotype"/>
          <w:sz w:val="22"/>
          <w:szCs w:val="22"/>
        </w:rPr>
        <w:t xml:space="preserve"> jednou ze smluvních stran druhé smluvní straně vyžadují písemnou formu, musí být v českém jazyce a musí být doručeny prostřednictvím doporučené pošty či kurýra.</w:t>
      </w:r>
      <w:bookmarkEnd w:id="57"/>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bookmarkStart w:id="58" w:name="_Toc132117370"/>
      <w:bookmarkStart w:id="59" w:name="_Toc159144260"/>
      <w:bookmarkStart w:id="60" w:name="_Toc167858611"/>
      <w:r w:rsidRPr="0040482B">
        <w:rPr>
          <w:rFonts w:ascii="Palatino Linotype" w:hAnsi="Palatino Linotype" w:cs="Palatino Linotype"/>
          <w:smallCaps/>
          <w:sz w:val="22"/>
          <w:szCs w:val="22"/>
        </w:rPr>
        <w:t xml:space="preserve">PŘEDÁNÍ </w:t>
      </w:r>
      <w:r w:rsidR="00F63398" w:rsidRPr="0040482B">
        <w:rPr>
          <w:rFonts w:ascii="Palatino Linotype" w:hAnsi="Palatino Linotype" w:cs="Palatino Linotype"/>
          <w:smallCaps/>
          <w:sz w:val="22"/>
          <w:szCs w:val="22"/>
        </w:rPr>
        <w:t xml:space="preserve">TEPELNÉHO HOSPODÁŘSTVÍ </w:t>
      </w:r>
      <w:bookmarkEnd w:id="58"/>
      <w:bookmarkEnd w:id="59"/>
      <w:bookmarkEnd w:id="60"/>
      <w:r w:rsidR="00F63398" w:rsidRPr="0040482B">
        <w:rPr>
          <w:rFonts w:ascii="Palatino Linotype" w:hAnsi="Palatino Linotype" w:cs="Palatino Linotype"/>
          <w:smallCaps/>
          <w:sz w:val="22"/>
          <w:szCs w:val="22"/>
        </w:rPr>
        <w:t>PŘI ZÁNIKU SMLOUVY</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Závazek zpětného předání</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Provozovatel se zavazuje předat </w:t>
      </w:r>
      <w:r>
        <w:rPr>
          <w:rFonts w:ascii="Palatino Linotype" w:hAnsi="Palatino Linotype" w:cs="Palatino Linotype"/>
          <w:sz w:val="22"/>
          <w:szCs w:val="22"/>
        </w:rPr>
        <w:t xml:space="preserve">Tepelné hospodářství </w:t>
      </w:r>
      <w:r w:rsidRPr="001C7A75">
        <w:rPr>
          <w:rFonts w:ascii="Palatino Linotype" w:hAnsi="Palatino Linotype" w:cs="Palatino Linotype"/>
          <w:sz w:val="22"/>
          <w:szCs w:val="22"/>
        </w:rPr>
        <w:t xml:space="preserve">zpět Zadavateli ke dni </w:t>
      </w:r>
      <w:r>
        <w:rPr>
          <w:rFonts w:ascii="Palatino Linotype" w:hAnsi="Palatino Linotype" w:cs="Palatino Linotype"/>
          <w:sz w:val="22"/>
          <w:szCs w:val="22"/>
        </w:rPr>
        <w:t xml:space="preserve">ukončení doby trvaní </w:t>
      </w:r>
      <w:r w:rsidRPr="001C7A75">
        <w:rPr>
          <w:rFonts w:ascii="Palatino Linotype" w:hAnsi="Palatino Linotype" w:cs="Palatino Linotype"/>
          <w:sz w:val="22"/>
          <w:szCs w:val="22"/>
        </w:rPr>
        <w:t xml:space="preserve">této Smlouvy. Smluvní strany se </w:t>
      </w:r>
      <w:r>
        <w:rPr>
          <w:rFonts w:ascii="Palatino Linotype" w:hAnsi="Palatino Linotype" w:cs="Palatino Linotype"/>
          <w:sz w:val="22"/>
          <w:szCs w:val="22"/>
        </w:rPr>
        <w:t>však</w:t>
      </w:r>
      <w:r w:rsidRPr="001C7A75">
        <w:rPr>
          <w:rFonts w:ascii="Palatino Linotype" w:hAnsi="Palatino Linotype" w:cs="Palatino Linotype"/>
          <w:sz w:val="22"/>
          <w:szCs w:val="22"/>
        </w:rPr>
        <w:t xml:space="preserve"> mohou dohodnout, že skutečné předání nastane v jiný den než v den zániku této Smlou</w:t>
      </w:r>
      <w:r>
        <w:rPr>
          <w:rFonts w:ascii="Palatino Linotype" w:hAnsi="Palatino Linotype" w:cs="Palatino Linotype"/>
          <w:sz w:val="22"/>
          <w:szCs w:val="22"/>
        </w:rPr>
        <w:t>vy.</w:t>
      </w:r>
      <w:r w:rsidRPr="00E63B63">
        <w:rPr>
          <w:rFonts w:ascii="Palatino Linotype" w:hAnsi="Palatino Linotype" w:cs="Palatino Linotype"/>
          <w:sz w:val="22"/>
          <w:szCs w:val="22"/>
        </w:rPr>
        <w:t xml:space="preserve"> Předání </w:t>
      </w:r>
      <w:r>
        <w:rPr>
          <w:rFonts w:ascii="Palatino Linotype" w:hAnsi="Palatino Linotype" w:cs="Palatino Linotype"/>
          <w:sz w:val="22"/>
          <w:szCs w:val="22"/>
        </w:rPr>
        <w:t>Tepelného hospodářství</w:t>
      </w:r>
      <w:r w:rsidRPr="00E63B63">
        <w:rPr>
          <w:rFonts w:ascii="Palatino Linotype" w:hAnsi="Palatino Linotype" w:cs="Palatino Linotype"/>
          <w:sz w:val="22"/>
          <w:szCs w:val="22"/>
        </w:rPr>
        <w:t xml:space="preserve"> bude spočívat v tom, že Provozovatel:</w:t>
      </w:r>
    </w:p>
    <w:p w:rsidR="001C50C4" w:rsidRPr="001C7A75" w:rsidRDefault="001C50C4" w:rsidP="008D4D8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odstraní </w:t>
      </w:r>
      <w:r>
        <w:rPr>
          <w:rFonts w:ascii="Palatino Linotype" w:hAnsi="Palatino Linotype" w:cs="Palatino Linotype"/>
          <w:sz w:val="22"/>
          <w:szCs w:val="22"/>
        </w:rPr>
        <w:t xml:space="preserve">z Tepelného hospodářství </w:t>
      </w:r>
      <w:r w:rsidRPr="001C7A75">
        <w:rPr>
          <w:rFonts w:ascii="Palatino Linotype" w:hAnsi="Palatino Linotype" w:cs="Palatino Linotype"/>
          <w:sz w:val="22"/>
          <w:szCs w:val="22"/>
        </w:rPr>
        <w:t xml:space="preserve">veškeré věci Provozovatele; pokud tak Provozovatel neučiní ani do </w:t>
      </w:r>
      <w:r>
        <w:rPr>
          <w:rFonts w:ascii="Palatino Linotype" w:hAnsi="Palatino Linotype" w:cs="Palatino Linotype"/>
          <w:sz w:val="22"/>
          <w:szCs w:val="22"/>
        </w:rPr>
        <w:t>tři</w:t>
      </w:r>
      <w:r w:rsidRPr="001C7A75">
        <w:rPr>
          <w:rFonts w:ascii="Palatino Linotype" w:hAnsi="Palatino Linotype" w:cs="Palatino Linotype"/>
          <w:sz w:val="22"/>
          <w:szCs w:val="22"/>
        </w:rPr>
        <w:t>ceti (</w:t>
      </w:r>
      <w:r>
        <w:rPr>
          <w:rFonts w:ascii="Palatino Linotype" w:hAnsi="Palatino Linotype" w:cs="Palatino Linotype"/>
          <w:sz w:val="22"/>
          <w:szCs w:val="22"/>
        </w:rPr>
        <w:t>3</w:t>
      </w:r>
      <w:r w:rsidRPr="001C7A75">
        <w:rPr>
          <w:rFonts w:ascii="Palatino Linotype" w:hAnsi="Palatino Linotype" w:cs="Palatino Linotype"/>
          <w:sz w:val="22"/>
          <w:szCs w:val="22"/>
        </w:rPr>
        <w:t xml:space="preserve">0) </w:t>
      </w:r>
      <w:r>
        <w:rPr>
          <w:rFonts w:ascii="Palatino Linotype" w:hAnsi="Palatino Linotype" w:cs="Palatino Linotype"/>
          <w:sz w:val="22"/>
          <w:szCs w:val="22"/>
        </w:rPr>
        <w:t>kalendářních</w:t>
      </w:r>
      <w:r w:rsidRPr="001C7A75">
        <w:rPr>
          <w:rFonts w:ascii="Palatino Linotype" w:hAnsi="Palatino Linotype" w:cs="Palatino Linotype"/>
          <w:sz w:val="22"/>
          <w:szCs w:val="22"/>
        </w:rPr>
        <w:t xml:space="preserve"> dnů ode dne předání </w:t>
      </w:r>
      <w:r>
        <w:rPr>
          <w:rFonts w:ascii="Palatino Linotype" w:hAnsi="Palatino Linotype" w:cs="Palatino Linotype"/>
          <w:sz w:val="22"/>
          <w:szCs w:val="22"/>
        </w:rPr>
        <w:t>Tepelného hospodářství</w:t>
      </w:r>
      <w:r w:rsidRPr="001C7A75">
        <w:rPr>
          <w:rFonts w:ascii="Palatino Linotype" w:hAnsi="Palatino Linotype" w:cs="Palatino Linotype"/>
          <w:sz w:val="22"/>
          <w:szCs w:val="22"/>
        </w:rPr>
        <w:t>, může Zadavatel věci Provozovatele odstranit na náklady a riziko Provozovatele a</w:t>
      </w:r>
      <w:r w:rsidR="001551E6">
        <w:rPr>
          <w:rFonts w:ascii="Palatino Linotype" w:hAnsi="Palatino Linotype" w:cs="Palatino Linotype"/>
          <w:sz w:val="22"/>
          <w:szCs w:val="22"/>
        </w:rPr>
        <w:t xml:space="preserve"> </w:t>
      </w:r>
      <w:r w:rsidRPr="001C7A75">
        <w:rPr>
          <w:rFonts w:ascii="Palatino Linotype" w:hAnsi="Palatino Linotype" w:cs="Palatino Linotype"/>
          <w:sz w:val="22"/>
          <w:szCs w:val="22"/>
        </w:rPr>
        <w:t>je Provozovatelem zmocněn věci Provozovatele prodat, přičemž výtěžek z prodeje věcí Provozovatele náleží po odečtení nákladů Zadavatele souvisejících s tímto prodejem Provozovateli;</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předá Zadavateli věci a informace, které jsou potřebné k provozování </w:t>
      </w:r>
      <w:r>
        <w:rPr>
          <w:rFonts w:ascii="Palatino Linotype" w:hAnsi="Palatino Linotype" w:cs="Palatino Linotype"/>
          <w:sz w:val="22"/>
          <w:szCs w:val="22"/>
        </w:rPr>
        <w:t>Tepelného hospodářství</w:t>
      </w:r>
      <w:r w:rsidRPr="001C7A75">
        <w:rPr>
          <w:rFonts w:ascii="Palatino Linotype" w:hAnsi="Palatino Linotype" w:cs="Palatino Linotype"/>
          <w:sz w:val="22"/>
          <w:szCs w:val="22"/>
        </w:rPr>
        <w:t>;</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předá Zadavateli kopie veškeré dokumentace související s provozem </w:t>
      </w:r>
      <w:r>
        <w:rPr>
          <w:rFonts w:ascii="Palatino Linotype" w:hAnsi="Palatino Linotype" w:cs="Palatino Linotype"/>
          <w:sz w:val="22"/>
          <w:szCs w:val="22"/>
        </w:rPr>
        <w:t>Tepelného hospodářství</w:t>
      </w:r>
      <w:r w:rsidRPr="001C7A75">
        <w:rPr>
          <w:rFonts w:ascii="Palatino Linotype" w:hAnsi="Palatino Linotype" w:cs="Palatino Linotype"/>
          <w:sz w:val="22"/>
          <w:szCs w:val="22"/>
        </w:rPr>
        <w:t>;</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provede za přítomnosti Zástupce Zadavatele celkovou inventuru a fyzické předání </w:t>
      </w:r>
      <w:r>
        <w:rPr>
          <w:rFonts w:ascii="Palatino Linotype" w:hAnsi="Palatino Linotype" w:cs="Palatino Linotype"/>
          <w:sz w:val="22"/>
          <w:szCs w:val="22"/>
        </w:rPr>
        <w:t>Tepelného hospodářství včetně stavů měřidel vody, elektřiny, plynu</w:t>
      </w:r>
      <w:r w:rsidR="00F859E9">
        <w:rPr>
          <w:rFonts w:ascii="Palatino Linotype" w:hAnsi="Palatino Linotype" w:cs="Palatino Linotype"/>
          <w:sz w:val="22"/>
          <w:szCs w:val="22"/>
        </w:rPr>
        <w:t xml:space="preserve"> a tepla vč</w:t>
      </w:r>
      <w:r>
        <w:rPr>
          <w:rFonts w:ascii="Palatino Linotype" w:hAnsi="Palatino Linotype" w:cs="Palatino Linotype"/>
          <w:sz w:val="22"/>
          <w:szCs w:val="22"/>
        </w:rPr>
        <w:t>etně všech odběrných míst</w:t>
      </w:r>
      <w:r w:rsidRPr="001C7A75">
        <w:rPr>
          <w:rFonts w:ascii="Palatino Linotype" w:hAnsi="Palatino Linotype" w:cs="Palatino Linotype"/>
          <w:sz w:val="22"/>
          <w:szCs w:val="22"/>
        </w:rPr>
        <w:t>; a</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předá </w:t>
      </w:r>
      <w:r>
        <w:rPr>
          <w:rFonts w:ascii="Palatino Linotype" w:hAnsi="Palatino Linotype" w:cs="Palatino Linotype"/>
          <w:sz w:val="22"/>
          <w:szCs w:val="22"/>
        </w:rPr>
        <w:t>Tepelné hospodářství</w:t>
      </w:r>
      <w:r w:rsidRPr="001C7A75">
        <w:rPr>
          <w:rFonts w:ascii="Palatino Linotype" w:hAnsi="Palatino Linotype" w:cs="Palatino Linotype"/>
          <w:sz w:val="22"/>
          <w:szCs w:val="22"/>
        </w:rPr>
        <w:t xml:space="preserve"> ve stavu podle odst. </w:t>
      </w:r>
      <w:proofErr w:type="gramStart"/>
      <w:r w:rsidR="00167F4C">
        <w:fldChar w:fldCharType="begin"/>
      </w:r>
      <w:r w:rsidR="004B017A">
        <w:instrText xml:space="preserve"> REF _Ref197350091 \r \h  \* MERGEFORMAT </w:instrText>
      </w:r>
      <w:r w:rsidR="00167F4C">
        <w:fldChar w:fldCharType="separate"/>
      </w:r>
      <w:r w:rsidR="00AB54A5" w:rsidRPr="00AB54A5">
        <w:rPr>
          <w:rFonts w:ascii="Palatino Linotype" w:hAnsi="Palatino Linotype" w:cs="Palatino Linotype"/>
          <w:sz w:val="22"/>
          <w:szCs w:val="22"/>
        </w:rPr>
        <w:t>18.3.1</w:t>
      </w:r>
      <w:r w:rsidR="00167F4C">
        <w:fldChar w:fldCharType="end"/>
      </w:r>
      <w:proofErr w:type="gramEnd"/>
      <w:r w:rsidRPr="001C7A75">
        <w:rPr>
          <w:rFonts w:ascii="Palatino Linotype" w:hAnsi="Palatino Linotype" w:cs="Palatino Linotype"/>
          <w:sz w:val="22"/>
          <w:szCs w:val="22"/>
        </w:rPr>
        <w:t xml:space="preserve"> této Smlouvy. </w:t>
      </w:r>
    </w:p>
    <w:p w:rsidR="001C50C4" w:rsidRPr="001C7A75"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Smluvní Strany si jsou vědomy skutečnosti, že namísto Zadavatele může </w:t>
      </w:r>
      <w:r>
        <w:rPr>
          <w:rFonts w:ascii="Palatino Linotype" w:hAnsi="Palatino Linotype" w:cs="Palatino Linotype"/>
          <w:sz w:val="22"/>
          <w:szCs w:val="22"/>
        </w:rPr>
        <w:t>Tepelné hospodářství</w:t>
      </w:r>
      <w:r w:rsidRPr="001C7A75">
        <w:rPr>
          <w:rFonts w:ascii="Palatino Linotype" w:hAnsi="Palatino Linotype" w:cs="Palatino Linotype"/>
          <w:sz w:val="22"/>
          <w:szCs w:val="22"/>
        </w:rPr>
        <w:t xml:space="preserve"> podle tohoto článku převzít jménem Zadavatele jiná osoba, která jím bude pro tento účel písemně zmocněna.</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Spolupráce při předání</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V souvislosti s předáním </w:t>
      </w:r>
      <w:r>
        <w:rPr>
          <w:rFonts w:ascii="Palatino Linotype" w:hAnsi="Palatino Linotype" w:cs="Palatino Linotype"/>
          <w:sz w:val="22"/>
          <w:szCs w:val="22"/>
        </w:rPr>
        <w:t>Tepelného hospodářství</w:t>
      </w:r>
      <w:r w:rsidRPr="001C7A75">
        <w:rPr>
          <w:rFonts w:ascii="Palatino Linotype" w:hAnsi="Palatino Linotype" w:cs="Palatino Linotype"/>
          <w:sz w:val="22"/>
          <w:szCs w:val="22"/>
        </w:rPr>
        <w:t xml:space="preserve"> se Provozovatel zavazuje poskytnout Zadavateli součinnost, včetně potřebného přístupu k</w:t>
      </w:r>
      <w:r>
        <w:rPr>
          <w:rFonts w:ascii="Palatino Linotype" w:hAnsi="Palatino Linotype" w:cs="Palatino Linotype"/>
          <w:sz w:val="22"/>
          <w:szCs w:val="22"/>
        </w:rPr>
        <w:t xml:space="preserve"> Tepelnému hospodářství </w:t>
      </w:r>
      <w:r w:rsidRPr="001C7A75">
        <w:rPr>
          <w:rFonts w:ascii="Palatino Linotype" w:hAnsi="Palatino Linotype" w:cs="Palatino Linotype"/>
          <w:sz w:val="22"/>
          <w:szCs w:val="22"/>
        </w:rPr>
        <w:t>a</w:t>
      </w:r>
      <w:r>
        <w:rPr>
          <w:rFonts w:ascii="Palatino Linotype" w:hAnsi="Palatino Linotype" w:cs="Palatino Linotype"/>
          <w:sz w:val="22"/>
          <w:szCs w:val="22"/>
        </w:rPr>
        <w:t> </w:t>
      </w:r>
      <w:r w:rsidRPr="001C7A75">
        <w:rPr>
          <w:rFonts w:ascii="Palatino Linotype" w:hAnsi="Palatino Linotype" w:cs="Palatino Linotype"/>
          <w:sz w:val="22"/>
          <w:szCs w:val="22"/>
        </w:rPr>
        <w:t>poskytnutí potřebných informací, a to v rozsahu, který lze od</w:t>
      </w:r>
      <w:r>
        <w:rPr>
          <w:rFonts w:ascii="Palatino Linotype" w:hAnsi="Palatino Linotype" w:cs="Palatino Linotype"/>
          <w:sz w:val="22"/>
          <w:szCs w:val="22"/>
        </w:rPr>
        <w:t> </w:t>
      </w:r>
      <w:r w:rsidRPr="001C7A75">
        <w:rPr>
          <w:rFonts w:ascii="Palatino Linotype" w:hAnsi="Palatino Linotype" w:cs="Palatino Linotype"/>
          <w:sz w:val="22"/>
          <w:szCs w:val="22"/>
        </w:rPr>
        <w:t xml:space="preserve">Provozovatele rozumně požadovat tak, aby nebylo narušeno další provozování </w:t>
      </w:r>
      <w:r>
        <w:rPr>
          <w:rFonts w:ascii="Palatino Linotype" w:hAnsi="Palatino Linotype" w:cs="Palatino Linotype"/>
          <w:sz w:val="22"/>
          <w:szCs w:val="22"/>
        </w:rPr>
        <w:t xml:space="preserve">Tepelného hospodářství </w:t>
      </w:r>
      <w:r w:rsidRPr="001C7A75">
        <w:rPr>
          <w:rFonts w:ascii="Palatino Linotype" w:hAnsi="Palatino Linotype" w:cs="Palatino Linotype"/>
          <w:sz w:val="22"/>
          <w:szCs w:val="22"/>
        </w:rPr>
        <w:t xml:space="preserve">po zániku této </w:t>
      </w:r>
      <w:r w:rsidRPr="001C7A75">
        <w:rPr>
          <w:rFonts w:ascii="Palatino Linotype" w:hAnsi="Palatino Linotype" w:cs="Palatino Linotype"/>
          <w:sz w:val="22"/>
          <w:szCs w:val="22"/>
        </w:rPr>
        <w:lastRenderedPageBreak/>
        <w:t xml:space="preserve">Smlouvy. Provozovatel se zavazuje uhradit Zadavateli veškeré škody vzniklé následkem porušení povinnosti stanovené v tomto odstavci Smlouvy; tato povinnost není zánikem Smlouvy jakkoli dotčena. </w:t>
      </w:r>
    </w:p>
    <w:p w:rsidR="001C50C4" w:rsidRPr="001C7A75" w:rsidRDefault="001C50C4" w:rsidP="00195F1E">
      <w:pPr>
        <w:pStyle w:val="Nadpis2"/>
        <w:numPr>
          <w:ilvl w:val="1"/>
          <w:numId w:val="6"/>
        </w:numPr>
        <w:rPr>
          <w:rFonts w:ascii="Palatino Linotype" w:hAnsi="Palatino Linotype" w:cs="Palatino Linotype"/>
          <w:sz w:val="22"/>
          <w:szCs w:val="22"/>
        </w:rPr>
      </w:pPr>
      <w:bookmarkStart w:id="61" w:name="_Ref197327706"/>
      <w:r w:rsidRPr="001C7A75">
        <w:rPr>
          <w:rFonts w:ascii="Palatino Linotype" w:hAnsi="Palatino Linotype" w:cs="Palatino Linotype"/>
          <w:sz w:val="22"/>
          <w:szCs w:val="22"/>
        </w:rPr>
        <w:t>Stav při předání</w:t>
      </w:r>
      <w:bookmarkEnd w:id="61"/>
      <w:r w:rsidRPr="001C7A75">
        <w:rPr>
          <w:rFonts w:ascii="Palatino Linotype" w:hAnsi="Palatino Linotype" w:cs="Palatino Linotype"/>
          <w:sz w:val="22"/>
          <w:szCs w:val="22"/>
        </w:rPr>
        <w:t xml:space="preserve"> při zániku Smlouvy</w:t>
      </w:r>
    </w:p>
    <w:p w:rsidR="001C50C4" w:rsidRPr="001C7A75"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bookmarkStart w:id="62" w:name="_Ref197350091"/>
      <w:r w:rsidRPr="001C7A75">
        <w:rPr>
          <w:rFonts w:ascii="Palatino Linotype" w:hAnsi="Palatino Linotype" w:cs="Palatino Linotype"/>
          <w:sz w:val="22"/>
          <w:szCs w:val="22"/>
        </w:rPr>
        <w:t xml:space="preserve">Provozovatel se zavazuje předat při zániku Smlouvy </w:t>
      </w:r>
      <w:r>
        <w:rPr>
          <w:rFonts w:ascii="Palatino Linotype" w:hAnsi="Palatino Linotype" w:cs="Palatino Linotype"/>
          <w:sz w:val="22"/>
          <w:szCs w:val="22"/>
        </w:rPr>
        <w:t>Tepelné hospodářství</w:t>
      </w:r>
      <w:r w:rsidRPr="001C7A75">
        <w:rPr>
          <w:rFonts w:ascii="Palatino Linotype" w:hAnsi="Palatino Linotype" w:cs="Palatino Linotype"/>
          <w:sz w:val="22"/>
          <w:szCs w:val="22"/>
        </w:rPr>
        <w:t xml:space="preserve"> Zadavateli v řádném stavu s přihlédnutím k Běžnému opotřebení.</w:t>
      </w:r>
      <w:bookmarkEnd w:id="62"/>
    </w:p>
    <w:p w:rsidR="001C50C4" w:rsidRPr="001C7A75"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bookmarkStart w:id="63" w:name="_Ref197356351"/>
      <w:bookmarkStart w:id="64" w:name="_Toc132117394"/>
      <w:bookmarkStart w:id="65" w:name="_Ref132344497"/>
      <w:bookmarkStart w:id="66" w:name="_Ref157575707"/>
      <w:bookmarkStart w:id="67" w:name="_Toc159144282"/>
      <w:bookmarkStart w:id="68" w:name="_Toc167858633"/>
      <w:r w:rsidRPr="001C7A75">
        <w:rPr>
          <w:rFonts w:ascii="Palatino Linotype" w:hAnsi="Palatino Linotype" w:cs="Palatino Linotype"/>
          <w:sz w:val="22"/>
          <w:szCs w:val="22"/>
        </w:rPr>
        <w:t>Pokud Provozovatel poruší povinnosti podle tohoto článku, nahradí Zadavateli škodu spočívající zejména:</w:t>
      </w:r>
      <w:bookmarkEnd w:id="63"/>
      <w:r w:rsidRPr="001C7A75">
        <w:rPr>
          <w:rFonts w:ascii="Palatino Linotype" w:hAnsi="Palatino Linotype" w:cs="Palatino Linotype"/>
          <w:sz w:val="22"/>
          <w:szCs w:val="22"/>
        </w:rPr>
        <w:t xml:space="preserve"> </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 xml:space="preserve">ve snížení hodnoty </w:t>
      </w:r>
      <w:r>
        <w:rPr>
          <w:rFonts w:ascii="Palatino Linotype" w:hAnsi="Palatino Linotype" w:cs="Palatino Linotype"/>
          <w:sz w:val="22"/>
          <w:szCs w:val="22"/>
        </w:rPr>
        <w:t xml:space="preserve">Tepelného hospodářství </w:t>
      </w:r>
      <w:r w:rsidRPr="001C7A75">
        <w:rPr>
          <w:rFonts w:ascii="Palatino Linotype" w:hAnsi="Palatino Linotype" w:cs="Palatino Linotype"/>
          <w:sz w:val="22"/>
          <w:szCs w:val="22"/>
        </w:rPr>
        <w:t>(například pokud Provozovatel neopraví závadu či neprovede údržbu); nebo</w:t>
      </w:r>
    </w:p>
    <w:p w:rsidR="001C50C4" w:rsidRPr="001C7A75" w:rsidRDefault="001C50C4" w:rsidP="00195F1E">
      <w:pPr>
        <w:pStyle w:val="Nadpis2"/>
        <w:numPr>
          <w:ilvl w:val="3"/>
          <w:numId w:val="6"/>
        </w:numPr>
        <w:tabs>
          <w:tab w:val="clear" w:pos="3352"/>
        </w:tabs>
        <w:ind w:left="2694" w:hanging="851"/>
        <w:rPr>
          <w:rFonts w:ascii="Palatino Linotype" w:hAnsi="Palatino Linotype" w:cs="Palatino Linotype"/>
          <w:sz w:val="22"/>
          <w:szCs w:val="22"/>
        </w:rPr>
      </w:pPr>
      <w:r w:rsidRPr="001C7A75">
        <w:rPr>
          <w:rFonts w:ascii="Palatino Linotype" w:hAnsi="Palatino Linotype" w:cs="Palatino Linotype"/>
          <w:sz w:val="22"/>
          <w:szCs w:val="22"/>
        </w:rPr>
        <w:t>v nákladech na opravu závady</w:t>
      </w:r>
      <w:r>
        <w:rPr>
          <w:rFonts w:ascii="Palatino Linotype" w:hAnsi="Palatino Linotype" w:cs="Palatino Linotype"/>
          <w:sz w:val="22"/>
          <w:szCs w:val="22"/>
        </w:rPr>
        <w:t xml:space="preserve"> či provedení údržby</w:t>
      </w:r>
      <w:r w:rsidRPr="001C7A75">
        <w:rPr>
          <w:rFonts w:ascii="Palatino Linotype" w:hAnsi="Palatino Linotype" w:cs="Palatino Linotype"/>
          <w:sz w:val="22"/>
          <w:szCs w:val="22"/>
        </w:rPr>
        <w:t>.</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Právo zadržet platby</w:t>
      </w:r>
    </w:p>
    <w:p w:rsidR="001C50C4" w:rsidRPr="009C3D18"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bookmarkStart w:id="69" w:name="_Ref197367232"/>
      <w:bookmarkStart w:id="70" w:name="_Ref157504437"/>
      <w:r w:rsidRPr="001C7A75">
        <w:rPr>
          <w:rFonts w:ascii="Palatino Linotype" w:hAnsi="Palatino Linotype" w:cs="Palatino Linotype"/>
          <w:sz w:val="22"/>
          <w:szCs w:val="22"/>
        </w:rPr>
        <w:t xml:space="preserve">Provozovatel bere na vědomí, že Zadavatel je oprávněn zadržet </w:t>
      </w:r>
      <w:r>
        <w:rPr>
          <w:rFonts w:ascii="Palatino Linotype" w:hAnsi="Palatino Linotype" w:cs="Palatino Linotype"/>
          <w:sz w:val="22"/>
          <w:szCs w:val="22"/>
        </w:rPr>
        <w:t>jakoukoliv p</w:t>
      </w:r>
      <w:r w:rsidRPr="001C7A75">
        <w:rPr>
          <w:rFonts w:ascii="Palatino Linotype" w:hAnsi="Palatino Linotype" w:cs="Palatino Linotype"/>
          <w:sz w:val="22"/>
          <w:szCs w:val="22"/>
        </w:rPr>
        <w:t xml:space="preserve">latbu </w:t>
      </w:r>
      <w:r>
        <w:rPr>
          <w:rFonts w:ascii="Palatino Linotype" w:hAnsi="Palatino Linotype" w:cs="Palatino Linotype"/>
          <w:sz w:val="22"/>
          <w:szCs w:val="22"/>
        </w:rPr>
        <w:t xml:space="preserve">Provozovateli </w:t>
      </w:r>
      <w:r w:rsidRPr="001C7A75">
        <w:rPr>
          <w:rFonts w:ascii="Palatino Linotype" w:hAnsi="Palatino Linotype" w:cs="Palatino Linotype"/>
          <w:sz w:val="22"/>
          <w:szCs w:val="22"/>
        </w:rPr>
        <w:t xml:space="preserve">za účelem náhrady škody podle odst. </w:t>
      </w:r>
      <w:proofErr w:type="gramStart"/>
      <w:r w:rsidR="00167F4C">
        <w:fldChar w:fldCharType="begin"/>
      </w:r>
      <w:r w:rsidR="005801A4">
        <w:instrText xml:space="preserve"> REF _Ref197356351 \r \h  \* MERGEFORMAT </w:instrText>
      </w:r>
      <w:r w:rsidR="00167F4C">
        <w:fldChar w:fldCharType="separate"/>
      </w:r>
      <w:r w:rsidR="00AB54A5" w:rsidRPr="00AB54A5">
        <w:rPr>
          <w:rFonts w:ascii="Palatino Linotype" w:hAnsi="Palatino Linotype" w:cs="Palatino Linotype"/>
          <w:sz w:val="22"/>
          <w:szCs w:val="22"/>
        </w:rPr>
        <w:t>18.3.2</w:t>
      </w:r>
      <w:r w:rsidR="00167F4C">
        <w:fldChar w:fldCharType="end"/>
      </w:r>
      <w:proofErr w:type="gramEnd"/>
      <w:r w:rsidRPr="009C3D18">
        <w:rPr>
          <w:rFonts w:ascii="Palatino Linotype" w:hAnsi="Palatino Linotype" w:cs="Palatino Linotype"/>
          <w:sz w:val="22"/>
          <w:szCs w:val="22"/>
        </w:rPr>
        <w:t xml:space="preserve"> této Smlouvy, nedojde-li k odstranění této škody nebo její úhradě Provozovatelem ani po uplynutí přiměřené dodatečné lhůty stanovené Zadavatelem v písemné výzvě doručené Provozovateli.</w:t>
      </w:r>
      <w:bookmarkEnd w:id="69"/>
      <w:r w:rsidRPr="009C3D18">
        <w:rPr>
          <w:rFonts w:ascii="Palatino Linotype" w:hAnsi="Palatino Linotype" w:cs="Palatino Linotype"/>
          <w:sz w:val="22"/>
          <w:szCs w:val="22"/>
        </w:rPr>
        <w:t xml:space="preserve"> </w:t>
      </w:r>
      <w:bookmarkEnd w:id="70"/>
    </w:p>
    <w:p w:rsidR="001C50C4" w:rsidRPr="0040482B" w:rsidRDefault="001C50C4" w:rsidP="009A4CA2">
      <w:pPr>
        <w:pStyle w:val="Nadpis1"/>
        <w:numPr>
          <w:ilvl w:val="0"/>
          <w:numId w:val="6"/>
        </w:numPr>
        <w:tabs>
          <w:tab w:val="clear" w:pos="502"/>
          <w:tab w:val="num" w:pos="567"/>
        </w:tabs>
        <w:ind w:left="567" w:hanging="567"/>
        <w:rPr>
          <w:rFonts w:ascii="Palatino Linotype" w:hAnsi="Palatino Linotype" w:cs="Palatino Linotype"/>
          <w:smallCaps/>
          <w:sz w:val="22"/>
          <w:szCs w:val="22"/>
        </w:rPr>
      </w:pPr>
      <w:r w:rsidRPr="0040482B">
        <w:rPr>
          <w:rFonts w:ascii="Palatino Linotype" w:hAnsi="Palatino Linotype" w:cs="Palatino Linotype"/>
          <w:smallCaps/>
          <w:sz w:val="22"/>
          <w:szCs w:val="22"/>
        </w:rPr>
        <w:t>DORUČOVÁNÍ</w:t>
      </w:r>
      <w:bookmarkEnd w:id="64"/>
      <w:bookmarkEnd w:id="65"/>
      <w:bookmarkEnd w:id="66"/>
      <w:bookmarkEnd w:id="67"/>
      <w:bookmarkEnd w:id="68"/>
    </w:p>
    <w:p w:rsidR="001C50C4" w:rsidRPr="001C7A75" w:rsidRDefault="001C50C4" w:rsidP="00195F1E">
      <w:pPr>
        <w:pStyle w:val="Nadpis2"/>
        <w:numPr>
          <w:ilvl w:val="1"/>
          <w:numId w:val="6"/>
        </w:numPr>
        <w:rPr>
          <w:rFonts w:ascii="Palatino Linotype" w:hAnsi="Palatino Linotype" w:cs="Palatino Linotype"/>
          <w:sz w:val="22"/>
          <w:szCs w:val="22"/>
        </w:rPr>
      </w:pPr>
      <w:bookmarkStart w:id="71" w:name="_Ref158028019"/>
      <w:bookmarkStart w:id="72" w:name="_Ref214085658"/>
      <w:r w:rsidRPr="009C3D18">
        <w:rPr>
          <w:rFonts w:ascii="Palatino Linotype" w:hAnsi="Palatino Linotype" w:cs="Palatino Linotype"/>
          <w:sz w:val="22"/>
          <w:szCs w:val="22"/>
        </w:rPr>
        <w:t xml:space="preserve">Veškeré žádosti, oznámení či jiná sdělení doručovaná dle této Smlouvy nebo týkající se této Smlouvy (s výjimkou uvedenou v odst. </w:t>
      </w:r>
      <w:proofErr w:type="gramStart"/>
      <w:r w:rsidR="00167F4C">
        <w:fldChar w:fldCharType="begin"/>
      </w:r>
      <w:r w:rsidR="004B017A">
        <w:instrText xml:space="preserve"> REF _Ref214085612 \r \h  \* MERGEFORMAT </w:instrText>
      </w:r>
      <w:r w:rsidR="00167F4C">
        <w:fldChar w:fldCharType="separate"/>
      </w:r>
      <w:r w:rsidR="00AB54A5" w:rsidRPr="00AB54A5">
        <w:rPr>
          <w:rFonts w:ascii="Palatino Linotype" w:hAnsi="Palatino Linotype" w:cs="Palatino Linotype"/>
          <w:sz w:val="22"/>
          <w:szCs w:val="22"/>
        </w:rPr>
        <w:t>17.9</w:t>
      </w:r>
      <w:r w:rsidR="00167F4C">
        <w:fldChar w:fldCharType="end"/>
      </w:r>
      <w:proofErr w:type="gramEnd"/>
      <w:r w:rsidRPr="009C3D18">
        <w:rPr>
          <w:rFonts w:ascii="Palatino Linotype" w:hAnsi="Palatino Linotype" w:cs="Palatino Linotype"/>
          <w:sz w:val="22"/>
          <w:szCs w:val="22"/>
        </w:rPr>
        <w:t xml:space="preserve"> a </w:t>
      </w:r>
      <w:fldSimple w:instr=" REF _Ref232740728 \r \h  \* MERGEFORMAT ">
        <w:r w:rsidR="00AB54A5" w:rsidRPr="00AB54A5">
          <w:rPr>
            <w:rFonts w:ascii="Palatino Linotype" w:hAnsi="Palatino Linotype" w:cs="Palatino Linotype"/>
            <w:sz w:val="22"/>
            <w:szCs w:val="22"/>
          </w:rPr>
          <w:t>19.5</w:t>
        </w:r>
      </w:fldSimple>
      <w:r>
        <w:rPr>
          <w:rFonts w:ascii="Palatino Linotype" w:hAnsi="Palatino Linotype" w:cs="Palatino Linotype"/>
          <w:sz w:val="22"/>
          <w:szCs w:val="22"/>
        </w:rPr>
        <w:t xml:space="preserve"> </w:t>
      </w:r>
      <w:r w:rsidRPr="001C7A75">
        <w:rPr>
          <w:rFonts w:ascii="Palatino Linotype" w:hAnsi="Palatino Linotype" w:cs="Palatino Linotype"/>
          <w:sz w:val="22"/>
          <w:szCs w:val="22"/>
        </w:rPr>
        <w:t>této Smlouvy) jednou ze smluvních stran druhé smluvní straně vyžadují písemnou formu, musí být v</w:t>
      </w:r>
      <w:r>
        <w:rPr>
          <w:rFonts w:ascii="Palatino Linotype" w:hAnsi="Palatino Linotype" w:cs="Palatino Linotype"/>
          <w:sz w:val="22"/>
          <w:szCs w:val="22"/>
        </w:rPr>
        <w:t> </w:t>
      </w:r>
      <w:r w:rsidRPr="001C7A75">
        <w:rPr>
          <w:rFonts w:ascii="Palatino Linotype" w:hAnsi="Palatino Linotype" w:cs="Palatino Linotype"/>
          <w:sz w:val="22"/>
          <w:szCs w:val="22"/>
        </w:rPr>
        <w:t>českém jazyce (nedohodnou-li se smluvní strany jinak) a musí být doručeny některým z následujících způsobů:</w:t>
      </w:r>
      <w:bookmarkEnd w:id="71"/>
      <w:bookmarkEnd w:id="72"/>
      <w:r w:rsidRPr="001C7A75">
        <w:rPr>
          <w:rFonts w:ascii="Palatino Linotype" w:hAnsi="Palatino Linotype" w:cs="Palatino Linotype"/>
          <w:sz w:val="22"/>
          <w:szCs w:val="22"/>
        </w:rPr>
        <w:t xml:space="preserve"> </w:t>
      </w:r>
    </w:p>
    <w:p w:rsidR="00510AA9" w:rsidRDefault="001C50C4" w:rsidP="008D4D8E">
      <w:pPr>
        <w:pStyle w:val="Nadpis2"/>
        <w:numPr>
          <w:ilvl w:val="2"/>
          <w:numId w:val="6"/>
        </w:numPr>
        <w:tabs>
          <w:tab w:val="clear" w:pos="1571"/>
        </w:tabs>
        <w:spacing w:after="0"/>
        <w:ind w:left="1701" w:hanging="709"/>
        <w:rPr>
          <w:rFonts w:ascii="Palatino Linotype" w:hAnsi="Palatino Linotype" w:cs="Palatino Linotype"/>
          <w:sz w:val="22"/>
          <w:szCs w:val="22"/>
        </w:rPr>
      </w:pPr>
      <w:r w:rsidRPr="001C7A75">
        <w:rPr>
          <w:rFonts w:ascii="Palatino Linotype" w:hAnsi="Palatino Linotype" w:cs="Palatino Linotype"/>
          <w:sz w:val="22"/>
          <w:szCs w:val="22"/>
        </w:rPr>
        <w:t>osobním předáním písemnosti;</w:t>
      </w:r>
    </w:p>
    <w:p w:rsidR="00510AA9" w:rsidRDefault="001C50C4" w:rsidP="008D4D8E">
      <w:pPr>
        <w:pStyle w:val="Nadpis2"/>
        <w:numPr>
          <w:ilvl w:val="2"/>
          <w:numId w:val="6"/>
        </w:numPr>
        <w:tabs>
          <w:tab w:val="clear" w:pos="1571"/>
        </w:tabs>
        <w:spacing w:after="0"/>
        <w:ind w:left="1701" w:hanging="709"/>
        <w:rPr>
          <w:rFonts w:ascii="Palatino Linotype" w:hAnsi="Palatino Linotype" w:cs="Palatino Linotype"/>
          <w:sz w:val="22"/>
          <w:szCs w:val="22"/>
        </w:rPr>
      </w:pPr>
      <w:r w:rsidRPr="001C7A75">
        <w:rPr>
          <w:rFonts w:ascii="Palatino Linotype" w:hAnsi="Palatino Linotype" w:cs="Palatino Linotype"/>
          <w:sz w:val="22"/>
          <w:szCs w:val="22"/>
        </w:rPr>
        <w:t>doručením prostřednictvím doporučené pošty či kurýra;</w:t>
      </w:r>
    </w:p>
    <w:p w:rsidR="00510AA9" w:rsidRDefault="001C50C4" w:rsidP="008D4D8E">
      <w:pPr>
        <w:pStyle w:val="Nadpis2"/>
        <w:numPr>
          <w:ilvl w:val="2"/>
          <w:numId w:val="6"/>
        </w:numPr>
        <w:tabs>
          <w:tab w:val="clear" w:pos="1571"/>
        </w:tabs>
        <w:spacing w:after="0"/>
        <w:ind w:left="1701" w:hanging="709"/>
        <w:rPr>
          <w:rFonts w:ascii="Palatino Linotype" w:hAnsi="Palatino Linotype" w:cs="Palatino Linotype"/>
          <w:sz w:val="22"/>
          <w:szCs w:val="22"/>
        </w:rPr>
      </w:pPr>
      <w:r>
        <w:rPr>
          <w:rFonts w:ascii="Palatino Linotype" w:hAnsi="Palatino Linotype" w:cs="Palatino Linotype"/>
          <w:sz w:val="22"/>
          <w:szCs w:val="22"/>
        </w:rPr>
        <w:t>datovou zprávou;</w:t>
      </w:r>
    </w:p>
    <w:p w:rsidR="00510AA9" w:rsidRDefault="001C50C4" w:rsidP="008D4D8E">
      <w:pPr>
        <w:pStyle w:val="Nadpis2"/>
        <w:numPr>
          <w:ilvl w:val="2"/>
          <w:numId w:val="6"/>
        </w:numPr>
        <w:tabs>
          <w:tab w:val="clear" w:pos="1571"/>
        </w:tabs>
        <w:spacing w:after="0"/>
        <w:ind w:left="1701" w:hanging="709"/>
        <w:rPr>
          <w:rFonts w:ascii="Palatino Linotype" w:hAnsi="Palatino Linotype" w:cs="Palatino Linotype"/>
          <w:sz w:val="22"/>
          <w:szCs w:val="22"/>
        </w:rPr>
      </w:pPr>
      <w:r w:rsidRPr="001C7A75">
        <w:rPr>
          <w:rFonts w:ascii="Palatino Linotype" w:hAnsi="Palatino Linotype" w:cs="Palatino Linotype"/>
          <w:sz w:val="22"/>
          <w:szCs w:val="22"/>
        </w:rPr>
        <w:t>faxem; anebo</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e-mailem.</w:t>
      </w:r>
    </w:p>
    <w:p w:rsidR="001C50C4" w:rsidRPr="00F91348" w:rsidRDefault="001C50C4" w:rsidP="00195F1E">
      <w:pPr>
        <w:pStyle w:val="Nadpis2"/>
        <w:numPr>
          <w:ilvl w:val="1"/>
          <w:numId w:val="6"/>
        </w:numPr>
        <w:rPr>
          <w:rFonts w:ascii="Palatino Linotype" w:hAnsi="Palatino Linotype" w:cs="Palatino Linotype"/>
          <w:sz w:val="22"/>
          <w:szCs w:val="22"/>
        </w:rPr>
      </w:pPr>
      <w:bookmarkStart w:id="73" w:name="_Ref227051679"/>
      <w:r w:rsidRPr="001C7A75">
        <w:rPr>
          <w:rFonts w:ascii="Palatino Linotype" w:hAnsi="Palatino Linotype" w:cs="Palatino Linotype"/>
          <w:sz w:val="22"/>
          <w:szCs w:val="22"/>
        </w:rPr>
        <w:t>Údaje potřebné pro doručování Zadavateli jsou následující:</w:t>
      </w:r>
      <w:bookmarkEnd w:id="73"/>
      <w:r w:rsidRPr="001C7A75">
        <w:rPr>
          <w:rFonts w:ascii="Palatino Linotype" w:hAnsi="Palatino Linotype" w:cs="Palatino Linotype"/>
          <w:sz w:val="22"/>
          <w:szCs w:val="22"/>
        </w:rPr>
        <w:t xml:space="preserve"> </w:t>
      </w:r>
    </w:p>
    <w:p w:rsidR="001C50C4" w:rsidRPr="00664030" w:rsidRDefault="001C50C4" w:rsidP="00664030">
      <w:pPr>
        <w:widowControl w:val="0"/>
        <w:ind w:left="3544" w:hanging="1843"/>
        <w:rPr>
          <w:rFonts w:ascii="Palatino Linotype" w:hAnsi="Palatino Linotype" w:cs="Palatino Linotype"/>
          <w:sz w:val="22"/>
          <w:szCs w:val="22"/>
        </w:rPr>
      </w:pPr>
      <w:r w:rsidRPr="001C7A75">
        <w:rPr>
          <w:rFonts w:ascii="Palatino Linotype" w:hAnsi="Palatino Linotype" w:cs="Palatino Linotype"/>
          <w:sz w:val="22"/>
          <w:szCs w:val="22"/>
        </w:rPr>
        <w:t>Adresa:</w:t>
      </w:r>
      <w:r w:rsidRPr="001C7A75">
        <w:rPr>
          <w:rFonts w:ascii="Palatino Linotype" w:hAnsi="Palatino Linotype" w:cs="Palatino Linotype"/>
          <w:sz w:val="22"/>
          <w:szCs w:val="22"/>
        </w:rPr>
        <w:tab/>
      </w:r>
      <w:r>
        <w:rPr>
          <w:rFonts w:ascii="Palatino Linotype" w:hAnsi="Palatino Linotype" w:cs="Palatino Linotype"/>
          <w:sz w:val="22"/>
          <w:szCs w:val="22"/>
        </w:rPr>
        <w:tab/>
      </w:r>
      <w:r>
        <w:rPr>
          <w:rFonts w:ascii="Palatino Linotype" w:hAnsi="Palatino Linotype" w:cs="Palatino Linotype"/>
          <w:sz w:val="22"/>
          <w:szCs w:val="22"/>
        </w:rPr>
        <w:tab/>
      </w:r>
      <w:r w:rsidRPr="007215E2">
        <w:rPr>
          <w:rFonts w:ascii="Palatino Linotype" w:hAnsi="Palatino Linotype" w:cs="Palatino Linotype"/>
          <w:sz w:val="22"/>
          <w:szCs w:val="22"/>
        </w:rPr>
        <w:t>Město Planá, náměstí Svobody1 , 348 15</w:t>
      </w:r>
      <w:r w:rsidR="001551E6">
        <w:rPr>
          <w:rFonts w:ascii="Palatino Linotype" w:hAnsi="Palatino Linotype" w:cs="Palatino Linotype"/>
          <w:sz w:val="22"/>
          <w:szCs w:val="22"/>
        </w:rPr>
        <w:t xml:space="preserve"> </w:t>
      </w:r>
      <w:r w:rsidRPr="007215E2">
        <w:rPr>
          <w:rFonts w:ascii="Palatino Linotype" w:hAnsi="Palatino Linotype" w:cs="Palatino Linotype"/>
          <w:sz w:val="22"/>
          <w:szCs w:val="22"/>
        </w:rPr>
        <w:t>Planá</w:t>
      </w:r>
    </w:p>
    <w:p w:rsidR="001C50C4" w:rsidRDefault="001C50C4" w:rsidP="00121AC8">
      <w:pPr>
        <w:widowControl w:val="0"/>
        <w:ind w:left="1701"/>
        <w:rPr>
          <w:rFonts w:ascii="Palatino Linotype" w:hAnsi="Palatino Linotype" w:cs="Palatino Linotype"/>
          <w:sz w:val="22"/>
          <w:szCs w:val="22"/>
        </w:rPr>
      </w:pPr>
      <w:r>
        <w:rPr>
          <w:rFonts w:ascii="Palatino Linotype" w:hAnsi="Palatino Linotype" w:cs="Palatino Linotype"/>
          <w:sz w:val="22"/>
          <w:szCs w:val="22"/>
        </w:rPr>
        <w:t>Telefon:</w:t>
      </w:r>
      <w:r>
        <w:rPr>
          <w:rFonts w:ascii="Palatino Linotype" w:hAnsi="Palatino Linotype" w:cs="Palatino Linotype"/>
          <w:sz w:val="22"/>
          <w:szCs w:val="22"/>
        </w:rPr>
        <w:tab/>
      </w:r>
      <w:r>
        <w:rPr>
          <w:rFonts w:ascii="Palatino Linotype" w:hAnsi="Palatino Linotype" w:cs="Palatino Linotype"/>
          <w:sz w:val="22"/>
          <w:szCs w:val="22"/>
        </w:rPr>
        <w:tab/>
        <w:t> </w:t>
      </w:r>
      <w:r>
        <w:rPr>
          <w:rFonts w:ascii="Palatino Linotype" w:hAnsi="Palatino Linotype" w:cs="Palatino Linotype"/>
          <w:sz w:val="22"/>
          <w:szCs w:val="22"/>
        </w:rPr>
        <w:tab/>
        <w:t>374 752 911 (ústředna)</w:t>
      </w:r>
    </w:p>
    <w:p w:rsidR="001C50C4" w:rsidRPr="001C7A75" w:rsidRDefault="001C50C4" w:rsidP="00121AC8">
      <w:pPr>
        <w:widowControl w:val="0"/>
        <w:ind w:left="1701"/>
        <w:rPr>
          <w:rFonts w:ascii="Palatino Linotype" w:hAnsi="Palatino Linotype" w:cs="Palatino Linotype"/>
          <w:sz w:val="22"/>
          <w:szCs w:val="22"/>
          <w:highlight w:val="cyan"/>
        </w:rPr>
      </w:pPr>
      <w:r>
        <w:rPr>
          <w:rFonts w:ascii="Palatino Linotype" w:hAnsi="Palatino Linotype" w:cs="Palatino Linotype"/>
          <w:sz w:val="22"/>
          <w:szCs w:val="22"/>
        </w:rPr>
        <w:t xml:space="preserve">Fax: </w:t>
      </w:r>
      <w:r>
        <w:rPr>
          <w:rFonts w:ascii="Palatino Linotype" w:hAnsi="Palatino Linotype" w:cs="Palatino Linotype"/>
          <w:sz w:val="22"/>
          <w:szCs w:val="22"/>
        </w:rPr>
        <w:tab/>
      </w:r>
      <w:r>
        <w:rPr>
          <w:rFonts w:ascii="Palatino Linotype" w:hAnsi="Palatino Linotype" w:cs="Palatino Linotype"/>
          <w:sz w:val="22"/>
          <w:szCs w:val="22"/>
        </w:rPr>
        <w:tab/>
        <w:t> </w:t>
      </w:r>
      <w:r>
        <w:rPr>
          <w:rFonts w:ascii="Palatino Linotype" w:hAnsi="Palatino Linotype" w:cs="Palatino Linotype"/>
          <w:sz w:val="22"/>
          <w:szCs w:val="22"/>
        </w:rPr>
        <w:tab/>
        <w:t>374 752 929</w:t>
      </w:r>
    </w:p>
    <w:p w:rsidR="001C50C4" w:rsidRPr="001C7A75" w:rsidRDefault="001C50C4" w:rsidP="00121AC8">
      <w:pPr>
        <w:widowControl w:val="0"/>
        <w:ind w:left="1701"/>
        <w:rPr>
          <w:rFonts w:ascii="Palatino Linotype" w:hAnsi="Palatino Linotype" w:cs="Palatino Linotype"/>
          <w:sz w:val="22"/>
          <w:szCs w:val="22"/>
          <w:highlight w:val="cyan"/>
        </w:rPr>
      </w:pPr>
      <w:r w:rsidRPr="001C7A75">
        <w:rPr>
          <w:rFonts w:ascii="Palatino Linotype" w:hAnsi="Palatino Linotype" w:cs="Palatino Linotype"/>
          <w:sz w:val="22"/>
          <w:szCs w:val="22"/>
        </w:rPr>
        <w:t>e-mail:</w:t>
      </w:r>
      <w:r w:rsidRPr="001C7A75">
        <w:rPr>
          <w:rFonts w:ascii="Palatino Linotype" w:hAnsi="Palatino Linotype" w:cs="Palatino Linotype"/>
          <w:sz w:val="22"/>
          <w:szCs w:val="22"/>
        </w:rPr>
        <w:tab/>
      </w:r>
      <w:r w:rsidRPr="001C7A75">
        <w:rPr>
          <w:rFonts w:ascii="Palatino Linotype" w:hAnsi="Palatino Linotype" w:cs="Palatino Linotype"/>
          <w:sz w:val="22"/>
          <w:szCs w:val="22"/>
        </w:rPr>
        <w:tab/>
      </w:r>
      <w:r>
        <w:rPr>
          <w:rFonts w:ascii="Palatino Linotype" w:hAnsi="Palatino Linotype" w:cs="Palatino Linotype"/>
          <w:sz w:val="22"/>
          <w:szCs w:val="22"/>
        </w:rPr>
        <w:tab/>
        <w:t>mistostarosta@muplana.cz</w:t>
      </w:r>
    </w:p>
    <w:p w:rsidR="001C50C4" w:rsidRDefault="001C50C4" w:rsidP="00121AC8">
      <w:pPr>
        <w:widowControl w:val="0"/>
        <w:ind w:left="1701"/>
        <w:rPr>
          <w:rFonts w:ascii="Palatino Linotype" w:hAnsi="Palatino Linotype" w:cs="Palatino Linotype"/>
          <w:sz w:val="22"/>
          <w:szCs w:val="22"/>
        </w:rPr>
      </w:pPr>
      <w:r>
        <w:rPr>
          <w:rFonts w:ascii="Palatino Linotype" w:hAnsi="Palatino Linotype" w:cs="Palatino Linotype"/>
          <w:sz w:val="22"/>
          <w:szCs w:val="22"/>
        </w:rPr>
        <w:t xml:space="preserve">ID datové schránky </w:t>
      </w:r>
      <w:r>
        <w:rPr>
          <w:rFonts w:ascii="Palatino Linotype" w:hAnsi="Palatino Linotype" w:cs="Palatino Linotype"/>
          <w:sz w:val="22"/>
          <w:szCs w:val="22"/>
        </w:rPr>
        <w:tab/>
      </w:r>
      <w:r w:rsidRPr="00DD532E">
        <w:rPr>
          <w:rFonts w:ascii="Palatino Linotype" w:hAnsi="Palatino Linotype" w:cs="Palatino Linotype"/>
          <w:sz w:val="22"/>
          <w:szCs w:val="22"/>
        </w:rPr>
        <w:t>88mb2zt</w:t>
      </w:r>
    </w:p>
    <w:p w:rsidR="001C50C4" w:rsidRDefault="001C50C4" w:rsidP="00121AC8">
      <w:pPr>
        <w:widowControl w:val="0"/>
        <w:ind w:left="1701"/>
        <w:rPr>
          <w:rFonts w:ascii="Palatino Linotype" w:hAnsi="Palatino Linotype" w:cs="Palatino Linotype"/>
          <w:sz w:val="22"/>
          <w:szCs w:val="22"/>
        </w:rPr>
      </w:pPr>
      <w:r w:rsidRPr="001C7A75">
        <w:rPr>
          <w:rFonts w:ascii="Palatino Linotype" w:hAnsi="Palatino Linotype" w:cs="Palatino Linotype"/>
          <w:sz w:val="22"/>
          <w:szCs w:val="22"/>
        </w:rPr>
        <w:t>Kontaktní osoba:</w:t>
      </w:r>
      <w:r w:rsidRPr="001C7A75">
        <w:rPr>
          <w:rFonts w:ascii="Palatino Linotype" w:hAnsi="Palatino Linotype" w:cs="Palatino Linotype"/>
          <w:sz w:val="22"/>
          <w:szCs w:val="22"/>
        </w:rPr>
        <w:tab/>
      </w:r>
      <w:r>
        <w:rPr>
          <w:rFonts w:ascii="Palatino Linotype" w:hAnsi="Palatino Linotype" w:cs="Palatino Linotype"/>
          <w:sz w:val="22"/>
          <w:szCs w:val="22"/>
        </w:rPr>
        <w:tab/>
        <w:t>místostarosta</w:t>
      </w:r>
    </w:p>
    <w:p w:rsidR="001C50C4" w:rsidRPr="001C7A75" w:rsidRDefault="001C50C4" w:rsidP="00121AC8">
      <w:pPr>
        <w:widowControl w:val="0"/>
        <w:ind w:left="1701"/>
        <w:rPr>
          <w:rFonts w:ascii="Palatino Linotype" w:hAnsi="Palatino Linotype" w:cs="Palatino Linotype"/>
          <w:sz w:val="22"/>
          <w:szCs w:val="22"/>
        </w:rPr>
      </w:pPr>
    </w:p>
    <w:p w:rsidR="001C50C4" w:rsidRPr="001C7A75" w:rsidRDefault="001C50C4" w:rsidP="00195F1E">
      <w:pPr>
        <w:pStyle w:val="Nadpis2"/>
        <w:numPr>
          <w:ilvl w:val="1"/>
          <w:numId w:val="6"/>
        </w:numPr>
        <w:rPr>
          <w:rFonts w:ascii="Palatino Linotype" w:hAnsi="Palatino Linotype" w:cs="Palatino Linotype"/>
          <w:sz w:val="22"/>
          <w:szCs w:val="22"/>
        </w:rPr>
      </w:pPr>
      <w:bookmarkStart w:id="74" w:name="_Ref232740583"/>
      <w:r w:rsidRPr="001C7A75">
        <w:rPr>
          <w:rFonts w:ascii="Palatino Linotype" w:hAnsi="Palatino Linotype" w:cs="Palatino Linotype"/>
          <w:sz w:val="22"/>
          <w:szCs w:val="22"/>
        </w:rPr>
        <w:t>Údaje potřebné pro doručování Provozovateli jsou následující:</w:t>
      </w:r>
      <w:bookmarkEnd w:id="74"/>
    </w:p>
    <w:p w:rsidR="001C50C4" w:rsidRPr="001C7A75" w:rsidRDefault="001C50C4" w:rsidP="00121AC8">
      <w:pPr>
        <w:widowControl w:val="0"/>
        <w:ind w:left="1701"/>
        <w:rPr>
          <w:rFonts w:ascii="Palatino Linotype" w:hAnsi="Palatino Linotype" w:cs="Palatino Linotype"/>
          <w:sz w:val="22"/>
          <w:szCs w:val="22"/>
        </w:rPr>
      </w:pPr>
      <w:r w:rsidRPr="001C7A75">
        <w:rPr>
          <w:rFonts w:ascii="Palatino Linotype" w:hAnsi="Palatino Linotype" w:cs="Palatino Linotype"/>
          <w:sz w:val="22"/>
          <w:szCs w:val="22"/>
        </w:rPr>
        <w:t>Adresa:</w:t>
      </w:r>
      <w:r w:rsidRPr="001C7A75">
        <w:rPr>
          <w:rFonts w:ascii="Palatino Linotype" w:hAnsi="Palatino Linotype" w:cs="Palatino Linotype"/>
          <w:sz w:val="22"/>
          <w:szCs w:val="22"/>
        </w:rPr>
        <w:tab/>
      </w:r>
      <w:r w:rsidRPr="001C7A75">
        <w:rPr>
          <w:rFonts w:ascii="Palatino Linotype" w:hAnsi="Palatino Linotype" w:cs="Palatino Linotype"/>
          <w:sz w:val="22"/>
          <w:szCs w:val="22"/>
        </w:rPr>
        <w:tab/>
      </w:r>
      <w:r w:rsidR="005D074A" w:rsidRPr="00A048AE">
        <w:rPr>
          <w:rFonts w:ascii="Palatino Linotype" w:hAnsi="Palatino Linotype"/>
          <w:sz w:val="22"/>
          <w:szCs w:val="22"/>
        </w:rPr>
        <w:t>Svatopetrská 35/7, Komárov, 617 00 Brno</w:t>
      </w:r>
    </w:p>
    <w:p w:rsidR="001C50C4" w:rsidRPr="001C7A75" w:rsidRDefault="001C50C4" w:rsidP="00121AC8">
      <w:pPr>
        <w:widowControl w:val="0"/>
        <w:ind w:left="1701"/>
        <w:rPr>
          <w:rFonts w:ascii="Palatino Linotype" w:hAnsi="Palatino Linotype" w:cs="Palatino Linotype"/>
          <w:sz w:val="22"/>
          <w:szCs w:val="22"/>
        </w:rPr>
      </w:pPr>
      <w:r>
        <w:rPr>
          <w:rFonts w:ascii="Palatino Linotype" w:hAnsi="Palatino Linotype" w:cs="Palatino Linotype"/>
          <w:sz w:val="22"/>
          <w:szCs w:val="22"/>
        </w:rPr>
        <w:t xml:space="preserve">Fax: </w:t>
      </w:r>
      <w:r>
        <w:rPr>
          <w:rFonts w:ascii="Palatino Linotype" w:hAnsi="Palatino Linotype" w:cs="Palatino Linotype"/>
          <w:sz w:val="22"/>
          <w:szCs w:val="22"/>
        </w:rPr>
        <w:tab/>
      </w:r>
      <w:r>
        <w:rPr>
          <w:rFonts w:ascii="Palatino Linotype" w:hAnsi="Palatino Linotype" w:cs="Palatino Linotype"/>
          <w:sz w:val="22"/>
          <w:szCs w:val="22"/>
        </w:rPr>
        <w:tab/>
      </w:r>
      <w:r w:rsidR="005D074A">
        <w:rPr>
          <w:rFonts w:ascii="Palatino Linotype" w:hAnsi="Palatino Linotype" w:cs="Palatino Linotype"/>
          <w:sz w:val="22"/>
          <w:szCs w:val="22"/>
        </w:rPr>
        <w:t>545 214 614</w:t>
      </w:r>
    </w:p>
    <w:p w:rsidR="001C50C4" w:rsidRPr="0040482B" w:rsidRDefault="001C50C4" w:rsidP="00121AC8">
      <w:pPr>
        <w:widowControl w:val="0"/>
        <w:ind w:left="1701"/>
        <w:rPr>
          <w:rFonts w:ascii="Palatino Linotype" w:hAnsi="Palatino Linotype" w:cs="Palatino Linotype"/>
          <w:sz w:val="22"/>
          <w:szCs w:val="22"/>
          <w:lang w:val="en-US"/>
        </w:rPr>
      </w:pPr>
      <w:r w:rsidRPr="001C7A75">
        <w:rPr>
          <w:rFonts w:ascii="Palatino Linotype" w:hAnsi="Palatino Linotype" w:cs="Palatino Linotype"/>
          <w:sz w:val="22"/>
          <w:szCs w:val="22"/>
        </w:rPr>
        <w:t>e-mail:</w:t>
      </w:r>
      <w:r w:rsidRPr="001C7A75">
        <w:rPr>
          <w:rFonts w:ascii="Palatino Linotype" w:hAnsi="Palatino Linotype" w:cs="Palatino Linotype"/>
          <w:sz w:val="22"/>
          <w:szCs w:val="22"/>
        </w:rPr>
        <w:tab/>
      </w:r>
      <w:r w:rsidRPr="001C7A75">
        <w:rPr>
          <w:rFonts w:ascii="Palatino Linotype" w:hAnsi="Palatino Linotype" w:cs="Palatino Linotype"/>
          <w:sz w:val="22"/>
          <w:szCs w:val="22"/>
        </w:rPr>
        <w:tab/>
      </w:r>
      <w:proofErr w:type="spellStart"/>
      <w:r w:rsidR="005D074A">
        <w:rPr>
          <w:rFonts w:ascii="Palatino Linotype" w:hAnsi="Palatino Linotype" w:cs="Palatino Linotype"/>
          <w:sz w:val="22"/>
          <w:szCs w:val="22"/>
        </w:rPr>
        <w:t>tenza</w:t>
      </w:r>
      <w:proofErr w:type="spellEnd"/>
      <w:r w:rsidR="005D074A">
        <w:rPr>
          <w:rFonts w:ascii="Palatino Linotype" w:hAnsi="Palatino Linotype" w:cs="Palatino Linotype"/>
          <w:sz w:val="22"/>
          <w:szCs w:val="22"/>
          <w:lang w:val="en-US"/>
        </w:rPr>
        <w:t>@tenza.cz</w:t>
      </w:r>
    </w:p>
    <w:p w:rsidR="001C50C4" w:rsidRDefault="001C50C4" w:rsidP="00121AC8">
      <w:pPr>
        <w:widowControl w:val="0"/>
        <w:ind w:left="1701"/>
        <w:rPr>
          <w:rFonts w:ascii="Palatino Linotype" w:hAnsi="Palatino Linotype" w:cs="Palatino Linotype"/>
          <w:sz w:val="22"/>
          <w:szCs w:val="22"/>
        </w:rPr>
      </w:pPr>
      <w:r>
        <w:rPr>
          <w:rFonts w:ascii="Palatino Linotype" w:hAnsi="Palatino Linotype" w:cs="Palatino Linotype"/>
          <w:sz w:val="22"/>
          <w:szCs w:val="22"/>
        </w:rPr>
        <w:lastRenderedPageBreak/>
        <w:t xml:space="preserve">ID datové schránky </w:t>
      </w:r>
      <w:r w:rsidR="005D074A">
        <w:rPr>
          <w:rFonts w:ascii="Palatino Linotype" w:hAnsi="Palatino Linotype" w:cs="Palatino Linotype"/>
          <w:sz w:val="22"/>
          <w:szCs w:val="22"/>
        </w:rPr>
        <w:t>whpgkr7</w:t>
      </w:r>
    </w:p>
    <w:p w:rsidR="001C50C4" w:rsidRPr="001C7A75" w:rsidRDefault="001C50C4" w:rsidP="00121AC8">
      <w:pPr>
        <w:widowControl w:val="0"/>
        <w:ind w:left="1701"/>
        <w:rPr>
          <w:rFonts w:ascii="Palatino Linotype" w:hAnsi="Palatino Linotype" w:cs="Palatino Linotype"/>
          <w:sz w:val="22"/>
          <w:szCs w:val="22"/>
        </w:rPr>
      </w:pPr>
      <w:r w:rsidRPr="001C7A75">
        <w:rPr>
          <w:rFonts w:ascii="Palatino Linotype" w:hAnsi="Palatino Linotype" w:cs="Palatino Linotype"/>
          <w:sz w:val="22"/>
          <w:szCs w:val="22"/>
        </w:rPr>
        <w:t>Kontaktní osoba:</w:t>
      </w:r>
      <w:r w:rsidRPr="001C7A75">
        <w:rPr>
          <w:rFonts w:ascii="Palatino Linotype" w:hAnsi="Palatino Linotype" w:cs="Palatino Linotype"/>
          <w:sz w:val="22"/>
          <w:szCs w:val="22"/>
        </w:rPr>
        <w:tab/>
      </w:r>
      <w:r w:rsidR="005D074A">
        <w:rPr>
          <w:rFonts w:ascii="Palatino Linotype" w:hAnsi="Palatino Linotype" w:cs="Palatino Linotype"/>
          <w:sz w:val="22"/>
          <w:szCs w:val="22"/>
        </w:rPr>
        <w:t>Ing. Vlastimil Kučera</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Jakákoliv žádost, oznámení či jiné sdělení podle odst. </w:t>
      </w:r>
      <w:proofErr w:type="gramStart"/>
      <w:r w:rsidR="00167F4C">
        <w:fldChar w:fldCharType="begin"/>
      </w:r>
      <w:r w:rsidR="004B017A">
        <w:instrText xml:space="preserve"> REF _Ref158028019 \r \h  \* MERGEFORMAT </w:instrText>
      </w:r>
      <w:r w:rsidR="00167F4C">
        <w:fldChar w:fldCharType="separate"/>
      </w:r>
      <w:r w:rsidR="00AB54A5" w:rsidRPr="00AB54A5">
        <w:rPr>
          <w:rFonts w:ascii="Palatino Linotype" w:hAnsi="Palatino Linotype" w:cs="Palatino Linotype"/>
          <w:sz w:val="22"/>
          <w:szCs w:val="22"/>
        </w:rPr>
        <w:t>19.1</w:t>
      </w:r>
      <w:r w:rsidR="00167F4C">
        <w:fldChar w:fldCharType="end"/>
      </w:r>
      <w:proofErr w:type="gramEnd"/>
      <w:r w:rsidRPr="001C7A75">
        <w:rPr>
          <w:rFonts w:ascii="Palatino Linotype" w:hAnsi="Palatino Linotype" w:cs="Palatino Linotype"/>
          <w:sz w:val="22"/>
          <w:szCs w:val="22"/>
        </w:rPr>
        <w:t xml:space="preserve"> této Smlouvy budou považovány za doručené:</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je-li doručováno osobním předáním písemnosti či doporučenou poštou nebo kurýrem, okamžikem, kdy adresát potvrdí převzetí či převzetí odmítne; </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1C7A75">
        <w:rPr>
          <w:rFonts w:ascii="Palatino Linotype" w:hAnsi="Palatino Linotype" w:cs="Palatino Linotype"/>
          <w:sz w:val="22"/>
          <w:szCs w:val="22"/>
        </w:rPr>
        <w:t xml:space="preserve">je-li doručováno faxem, v okamžiku odeslání faxu na faxové číslo druhé </w:t>
      </w:r>
      <w:r w:rsidR="00510AA9">
        <w:rPr>
          <w:rFonts w:ascii="Palatino Linotype" w:hAnsi="Palatino Linotype" w:cs="Palatino Linotype"/>
          <w:sz w:val="22"/>
          <w:szCs w:val="22"/>
        </w:rPr>
        <w:t>S</w:t>
      </w:r>
      <w:r w:rsidRPr="001C7A75">
        <w:rPr>
          <w:rFonts w:ascii="Palatino Linotype" w:hAnsi="Palatino Linotype" w:cs="Palatino Linotype"/>
          <w:sz w:val="22"/>
          <w:szCs w:val="22"/>
        </w:rPr>
        <w:t>mluvní strany uvedené v tomto článku, což je potvrzeno výpisem z odesílajícího faxu;</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BA1F10">
        <w:rPr>
          <w:rFonts w:ascii="Palatino Linotype" w:hAnsi="Palatino Linotype" w:cs="Palatino Linotype"/>
          <w:sz w:val="22"/>
          <w:szCs w:val="22"/>
        </w:rPr>
        <w:t xml:space="preserve">je-li doručováno e-mailem, v okamžiku obdržení potvrzení o přijetí e-mailu </w:t>
      </w:r>
      <w:r w:rsidRPr="004D0485">
        <w:rPr>
          <w:rFonts w:ascii="Palatino Linotype" w:hAnsi="Palatino Linotype" w:cs="Palatino Linotype"/>
          <w:sz w:val="22"/>
          <w:szCs w:val="22"/>
        </w:rPr>
        <w:t xml:space="preserve">odeslaného na e-mailovou adresu druhé </w:t>
      </w:r>
      <w:r w:rsidR="00510AA9">
        <w:rPr>
          <w:rFonts w:ascii="Palatino Linotype" w:hAnsi="Palatino Linotype" w:cs="Palatino Linotype"/>
          <w:sz w:val="22"/>
          <w:szCs w:val="22"/>
        </w:rPr>
        <w:t>S</w:t>
      </w:r>
      <w:r w:rsidRPr="004D0485">
        <w:rPr>
          <w:rFonts w:ascii="Palatino Linotype" w:hAnsi="Palatino Linotype" w:cs="Palatino Linotype"/>
          <w:sz w:val="22"/>
          <w:szCs w:val="22"/>
        </w:rPr>
        <w:t>mluvní strany uvedenou v tomto článku Smlouvy</w:t>
      </w:r>
      <w:r>
        <w:rPr>
          <w:rFonts w:ascii="Palatino Linotype" w:hAnsi="Palatino Linotype" w:cs="Palatino Linotype"/>
          <w:sz w:val="22"/>
          <w:szCs w:val="22"/>
        </w:rPr>
        <w:t>;</w:t>
      </w:r>
    </w:p>
    <w:p w:rsidR="00510AA9" w:rsidRDefault="001C50C4" w:rsidP="008D4D8E">
      <w:pPr>
        <w:pStyle w:val="Nadpis2"/>
        <w:numPr>
          <w:ilvl w:val="2"/>
          <w:numId w:val="6"/>
        </w:numPr>
        <w:tabs>
          <w:tab w:val="clear" w:pos="1571"/>
        </w:tabs>
        <w:ind w:left="1701" w:hanging="709"/>
        <w:rPr>
          <w:rFonts w:ascii="Palatino Linotype" w:hAnsi="Palatino Linotype" w:cs="Palatino Linotype"/>
          <w:sz w:val="22"/>
          <w:szCs w:val="22"/>
        </w:rPr>
      </w:pPr>
      <w:r w:rsidRPr="00751BED">
        <w:rPr>
          <w:rFonts w:ascii="Palatino Linotype" w:hAnsi="Palatino Linotype" w:cs="Palatino Linotype"/>
          <w:sz w:val="22"/>
          <w:szCs w:val="22"/>
        </w:rPr>
        <w:t xml:space="preserve">je–li doručování do datové schránky, v okamžiku dodání do datové schránky druhé </w:t>
      </w:r>
      <w:r w:rsidR="00510AA9">
        <w:rPr>
          <w:rFonts w:ascii="Palatino Linotype" w:hAnsi="Palatino Linotype" w:cs="Palatino Linotype"/>
          <w:sz w:val="22"/>
          <w:szCs w:val="22"/>
        </w:rPr>
        <w:t>S</w:t>
      </w:r>
      <w:r w:rsidRPr="00751BED">
        <w:rPr>
          <w:rFonts w:ascii="Palatino Linotype" w:hAnsi="Palatino Linotype" w:cs="Palatino Linotype"/>
          <w:sz w:val="22"/>
          <w:szCs w:val="22"/>
        </w:rPr>
        <w:t xml:space="preserve">mluvní strany. </w:t>
      </w:r>
    </w:p>
    <w:p w:rsidR="001C50C4" w:rsidRPr="00914B43" w:rsidRDefault="001C50C4" w:rsidP="00195F1E">
      <w:pPr>
        <w:pStyle w:val="Nadpis2"/>
        <w:numPr>
          <w:ilvl w:val="1"/>
          <w:numId w:val="6"/>
        </w:numPr>
        <w:rPr>
          <w:rFonts w:ascii="Palatino Linotype" w:hAnsi="Palatino Linotype" w:cs="Palatino Linotype"/>
          <w:sz w:val="22"/>
          <w:szCs w:val="22"/>
        </w:rPr>
      </w:pPr>
      <w:bookmarkStart w:id="75" w:name="_Ref232740728"/>
      <w:r w:rsidRPr="00914B43">
        <w:rPr>
          <w:rFonts w:ascii="Palatino Linotype" w:hAnsi="Palatino Linotype" w:cs="Palatino Linotype"/>
          <w:sz w:val="22"/>
          <w:szCs w:val="22"/>
        </w:rPr>
        <w:t>Údaje uvedené v odst. </w:t>
      </w:r>
      <w:proofErr w:type="gramStart"/>
      <w:r w:rsidR="00167F4C" w:rsidRPr="00914B43">
        <w:rPr>
          <w:rFonts w:ascii="Palatino Linotype" w:hAnsi="Palatino Linotype" w:cs="Palatino Linotype"/>
          <w:sz w:val="22"/>
          <w:szCs w:val="22"/>
        </w:rPr>
        <w:fldChar w:fldCharType="begin"/>
      </w:r>
      <w:r w:rsidRPr="00914B43">
        <w:rPr>
          <w:rFonts w:ascii="Palatino Linotype" w:hAnsi="Palatino Linotype" w:cs="Palatino Linotype"/>
          <w:sz w:val="22"/>
          <w:szCs w:val="22"/>
        </w:rPr>
        <w:instrText xml:space="preserve"> REF _Ref227051679 \r \h </w:instrText>
      </w:r>
      <w:r w:rsidRPr="00730EFC">
        <w:instrText>_</w:instrText>
      </w:r>
      <w:r w:rsidR="00167F4C" w:rsidRPr="00914B43">
        <w:rPr>
          <w:rFonts w:ascii="Palatino Linotype" w:hAnsi="Palatino Linotype" w:cs="Palatino Linotype"/>
          <w:sz w:val="22"/>
          <w:szCs w:val="22"/>
        </w:rPr>
      </w:r>
      <w:r w:rsidR="00167F4C" w:rsidRPr="00914B43">
        <w:rPr>
          <w:rFonts w:ascii="Palatino Linotype" w:hAnsi="Palatino Linotype" w:cs="Palatino Linotype"/>
          <w:sz w:val="22"/>
          <w:szCs w:val="22"/>
        </w:rPr>
        <w:fldChar w:fldCharType="separate"/>
      </w:r>
      <w:r w:rsidR="00AB54A5">
        <w:rPr>
          <w:rFonts w:ascii="Palatino Linotype" w:hAnsi="Palatino Linotype" w:cs="Palatino Linotype"/>
          <w:sz w:val="22"/>
          <w:szCs w:val="22"/>
        </w:rPr>
        <w:t>19.2</w:t>
      </w:r>
      <w:r w:rsidR="00167F4C" w:rsidRPr="00914B43">
        <w:rPr>
          <w:rFonts w:ascii="Palatino Linotype" w:hAnsi="Palatino Linotype" w:cs="Palatino Linotype"/>
          <w:sz w:val="22"/>
          <w:szCs w:val="22"/>
        </w:rPr>
        <w:fldChar w:fldCharType="end"/>
      </w:r>
      <w:proofErr w:type="gramEnd"/>
      <w:r w:rsidRPr="00914B43">
        <w:rPr>
          <w:rFonts w:ascii="Palatino Linotype" w:hAnsi="Palatino Linotype" w:cs="Palatino Linotype"/>
          <w:sz w:val="22"/>
          <w:szCs w:val="22"/>
        </w:rPr>
        <w:t xml:space="preserve"> a </w:t>
      </w:r>
      <w:r w:rsidR="00167F4C" w:rsidRPr="00914B43">
        <w:rPr>
          <w:rFonts w:ascii="Palatino Linotype" w:hAnsi="Palatino Linotype" w:cs="Palatino Linotype"/>
          <w:sz w:val="22"/>
          <w:szCs w:val="22"/>
        </w:rPr>
        <w:fldChar w:fldCharType="begin"/>
      </w:r>
      <w:r w:rsidRPr="00914B43">
        <w:rPr>
          <w:rFonts w:ascii="Palatino Linotype" w:hAnsi="Palatino Linotype" w:cs="Palatino Linotype"/>
          <w:sz w:val="22"/>
          <w:szCs w:val="22"/>
        </w:rPr>
        <w:instrText xml:space="preserve"> REF _Ref232740583 \r \h </w:instrText>
      </w:r>
      <w:r w:rsidRPr="00730EFC">
        <w:instrText>_</w:instrText>
      </w:r>
      <w:r w:rsidR="00167F4C" w:rsidRPr="00914B43">
        <w:rPr>
          <w:rFonts w:ascii="Palatino Linotype" w:hAnsi="Palatino Linotype" w:cs="Palatino Linotype"/>
          <w:sz w:val="22"/>
          <w:szCs w:val="22"/>
        </w:rPr>
      </w:r>
      <w:r w:rsidR="00167F4C" w:rsidRPr="00914B43">
        <w:rPr>
          <w:rFonts w:ascii="Palatino Linotype" w:hAnsi="Palatino Linotype" w:cs="Palatino Linotype"/>
          <w:sz w:val="22"/>
          <w:szCs w:val="22"/>
        </w:rPr>
        <w:fldChar w:fldCharType="separate"/>
      </w:r>
      <w:r w:rsidR="00AB54A5">
        <w:rPr>
          <w:rFonts w:ascii="Palatino Linotype" w:hAnsi="Palatino Linotype" w:cs="Palatino Linotype"/>
          <w:sz w:val="22"/>
          <w:szCs w:val="22"/>
        </w:rPr>
        <w:t>19.3</w:t>
      </w:r>
      <w:r w:rsidR="00167F4C" w:rsidRPr="00914B43">
        <w:rPr>
          <w:rFonts w:ascii="Palatino Linotype" w:hAnsi="Palatino Linotype" w:cs="Palatino Linotype"/>
          <w:sz w:val="22"/>
          <w:szCs w:val="22"/>
        </w:rPr>
        <w:fldChar w:fldCharType="end"/>
      </w:r>
      <w:r w:rsidRPr="00914B43">
        <w:rPr>
          <w:rFonts w:ascii="Palatino Linotype" w:hAnsi="Palatino Linotype" w:cs="Palatino Linotype"/>
          <w:sz w:val="22"/>
          <w:szCs w:val="22"/>
        </w:rPr>
        <w:t xml:space="preserve"> této Smlouvy mohou být měněny jednostranně oznámením doručeným druhé </w:t>
      </w:r>
      <w:r w:rsidR="00510AA9">
        <w:rPr>
          <w:rFonts w:ascii="Palatino Linotype" w:hAnsi="Palatino Linotype" w:cs="Palatino Linotype"/>
          <w:sz w:val="22"/>
          <w:szCs w:val="22"/>
        </w:rPr>
        <w:t>S</w:t>
      </w:r>
      <w:r w:rsidRPr="00914B43">
        <w:rPr>
          <w:rFonts w:ascii="Palatino Linotype" w:hAnsi="Palatino Linotype" w:cs="Palatino Linotype"/>
          <w:sz w:val="22"/>
          <w:szCs w:val="22"/>
        </w:rPr>
        <w:t>mluvní straně, a to osobním předáním</w:t>
      </w:r>
      <w:r>
        <w:rPr>
          <w:rFonts w:ascii="Palatino Linotype" w:hAnsi="Palatino Linotype" w:cs="Palatino Linotype"/>
          <w:sz w:val="22"/>
          <w:szCs w:val="22"/>
        </w:rPr>
        <w:t xml:space="preserve"> nebo</w:t>
      </w:r>
      <w:r w:rsidRPr="00914B43">
        <w:rPr>
          <w:rFonts w:ascii="Palatino Linotype" w:hAnsi="Palatino Linotype" w:cs="Palatino Linotype"/>
          <w:sz w:val="22"/>
          <w:szCs w:val="22"/>
        </w:rPr>
        <w:t xml:space="preserve"> doručením prostřednictvím doporučené pošty či kurýra. Změna těchto údajů se nepovažuje za změnu této Smlouvy.</w:t>
      </w:r>
      <w:bookmarkEnd w:id="75"/>
    </w:p>
    <w:p w:rsidR="001C50C4" w:rsidRPr="009A4CA2" w:rsidRDefault="001C50C4"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bookmarkStart w:id="76" w:name="_Toc132117398"/>
      <w:bookmarkStart w:id="77" w:name="_Ref132164270"/>
      <w:bookmarkStart w:id="78" w:name="_Ref132165246"/>
      <w:bookmarkStart w:id="79" w:name="_Ref132165363"/>
      <w:bookmarkStart w:id="80" w:name="_Ref132165973"/>
      <w:bookmarkStart w:id="81" w:name="_Ref132166491"/>
      <w:bookmarkStart w:id="82" w:name="_Ref132168178"/>
      <w:bookmarkStart w:id="83" w:name="_Ref132176831"/>
      <w:bookmarkStart w:id="84" w:name="_Ref132188972"/>
      <w:bookmarkStart w:id="85" w:name="_Ref132189022"/>
      <w:bookmarkStart w:id="86" w:name="_Ref132189066"/>
      <w:bookmarkStart w:id="87" w:name="_Ref132189748"/>
      <w:bookmarkStart w:id="88" w:name="_Ref132189767"/>
      <w:bookmarkStart w:id="89" w:name="_Ref132189921"/>
      <w:bookmarkStart w:id="90" w:name="_Ref132200150"/>
      <w:bookmarkStart w:id="91" w:name="_Ref132257841"/>
      <w:bookmarkStart w:id="92" w:name="_Ref132258601"/>
      <w:bookmarkStart w:id="93" w:name="_Ref132258887"/>
      <w:bookmarkStart w:id="94" w:name="_Ref132342640"/>
      <w:bookmarkStart w:id="95" w:name="_Ref132342684"/>
      <w:bookmarkStart w:id="96" w:name="_Ref132344405"/>
      <w:bookmarkStart w:id="97" w:name="_Ref132344426"/>
      <w:bookmarkStart w:id="98" w:name="_Ref132435168"/>
      <w:bookmarkStart w:id="99" w:name="_Ref157505266"/>
      <w:bookmarkStart w:id="100" w:name="_Ref157570002"/>
      <w:bookmarkStart w:id="101" w:name="_Ref157575824"/>
      <w:bookmarkStart w:id="102" w:name="_Ref157576515"/>
      <w:bookmarkStart w:id="103" w:name="_Ref157579074"/>
      <w:bookmarkStart w:id="104" w:name="_Ref157579429"/>
      <w:bookmarkStart w:id="105" w:name="_Ref157579446"/>
      <w:bookmarkStart w:id="106" w:name="_Ref157579463"/>
      <w:bookmarkStart w:id="107" w:name="_Ref157579804"/>
      <w:bookmarkStart w:id="108" w:name="_Ref157579825"/>
      <w:bookmarkStart w:id="109" w:name="_Ref157579870"/>
      <w:bookmarkStart w:id="110" w:name="_Ref157580350"/>
      <w:bookmarkStart w:id="111" w:name="_Ref157582599"/>
      <w:bookmarkStart w:id="112" w:name="_Ref157582861"/>
      <w:bookmarkStart w:id="113" w:name="_Ref157582898"/>
      <w:bookmarkStart w:id="114" w:name="_Ref157583111"/>
      <w:bookmarkStart w:id="115" w:name="_Ref157583137"/>
      <w:bookmarkStart w:id="116" w:name="_Ref157583455"/>
      <w:bookmarkStart w:id="117" w:name="_Ref157586335"/>
      <w:bookmarkStart w:id="118" w:name="_Ref157587194"/>
      <w:bookmarkStart w:id="119" w:name="_Ref158006459"/>
      <w:bookmarkStart w:id="120" w:name="_Ref158536860"/>
      <w:bookmarkStart w:id="121" w:name="_Toc159144286"/>
      <w:bookmarkStart w:id="122" w:name="_Toc167858637"/>
      <w:bookmarkStart w:id="123" w:name="_Ref197251733"/>
      <w:r w:rsidRPr="009A4CA2">
        <w:rPr>
          <w:rFonts w:ascii="Palatino Linotype" w:hAnsi="Palatino Linotype" w:cs="Palatino Linotype"/>
          <w:bCs w:val="0"/>
          <w:smallCaps/>
          <w:sz w:val="22"/>
          <w:szCs w:val="22"/>
        </w:rPr>
        <w:t>ŘEŠENÍ SPORŮ</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Smluvní strany se zavazují vyvinout maximální úsilí k odstranění vzájemných sporů vzniklých na základě této Smlouvy nebo v souvislosti s touto Smlouvou a</w:t>
      </w:r>
      <w:r>
        <w:rPr>
          <w:rFonts w:ascii="Palatino Linotype" w:hAnsi="Palatino Linotype" w:cs="Palatino Linotype"/>
          <w:sz w:val="22"/>
          <w:szCs w:val="22"/>
        </w:rPr>
        <w:t> </w:t>
      </w:r>
      <w:r w:rsidRPr="001C7A75">
        <w:rPr>
          <w:rFonts w:ascii="Palatino Linotype" w:hAnsi="Palatino Linotype" w:cs="Palatino Linotype"/>
          <w:sz w:val="22"/>
          <w:szCs w:val="22"/>
        </w:rPr>
        <w:t>k</w:t>
      </w:r>
      <w:r>
        <w:rPr>
          <w:rFonts w:ascii="Palatino Linotype" w:hAnsi="Palatino Linotype" w:cs="Palatino Linotype"/>
          <w:sz w:val="22"/>
          <w:szCs w:val="22"/>
        </w:rPr>
        <w:t> </w:t>
      </w:r>
      <w:r w:rsidRPr="001C7A75">
        <w:rPr>
          <w:rFonts w:ascii="Palatino Linotype" w:hAnsi="Palatino Linotype" w:cs="Palatino Linotype"/>
          <w:sz w:val="22"/>
          <w:szCs w:val="22"/>
        </w:rPr>
        <w:t>jejich vyřešení zejména prostřednictvím jednání oprávněných osob nebo pověřených zástupců.</w:t>
      </w:r>
    </w:p>
    <w:p w:rsidR="001C50C4" w:rsidRPr="00100D00" w:rsidRDefault="001C50C4" w:rsidP="00195F1E">
      <w:pPr>
        <w:pStyle w:val="Nadpis2"/>
        <w:numPr>
          <w:ilvl w:val="1"/>
          <w:numId w:val="6"/>
        </w:numPr>
        <w:rPr>
          <w:rFonts w:ascii="Palatino Linotype" w:hAnsi="Palatino Linotype" w:cs="Palatino Linotype"/>
          <w:sz w:val="22"/>
          <w:szCs w:val="22"/>
        </w:rPr>
      </w:pPr>
      <w:r w:rsidRPr="00AC3DB7">
        <w:rPr>
          <w:rFonts w:ascii="Palatino Linotype" w:hAnsi="Palatino Linotype" w:cs="Palatino Linotype"/>
          <w:sz w:val="22"/>
          <w:szCs w:val="22"/>
        </w:rPr>
        <w:t xml:space="preserve">Veškeré spory </w:t>
      </w:r>
      <w:r>
        <w:rPr>
          <w:rFonts w:ascii="Palatino Linotype" w:hAnsi="Palatino Linotype" w:cs="Palatino Linotype"/>
          <w:sz w:val="22"/>
          <w:szCs w:val="22"/>
        </w:rPr>
        <w:t>vzniklé z této Smlouvy a v souvislosti s ní, nepodařilo-li se je vyřešit podle předchozího odstavce, budou projednány a řešeny před věcně příslušnými soudy České republiky.</w:t>
      </w:r>
    </w:p>
    <w:p w:rsidR="001C50C4" w:rsidRPr="009A4CA2" w:rsidRDefault="00FA4C88" w:rsidP="009A4CA2">
      <w:pPr>
        <w:pStyle w:val="Nadpis1"/>
        <w:numPr>
          <w:ilvl w:val="0"/>
          <w:numId w:val="6"/>
        </w:numPr>
        <w:tabs>
          <w:tab w:val="clear" w:pos="502"/>
          <w:tab w:val="num" w:pos="567"/>
        </w:tabs>
        <w:ind w:left="567" w:hanging="567"/>
        <w:rPr>
          <w:rFonts w:ascii="Palatino Linotype" w:hAnsi="Palatino Linotype" w:cs="Palatino Linotype"/>
          <w:bCs w:val="0"/>
          <w:smallCaps/>
          <w:sz w:val="22"/>
          <w:szCs w:val="22"/>
        </w:rPr>
      </w:pPr>
      <w:r w:rsidRPr="009A4CA2">
        <w:rPr>
          <w:rFonts w:ascii="Palatino Linotype" w:hAnsi="Palatino Linotype" w:cs="Palatino Linotype"/>
          <w:bCs w:val="0"/>
          <w:smallCaps/>
          <w:sz w:val="22"/>
          <w:szCs w:val="22"/>
        </w:rPr>
        <w:t>ZÁVĚREČNÁ USTANOVENÍ</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Tato Smlouva představuje úplnou dohodu </w:t>
      </w:r>
      <w:r w:rsidR="00510AA9">
        <w:rPr>
          <w:rFonts w:ascii="Palatino Linotype" w:hAnsi="Palatino Linotype" w:cs="Palatino Linotype"/>
          <w:sz w:val="22"/>
          <w:szCs w:val="22"/>
        </w:rPr>
        <w:t>S</w:t>
      </w:r>
      <w:r w:rsidRPr="001C7A75">
        <w:rPr>
          <w:rFonts w:ascii="Palatino Linotype" w:hAnsi="Palatino Linotype" w:cs="Palatino Linotype"/>
          <w:sz w:val="22"/>
          <w:szCs w:val="22"/>
        </w:rPr>
        <w:t xml:space="preserve">mluvních stran o předmětu této Smlouvy. Tuto Smlouvu je možné měnit či doplňovat pouze písemnou dohodou </w:t>
      </w:r>
      <w:r w:rsidR="00510AA9">
        <w:rPr>
          <w:rFonts w:ascii="Palatino Linotype" w:hAnsi="Palatino Linotype" w:cs="Palatino Linotype"/>
          <w:sz w:val="22"/>
          <w:szCs w:val="22"/>
        </w:rPr>
        <w:t>S</w:t>
      </w:r>
      <w:r w:rsidRPr="001C7A75">
        <w:rPr>
          <w:rFonts w:ascii="Palatino Linotype" w:hAnsi="Palatino Linotype" w:cs="Palatino Linotype"/>
          <w:sz w:val="22"/>
          <w:szCs w:val="22"/>
        </w:rPr>
        <w:t xml:space="preserve">mluvních stran ve formě dodatků k této Smlouvě, uzavřených oběma </w:t>
      </w:r>
      <w:r w:rsidR="00510AA9">
        <w:rPr>
          <w:rFonts w:ascii="Palatino Linotype" w:hAnsi="Palatino Linotype" w:cs="Palatino Linotype"/>
          <w:sz w:val="22"/>
          <w:szCs w:val="22"/>
        </w:rPr>
        <w:t>S</w:t>
      </w:r>
      <w:r w:rsidRPr="001C7A75">
        <w:rPr>
          <w:rFonts w:ascii="Palatino Linotype" w:hAnsi="Palatino Linotype" w:cs="Palatino Linotype"/>
          <w:sz w:val="22"/>
          <w:szCs w:val="22"/>
        </w:rPr>
        <w:t xml:space="preserve">mluvními stranami, přičemž podpisy obou </w:t>
      </w:r>
      <w:r w:rsidR="00510AA9">
        <w:rPr>
          <w:rFonts w:ascii="Palatino Linotype" w:hAnsi="Palatino Linotype" w:cs="Palatino Linotype"/>
          <w:sz w:val="22"/>
          <w:szCs w:val="22"/>
        </w:rPr>
        <w:t>S</w:t>
      </w:r>
      <w:r w:rsidRPr="001C7A75">
        <w:rPr>
          <w:rFonts w:ascii="Palatino Linotype" w:hAnsi="Palatino Linotype" w:cs="Palatino Linotype"/>
          <w:sz w:val="22"/>
          <w:szCs w:val="22"/>
        </w:rPr>
        <w:t>mluvních stran musí být připojeny na téže listině</w:t>
      </w:r>
      <w:r>
        <w:rPr>
          <w:rFonts w:ascii="Palatino Linotype" w:hAnsi="Palatino Linotype" w:cs="Palatino Linotype"/>
          <w:sz w:val="22"/>
          <w:szCs w:val="22"/>
        </w:rPr>
        <w:t xml:space="preserve"> a uzavření takového dodatku musí být v souladu s platnou právní úpravou</w:t>
      </w:r>
      <w:r w:rsidRPr="001C7A75">
        <w:rPr>
          <w:rFonts w:ascii="Palatino Linotype" w:hAnsi="Palatino Linotype" w:cs="Palatino Linotype"/>
          <w:sz w:val="22"/>
          <w:szCs w:val="22"/>
        </w:rPr>
        <w:t>.</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Tato Smlouva, jakož i práva a povinnosti vzniklé na základě této Smlouvy nebo v souvislosti s ní, se řídí právním řádem České republiky.</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S ohledem na charakter a obsah této Smlouvy považují </w:t>
      </w:r>
      <w:r w:rsidR="00510AA9">
        <w:rPr>
          <w:rFonts w:ascii="Palatino Linotype" w:hAnsi="Palatino Linotype" w:cs="Palatino Linotype"/>
          <w:sz w:val="22"/>
          <w:szCs w:val="22"/>
        </w:rPr>
        <w:t>S</w:t>
      </w:r>
      <w:r w:rsidRPr="001C7A75">
        <w:rPr>
          <w:rFonts w:ascii="Palatino Linotype" w:hAnsi="Palatino Linotype" w:cs="Palatino Linotype"/>
          <w:sz w:val="22"/>
          <w:szCs w:val="22"/>
        </w:rPr>
        <w:t xml:space="preserve">mluvní strany její jednotlivá ustanovení za oddělitelná, a v případě, že se jakékoli ustanovení této Smlouvy stane neplatným či nevykonatelným, považují </w:t>
      </w:r>
      <w:r w:rsidR="00510AA9">
        <w:rPr>
          <w:rFonts w:ascii="Palatino Linotype" w:hAnsi="Palatino Linotype" w:cs="Palatino Linotype"/>
          <w:sz w:val="22"/>
          <w:szCs w:val="22"/>
        </w:rPr>
        <w:t>S</w:t>
      </w:r>
      <w:r w:rsidRPr="001C7A75">
        <w:rPr>
          <w:rFonts w:ascii="Palatino Linotype" w:hAnsi="Palatino Linotype" w:cs="Palatino Linotype"/>
          <w:sz w:val="22"/>
          <w:szCs w:val="22"/>
        </w:rPr>
        <w:t>mluvní strany ostatní ustanovení této Smlouvy za platná a vykonatelná.</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lastRenderedPageBreak/>
        <w:t xml:space="preserve">V okamžiku, kdy se </w:t>
      </w:r>
      <w:r w:rsidR="00510AA9">
        <w:rPr>
          <w:rFonts w:ascii="Palatino Linotype" w:hAnsi="Palatino Linotype" w:cs="Palatino Linotype"/>
          <w:sz w:val="22"/>
          <w:szCs w:val="22"/>
        </w:rPr>
        <w:t>S</w:t>
      </w:r>
      <w:r w:rsidRPr="001C7A75">
        <w:rPr>
          <w:rFonts w:ascii="Palatino Linotype" w:hAnsi="Palatino Linotype" w:cs="Palatino Linotype"/>
          <w:sz w:val="22"/>
          <w:szCs w:val="22"/>
        </w:rPr>
        <w:t>mluvní strany dozví o neplatnosti či nevykonatelnosti určitého ustanovení této Smlouvy, zavazují se nahradit bez zbytečného odkladu toto ustanovení jiným platným a vykonatelným ustanovením, jehož obsah a účel bude co možná nejbližší obsahu a účelu původního ustanovení této Smlouvy.</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Veškerá práva a povinnosti vyplývající z této Smlouvy přecházejí, pokud to jejich povaha nevylučuje, na právní nástupce </w:t>
      </w:r>
      <w:r w:rsidR="00510AA9">
        <w:rPr>
          <w:rFonts w:ascii="Palatino Linotype" w:hAnsi="Palatino Linotype" w:cs="Palatino Linotype"/>
          <w:sz w:val="22"/>
          <w:szCs w:val="22"/>
        </w:rPr>
        <w:t>S</w:t>
      </w:r>
      <w:r w:rsidRPr="001C7A75">
        <w:rPr>
          <w:rFonts w:ascii="Palatino Linotype" w:hAnsi="Palatino Linotype" w:cs="Palatino Linotype"/>
          <w:sz w:val="22"/>
          <w:szCs w:val="22"/>
        </w:rPr>
        <w:t>mluvních stran.</w:t>
      </w:r>
    </w:p>
    <w:p w:rsidR="001C50C4" w:rsidRPr="007D53EA"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 xml:space="preserve">Tato Smlouva je vyhotovována ve čtyřech stejnopisech. Každá ze </w:t>
      </w:r>
      <w:r w:rsidR="002C38F9">
        <w:rPr>
          <w:rFonts w:ascii="Palatino Linotype" w:hAnsi="Palatino Linotype" w:cs="Palatino Linotype"/>
          <w:sz w:val="22"/>
          <w:szCs w:val="22"/>
        </w:rPr>
        <w:t>S</w:t>
      </w:r>
      <w:r w:rsidRPr="001C7A75">
        <w:rPr>
          <w:rFonts w:ascii="Palatino Linotype" w:hAnsi="Palatino Linotype" w:cs="Palatino Linotype"/>
          <w:sz w:val="22"/>
          <w:szCs w:val="22"/>
        </w:rPr>
        <w:t>mluvních stran obdrží dvě vyhotovení této Smlouvy.</w:t>
      </w:r>
      <w:r>
        <w:rPr>
          <w:rFonts w:ascii="Palatino Linotype" w:hAnsi="Palatino Linotype" w:cs="Palatino Linotype"/>
          <w:sz w:val="22"/>
          <w:szCs w:val="22"/>
        </w:rPr>
        <w:t xml:space="preserve"> </w:t>
      </w:r>
    </w:p>
    <w:p w:rsidR="001C50C4" w:rsidRPr="007A24AB" w:rsidRDefault="001C50C4" w:rsidP="00195F1E">
      <w:pPr>
        <w:pStyle w:val="Nadpis2"/>
        <w:numPr>
          <w:ilvl w:val="1"/>
          <w:numId w:val="6"/>
        </w:numPr>
        <w:rPr>
          <w:rFonts w:ascii="Palatino Linotype" w:hAnsi="Palatino Linotype" w:cs="Palatino Linotype"/>
          <w:sz w:val="22"/>
          <w:szCs w:val="22"/>
        </w:rPr>
      </w:pPr>
      <w:r w:rsidRPr="001E73FE">
        <w:rPr>
          <w:rFonts w:ascii="Palatino Linotype" w:hAnsi="Palatino Linotype" w:cs="Palatino Linotype"/>
          <w:sz w:val="22"/>
          <w:szCs w:val="22"/>
        </w:rPr>
        <w:t xml:space="preserve">Smluvní strany </w:t>
      </w:r>
      <w:r w:rsidRPr="001E73FE">
        <w:rPr>
          <w:rFonts w:ascii="Palatino Linotype" w:hAnsi="Palatino Linotype" w:cs="Palatino Linotype"/>
          <w:sz w:val="22"/>
          <w:szCs w:val="22"/>
          <w:lang w:eastAsia="cs-CZ"/>
        </w:rPr>
        <w:t xml:space="preserve">na sebe přebírají nebezpečí změny okolností ve smyslu § 1765 odst. 2 Občanského zákoníku a rovněž </w:t>
      </w:r>
      <w:r w:rsidRPr="001E73FE">
        <w:rPr>
          <w:rFonts w:ascii="Palatino Linotype" w:hAnsi="Palatino Linotype" w:cs="Palatino Linotype"/>
          <w:sz w:val="22"/>
          <w:szCs w:val="22"/>
        </w:rPr>
        <w:t>vylučují též ust. § 1765 a §1766 Občanského zákoníku.</w:t>
      </w:r>
      <w:r>
        <w:rPr>
          <w:rFonts w:ascii="Palatino Linotype" w:hAnsi="Palatino Linotype" w:cs="Palatino Linotype"/>
          <w:sz w:val="22"/>
          <w:szCs w:val="22"/>
        </w:rPr>
        <w:t xml:space="preserve"> Smluvní strany se doh</w:t>
      </w:r>
      <w:r w:rsidRPr="00C15485">
        <w:rPr>
          <w:rFonts w:ascii="Palatino Linotype" w:hAnsi="Palatino Linotype" w:cs="Palatino Linotype"/>
          <w:sz w:val="22"/>
          <w:szCs w:val="22"/>
        </w:rPr>
        <w:t>odly, že je Zadavatel oprávněn jednostranně obsah celé Smlouvy zveřejnit a zpřístupnit třetím osobám, kdykoliv po dobu trvání této Smlouvy a/nebo jejím ukončení.</w:t>
      </w:r>
    </w:p>
    <w:p w:rsidR="001C50C4" w:rsidRPr="001C7A75" w:rsidRDefault="001C50C4" w:rsidP="00195F1E">
      <w:pPr>
        <w:pStyle w:val="Nadpis2"/>
        <w:numPr>
          <w:ilvl w:val="1"/>
          <w:numId w:val="6"/>
        </w:numPr>
        <w:rPr>
          <w:rFonts w:ascii="Palatino Linotype" w:hAnsi="Palatino Linotype" w:cs="Palatino Linotype"/>
          <w:sz w:val="22"/>
          <w:szCs w:val="22"/>
        </w:rPr>
      </w:pPr>
      <w:r w:rsidRPr="001C7A75">
        <w:rPr>
          <w:rFonts w:ascii="Palatino Linotype" w:hAnsi="Palatino Linotype" w:cs="Palatino Linotype"/>
          <w:sz w:val="22"/>
          <w:szCs w:val="22"/>
        </w:rPr>
        <w:t>Nedílnou součást Smlouvy tvoří tyto přílohy, které tvoří závaznou součást smluvního závazku stran:</w:t>
      </w:r>
    </w:p>
    <w:p w:rsidR="00031129" w:rsidRDefault="001C50C4">
      <w:pPr>
        <w:pStyle w:val="JKHeadL4"/>
        <w:widowControl w:val="0"/>
        <w:tabs>
          <w:tab w:val="clear" w:pos="1701"/>
          <w:tab w:val="left" w:pos="2268"/>
        </w:tabs>
        <w:spacing w:before="120" w:after="0"/>
        <w:ind w:left="993" w:hanging="284"/>
        <w:rPr>
          <w:rFonts w:ascii="Palatino Linotype" w:hAnsi="Palatino Linotype" w:cs="Palatino Linotype"/>
          <w:color w:val="000000"/>
        </w:rPr>
      </w:pPr>
      <w:r w:rsidRPr="00B36A96">
        <w:rPr>
          <w:rFonts w:ascii="Palatino Linotype" w:hAnsi="Palatino Linotype" w:cs="Palatino Linotype"/>
          <w:color w:val="000000"/>
        </w:rPr>
        <w:t>Příloha č. 1</w:t>
      </w:r>
      <w:r w:rsidRPr="00B36A96">
        <w:rPr>
          <w:rFonts w:ascii="Palatino Linotype" w:hAnsi="Palatino Linotype" w:cs="Palatino Linotype"/>
          <w:color w:val="000000"/>
        </w:rPr>
        <w:tab/>
      </w:r>
      <w:r>
        <w:rPr>
          <w:rFonts w:ascii="Palatino Linotype" w:hAnsi="Palatino Linotype" w:cs="Palatino Linotype"/>
          <w:color w:val="000000"/>
        </w:rPr>
        <w:tab/>
      </w:r>
      <w:r w:rsidRPr="00B36A96">
        <w:rPr>
          <w:rFonts w:ascii="Palatino Linotype" w:hAnsi="Palatino Linotype" w:cs="Palatino Linotype"/>
          <w:color w:val="000000"/>
        </w:rPr>
        <w:t>Definice pojmů</w:t>
      </w:r>
    </w:p>
    <w:p w:rsidR="00031129" w:rsidRDefault="001C50C4" w:rsidP="00E52631">
      <w:pPr>
        <w:pStyle w:val="JKHeadL4"/>
        <w:widowControl w:val="0"/>
        <w:tabs>
          <w:tab w:val="clear" w:pos="1701"/>
          <w:tab w:val="left" w:pos="2268"/>
        </w:tabs>
        <w:spacing w:before="120" w:after="0"/>
        <w:ind w:left="993" w:hanging="284"/>
        <w:rPr>
          <w:rFonts w:ascii="Palatino Linotype" w:hAnsi="Palatino Linotype" w:cs="Palatino Linotype"/>
          <w:color w:val="000000"/>
        </w:rPr>
      </w:pPr>
      <w:r w:rsidRPr="00B36A96">
        <w:rPr>
          <w:rFonts w:ascii="Palatino Linotype" w:hAnsi="Palatino Linotype" w:cs="Palatino Linotype"/>
          <w:color w:val="000000"/>
        </w:rPr>
        <w:t>Příloha č. 2</w:t>
      </w:r>
      <w:r w:rsidR="001551E6">
        <w:rPr>
          <w:rFonts w:ascii="Palatino Linotype" w:hAnsi="Palatino Linotype" w:cs="Palatino Linotype"/>
          <w:color w:val="000000"/>
        </w:rPr>
        <w:t xml:space="preserve"> </w:t>
      </w:r>
      <w:r>
        <w:rPr>
          <w:rFonts w:ascii="Palatino Linotype" w:hAnsi="Palatino Linotype" w:cs="Palatino Linotype"/>
          <w:color w:val="000000"/>
        </w:rPr>
        <w:tab/>
      </w:r>
      <w:r>
        <w:rPr>
          <w:rFonts w:ascii="Palatino Linotype" w:hAnsi="Palatino Linotype" w:cs="Palatino Linotype"/>
          <w:color w:val="000000"/>
        </w:rPr>
        <w:tab/>
      </w:r>
      <w:r w:rsidRPr="00B36A96">
        <w:rPr>
          <w:rFonts w:ascii="Palatino Linotype" w:hAnsi="Palatino Linotype" w:cs="Palatino Linotype"/>
          <w:color w:val="000000"/>
        </w:rPr>
        <w:t>Specifikace Tepelného hospodářství</w:t>
      </w:r>
    </w:p>
    <w:p w:rsidR="00031129" w:rsidRDefault="00E52631" w:rsidP="00066D62">
      <w:pPr>
        <w:pStyle w:val="JKHeadL4"/>
        <w:widowControl w:val="0"/>
        <w:tabs>
          <w:tab w:val="clear" w:pos="1701"/>
          <w:tab w:val="left" w:pos="2268"/>
        </w:tabs>
        <w:spacing w:before="120" w:after="0"/>
        <w:ind w:left="709" w:firstLine="0"/>
        <w:rPr>
          <w:rFonts w:ascii="Palatino Linotype" w:hAnsi="Palatino Linotype" w:cs="Palatino Linotype"/>
          <w:color w:val="000000"/>
        </w:rPr>
      </w:pPr>
      <w:r>
        <w:rPr>
          <w:rFonts w:ascii="Palatino Linotype" w:hAnsi="Palatino Linotype" w:cs="Palatino Linotype"/>
          <w:color w:val="000000"/>
        </w:rPr>
        <w:t xml:space="preserve">Příloha č. </w:t>
      </w:r>
      <w:r w:rsidR="001C50C4" w:rsidRPr="00B36A96">
        <w:rPr>
          <w:rFonts w:ascii="Palatino Linotype" w:hAnsi="Palatino Linotype" w:cs="Palatino Linotype"/>
          <w:color w:val="000000"/>
        </w:rPr>
        <w:t>3</w:t>
      </w:r>
      <w:r w:rsidR="001C50C4" w:rsidRPr="00B36A96">
        <w:rPr>
          <w:rFonts w:ascii="Palatino Linotype" w:hAnsi="Palatino Linotype" w:cs="Palatino Linotype"/>
          <w:color w:val="000000"/>
        </w:rPr>
        <w:tab/>
        <w:t xml:space="preserve"> </w:t>
      </w:r>
      <w:r w:rsidR="001C50C4">
        <w:rPr>
          <w:rFonts w:ascii="Palatino Linotype" w:hAnsi="Palatino Linotype" w:cs="Palatino Linotype"/>
          <w:color w:val="000000"/>
        </w:rPr>
        <w:tab/>
      </w:r>
      <w:r w:rsidR="001C50C4" w:rsidRPr="00B36A96">
        <w:rPr>
          <w:rFonts w:ascii="Palatino Linotype" w:hAnsi="Palatino Linotype" w:cs="Palatino Linotype"/>
          <w:color w:val="000000"/>
        </w:rPr>
        <w:t xml:space="preserve">Vybrané požadavky na provozování Tepelného hospodářství </w:t>
      </w:r>
      <w:r w:rsidR="001C50C4">
        <w:rPr>
          <w:rFonts w:ascii="Palatino Linotype" w:hAnsi="Palatino Linotype" w:cs="Palatino Linotype"/>
          <w:color w:val="000000"/>
        </w:rPr>
        <w:tab/>
      </w:r>
      <w:r w:rsidR="001C50C4">
        <w:rPr>
          <w:rFonts w:ascii="Palatino Linotype" w:hAnsi="Palatino Linotype" w:cs="Palatino Linotype"/>
          <w:color w:val="000000"/>
        </w:rPr>
        <w:tab/>
      </w:r>
      <w:r w:rsidR="001C50C4" w:rsidRPr="00B36A96">
        <w:rPr>
          <w:rFonts w:ascii="Palatino Linotype" w:hAnsi="Palatino Linotype" w:cs="Palatino Linotype"/>
          <w:color w:val="000000"/>
        </w:rPr>
        <w:t xml:space="preserve">(SLA), jejich monitoring a reporting </w:t>
      </w:r>
    </w:p>
    <w:p w:rsidR="00031129" w:rsidRDefault="00B87478" w:rsidP="006E5AEB">
      <w:pPr>
        <w:pStyle w:val="JKHeadL4"/>
        <w:widowControl w:val="0"/>
        <w:tabs>
          <w:tab w:val="clear" w:pos="1701"/>
        </w:tabs>
        <w:spacing w:before="120" w:after="0"/>
        <w:ind w:left="993" w:hanging="284"/>
        <w:rPr>
          <w:rFonts w:ascii="Palatino Linotype" w:hAnsi="Palatino Linotype" w:cs="Palatino Linotype"/>
          <w:color w:val="000000"/>
        </w:rPr>
      </w:pPr>
      <w:r w:rsidRPr="00B33785">
        <w:rPr>
          <w:rFonts w:ascii="Palatino Linotype" w:hAnsi="Palatino Linotype"/>
          <w:color w:val="000000"/>
        </w:rPr>
        <w:t xml:space="preserve">Příloha </w:t>
      </w:r>
      <w:proofErr w:type="gramStart"/>
      <w:r w:rsidRPr="00B33785">
        <w:rPr>
          <w:rFonts w:ascii="Palatino Linotype" w:hAnsi="Palatino Linotype"/>
          <w:color w:val="000000"/>
        </w:rPr>
        <w:t xml:space="preserve">č. </w:t>
      </w:r>
      <w:r w:rsidR="006E5AEB">
        <w:rPr>
          <w:rFonts w:ascii="Palatino Linotype" w:hAnsi="Palatino Linotype" w:cs="Palatino Linotype"/>
          <w:color w:val="000000"/>
        </w:rPr>
        <w:t>4</w:t>
      </w:r>
      <w:r w:rsidR="006E5AEB">
        <w:rPr>
          <w:rFonts w:ascii="Palatino Linotype" w:hAnsi="Palatino Linotype" w:cs="Palatino Linotype"/>
          <w:color w:val="000000"/>
        </w:rPr>
        <w:tab/>
      </w:r>
      <w:r w:rsidR="006E5AEB">
        <w:rPr>
          <w:rFonts w:ascii="Palatino Linotype" w:hAnsi="Palatino Linotype" w:cs="Palatino Linotype"/>
          <w:color w:val="000000"/>
        </w:rPr>
        <w:tab/>
      </w:r>
      <w:r w:rsidR="001C50C4" w:rsidRPr="00B36A96">
        <w:rPr>
          <w:rFonts w:ascii="Palatino Linotype" w:hAnsi="Palatino Linotype" w:cs="Palatino Linotype"/>
          <w:color w:val="000000"/>
        </w:rPr>
        <w:t>Obsah</w:t>
      </w:r>
      <w:proofErr w:type="gramEnd"/>
      <w:r w:rsidR="001C50C4" w:rsidRPr="00B36A96">
        <w:rPr>
          <w:rFonts w:ascii="Palatino Linotype" w:hAnsi="Palatino Linotype" w:cs="Palatino Linotype"/>
          <w:color w:val="000000"/>
        </w:rPr>
        <w:t xml:space="preserve"> zprávy o provozování Tepelného hospodářství</w:t>
      </w:r>
    </w:p>
    <w:p w:rsidR="00031129" w:rsidRDefault="001C50C4">
      <w:pPr>
        <w:pStyle w:val="JKHeadL4"/>
        <w:widowControl w:val="0"/>
        <w:tabs>
          <w:tab w:val="clear" w:pos="1701"/>
          <w:tab w:val="left" w:pos="2268"/>
        </w:tabs>
        <w:spacing w:before="120" w:after="0"/>
        <w:ind w:left="993" w:hanging="284"/>
        <w:rPr>
          <w:rFonts w:ascii="Palatino Linotype" w:hAnsi="Palatino Linotype" w:cs="Palatino Linotype"/>
          <w:color w:val="000000"/>
        </w:rPr>
      </w:pPr>
      <w:r w:rsidRPr="00B36A96">
        <w:rPr>
          <w:rFonts w:ascii="Palatino Linotype" w:hAnsi="Palatino Linotype" w:cs="Palatino Linotype"/>
          <w:color w:val="000000"/>
        </w:rPr>
        <w:t>Příloha č. 5</w:t>
      </w:r>
      <w:r w:rsidRPr="00B36A96">
        <w:rPr>
          <w:rFonts w:ascii="Palatino Linotype" w:hAnsi="Palatino Linotype" w:cs="Palatino Linotype"/>
          <w:color w:val="000000"/>
        </w:rPr>
        <w:tab/>
      </w:r>
      <w:r>
        <w:rPr>
          <w:rFonts w:ascii="Palatino Linotype" w:hAnsi="Palatino Linotype" w:cs="Palatino Linotype"/>
          <w:color w:val="000000"/>
        </w:rPr>
        <w:tab/>
      </w:r>
      <w:r w:rsidRPr="00B36A96">
        <w:rPr>
          <w:rFonts w:ascii="Palatino Linotype" w:hAnsi="Palatino Linotype" w:cs="Palatino Linotype"/>
          <w:color w:val="000000"/>
        </w:rPr>
        <w:t>Vzorová tabulka pro seznam majetku určeného k likvidaci</w:t>
      </w:r>
    </w:p>
    <w:p w:rsidR="001C50C4" w:rsidRDefault="001C50C4" w:rsidP="00F35CFF">
      <w:pPr>
        <w:spacing w:before="120"/>
        <w:jc w:val="left"/>
        <w:rPr>
          <w:rFonts w:ascii="Palatino Linotype" w:hAnsi="Palatino Linotype" w:cs="Palatino Linotype"/>
          <w:color w:val="000000"/>
          <w:sz w:val="22"/>
          <w:szCs w:val="22"/>
        </w:rPr>
      </w:pPr>
      <w:r>
        <w:rPr>
          <w:rFonts w:ascii="Palatino Linotype" w:hAnsi="Palatino Linotype" w:cs="Palatino Linotype"/>
          <w:color w:val="000000"/>
        </w:rPr>
        <w:tab/>
      </w:r>
      <w:r w:rsidR="00B87478" w:rsidRPr="00B87478">
        <w:rPr>
          <w:rFonts w:ascii="Palatino Linotype" w:hAnsi="Palatino Linotype" w:cs="Palatino Linotype"/>
          <w:color w:val="000000"/>
          <w:sz w:val="22"/>
          <w:szCs w:val="22"/>
        </w:rPr>
        <w:t>Příloha č. 6</w:t>
      </w:r>
      <w:r w:rsidRPr="00B36A96">
        <w:rPr>
          <w:rFonts w:ascii="Palatino Linotype" w:hAnsi="Palatino Linotype" w:cs="Palatino Linotype"/>
          <w:color w:val="000000"/>
        </w:rPr>
        <w:t xml:space="preserve"> </w:t>
      </w:r>
      <w:r w:rsidRPr="00B36A96">
        <w:rPr>
          <w:rFonts w:ascii="Palatino Linotype" w:hAnsi="Palatino Linotype" w:cs="Palatino Linotype"/>
          <w:color w:val="000000"/>
        </w:rPr>
        <w:tab/>
      </w:r>
      <w:r>
        <w:rPr>
          <w:rFonts w:ascii="Palatino Linotype" w:hAnsi="Palatino Linotype" w:cs="Palatino Linotype"/>
          <w:color w:val="000000"/>
        </w:rPr>
        <w:tab/>
      </w:r>
      <w:r w:rsidRPr="00B36A96">
        <w:rPr>
          <w:rFonts w:ascii="Palatino Linotype" w:hAnsi="Palatino Linotype" w:cs="Palatino Linotype"/>
          <w:color w:val="000000"/>
          <w:sz w:val="22"/>
          <w:szCs w:val="22"/>
        </w:rPr>
        <w:t>Jmenný seznam osob tvořících realizační tým Provozovatele</w:t>
      </w:r>
    </w:p>
    <w:p w:rsidR="001C50C4" w:rsidRPr="006B6E88" w:rsidRDefault="00E52631" w:rsidP="00066D62">
      <w:pPr>
        <w:pStyle w:val="JKHeadL4"/>
        <w:widowControl w:val="0"/>
        <w:tabs>
          <w:tab w:val="clear" w:pos="1701"/>
        </w:tabs>
        <w:spacing w:before="120" w:after="0"/>
        <w:ind w:left="709" w:firstLine="0"/>
        <w:rPr>
          <w:rFonts w:ascii="Palatino Linotype" w:hAnsi="Palatino Linotype"/>
          <w:color w:val="000000"/>
        </w:rPr>
      </w:pPr>
      <w:r w:rsidRPr="00066D62">
        <w:rPr>
          <w:rFonts w:ascii="Palatino Linotype" w:hAnsi="Palatino Linotype"/>
          <w:color w:val="000000"/>
        </w:rPr>
        <w:t xml:space="preserve">Příloha č. </w:t>
      </w:r>
      <w:r w:rsidR="001C50C4">
        <w:rPr>
          <w:rFonts w:ascii="Palatino Linotype" w:hAnsi="Palatino Linotype" w:cs="Palatino Linotype"/>
          <w:color w:val="000000"/>
        </w:rPr>
        <w:t>7</w:t>
      </w:r>
      <w:r w:rsidR="001C50C4" w:rsidRPr="00066D62">
        <w:rPr>
          <w:rFonts w:ascii="Palatino Linotype" w:hAnsi="Palatino Linotype"/>
          <w:color w:val="000000"/>
        </w:rPr>
        <w:tab/>
      </w:r>
      <w:r w:rsidR="001C50C4" w:rsidRPr="00066D62">
        <w:rPr>
          <w:rFonts w:ascii="Palatino Linotype" w:hAnsi="Palatino Linotype"/>
          <w:color w:val="000000"/>
        </w:rPr>
        <w:tab/>
      </w:r>
      <w:r w:rsidR="005B5CE4" w:rsidRPr="00066D62">
        <w:rPr>
          <w:rFonts w:ascii="Palatino Linotype" w:hAnsi="Palatino Linotype"/>
          <w:color w:val="000000"/>
        </w:rPr>
        <w:t>Cena tepelné energie</w:t>
      </w:r>
      <w:r w:rsidR="001C50C4" w:rsidRPr="00066D62">
        <w:rPr>
          <w:rFonts w:ascii="Palatino Linotype" w:hAnsi="Palatino Linotype"/>
          <w:color w:val="000000"/>
        </w:rPr>
        <w:t xml:space="preserve"> pro jednotlivé zdroje</w:t>
      </w:r>
    </w:p>
    <w:p w:rsidR="00783BA6" w:rsidRPr="00783BA6" w:rsidRDefault="00783BA6" w:rsidP="00783BA6">
      <w:pPr>
        <w:pStyle w:val="JKHeadL4"/>
        <w:widowControl w:val="0"/>
        <w:tabs>
          <w:tab w:val="clear" w:pos="1701"/>
        </w:tabs>
        <w:spacing w:before="120" w:after="0"/>
        <w:ind w:left="993" w:hanging="284"/>
        <w:rPr>
          <w:rFonts w:ascii="Palatino Linotype" w:hAnsi="Palatino Linotype" w:cs="Palatino Linotype"/>
          <w:color w:val="000000"/>
        </w:rPr>
      </w:pPr>
      <w:r w:rsidRPr="00783BA6">
        <w:rPr>
          <w:rFonts w:ascii="Palatino Linotype" w:hAnsi="Palatino Linotype" w:cs="Palatino Linotype"/>
          <w:color w:val="000000"/>
        </w:rPr>
        <w:t>Příloha č. 8</w:t>
      </w:r>
      <w:r w:rsidRPr="00783BA6">
        <w:rPr>
          <w:rFonts w:ascii="Palatino Linotype" w:hAnsi="Palatino Linotype" w:cs="Palatino Linotype"/>
          <w:color w:val="000000"/>
        </w:rPr>
        <w:tab/>
      </w:r>
      <w:r w:rsidRPr="00783BA6">
        <w:rPr>
          <w:rFonts w:ascii="Palatino Linotype" w:hAnsi="Palatino Linotype" w:cs="Palatino Linotype"/>
          <w:color w:val="000000"/>
        </w:rPr>
        <w:tab/>
        <w:t>Seznam subdodavatelů</w:t>
      </w:r>
    </w:p>
    <w:p w:rsidR="001C50C4" w:rsidRPr="00066D62" w:rsidRDefault="001C50C4" w:rsidP="00066D62">
      <w:pPr>
        <w:spacing w:before="120"/>
        <w:jc w:val="left"/>
        <w:rPr>
          <w:rFonts w:ascii="Palatino Linotype" w:hAnsi="Palatino Linotype"/>
          <w:color w:val="000000"/>
          <w:sz w:val="22"/>
        </w:rPr>
      </w:pPr>
    </w:p>
    <w:p w:rsidR="001C50C4" w:rsidRPr="001C7A75" w:rsidRDefault="001C50C4">
      <w:pPr>
        <w:pStyle w:val="Prohlen"/>
        <w:rPr>
          <w:rFonts w:ascii="Palatino Linotype" w:hAnsi="Palatino Linotype" w:cs="Palatino Linotype"/>
          <w:sz w:val="22"/>
          <w:szCs w:val="22"/>
        </w:rPr>
      </w:pPr>
      <w:r>
        <w:rPr>
          <w:rFonts w:ascii="Palatino Linotype" w:hAnsi="Palatino Linotype" w:cs="Palatino Linotype"/>
          <w:b w:val="0"/>
          <w:bCs w:val="0"/>
          <w:sz w:val="22"/>
          <w:szCs w:val="22"/>
        </w:rPr>
        <w:t>Smluvní s</w:t>
      </w:r>
      <w:r w:rsidRPr="001C7A75">
        <w:rPr>
          <w:rFonts w:ascii="Palatino Linotype" w:hAnsi="Palatino Linotype" w:cs="Palatino Linotype"/>
          <w:b w:val="0"/>
          <w:bCs w:val="0"/>
          <w:sz w:val="22"/>
          <w:szCs w:val="22"/>
        </w:rPr>
        <w:t>trany prohlašují, že si tuto Smlouvu přečetly, že s jejím obsahem souhlasí a na důkaz toho k ní připojují své podpisy:</w:t>
      </w:r>
    </w:p>
    <w:p w:rsidR="001C50C4" w:rsidRPr="001C7A75" w:rsidRDefault="001C50C4">
      <w:pPr>
        <w:rPr>
          <w:rFonts w:ascii="Palatino Linotype" w:hAnsi="Palatino Linotype" w:cs="Palatino Linotype"/>
          <w:sz w:val="22"/>
          <w:szCs w:val="22"/>
        </w:rPr>
      </w:pPr>
    </w:p>
    <w:tbl>
      <w:tblPr>
        <w:tblW w:w="0" w:type="auto"/>
        <w:tblLayout w:type="fixed"/>
        <w:tblCellMar>
          <w:left w:w="70" w:type="dxa"/>
          <w:right w:w="70" w:type="dxa"/>
        </w:tblCellMar>
        <w:tblLook w:val="0000"/>
      </w:tblPr>
      <w:tblGrid>
        <w:gridCol w:w="4527"/>
        <w:gridCol w:w="4527"/>
      </w:tblGrid>
      <w:tr w:rsidR="001C50C4" w:rsidRPr="001C7A75">
        <w:tc>
          <w:tcPr>
            <w:tcW w:w="4527" w:type="dxa"/>
          </w:tcPr>
          <w:p w:rsidR="001C50C4" w:rsidRPr="001C7A75" w:rsidRDefault="001C50C4">
            <w:pPr>
              <w:jc w:val="center"/>
              <w:rPr>
                <w:rFonts w:ascii="Palatino Linotype" w:hAnsi="Palatino Linotype" w:cs="Palatino Linotype"/>
              </w:rPr>
            </w:pPr>
            <w:r w:rsidRPr="001C7A75">
              <w:rPr>
                <w:rFonts w:ascii="Palatino Linotype" w:hAnsi="Palatino Linotype" w:cs="Palatino Linotype"/>
                <w:b/>
                <w:bCs/>
                <w:sz w:val="22"/>
                <w:szCs w:val="22"/>
              </w:rPr>
              <w:t>Zadavatel</w:t>
            </w:r>
          </w:p>
          <w:p w:rsidR="001C50C4" w:rsidRPr="001C7A75" w:rsidRDefault="001C50C4">
            <w:pPr>
              <w:jc w:val="center"/>
              <w:rPr>
                <w:rFonts w:ascii="Palatino Linotype" w:hAnsi="Palatino Linotype" w:cs="Palatino Linotype"/>
              </w:rPr>
            </w:pPr>
          </w:p>
          <w:p w:rsidR="001C50C4" w:rsidRPr="001C7A75" w:rsidRDefault="001C50C4">
            <w:pPr>
              <w:jc w:val="center"/>
              <w:rPr>
                <w:rFonts w:ascii="Palatino Linotype" w:hAnsi="Palatino Linotype" w:cs="Palatino Linotype"/>
              </w:rPr>
            </w:pPr>
            <w:r w:rsidRPr="001C7A75">
              <w:rPr>
                <w:rFonts w:ascii="Palatino Linotype" w:hAnsi="Palatino Linotype" w:cs="Palatino Linotype"/>
                <w:sz w:val="22"/>
                <w:szCs w:val="22"/>
              </w:rPr>
              <w:t xml:space="preserve">V </w:t>
            </w:r>
            <w:r>
              <w:rPr>
                <w:rFonts w:ascii="Palatino Linotype" w:hAnsi="Palatino Linotype" w:cs="Palatino Linotype"/>
                <w:sz w:val="22"/>
                <w:szCs w:val="22"/>
              </w:rPr>
              <w:t>Plané</w:t>
            </w:r>
            <w:r w:rsidRPr="001C7A75">
              <w:rPr>
                <w:rFonts w:ascii="Palatino Linotype" w:hAnsi="Palatino Linotype" w:cs="Palatino Linotype"/>
                <w:sz w:val="22"/>
                <w:szCs w:val="22"/>
              </w:rPr>
              <w:t xml:space="preserve"> dne </w:t>
            </w:r>
            <w:r w:rsidR="00784829">
              <w:rPr>
                <w:rFonts w:ascii="Palatino Linotype" w:hAnsi="Palatino Linotype" w:cs="Palatino Linotype"/>
                <w:sz w:val="22"/>
                <w:szCs w:val="22"/>
              </w:rPr>
              <w:t>8.</w:t>
            </w:r>
            <w:r w:rsidR="00E14B12">
              <w:rPr>
                <w:rFonts w:ascii="Palatino Linotype" w:hAnsi="Palatino Linotype" w:cs="Palatino Linotype"/>
                <w:sz w:val="22"/>
                <w:szCs w:val="22"/>
              </w:rPr>
              <w:t xml:space="preserve"> </w:t>
            </w:r>
            <w:r w:rsidR="00784829">
              <w:rPr>
                <w:rFonts w:ascii="Palatino Linotype" w:hAnsi="Palatino Linotype" w:cs="Palatino Linotype"/>
                <w:sz w:val="22"/>
                <w:szCs w:val="22"/>
              </w:rPr>
              <w:t>9.</w:t>
            </w:r>
            <w:r w:rsidR="00E14B12">
              <w:rPr>
                <w:rFonts w:ascii="Palatino Linotype" w:hAnsi="Palatino Linotype" w:cs="Palatino Linotype"/>
                <w:sz w:val="22"/>
                <w:szCs w:val="22"/>
              </w:rPr>
              <w:t xml:space="preserve"> </w:t>
            </w:r>
            <w:r w:rsidR="00784829">
              <w:rPr>
                <w:rFonts w:ascii="Palatino Linotype" w:hAnsi="Palatino Linotype" w:cs="Palatino Linotype"/>
                <w:sz w:val="22"/>
                <w:szCs w:val="22"/>
              </w:rPr>
              <w:t>2016</w:t>
            </w:r>
          </w:p>
          <w:p w:rsidR="001C50C4" w:rsidRPr="001C7A75" w:rsidRDefault="001C50C4">
            <w:pPr>
              <w:jc w:val="center"/>
              <w:rPr>
                <w:rFonts w:ascii="Palatino Linotype" w:hAnsi="Palatino Linotype" w:cs="Palatino Linotype"/>
              </w:rPr>
            </w:pPr>
          </w:p>
          <w:p w:rsidR="001C50C4" w:rsidRPr="001C7A75" w:rsidRDefault="001C50C4">
            <w:pPr>
              <w:jc w:val="center"/>
              <w:rPr>
                <w:rFonts w:ascii="Palatino Linotype" w:hAnsi="Palatino Linotype" w:cs="Palatino Linotype"/>
              </w:rPr>
            </w:pPr>
          </w:p>
          <w:p w:rsidR="001C50C4" w:rsidRPr="001C7A75" w:rsidRDefault="001C50C4">
            <w:pPr>
              <w:jc w:val="center"/>
              <w:rPr>
                <w:rFonts w:ascii="Palatino Linotype" w:hAnsi="Palatino Linotype" w:cs="Palatino Linotype"/>
              </w:rPr>
            </w:pPr>
          </w:p>
        </w:tc>
        <w:tc>
          <w:tcPr>
            <w:tcW w:w="4527" w:type="dxa"/>
          </w:tcPr>
          <w:p w:rsidR="001C50C4" w:rsidRPr="001C7A75" w:rsidRDefault="001C50C4">
            <w:pPr>
              <w:jc w:val="center"/>
              <w:rPr>
                <w:rFonts w:ascii="Palatino Linotype" w:hAnsi="Palatino Linotype" w:cs="Palatino Linotype"/>
              </w:rPr>
            </w:pPr>
            <w:r w:rsidRPr="001C7A75">
              <w:rPr>
                <w:rFonts w:ascii="Palatino Linotype" w:hAnsi="Palatino Linotype" w:cs="Palatino Linotype"/>
                <w:b/>
                <w:bCs/>
                <w:sz w:val="22"/>
                <w:szCs w:val="22"/>
              </w:rPr>
              <w:t>Provozovatel</w:t>
            </w:r>
          </w:p>
          <w:p w:rsidR="001C50C4" w:rsidRPr="001C7A75" w:rsidRDefault="001C50C4">
            <w:pPr>
              <w:jc w:val="center"/>
              <w:rPr>
                <w:rFonts w:ascii="Palatino Linotype" w:hAnsi="Palatino Linotype" w:cs="Palatino Linotype"/>
              </w:rPr>
            </w:pPr>
          </w:p>
          <w:p w:rsidR="001C50C4" w:rsidRPr="001C7A75" w:rsidRDefault="00E14B12">
            <w:pPr>
              <w:jc w:val="center"/>
              <w:rPr>
                <w:rFonts w:ascii="Palatino Linotype" w:hAnsi="Palatino Linotype" w:cs="Palatino Linotype"/>
              </w:rPr>
            </w:pPr>
            <w:r>
              <w:rPr>
                <w:rFonts w:ascii="Palatino Linotype" w:hAnsi="Palatino Linotype" w:cs="Palatino Linotype"/>
                <w:sz w:val="22"/>
                <w:szCs w:val="22"/>
              </w:rPr>
              <w:t>V Brně dne 12</w:t>
            </w:r>
            <w:r w:rsidR="001C50C4" w:rsidRPr="001C7A75">
              <w:rPr>
                <w:rFonts w:ascii="Palatino Linotype" w:hAnsi="Palatino Linotype" w:cs="Palatino Linotype"/>
                <w:sz w:val="22"/>
                <w:szCs w:val="22"/>
              </w:rPr>
              <w:t>.</w:t>
            </w:r>
            <w:r>
              <w:rPr>
                <w:rFonts w:ascii="Palatino Linotype" w:hAnsi="Palatino Linotype" w:cs="Palatino Linotype"/>
                <w:sz w:val="22"/>
                <w:szCs w:val="22"/>
              </w:rPr>
              <w:t xml:space="preserve"> 9</w:t>
            </w:r>
            <w:r w:rsidR="001C50C4" w:rsidRPr="001C7A75">
              <w:rPr>
                <w:rFonts w:ascii="Palatino Linotype" w:hAnsi="Palatino Linotype" w:cs="Palatino Linotype"/>
                <w:sz w:val="22"/>
                <w:szCs w:val="22"/>
              </w:rPr>
              <w:t>.</w:t>
            </w:r>
            <w:r>
              <w:rPr>
                <w:rFonts w:ascii="Palatino Linotype" w:hAnsi="Palatino Linotype" w:cs="Palatino Linotype"/>
                <w:sz w:val="22"/>
                <w:szCs w:val="22"/>
              </w:rPr>
              <w:t xml:space="preserve"> 2016</w:t>
            </w:r>
          </w:p>
          <w:p w:rsidR="001C50C4" w:rsidRPr="001C7A75" w:rsidRDefault="001C50C4">
            <w:pPr>
              <w:jc w:val="center"/>
              <w:rPr>
                <w:rFonts w:ascii="Palatino Linotype" w:hAnsi="Palatino Linotype" w:cs="Palatino Linotype"/>
              </w:rPr>
            </w:pPr>
          </w:p>
          <w:p w:rsidR="001C50C4" w:rsidRPr="001C7A75" w:rsidRDefault="001C50C4">
            <w:pPr>
              <w:jc w:val="center"/>
              <w:rPr>
                <w:rFonts w:ascii="Palatino Linotype" w:hAnsi="Palatino Linotype" w:cs="Palatino Linotype"/>
              </w:rPr>
            </w:pPr>
          </w:p>
          <w:p w:rsidR="001C50C4" w:rsidRPr="001C7A75" w:rsidRDefault="001C50C4">
            <w:pPr>
              <w:jc w:val="center"/>
              <w:rPr>
                <w:rFonts w:ascii="Palatino Linotype" w:hAnsi="Palatino Linotype" w:cs="Palatino Linotype"/>
              </w:rPr>
            </w:pPr>
          </w:p>
        </w:tc>
      </w:tr>
      <w:tr w:rsidR="001C50C4" w:rsidRPr="001C7A75">
        <w:tc>
          <w:tcPr>
            <w:tcW w:w="4527" w:type="dxa"/>
          </w:tcPr>
          <w:p w:rsidR="001C50C4" w:rsidRPr="001C7A75" w:rsidRDefault="001C50C4" w:rsidP="00A42A2B">
            <w:pPr>
              <w:jc w:val="center"/>
              <w:rPr>
                <w:rFonts w:ascii="Palatino Linotype" w:hAnsi="Palatino Linotype" w:cs="Palatino Linotype"/>
              </w:rPr>
            </w:pPr>
            <w:r>
              <w:rPr>
                <w:rFonts w:ascii="Palatino Linotype" w:hAnsi="Palatino Linotype" w:cs="Palatino Linotype"/>
                <w:sz w:val="22"/>
                <w:szCs w:val="22"/>
              </w:rPr>
              <w:t>___________________________</w:t>
            </w:r>
          </w:p>
          <w:p w:rsidR="001C50C4" w:rsidRPr="001C7A75" w:rsidRDefault="001C50C4" w:rsidP="00A42A2B">
            <w:pPr>
              <w:pStyle w:val="Prohlen"/>
              <w:rPr>
                <w:rFonts w:ascii="Palatino Linotype" w:hAnsi="Palatino Linotype" w:cs="Palatino Linotype"/>
              </w:rPr>
            </w:pPr>
            <w:r>
              <w:rPr>
                <w:rFonts w:ascii="Palatino Linotype" w:hAnsi="Palatino Linotype" w:cs="Palatino Linotype"/>
                <w:b w:val="0"/>
                <w:bCs w:val="0"/>
                <w:sz w:val="22"/>
                <w:szCs w:val="22"/>
              </w:rPr>
              <w:t>M</w:t>
            </w:r>
            <w:r w:rsidRPr="001C7A75">
              <w:rPr>
                <w:rFonts w:ascii="Palatino Linotype" w:hAnsi="Palatino Linotype" w:cs="Palatino Linotype"/>
                <w:b w:val="0"/>
                <w:bCs w:val="0"/>
                <w:sz w:val="22"/>
                <w:szCs w:val="22"/>
              </w:rPr>
              <w:t>ěsto</w:t>
            </w:r>
            <w:r>
              <w:rPr>
                <w:rFonts w:ascii="Palatino Linotype" w:hAnsi="Palatino Linotype" w:cs="Palatino Linotype"/>
                <w:b w:val="0"/>
                <w:bCs w:val="0"/>
                <w:sz w:val="22"/>
                <w:szCs w:val="22"/>
              </w:rPr>
              <w:t xml:space="preserve"> Planá</w:t>
            </w:r>
            <w:r w:rsidRPr="001C7A75">
              <w:rPr>
                <w:rFonts w:ascii="Palatino Linotype" w:hAnsi="Palatino Linotype" w:cs="Palatino Linotype"/>
                <w:b w:val="0"/>
                <w:bCs w:val="0"/>
                <w:sz w:val="22"/>
                <w:szCs w:val="22"/>
              </w:rPr>
              <w:t xml:space="preserve"> </w:t>
            </w:r>
          </w:p>
          <w:p w:rsidR="001C50C4" w:rsidRPr="001C7A75" w:rsidRDefault="001C50C4">
            <w:pPr>
              <w:jc w:val="center"/>
              <w:rPr>
                <w:rFonts w:ascii="Palatino Linotype" w:hAnsi="Palatino Linotype" w:cs="Palatino Linotype"/>
              </w:rPr>
            </w:pPr>
            <w:r>
              <w:rPr>
                <w:rFonts w:ascii="Palatino Linotype" w:hAnsi="Palatino Linotype" w:cs="Palatino Linotype"/>
              </w:rPr>
              <w:t>Mgr. Martina Němečková, starostka</w:t>
            </w:r>
          </w:p>
          <w:p w:rsidR="001C50C4" w:rsidRPr="001C7A75" w:rsidRDefault="001C50C4">
            <w:pPr>
              <w:jc w:val="center"/>
              <w:rPr>
                <w:rFonts w:ascii="Palatino Linotype" w:hAnsi="Palatino Linotype" w:cs="Palatino Linotype"/>
              </w:rPr>
            </w:pPr>
          </w:p>
        </w:tc>
        <w:tc>
          <w:tcPr>
            <w:tcW w:w="4527" w:type="dxa"/>
          </w:tcPr>
          <w:p w:rsidR="001C50C4" w:rsidRPr="001C7A75" w:rsidRDefault="001C50C4" w:rsidP="00A42A2B">
            <w:pPr>
              <w:jc w:val="center"/>
              <w:rPr>
                <w:rFonts w:ascii="Palatino Linotype" w:hAnsi="Palatino Linotype" w:cs="Palatino Linotype"/>
              </w:rPr>
            </w:pPr>
            <w:r>
              <w:rPr>
                <w:rFonts w:ascii="Palatino Linotype" w:hAnsi="Palatino Linotype" w:cs="Palatino Linotype"/>
                <w:sz w:val="22"/>
                <w:szCs w:val="22"/>
              </w:rPr>
              <w:t>__________________________</w:t>
            </w:r>
          </w:p>
          <w:p w:rsidR="001C50C4" w:rsidRDefault="005D074A" w:rsidP="00A42A2B">
            <w:pPr>
              <w:jc w:val="center"/>
              <w:rPr>
                <w:rFonts w:ascii="Palatino Linotype" w:hAnsi="Palatino Linotype" w:cs="Palatino Linotype"/>
                <w:sz w:val="22"/>
                <w:szCs w:val="22"/>
              </w:rPr>
            </w:pPr>
            <w:r w:rsidRPr="0040482B">
              <w:rPr>
                <w:rFonts w:ascii="Palatino Linotype" w:hAnsi="Palatino Linotype" w:cs="Palatino Linotype"/>
                <w:sz w:val="22"/>
                <w:szCs w:val="22"/>
              </w:rPr>
              <w:t>TENZA, a.s.</w:t>
            </w:r>
          </w:p>
          <w:p w:rsidR="00784829" w:rsidRPr="00784829" w:rsidRDefault="00784829" w:rsidP="000422AB">
            <w:pPr>
              <w:pStyle w:val="Identifikacestran"/>
              <w:spacing w:line="320" w:lineRule="atLeast"/>
              <w:jc w:val="center"/>
              <w:rPr>
                <w:rFonts w:ascii="Palatino Linotype" w:hAnsi="Palatino Linotype" w:cs="Palatino Linotype"/>
                <w:sz w:val="22"/>
                <w:szCs w:val="22"/>
              </w:rPr>
            </w:pPr>
            <w:r w:rsidRPr="00784829">
              <w:rPr>
                <w:rFonts w:ascii="Palatino Linotype" w:hAnsi="Palatino Linotype" w:cs="Palatino Linotype"/>
                <w:sz w:val="22"/>
                <w:szCs w:val="22"/>
              </w:rPr>
              <w:t>In</w:t>
            </w:r>
            <w:r>
              <w:rPr>
                <w:rFonts w:ascii="Palatino Linotype" w:hAnsi="Palatino Linotype" w:cs="Palatino Linotype"/>
                <w:sz w:val="22"/>
                <w:szCs w:val="22"/>
              </w:rPr>
              <w:t>g</w:t>
            </w:r>
            <w:r w:rsidRPr="00784829">
              <w:rPr>
                <w:rFonts w:ascii="Palatino Linotype" w:hAnsi="Palatino Linotype" w:cs="Palatino Linotype"/>
                <w:sz w:val="22"/>
                <w:szCs w:val="22"/>
              </w:rPr>
              <w:t>.</w:t>
            </w:r>
            <w:r>
              <w:rPr>
                <w:rFonts w:ascii="Palatino Linotype" w:hAnsi="Palatino Linotype" w:cs="Palatino Linotype"/>
                <w:sz w:val="22"/>
                <w:szCs w:val="22"/>
              </w:rPr>
              <w:t xml:space="preserve"> </w:t>
            </w:r>
            <w:r w:rsidRPr="00784829">
              <w:rPr>
                <w:rFonts w:ascii="Palatino Linotype" w:hAnsi="Palatino Linotype" w:cs="Palatino Linotype"/>
                <w:sz w:val="22"/>
                <w:szCs w:val="22"/>
              </w:rPr>
              <w:t>Michal</w:t>
            </w:r>
            <w:r>
              <w:rPr>
                <w:rFonts w:ascii="Palatino Linotype" w:hAnsi="Palatino Linotype" w:cs="Palatino Linotype"/>
                <w:sz w:val="22"/>
                <w:szCs w:val="22"/>
                <w:u w:val="single"/>
              </w:rPr>
              <w:t xml:space="preserve"> </w:t>
            </w:r>
            <w:r>
              <w:rPr>
                <w:rFonts w:ascii="Palatino Linotype" w:hAnsi="Palatino Linotype" w:cs="Palatino Linotype"/>
                <w:sz w:val="22"/>
                <w:szCs w:val="22"/>
              </w:rPr>
              <w:t>Hrubý – předseda představenstva</w:t>
            </w:r>
          </w:p>
          <w:p w:rsidR="00784829" w:rsidRDefault="00784829" w:rsidP="000422AB">
            <w:pPr>
              <w:pStyle w:val="Identifikacestran"/>
              <w:spacing w:line="320" w:lineRule="atLeast"/>
              <w:jc w:val="center"/>
              <w:rPr>
                <w:rFonts w:ascii="Palatino Linotype" w:hAnsi="Palatino Linotype" w:cs="Palatino Linotype"/>
                <w:sz w:val="22"/>
                <w:szCs w:val="22"/>
              </w:rPr>
            </w:pPr>
            <w:proofErr w:type="spellStart"/>
            <w:proofErr w:type="gramStart"/>
            <w:r w:rsidRPr="00784829">
              <w:rPr>
                <w:rFonts w:ascii="Palatino Linotype" w:hAnsi="Palatino Linotype" w:cs="Palatino Linotype"/>
                <w:sz w:val="22"/>
                <w:szCs w:val="22"/>
              </w:rPr>
              <w:t>Ing.František</w:t>
            </w:r>
            <w:proofErr w:type="spellEnd"/>
            <w:proofErr w:type="gramEnd"/>
            <w:r w:rsidRPr="00784829">
              <w:rPr>
                <w:rFonts w:ascii="Palatino Linotype" w:hAnsi="Palatino Linotype" w:cs="Palatino Linotype"/>
                <w:sz w:val="22"/>
                <w:szCs w:val="22"/>
              </w:rPr>
              <w:t xml:space="preserve"> </w:t>
            </w:r>
            <w:proofErr w:type="spellStart"/>
            <w:r w:rsidRPr="00784829">
              <w:rPr>
                <w:rFonts w:ascii="Palatino Linotype" w:hAnsi="Palatino Linotype" w:cs="Palatino Linotype"/>
                <w:sz w:val="22"/>
                <w:szCs w:val="22"/>
              </w:rPr>
              <w:t>Paulík</w:t>
            </w:r>
            <w:proofErr w:type="spellEnd"/>
            <w:r w:rsidRPr="00784829">
              <w:rPr>
                <w:rFonts w:ascii="Palatino Linotype" w:hAnsi="Palatino Linotype" w:cs="Palatino Linotype"/>
                <w:sz w:val="22"/>
                <w:szCs w:val="22"/>
              </w:rPr>
              <w:t xml:space="preserve"> – místopředseda představenstva</w:t>
            </w:r>
          </w:p>
          <w:p w:rsidR="00817D39" w:rsidRPr="00784829" w:rsidRDefault="00817D39" w:rsidP="000422AB">
            <w:pPr>
              <w:pStyle w:val="Identifikacestran"/>
              <w:spacing w:line="320" w:lineRule="atLeast"/>
              <w:jc w:val="center"/>
              <w:rPr>
                <w:rFonts w:ascii="Palatino Linotype" w:hAnsi="Palatino Linotype" w:cs="Palatino Linotype"/>
                <w:sz w:val="22"/>
                <w:szCs w:val="22"/>
              </w:rPr>
            </w:pPr>
          </w:p>
          <w:p w:rsidR="001C50C4" w:rsidRPr="001C7A75" w:rsidRDefault="001C50C4" w:rsidP="00784829">
            <w:pPr>
              <w:pStyle w:val="Identifikacestran"/>
              <w:spacing w:line="320" w:lineRule="atLeast"/>
              <w:jc w:val="center"/>
              <w:rPr>
                <w:rFonts w:ascii="Palatino Linotype" w:hAnsi="Palatino Linotype" w:cs="Palatino Linotype"/>
              </w:rPr>
            </w:pPr>
          </w:p>
        </w:tc>
      </w:tr>
    </w:tbl>
    <w:p w:rsidR="001C50C4" w:rsidRPr="001C7A75" w:rsidRDefault="001C50C4" w:rsidP="0040482B">
      <w:pPr>
        <w:pStyle w:val="Zkladntext"/>
        <w:spacing w:line="320" w:lineRule="atLeast"/>
        <w:rPr>
          <w:rFonts w:ascii="Palatino Linotype" w:hAnsi="Palatino Linotype" w:cs="Palatino Linotype"/>
          <w:b/>
          <w:bCs/>
          <w:sz w:val="22"/>
          <w:szCs w:val="22"/>
        </w:rPr>
      </w:pPr>
      <w:bookmarkStart w:id="124" w:name="annex1"/>
      <w:bookmarkEnd w:id="124"/>
      <w:r w:rsidRPr="001C7A75">
        <w:rPr>
          <w:rFonts w:ascii="Palatino Linotype" w:hAnsi="Palatino Linotype" w:cs="Palatino Linotype"/>
          <w:sz w:val="22"/>
          <w:szCs w:val="22"/>
        </w:rPr>
        <w:lastRenderedPageBreak/>
        <w:br w:type="page"/>
      </w:r>
      <w:r w:rsidRPr="001C7A75">
        <w:rPr>
          <w:rFonts w:ascii="Palatino Linotype" w:hAnsi="Palatino Linotype" w:cs="Palatino Linotype"/>
          <w:b/>
          <w:bCs/>
          <w:sz w:val="22"/>
          <w:szCs w:val="22"/>
        </w:rPr>
        <w:lastRenderedPageBreak/>
        <w:t>Příloha č. 1</w:t>
      </w:r>
    </w:p>
    <w:p w:rsidR="001C50C4" w:rsidRPr="001C7A75" w:rsidRDefault="001C50C4" w:rsidP="009D79F6">
      <w:pPr>
        <w:jc w:val="center"/>
        <w:rPr>
          <w:rFonts w:ascii="Palatino Linotype" w:hAnsi="Palatino Linotype" w:cs="Palatino Linotype"/>
          <w:sz w:val="22"/>
          <w:szCs w:val="22"/>
        </w:rPr>
      </w:pPr>
      <w:r w:rsidRPr="001C7A75">
        <w:rPr>
          <w:rFonts w:ascii="Palatino Linotype" w:hAnsi="Palatino Linotype" w:cs="Palatino Linotype"/>
          <w:b/>
          <w:bCs/>
          <w:sz w:val="22"/>
          <w:szCs w:val="22"/>
        </w:rPr>
        <w:t>Definice pojmů</w:t>
      </w:r>
    </w:p>
    <w:p w:rsidR="001C50C4" w:rsidRDefault="001C50C4" w:rsidP="009D79F6">
      <w:pPr>
        <w:rPr>
          <w:rFonts w:ascii="Palatino Linotype" w:hAnsi="Palatino Linotype" w:cs="Palatino Linotype"/>
          <w:sz w:val="22"/>
          <w:szCs w:val="22"/>
        </w:rPr>
      </w:pPr>
    </w:p>
    <w:p w:rsidR="001C50C4" w:rsidRPr="000A173D" w:rsidRDefault="001C50C4" w:rsidP="009D79F6">
      <w:pPr>
        <w:rPr>
          <w:rFonts w:ascii="Palatino Linotype" w:hAnsi="Palatino Linotype" w:cs="Palatino Linotype"/>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7140"/>
      </w:tblGrid>
      <w:tr w:rsidR="001C50C4" w:rsidRPr="000A173D">
        <w:tc>
          <w:tcPr>
            <w:tcW w:w="2328" w:type="dxa"/>
            <w:tcBorders>
              <w:bottom w:val="thinThickSmallGap" w:sz="24" w:space="0" w:color="auto"/>
            </w:tcBorders>
            <w:shd w:val="clear" w:color="auto" w:fill="CCCCCC"/>
            <w:vAlign w:val="center"/>
          </w:tcPr>
          <w:p w:rsidR="001C50C4" w:rsidRPr="000A173D" w:rsidRDefault="001C50C4" w:rsidP="00490EE0">
            <w:pPr>
              <w:spacing w:line="320" w:lineRule="exact"/>
              <w:jc w:val="center"/>
              <w:rPr>
                <w:rFonts w:ascii="Palatino Linotype" w:hAnsi="Palatino Linotype" w:cs="Palatino Linotype"/>
                <w:b/>
                <w:bCs/>
              </w:rPr>
            </w:pPr>
            <w:r w:rsidRPr="000A173D">
              <w:rPr>
                <w:rFonts w:ascii="Palatino Linotype" w:hAnsi="Palatino Linotype" w:cs="Palatino Linotype"/>
                <w:b/>
                <w:bCs/>
                <w:sz w:val="22"/>
                <w:szCs w:val="22"/>
              </w:rPr>
              <w:t>Pojem</w:t>
            </w:r>
          </w:p>
        </w:tc>
        <w:tc>
          <w:tcPr>
            <w:tcW w:w="7140" w:type="dxa"/>
            <w:tcBorders>
              <w:bottom w:val="thinThickSmallGap" w:sz="24" w:space="0" w:color="auto"/>
            </w:tcBorders>
            <w:shd w:val="clear" w:color="auto" w:fill="CCCCCC"/>
            <w:vAlign w:val="center"/>
          </w:tcPr>
          <w:p w:rsidR="001C50C4" w:rsidRPr="000A173D" w:rsidRDefault="001C50C4" w:rsidP="001043BD">
            <w:pPr>
              <w:spacing w:line="320" w:lineRule="exact"/>
              <w:jc w:val="center"/>
              <w:rPr>
                <w:rFonts w:ascii="Palatino Linotype" w:hAnsi="Palatino Linotype" w:cs="Palatino Linotype"/>
                <w:b/>
                <w:bCs/>
              </w:rPr>
            </w:pPr>
            <w:r w:rsidRPr="000A173D">
              <w:rPr>
                <w:rFonts w:ascii="Palatino Linotype" w:hAnsi="Palatino Linotype" w:cs="Palatino Linotype"/>
                <w:b/>
                <w:bCs/>
                <w:sz w:val="22"/>
                <w:szCs w:val="22"/>
              </w:rPr>
              <w:t>Definice</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Běžné opotřebení</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 xml:space="preserve">znamená míru materiálního opotřebení určovanou metodou časovou, s tím že vstupním údajem bude pořizovací cena, která bude snížená o odpisy v jednotlivých letech. </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Energetický zákon</w:t>
            </w:r>
          </w:p>
        </w:tc>
        <w:tc>
          <w:tcPr>
            <w:tcW w:w="7140" w:type="dxa"/>
            <w:vAlign w:val="center"/>
          </w:tcPr>
          <w:p w:rsidR="001C50C4" w:rsidRPr="000A173D"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 xml:space="preserve">znamená zákon č. 458/2000 Sb., energetický zákon, ve znění pozdějších předpisů </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ERÚ</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 xml:space="preserve">má význam uvedený v odst. </w:t>
            </w:r>
            <w:proofErr w:type="gramStart"/>
            <w:r>
              <w:rPr>
                <w:rFonts w:ascii="Palatino Linotype" w:hAnsi="Palatino Linotype" w:cs="Palatino Linotype"/>
                <w:sz w:val="22"/>
                <w:szCs w:val="22"/>
              </w:rPr>
              <w:t>6.7</w:t>
            </w:r>
            <w:r w:rsidR="00490EE0">
              <w:rPr>
                <w:rFonts w:ascii="Palatino Linotype" w:hAnsi="Palatino Linotype" w:cs="Palatino Linotype"/>
                <w:sz w:val="22"/>
                <w:szCs w:val="22"/>
              </w:rPr>
              <w:t>.</w:t>
            </w:r>
            <w:r w:rsidRPr="000A173D">
              <w:rPr>
                <w:rFonts w:ascii="Palatino Linotype" w:hAnsi="Palatino Linotype" w:cs="Palatino Linotype"/>
                <w:sz w:val="22"/>
                <w:szCs w:val="22"/>
              </w:rPr>
              <w:t xml:space="preserve"> této</w:t>
            </w:r>
            <w:proofErr w:type="gramEnd"/>
            <w:r w:rsidRPr="000A173D">
              <w:rPr>
                <w:rFonts w:ascii="Palatino Linotype" w:hAnsi="Palatino Linotype" w:cs="Palatino Linotype"/>
                <w:sz w:val="22"/>
                <w:szCs w:val="22"/>
              </w:rPr>
              <w:t xml:space="preserve">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 xml:space="preserve">Investice </w:t>
            </w:r>
          </w:p>
        </w:tc>
        <w:tc>
          <w:tcPr>
            <w:tcW w:w="7140" w:type="dxa"/>
            <w:vAlign w:val="center"/>
          </w:tcPr>
          <w:p w:rsidR="001C50C4"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15.1.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Investiční plán</w:t>
            </w:r>
          </w:p>
        </w:tc>
        <w:tc>
          <w:tcPr>
            <w:tcW w:w="7140" w:type="dxa"/>
            <w:vAlign w:val="center"/>
          </w:tcPr>
          <w:p w:rsidR="001C50C4" w:rsidRPr="000A173D"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15.</w:t>
            </w:r>
            <w:r w:rsidR="00EA29D7">
              <w:rPr>
                <w:rFonts w:ascii="Palatino Linotype" w:hAnsi="Palatino Linotype" w:cs="Palatino Linotype"/>
                <w:sz w:val="22"/>
                <w:szCs w:val="22"/>
              </w:rPr>
              <w:t>5</w:t>
            </w:r>
            <w:r>
              <w:rPr>
                <w:rFonts w:ascii="Palatino Linotype" w:hAnsi="Palatino Linotype" w:cs="Palatino Linotype"/>
                <w:sz w:val="22"/>
                <w:szCs w:val="22"/>
              </w:rPr>
              <w:t xml:space="preserve">. Smlouvy. </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Koncesní zákon</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znamená Zákon č. 139/2006 Sb., o koncesních smlouvách a koncesním řízení (koncesní zákon), v platném znění.</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Občanský zákoník</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znamená zákon č. 89/2012</w:t>
            </w:r>
            <w:r w:rsidR="001551E6">
              <w:rPr>
                <w:rFonts w:ascii="Palatino Linotype" w:hAnsi="Palatino Linotype" w:cs="Palatino Linotype"/>
                <w:sz w:val="22"/>
                <w:szCs w:val="22"/>
              </w:rPr>
              <w:t xml:space="preserve"> </w:t>
            </w:r>
            <w:r w:rsidRPr="000A173D">
              <w:rPr>
                <w:rFonts w:ascii="Palatino Linotype" w:hAnsi="Palatino Linotype" w:cs="Palatino Linotype"/>
                <w:sz w:val="22"/>
                <w:szCs w:val="22"/>
              </w:rPr>
              <w:t>Sb.</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Odběratel TH</w:t>
            </w:r>
          </w:p>
        </w:tc>
        <w:tc>
          <w:tcPr>
            <w:tcW w:w="7140" w:type="dxa"/>
            <w:vAlign w:val="center"/>
          </w:tcPr>
          <w:p w:rsidR="001C50C4" w:rsidRPr="000A173D"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 xml:space="preserve">znamená Odběratel tepla a/nebo teplé vody z Tepelného hospodářství. </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 xml:space="preserve">Poplatek </w:t>
            </w:r>
          </w:p>
        </w:tc>
        <w:tc>
          <w:tcPr>
            <w:tcW w:w="7140" w:type="dxa"/>
            <w:vAlign w:val="center"/>
          </w:tcPr>
          <w:p w:rsidR="001C50C4" w:rsidRPr="000A173D" w:rsidRDefault="00E81764" w:rsidP="001043BD">
            <w:pPr>
              <w:spacing w:line="320" w:lineRule="exact"/>
              <w:rPr>
                <w:rFonts w:ascii="Palatino Linotype" w:hAnsi="Palatino Linotype" w:cs="Palatino Linotype"/>
              </w:rPr>
            </w:pPr>
            <w:r>
              <w:rPr>
                <w:rFonts w:ascii="Palatino Linotype" w:hAnsi="Palatino Linotype" w:cs="Palatino Linotype"/>
                <w:sz w:val="22"/>
                <w:szCs w:val="22"/>
              </w:rPr>
              <w:t xml:space="preserve">má význam uvedený v odst. </w:t>
            </w:r>
            <w:proofErr w:type="gramStart"/>
            <w:r>
              <w:rPr>
                <w:rFonts w:ascii="Palatino Linotype" w:hAnsi="Palatino Linotype" w:cs="Palatino Linotype"/>
                <w:sz w:val="22"/>
                <w:szCs w:val="22"/>
              </w:rPr>
              <w:t>10.1</w:t>
            </w:r>
            <w:r w:rsidR="00490EE0">
              <w:rPr>
                <w:rFonts w:ascii="Palatino Linotype" w:hAnsi="Palatino Linotype" w:cs="Palatino Linotype"/>
                <w:sz w:val="22"/>
                <w:szCs w:val="22"/>
              </w:rPr>
              <w:t>.</w:t>
            </w:r>
            <w:r>
              <w:rPr>
                <w:rFonts w:ascii="Palatino Linotype" w:hAnsi="Palatino Linotype" w:cs="Palatino Linotype"/>
                <w:sz w:val="22"/>
                <w:szCs w:val="22"/>
              </w:rPr>
              <w:t xml:space="preserve"> této</w:t>
            </w:r>
            <w:proofErr w:type="gramEnd"/>
            <w:r>
              <w:rPr>
                <w:rFonts w:ascii="Palatino Linotype" w:hAnsi="Palatino Linotype" w:cs="Palatino Linotype"/>
                <w:sz w:val="22"/>
                <w:szCs w:val="22"/>
              </w:rPr>
              <w:t xml:space="preserve">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Postupová zpráva</w:t>
            </w:r>
          </w:p>
        </w:tc>
        <w:tc>
          <w:tcPr>
            <w:tcW w:w="7140" w:type="dxa"/>
            <w:vAlign w:val="center"/>
          </w:tcPr>
          <w:p w:rsidR="001C50C4" w:rsidRPr="00844D18" w:rsidRDefault="001C50C4" w:rsidP="001043BD">
            <w:pPr>
              <w:spacing w:line="320" w:lineRule="exact"/>
              <w:rPr>
                <w:rFonts w:ascii="Palatino Linotype" w:hAnsi="Palatino Linotype" w:cs="Palatino Linotype"/>
              </w:rPr>
            </w:pPr>
            <w:r w:rsidRPr="00844D18">
              <w:rPr>
                <w:rFonts w:ascii="Palatino Linotype" w:hAnsi="Palatino Linotype" w:cs="Palatino Linotype"/>
                <w:sz w:val="22"/>
                <w:szCs w:val="22"/>
              </w:rPr>
              <w:t xml:space="preserve">má význam uvedený v odst. </w:t>
            </w:r>
            <w:proofErr w:type="gramStart"/>
            <w:r w:rsidRPr="00844D18">
              <w:rPr>
                <w:rFonts w:ascii="Palatino Linotype" w:hAnsi="Palatino Linotype" w:cs="Palatino Linotype"/>
                <w:sz w:val="22"/>
                <w:szCs w:val="22"/>
              </w:rPr>
              <w:t>11.4</w:t>
            </w:r>
            <w:r w:rsidR="00490EE0">
              <w:rPr>
                <w:rFonts w:ascii="Palatino Linotype" w:hAnsi="Palatino Linotype" w:cs="Palatino Linotype"/>
                <w:sz w:val="22"/>
                <w:szCs w:val="22"/>
              </w:rPr>
              <w:t>.</w:t>
            </w:r>
            <w:r w:rsidRPr="00844D18">
              <w:rPr>
                <w:rFonts w:ascii="Palatino Linotype" w:hAnsi="Palatino Linotype" w:cs="Palatino Linotype"/>
                <w:sz w:val="22"/>
                <w:szCs w:val="22"/>
              </w:rPr>
              <w:t xml:space="preserve"> této</w:t>
            </w:r>
            <w:proofErr w:type="gramEnd"/>
            <w:r w:rsidRPr="00844D18">
              <w:rPr>
                <w:rFonts w:ascii="Palatino Linotype" w:hAnsi="Palatino Linotype" w:cs="Palatino Linotype"/>
                <w:sz w:val="22"/>
                <w:szCs w:val="22"/>
              </w:rPr>
              <w:t xml:space="preserve"> Smlouvy. </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Provozovatel</w:t>
            </w:r>
          </w:p>
        </w:tc>
        <w:tc>
          <w:tcPr>
            <w:tcW w:w="7140" w:type="dxa"/>
            <w:vAlign w:val="center"/>
          </w:tcPr>
          <w:p w:rsidR="001C50C4" w:rsidRPr="000A173D" w:rsidRDefault="005D074A" w:rsidP="001043BD">
            <w:pPr>
              <w:spacing w:line="320" w:lineRule="exact"/>
              <w:rPr>
                <w:rFonts w:ascii="Palatino Linotype" w:hAnsi="Palatino Linotype" w:cs="Palatino Linotype"/>
              </w:rPr>
            </w:pPr>
            <w:r w:rsidRPr="0040482B">
              <w:rPr>
                <w:rFonts w:ascii="Palatino Linotype" w:hAnsi="Palatino Linotype" w:cs="Palatino Linotype"/>
                <w:sz w:val="22"/>
                <w:szCs w:val="22"/>
              </w:rPr>
              <w:t>TENZA, a.s.</w:t>
            </w:r>
            <w:r w:rsidR="001C50C4" w:rsidRPr="000A173D">
              <w:rPr>
                <w:rFonts w:ascii="Palatino Linotype" w:hAnsi="Palatino Linotype" w:cs="Palatino Linotype"/>
                <w:sz w:val="22"/>
                <w:szCs w:val="22"/>
              </w:rPr>
              <w:t xml:space="preserve">, se sídlem </w:t>
            </w:r>
            <w:r w:rsidRPr="0040482B">
              <w:rPr>
                <w:rFonts w:ascii="Palatino Linotype" w:hAnsi="Palatino Linotype" w:cs="Palatino Linotype"/>
                <w:sz w:val="22"/>
                <w:szCs w:val="22"/>
              </w:rPr>
              <w:t>Svatopetrská 35/7, Komárov, 617 00 Brno</w:t>
            </w:r>
            <w:r w:rsidR="001C50C4" w:rsidRPr="000A173D">
              <w:rPr>
                <w:rFonts w:ascii="Palatino Linotype" w:hAnsi="Palatino Linotype" w:cs="Palatino Linotype"/>
                <w:sz w:val="22"/>
                <w:szCs w:val="22"/>
              </w:rPr>
              <w:t>, IČO: </w:t>
            </w:r>
            <w:r w:rsidRPr="0040482B">
              <w:rPr>
                <w:rFonts w:ascii="Palatino Linotype" w:hAnsi="Palatino Linotype" w:cs="Palatino Linotype"/>
                <w:sz w:val="22"/>
                <w:szCs w:val="22"/>
              </w:rPr>
              <w:t>25570722</w:t>
            </w:r>
            <w:r w:rsidR="001C50C4" w:rsidRPr="000A173D">
              <w:rPr>
                <w:rFonts w:ascii="Palatino Linotype" w:hAnsi="Palatino Linotype" w:cs="Palatino Linotype"/>
                <w:sz w:val="22"/>
                <w:szCs w:val="22"/>
              </w:rPr>
              <w:t>.</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Provozování TH a poskytování Služeb</w:t>
            </w:r>
          </w:p>
        </w:tc>
        <w:tc>
          <w:tcPr>
            <w:tcW w:w="7140" w:type="dxa"/>
            <w:vAlign w:val="center"/>
          </w:tcPr>
          <w:p w:rsidR="001C50C4"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4.1.1.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Předpřejímka</w:t>
            </w:r>
          </w:p>
        </w:tc>
        <w:tc>
          <w:tcPr>
            <w:tcW w:w="7140" w:type="dxa"/>
            <w:vAlign w:val="center"/>
          </w:tcPr>
          <w:p w:rsidR="001C50C4" w:rsidRPr="00844D18" w:rsidRDefault="001C50C4" w:rsidP="001043BD">
            <w:pPr>
              <w:spacing w:line="320" w:lineRule="exact"/>
              <w:rPr>
                <w:rFonts w:ascii="Palatino Linotype" w:hAnsi="Palatino Linotype" w:cs="Palatino Linotype"/>
              </w:rPr>
            </w:pPr>
            <w:r w:rsidRPr="00844D18">
              <w:rPr>
                <w:rFonts w:ascii="Palatino Linotype" w:hAnsi="Palatino Linotype" w:cs="Palatino Linotype"/>
                <w:sz w:val="22"/>
                <w:szCs w:val="22"/>
              </w:rPr>
              <w:t>znamená proces, v rámci kterého se Provozovatel seznámí s Tepelným hospodářstvím a tato skutečnost bude protokolárně potvrzena Zadavatelem.</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SLA</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znamenají výkonové ukazatele poskytování služby podle tét</w:t>
            </w:r>
            <w:r>
              <w:rPr>
                <w:rFonts w:ascii="Palatino Linotype" w:hAnsi="Palatino Linotype" w:cs="Palatino Linotype"/>
                <w:sz w:val="22"/>
                <w:szCs w:val="22"/>
              </w:rPr>
              <w:t>o Smlouvy vymezené v Příloze č. 3</w:t>
            </w:r>
            <w:r w:rsidRPr="000A173D">
              <w:rPr>
                <w:rFonts w:ascii="Palatino Linotype" w:hAnsi="Palatino Linotype" w:cs="Palatino Linotype"/>
                <w:sz w:val="22"/>
                <w:szCs w:val="22"/>
              </w:rPr>
              <w:t xml:space="preserve"> </w:t>
            </w:r>
            <w:proofErr w:type="gramStart"/>
            <w:r w:rsidRPr="000A173D">
              <w:rPr>
                <w:rFonts w:ascii="Palatino Linotype" w:hAnsi="Palatino Linotype" w:cs="Palatino Linotype"/>
                <w:sz w:val="22"/>
                <w:szCs w:val="22"/>
              </w:rPr>
              <w:t>této</w:t>
            </w:r>
            <w:proofErr w:type="gramEnd"/>
            <w:r w:rsidRPr="000A173D">
              <w:rPr>
                <w:rFonts w:ascii="Palatino Linotype" w:hAnsi="Palatino Linotype" w:cs="Palatino Linotype"/>
                <w:sz w:val="22"/>
                <w:szCs w:val="22"/>
              </w:rPr>
              <w:t xml:space="preserve">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Služby</w:t>
            </w:r>
          </w:p>
        </w:tc>
        <w:tc>
          <w:tcPr>
            <w:tcW w:w="7140" w:type="dxa"/>
            <w:vAlign w:val="center"/>
          </w:tcPr>
          <w:p w:rsidR="001C50C4" w:rsidRPr="000A173D" w:rsidRDefault="001C50C4" w:rsidP="008237E5">
            <w:pPr>
              <w:spacing w:line="320" w:lineRule="exact"/>
              <w:rPr>
                <w:rFonts w:ascii="Palatino Linotype" w:hAnsi="Palatino Linotype" w:cs="Palatino Linotype"/>
              </w:rPr>
            </w:pPr>
            <w:r>
              <w:rPr>
                <w:rFonts w:ascii="Palatino Linotype" w:hAnsi="Palatino Linotype" w:cs="Palatino Linotype"/>
                <w:sz w:val="22"/>
                <w:szCs w:val="22"/>
              </w:rPr>
              <w:t xml:space="preserve">znamenají dodávky </w:t>
            </w:r>
            <w:r w:rsidRPr="00FC7078">
              <w:rPr>
                <w:rFonts w:ascii="Palatino Linotype" w:hAnsi="Palatino Linotype" w:cs="Palatino Linotype"/>
                <w:sz w:val="22"/>
                <w:szCs w:val="22"/>
              </w:rPr>
              <w:t>tepla a</w:t>
            </w:r>
            <w:r w:rsidR="00490EE0">
              <w:rPr>
                <w:rFonts w:ascii="Palatino Linotype" w:hAnsi="Palatino Linotype" w:cs="Palatino Linotype"/>
                <w:sz w:val="22"/>
                <w:szCs w:val="22"/>
              </w:rPr>
              <w:t>/nebo</w:t>
            </w:r>
            <w:r w:rsidRPr="00FC7078">
              <w:rPr>
                <w:rFonts w:ascii="Palatino Linotype" w:hAnsi="Palatino Linotype" w:cs="Palatino Linotype"/>
                <w:sz w:val="22"/>
                <w:szCs w:val="22"/>
              </w:rPr>
              <w:t xml:space="preserve"> teplé vody</w:t>
            </w:r>
            <w:r>
              <w:rPr>
                <w:rFonts w:ascii="Palatino Linotype" w:hAnsi="Palatino Linotype" w:cs="Palatino Linotype"/>
                <w:sz w:val="22"/>
                <w:szCs w:val="22"/>
              </w:rPr>
              <w:t xml:space="preserve"> Odběratelům TH s využitím Tepelného hospodářství.</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Smlouva</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znamená tuto smlouvu.</w:t>
            </w:r>
          </w:p>
        </w:tc>
      </w:tr>
      <w:tr w:rsidR="00652000" w:rsidRPr="000A173D">
        <w:tc>
          <w:tcPr>
            <w:tcW w:w="2328" w:type="dxa"/>
            <w:vAlign w:val="center"/>
          </w:tcPr>
          <w:p w:rsidR="00652000" w:rsidRPr="008D0CD4" w:rsidRDefault="00652000" w:rsidP="00490EE0">
            <w:pPr>
              <w:spacing w:line="320" w:lineRule="exact"/>
              <w:jc w:val="left"/>
              <w:rPr>
                <w:rFonts w:ascii="Palatino Linotype" w:hAnsi="Palatino Linotype" w:cs="Palatino Linotype"/>
                <w:b/>
              </w:rPr>
            </w:pPr>
            <w:r>
              <w:rPr>
                <w:rFonts w:ascii="Palatino Linotype" w:hAnsi="Palatino Linotype" w:cs="Palatino Linotype"/>
                <w:b/>
                <w:sz w:val="22"/>
                <w:szCs w:val="22"/>
              </w:rPr>
              <w:t>Stanovisko</w:t>
            </w:r>
          </w:p>
        </w:tc>
        <w:tc>
          <w:tcPr>
            <w:tcW w:w="7140" w:type="dxa"/>
            <w:vAlign w:val="center"/>
          </w:tcPr>
          <w:p w:rsidR="00652000" w:rsidRPr="000A173D" w:rsidRDefault="00652000"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10.6. Smlouvy.</w:t>
            </w:r>
          </w:p>
        </w:tc>
      </w:tr>
      <w:tr w:rsidR="008D0CD4" w:rsidRPr="000A173D">
        <w:tc>
          <w:tcPr>
            <w:tcW w:w="2328" w:type="dxa"/>
            <w:vAlign w:val="center"/>
          </w:tcPr>
          <w:p w:rsidR="008D0CD4" w:rsidRPr="008D0CD4" w:rsidRDefault="008D0CD4" w:rsidP="00490EE0">
            <w:pPr>
              <w:spacing w:line="320" w:lineRule="exact"/>
              <w:jc w:val="left"/>
              <w:rPr>
                <w:rFonts w:ascii="Palatino Linotype" w:hAnsi="Palatino Linotype" w:cs="Palatino Linotype"/>
                <w:b/>
              </w:rPr>
            </w:pPr>
            <w:r>
              <w:rPr>
                <w:rFonts w:ascii="Palatino Linotype" w:hAnsi="Palatino Linotype" w:cs="Palatino Linotype"/>
                <w:b/>
                <w:sz w:val="22"/>
                <w:szCs w:val="22"/>
              </w:rPr>
              <w:t xml:space="preserve">Telekomunikační zařízení </w:t>
            </w:r>
          </w:p>
        </w:tc>
        <w:tc>
          <w:tcPr>
            <w:tcW w:w="7140" w:type="dxa"/>
            <w:vAlign w:val="center"/>
          </w:tcPr>
          <w:p w:rsidR="008D0CD4" w:rsidRPr="000A173D" w:rsidRDefault="004203AD"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12.3</w:t>
            </w:r>
            <w:r w:rsidR="00490EE0">
              <w:rPr>
                <w:rFonts w:ascii="Palatino Linotype" w:hAnsi="Palatino Linotype" w:cs="Palatino Linotype"/>
                <w:sz w:val="22"/>
                <w:szCs w:val="22"/>
              </w:rPr>
              <w:t>.</w:t>
            </w:r>
            <w:r>
              <w:rPr>
                <w:rFonts w:ascii="Palatino Linotype" w:hAnsi="Palatino Linotype" w:cs="Palatino Linotype"/>
                <w:sz w:val="22"/>
                <w:szCs w:val="22"/>
              </w:rPr>
              <w:t xml:space="preserve"> Smlouvy.</w:t>
            </w:r>
          </w:p>
        </w:tc>
      </w:tr>
      <w:tr w:rsidR="001C50C4" w:rsidRPr="000A173D">
        <w:tc>
          <w:tcPr>
            <w:tcW w:w="2328" w:type="dxa"/>
            <w:vAlign w:val="center"/>
          </w:tcPr>
          <w:p w:rsidR="001C50C4" w:rsidRPr="008D0CD4" w:rsidRDefault="001C50C4" w:rsidP="00490EE0">
            <w:pPr>
              <w:spacing w:line="320" w:lineRule="exact"/>
              <w:jc w:val="left"/>
              <w:rPr>
                <w:rFonts w:ascii="Palatino Linotype" w:hAnsi="Palatino Linotype" w:cs="Palatino Linotype"/>
                <w:b/>
              </w:rPr>
            </w:pPr>
            <w:r w:rsidRPr="008D0CD4">
              <w:rPr>
                <w:rFonts w:ascii="Palatino Linotype" w:hAnsi="Palatino Linotype" w:cs="Palatino Linotype"/>
                <w:b/>
                <w:sz w:val="22"/>
                <w:szCs w:val="22"/>
              </w:rPr>
              <w:t>Tepelné hospodářství zkráceně „TH“</w:t>
            </w:r>
          </w:p>
        </w:tc>
        <w:tc>
          <w:tcPr>
            <w:tcW w:w="7140" w:type="dxa"/>
            <w:vAlign w:val="center"/>
          </w:tcPr>
          <w:p w:rsidR="001C50C4" w:rsidRPr="000A173D" w:rsidRDefault="001C50C4" w:rsidP="006453E0">
            <w:pPr>
              <w:spacing w:line="320" w:lineRule="exact"/>
              <w:rPr>
                <w:rFonts w:ascii="Palatino Linotype" w:hAnsi="Palatino Linotype" w:cs="Palatino Linotype"/>
              </w:rPr>
            </w:pPr>
            <w:r w:rsidRPr="008F2DD7">
              <w:rPr>
                <w:rFonts w:ascii="Palatino Linotype" w:hAnsi="Palatino Linotype" w:cs="Palatino Linotype"/>
                <w:sz w:val="22"/>
                <w:szCs w:val="22"/>
              </w:rPr>
              <w:t>znamená tepelné hospodářství představující movité věci a nemovitosti, resp. jejich částí, v nichž jsou umístěna technologická zařízení sloužící k výrobě a</w:t>
            </w:r>
            <w:r w:rsidR="00490EE0">
              <w:rPr>
                <w:rFonts w:ascii="Palatino Linotype" w:hAnsi="Palatino Linotype" w:cs="Palatino Linotype"/>
                <w:sz w:val="22"/>
                <w:szCs w:val="22"/>
              </w:rPr>
              <w:t>/nebo</w:t>
            </w:r>
            <w:r w:rsidRPr="008F2DD7">
              <w:rPr>
                <w:rFonts w:ascii="Palatino Linotype" w:hAnsi="Palatino Linotype" w:cs="Palatino Linotype"/>
                <w:sz w:val="22"/>
                <w:szCs w:val="22"/>
              </w:rPr>
              <w:t xml:space="preserve"> rozvodu tepla a</w:t>
            </w:r>
            <w:r w:rsidR="00490EE0">
              <w:rPr>
                <w:rFonts w:ascii="Palatino Linotype" w:hAnsi="Palatino Linotype" w:cs="Palatino Linotype"/>
                <w:sz w:val="22"/>
                <w:szCs w:val="22"/>
              </w:rPr>
              <w:t>/nebo</w:t>
            </w:r>
            <w:r w:rsidRPr="008F2DD7">
              <w:rPr>
                <w:rFonts w:ascii="Palatino Linotype" w:hAnsi="Palatino Linotype" w:cs="Palatino Linotype"/>
                <w:sz w:val="22"/>
                <w:szCs w:val="22"/>
              </w:rPr>
              <w:t xml:space="preserve"> teplé vody, </w:t>
            </w:r>
            <w:r>
              <w:rPr>
                <w:rFonts w:ascii="Palatino Linotype" w:hAnsi="Palatino Linotype" w:cs="Palatino Linotype"/>
                <w:sz w:val="22"/>
                <w:szCs w:val="22"/>
              </w:rPr>
              <w:t>zejména pak zařízení a nemovitosti uvedené v </w:t>
            </w:r>
            <w:r w:rsidR="006453E0">
              <w:rPr>
                <w:rFonts w:ascii="Palatino Linotype" w:hAnsi="Palatino Linotype" w:cs="Palatino Linotype"/>
                <w:sz w:val="22"/>
                <w:szCs w:val="22"/>
              </w:rPr>
              <w:t>P</w:t>
            </w:r>
            <w:r>
              <w:rPr>
                <w:rFonts w:ascii="Palatino Linotype" w:hAnsi="Palatino Linotype" w:cs="Palatino Linotype"/>
                <w:sz w:val="22"/>
                <w:szCs w:val="22"/>
              </w:rPr>
              <w:t xml:space="preserve">říloze č. 2 </w:t>
            </w:r>
            <w:proofErr w:type="gramStart"/>
            <w:r>
              <w:rPr>
                <w:rFonts w:ascii="Palatino Linotype" w:hAnsi="Palatino Linotype" w:cs="Palatino Linotype"/>
                <w:sz w:val="22"/>
                <w:szCs w:val="22"/>
              </w:rPr>
              <w:t>této</w:t>
            </w:r>
            <w:proofErr w:type="gramEnd"/>
            <w:r>
              <w:rPr>
                <w:rFonts w:ascii="Palatino Linotype" w:hAnsi="Palatino Linotype" w:cs="Palatino Linotype"/>
                <w:sz w:val="22"/>
                <w:szCs w:val="22"/>
              </w:rPr>
              <w:t xml:space="preserve"> Smlouvy, a navazující</w:t>
            </w:r>
            <w:r w:rsidRPr="008F2DD7">
              <w:rPr>
                <w:rFonts w:ascii="Palatino Linotype" w:hAnsi="Palatino Linotype" w:cs="Palatino Linotype"/>
                <w:sz w:val="22"/>
                <w:szCs w:val="22"/>
              </w:rPr>
              <w:t xml:space="preserve"> rozv</w:t>
            </w:r>
            <w:r>
              <w:rPr>
                <w:rFonts w:ascii="Palatino Linotype" w:hAnsi="Palatino Linotype" w:cs="Palatino Linotype"/>
                <w:sz w:val="22"/>
                <w:szCs w:val="22"/>
              </w:rPr>
              <w:t>ody</w:t>
            </w:r>
            <w:r w:rsidR="00974AE3">
              <w:rPr>
                <w:rFonts w:ascii="Palatino Linotype" w:hAnsi="Palatino Linotype" w:cs="Palatino Linotype"/>
                <w:sz w:val="22"/>
                <w:szCs w:val="22"/>
              </w:rPr>
              <w:t>.</w:t>
            </w:r>
          </w:p>
        </w:tc>
      </w:tr>
      <w:tr w:rsidR="001C50C4" w:rsidRPr="000A173D">
        <w:tc>
          <w:tcPr>
            <w:tcW w:w="2328" w:type="dxa"/>
            <w:vAlign w:val="center"/>
          </w:tcPr>
          <w:p w:rsidR="001C50C4" w:rsidRPr="00537CBC" w:rsidRDefault="001C50C4" w:rsidP="00490EE0">
            <w:pPr>
              <w:spacing w:line="320" w:lineRule="exact"/>
              <w:jc w:val="left"/>
              <w:rPr>
                <w:rFonts w:ascii="Palatino Linotype" w:hAnsi="Palatino Linotype" w:cs="Palatino Linotype"/>
                <w:b/>
              </w:rPr>
            </w:pPr>
            <w:r w:rsidRPr="00537CBC">
              <w:rPr>
                <w:rFonts w:ascii="Palatino Linotype" w:hAnsi="Palatino Linotype" w:cs="Palatino Linotype"/>
                <w:b/>
                <w:sz w:val="22"/>
                <w:szCs w:val="22"/>
              </w:rPr>
              <w:t xml:space="preserve">Výhledový plán </w:t>
            </w:r>
            <w:r w:rsidR="00BC65E2" w:rsidRPr="00AB2B3D">
              <w:rPr>
                <w:rFonts w:ascii="Palatino Linotype" w:hAnsi="Palatino Linotype" w:cs="Palatino Linotype"/>
                <w:b/>
                <w:bCs/>
                <w:sz w:val="22"/>
                <w:szCs w:val="22"/>
              </w:rPr>
              <w:t>údržby a oprav</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 xml:space="preserve">má význam uvedený v odst. </w:t>
            </w:r>
            <w:proofErr w:type="gramStart"/>
            <w:r w:rsidR="001A2F9C">
              <w:rPr>
                <w:rFonts w:ascii="Palatino Linotype" w:hAnsi="Palatino Linotype" w:cs="Palatino Linotype"/>
                <w:sz w:val="22"/>
                <w:szCs w:val="22"/>
              </w:rPr>
              <w:t>14.</w:t>
            </w:r>
            <w:r w:rsidR="00B02597">
              <w:rPr>
                <w:rFonts w:ascii="Palatino Linotype" w:hAnsi="Palatino Linotype" w:cs="Palatino Linotype"/>
                <w:sz w:val="22"/>
                <w:szCs w:val="22"/>
              </w:rPr>
              <w:t>2</w:t>
            </w:r>
            <w:r w:rsidR="00932B37">
              <w:rPr>
                <w:rFonts w:ascii="Palatino Linotype" w:hAnsi="Palatino Linotype" w:cs="Palatino Linotype"/>
                <w:sz w:val="22"/>
                <w:szCs w:val="22"/>
              </w:rPr>
              <w:t>.</w:t>
            </w:r>
            <w:r w:rsidRPr="000A173D">
              <w:rPr>
                <w:rFonts w:ascii="Palatino Linotype" w:hAnsi="Palatino Linotype" w:cs="Palatino Linotype"/>
                <w:sz w:val="22"/>
                <w:szCs w:val="22"/>
              </w:rPr>
              <w:t xml:space="preserve"> této</w:t>
            </w:r>
            <w:proofErr w:type="gramEnd"/>
            <w:r w:rsidRPr="000A173D">
              <w:rPr>
                <w:rFonts w:ascii="Palatino Linotype" w:hAnsi="Palatino Linotype" w:cs="Palatino Linotype"/>
                <w:sz w:val="22"/>
                <w:szCs w:val="22"/>
              </w:rPr>
              <w:t xml:space="preserve"> Smlouvy.</w:t>
            </w:r>
          </w:p>
        </w:tc>
      </w:tr>
      <w:tr w:rsidR="001C50C4" w:rsidRPr="000A173D">
        <w:tc>
          <w:tcPr>
            <w:tcW w:w="2328" w:type="dxa"/>
            <w:vAlign w:val="center"/>
          </w:tcPr>
          <w:p w:rsidR="001C50C4" w:rsidRPr="00537CBC" w:rsidRDefault="001C50C4" w:rsidP="00490EE0">
            <w:pPr>
              <w:spacing w:line="320" w:lineRule="exact"/>
              <w:jc w:val="left"/>
              <w:rPr>
                <w:rFonts w:ascii="Palatino Linotype" w:hAnsi="Palatino Linotype" w:cs="Palatino Linotype"/>
                <w:b/>
              </w:rPr>
            </w:pPr>
            <w:r w:rsidRPr="00537CBC">
              <w:rPr>
                <w:rFonts w:ascii="Palatino Linotype" w:hAnsi="Palatino Linotype" w:cs="Palatino Linotype"/>
                <w:b/>
                <w:sz w:val="22"/>
                <w:szCs w:val="22"/>
              </w:rPr>
              <w:t>VZ</w:t>
            </w:r>
          </w:p>
        </w:tc>
        <w:tc>
          <w:tcPr>
            <w:tcW w:w="7140" w:type="dxa"/>
            <w:vAlign w:val="center"/>
          </w:tcPr>
          <w:p w:rsidR="001C50C4" w:rsidRDefault="001C50C4"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1.1. Smlouvy.</w:t>
            </w:r>
            <w:r w:rsidR="001551E6">
              <w:rPr>
                <w:rFonts w:ascii="Palatino Linotype" w:hAnsi="Palatino Linotype" w:cs="Palatino Linotype"/>
                <w:sz w:val="22"/>
                <w:szCs w:val="22"/>
              </w:rPr>
              <w:t xml:space="preserve"> </w:t>
            </w:r>
          </w:p>
        </w:tc>
      </w:tr>
      <w:tr w:rsidR="001C50C4" w:rsidRPr="000A173D">
        <w:tc>
          <w:tcPr>
            <w:tcW w:w="2328" w:type="dxa"/>
            <w:vAlign w:val="center"/>
          </w:tcPr>
          <w:p w:rsidR="001C50C4" w:rsidRPr="00537CBC" w:rsidRDefault="001C50C4" w:rsidP="00490EE0">
            <w:pPr>
              <w:spacing w:line="320" w:lineRule="exact"/>
              <w:jc w:val="left"/>
              <w:rPr>
                <w:rFonts w:ascii="Palatino Linotype" w:hAnsi="Palatino Linotype" w:cs="Palatino Linotype"/>
                <w:b/>
              </w:rPr>
            </w:pPr>
            <w:r w:rsidRPr="00537CBC">
              <w:rPr>
                <w:rFonts w:ascii="Palatino Linotype" w:hAnsi="Palatino Linotype" w:cs="Palatino Linotype"/>
                <w:b/>
                <w:sz w:val="22"/>
                <w:szCs w:val="22"/>
              </w:rPr>
              <w:lastRenderedPageBreak/>
              <w:t>Zadavatel</w:t>
            </w:r>
          </w:p>
        </w:tc>
        <w:tc>
          <w:tcPr>
            <w:tcW w:w="7140" w:type="dxa"/>
            <w:vAlign w:val="center"/>
          </w:tcPr>
          <w:p w:rsidR="001C50C4" w:rsidRPr="009F3797" w:rsidRDefault="001C50C4" w:rsidP="001043BD">
            <w:pPr>
              <w:pStyle w:val="Smluvnstrana"/>
              <w:spacing w:line="320" w:lineRule="atLeast"/>
              <w:jc w:val="left"/>
              <w:rPr>
                <w:rFonts w:ascii="Palatino Linotype" w:hAnsi="Palatino Linotype" w:cs="Palatino Linotype"/>
                <w:b w:val="0"/>
                <w:bCs w:val="0"/>
                <w:sz w:val="22"/>
                <w:szCs w:val="22"/>
              </w:rPr>
            </w:pPr>
            <w:r w:rsidRPr="009F3797">
              <w:rPr>
                <w:rFonts w:ascii="Palatino Linotype" w:hAnsi="Palatino Linotype" w:cs="Palatino Linotype"/>
                <w:b w:val="0"/>
                <w:sz w:val="22"/>
                <w:szCs w:val="22"/>
              </w:rPr>
              <w:t>znamená Město Planá.</w:t>
            </w:r>
          </w:p>
        </w:tc>
      </w:tr>
      <w:tr w:rsidR="00D360AA" w:rsidRPr="000A173D">
        <w:tc>
          <w:tcPr>
            <w:tcW w:w="2328" w:type="dxa"/>
            <w:vAlign w:val="center"/>
          </w:tcPr>
          <w:p w:rsidR="00D360AA" w:rsidRPr="00537CBC" w:rsidRDefault="00D360AA" w:rsidP="00490EE0">
            <w:pPr>
              <w:spacing w:line="320" w:lineRule="exact"/>
              <w:jc w:val="left"/>
              <w:rPr>
                <w:rFonts w:ascii="Palatino Linotype" w:hAnsi="Palatino Linotype" w:cs="Palatino Linotype"/>
                <w:b/>
              </w:rPr>
            </w:pPr>
            <w:r>
              <w:rPr>
                <w:rFonts w:ascii="Palatino Linotype" w:hAnsi="Palatino Linotype" w:cs="Palatino Linotype"/>
                <w:b/>
                <w:sz w:val="22"/>
                <w:szCs w:val="22"/>
              </w:rPr>
              <w:t>Základní doba</w:t>
            </w:r>
          </w:p>
        </w:tc>
        <w:tc>
          <w:tcPr>
            <w:tcW w:w="7140" w:type="dxa"/>
            <w:vAlign w:val="center"/>
          </w:tcPr>
          <w:p w:rsidR="00D360AA" w:rsidRPr="009F3797" w:rsidRDefault="00D360AA" w:rsidP="001043BD">
            <w:pPr>
              <w:pStyle w:val="Smluvnstrana"/>
              <w:spacing w:line="320" w:lineRule="atLeast"/>
              <w:jc w:val="left"/>
              <w:rPr>
                <w:rFonts w:ascii="Palatino Linotype" w:hAnsi="Palatino Linotype" w:cs="Palatino Linotype"/>
                <w:b w:val="0"/>
                <w:sz w:val="22"/>
                <w:szCs w:val="22"/>
              </w:rPr>
            </w:pPr>
            <w:r>
              <w:rPr>
                <w:rFonts w:ascii="Palatino Linotype" w:hAnsi="Palatino Linotype" w:cs="Palatino Linotype"/>
                <w:b w:val="0"/>
                <w:sz w:val="22"/>
                <w:szCs w:val="22"/>
              </w:rPr>
              <w:t>má význam uvedený v odst. 10.6. Smlouvy</w:t>
            </w:r>
            <w:r w:rsidR="00DD679E">
              <w:rPr>
                <w:rFonts w:ascii="Palatino Linotype" w:hAnsi="Palatino Linotype" w:cs="Palatino Linotype"/>
                <w:b w:val="0"/>
                <w:sz w:val="22"/>
                <w:szCs w:val="22"/>
              </w:rPr>
              <w:t>.</w:t>
            </w:r>
          </w:p>
        </w:tc>
      </w:tr>
      <w:tr w:rsidR="001C50C4" w:rsidRPr="000A173D">
        <w:tc>
          <w:tcPr>
            <w:tcW w:w="2328" w:type="dxa"/>
            <w:vAlign w:val="center"/>
          </w:tcPr>
          <w:p w:rsidR="001C50C4" w:rsidRPr="00537CBC" w:rsidRDefault="001C50C4" w:rsidP="00490EE0">
            <w:pPr>
              <w:spacing w:line="320" w:lineRule="exact"/>
              <w:jc w:val="left"/>
              <w:rPr>
                <w:rFonts w:ascii="Palatino Linotype" w:hAnsi="Palatino Linotype" w:cs="Palatino Linotype"/>
                <w:b/>
              </w:rPr>
            </w:pPr>
            <w:r w:rsidRPr="00537CBC">
              <w:rPr>
                <w:rFonts w:ascii="Palatino Linotype" w:hAnsi="Palatino Linotype" w:cs="Palatino Linotype"/>
                <w:b/>
                <w:sz w:val="22"/>
                <w:szCs w:val="22"/>
              </w:rPr>
              <w:t>Zákon o obcích</w:t>
            </w:r>
          </w:p>
        </w:tc>
        <w:tc>
          <w:tcPr>
            <w:tcW w:w="7140" w:type="dxa"/>
            <w:vAlign w:val="center"/>
          </w:tcPr>
          <w:p w:rsidR="001C50C4" w:rsidRPr="000A173D" w:rsidRDefault="001C50C4" w:rsidP="001043BD">
            <w:pPr>
              <w:spacing w:line="320" w:lineRule="exact"/>
              <w:rPr>
                <w:rFonts w:ascii="Palatino Linotype" w:hAnsi="Palatino Linotype" w:cs="Palatino Linotype"/>
              </w:rPr>
            </w:pPr>
            <w:r w:rsidRPr="000A173D">
              <w:rPr>
                <w:rFonts w:ascii="Palatino Linotype" w:hAnsi="Palatino Linotype" w:cs="Palatino Linotype"/>
                <w:sz w:val="22"/>
                <w:szCs w:val="22"/>
              </w:rPr>
              <w:t xml:space="preserve">znamená </w:t>
            </w:r>
            <w:r>
              <w:rPr>
                <w:rFonts w:ascii="Palatino Linotype" w:hAnsi="Palatino Linotype" w:cs="Palatino Linotype"/>
                <w:sz w:val="22"/>
                <w:szCs w:val="22"/>
              </w:rPr>
              <w:t>z</w:t>
            </w:r>
            <w:r w:rsidRPr="000A173D">
              <w:rPr>
                <w:rFonts w:ascii="Palatino Linotype" w:hAnsi="Palatino Linotype" w:cs="Palatino Linotype"/>
                <w:sz w:val="22"/>
                <w:szCs w:val="22"/>
              </w:rPr>
              <w:t>ákon č. 128/2000 Sb., o obcích (obecní zřízení), v platném znění.</w:t>
            </w:r>
          </w:p>
        </w:tc>
      </w:tr>
      <w:tr w:rsidR="00185226" w:rsidRPr="000A173D">
        <w:tc>
          <w:tcPr>
            <w:tcW w:w="2328" w:type="dxa"/>
            <w:vAlign w:val="center"/>
          </w:tcPr>
          <w:p w:rsidR="00185226" w:rsidRPr="00537CBC" w:rsidRDefault="00185226" w:rsidP="00490EE0">
            <w:pPr>
              <w:spacing w:line="320" w:lineRule="exact"/>
              <w:jc w:val="left"/>
              <w:rPr>
                <w:rFonts w:ascii="Palatino Linotype" w:hAnsi="Palatino Linotype" w:cs="Palatino Linotype"/>
                <w:b/>
              </w:rPr>
            </w:pPr>
            <w:r>
              <w:rPr>
                <w:rFonts w:ascii="Palatino Linotype" w:hAnsi="Palatino Linotype" w:cs="Palatino Linotype"/>
                <w:b/>
                <w:sz w:val="22"/>
                <w:szCs w:val="22"/>
              </w:rPr>
              <w:t xml:space="preserve">Žádost o navýšení </w:t>
            </w:r>
          </w:p>
        </w:tc>
        <w:tc>
          <w:tcPr>
            <w:tcW w:w="7140" w:type="dxa"/>
            <w:vAlign w:val="center"/>
          </w:tcPr>
          <w:p w:rsidR="00185226" w:rsidRPr="000A173D" w:rsidRDefault="00185226" w:rsidP="001043BD">
            <w:pPr>
              <w:spacing w:line="320" w:lineRule="exact"/>
              <w:rPr>
                <w:rFonts w:ascii="Palatino Linotype" w:hAnsi="Palatino Linotype" w:cs="Palatino Linotype"/>
              </w:rPr>
            </w:pPr>
            <w:r>
              <w:rPr>
                <w:rFonts w:ascii="Palatino Linotype" w:hAnsi="Palatino Linotype" w:cs="Palatino Linotype"/>
                <w:sz w:val="22"/>
                <w:szCs w:val="22"/>
              </w:rPr>
              <w:t>má význam uvedený v odst. 10.6. Smlouvy.</w:t>
            </w:r>
          </w:p>
        </w:tc>
      </w:tr>
    </w:tbl>
    <w:p w:rsidR="00510AA9" w:rsidRDefault="00510AA9">
      <w:pPr>
        <w:rPr>
          <w:rFonts w:ascii="Palatino Linotype" w:hAnsi="Palatino Linotype" w:cs="Palatino Linotype"/>
          <w:sz w:val="22"/>
          <w:szCs w:val="22"/>
        </w:rPr>
      </w:pPr>
    </w:p>
    <w:p w:rsidR="001C50C4" w:rsidRPr="001C7A75" w:rsidRDefault="001C50C4" w:rsidP="00586ABF">
      <w:pPr>
        <w:pStyle w:val="Zkladntext"/>
        <w:spacing w:line="320" w:lineRule="atLeast"/>
        <w:jc w:val="center"/>
        <w:rPr>
          <w:rFonts w:ascii="Palatino Linotype" w:hAnsi="Palatino Linotype" w:cs="Palatino Linotype"/>
          <w:b/>
          <w:bCs/>
          <w:sz w:val="22"/>
          <w:szCs w:val="22"/>
        </w:rPr>
      </w:pPr>
      <w:r w:rsidRPr="000A173D">
        <w:rPr>
          <w:rFonts w:ascii="Palatino Linotype" w:hAnsi="Palatino Linotype" w:cs="Palatino Linotype"/>
          <w:sz w:val="22"/>
          <w:szCs w:val="22"/>
        </w:rPr>
        <w:br w:type="page"/>
      </w:r>
      <w:r w:rsidRPr="00341967">
        <w:rPr>
          <w:rFonts w:ascii="Palatino Linotype" w:hAnsi="Palatino Linotype" w:cs="Palatino Linotype"/>
          <w:b/>
          <w:bCs/>
          <w:sz w:val="22"/>
          <w:szCs w:val="22"/>
        </w:rPr>
        <w:lastRenderedPageBreak/>
        <w:t>P</w:t>
      </w:r>
      <w:r>
        <w:rPr>
          <w:rFonts w:ascii="Palatino Linotype" w:hAnsi="Palatino Linotype" w:cs="Palatino Linotype"/>
          <w:b/>
          <w:bCs/>
          <w:sz w:val="22"/>
          <w:szCs w:val="22"/>
        </w:rPr>
        <w:t>říloha č. 2</w:t>
      </w:r>
    </w:p>
    <w:p w:rsidR="001C50C4" w:rsidRPr="001C3A6E" w:rsidRDefault="001C50C4" w:rsidP="008433B4">
      <w:pPr>
        <w:jc w:val="center"/>
        <w:rPr>
          <w:rFonts w:ascii="Palatino Linotype" w:hAnsi="Palatino Linotype" w:cs="Palatino Linotype"/>
          <w:sz w:val="22"/>
          <w:szCs w:val="22"/>
        </w:rPr>
      </w:pPr>
      <w:r w:rsidRPr="001C3A6E">
        <w:rPr>
          <w:rFonts w:ascii="Palatino Linotype" w:hAnsi="Palatino Linotype" w:cs="Palatino Linotype"/>
          <w:b/>
          <w:bCs/>
          <w:sz w:val="22"/>
          <w:szCs w:val="22"/>
        </w:rPr>
        <w:t xml:space="preserve">Specifikace TH </w:t>
      </w:r>
    </w:p>
    <w:p w:rsidR="001C50C4" w:rsidRPr="001C3A6E" w:rsidRDefault="001C50C4" w:rsidP="00B23B1C">
      <w:pPr>
        <w:pStyle w:val="Zkladntext"/>
        <w:spacing w:after="0" w:line="320" w:lineRule="atLeast"/>
        <w:jc w:val="center"/>
        <w:rPr>
          <w:rFonts w:ascii="Palatino Linotype" w:hAnsi="Palatino Linotype" w:cs="Palatino Linotype"/>
          <w:b/>
          <w:bCs/>
          <w:i/>
          <w:iCs/>
          <w:sz w:val="22"/>
          <w:szCs w:val="22"/>
          <w:u w:val="single"/>
        </w:rPr>
      </w:pPr>
    </w:p>
    <w:p w:rsidR="001C50C4" w:rsidRPr="001C3A6E" w:rsidRDefault="001C50C4" w:rsidP="007F03C0">
      <w:pPr>
        <w:rPr>
          <w:rFonts w:ascii="Palatino Linotype" w:hAnsi="Palatino Linotype" w:cs="Palatino Linotype"/>
          <w:sz w:val="22"/>
          <w:szCs w:val="22"/>
        </w:rPr>
      </w:pPr>
      <w:r w:rsidRPr="001C3A6E">
        <w:rPr>
          <w:rFonts w:ascii="Palatino Linotype" w:hAnsi="Palatino Linotype" w:cs="Palatino Linotype"/>
          <w:sz w:val="22"/>
          <w:szCs w:val="22"/>
        </w:rPr>
        <w:t xml:space="preserve">4 zdroje tepla </w:t>
      </w:r>
    </w:p>
    <w:p w:rsidR="001C50C4" w:rsidRPr="001C3A6E" w:rsidRDefault="001C50C4" w:rsidP="007F03C0">
      <w:pPr>
        <w:pStyle w:val="Bullety"/>
        <w:numPr>
          <w:ilvl w:val="0"/>
          <w:numId w:val="35"/>
        </w:numPr>
        <w:rPr>
          <w:rFonts w:ascii="Palatino Linotype" w:hAnsi="Palatino Linotype" w:cs="Palatino Linotype"/>
        </w:rPr>
      </w:pPr>
      <w:r w:rsidRPr="001C3A6E">
        <w:rPr>
          <w:rFonts w:ascii="Palatino Linotype" w:hAnsi="Palatino Linotype" w:cs="Palatino Linotype"/>
        </w:rPr>
        <w:t>Kotelna UK IV, Plzeňská 825</w:t>
      </w:r>
    </w:p>
    <w:p w:rsidR="001C50C4" w:rsidRPr="001C3A6E" w:rsidRDefault="001C50C4" w:rsidP="007F03C0">
      <w:pPr>
        <w:pStyle w:val="Bullety"/>
        <w:numPr>
          <w:ilvl w:val="0"/>
          <w:numId w:val="35"/>
        </w:numPr>
        <w:rPr>
          <w:rFonts w:ascii="Palatino Linotype" w:hAnsi="Palatino Linotype" w:cs="Palatino Linotype"/>
        </w:rPr>
      </w:pPr>
      <w:r w:rsidRPr="001C3A6E">
        <w:rPr>
          <w:rFonts w:ascii="Palatino Linotype" w:hAnsi="Palatino Linotype" w:cs="Palatino Linotype"/>
        </w:rPr>
        <w:t>Plynová kotelna Poliklinika, Plzeňská 293</w:t>
      </w:r>
    </w:p>
    <w:p w:rsidR="001C50C4" w:rsidRPr="001C3A6E" w:rsidRDefault="001C50C4" w:rsidP="007F03C0">
      <w:pPr>
        <w:pStyle w:val="Bullety"/>
        <w:numPr>
          <w:ilvl w:val="0"/>
          <w:numId w:val="35"/>
        </w:numPr>
        <w:rPr>
          <w:rFonts w:ascii="Palatino Linotype" w:hAnsi="Palatino Linotype" w:cs="Palatino Linotype"/>
        </w:rPr>
      </w:pPr>
      <w:r w:rsidRPr="001C3A6E">
        <w:rPr>
          <w:rFonts w:ascii="Palatino Linotype" w:hAnsi="Palatino Linotype" w:cs="Palatino Linotype"/>
        </w:rPr>
        <w:t>Plynová kotelna DPS A, Smetanova 860</w:t>
      </w:r>
    </w:p>
    <w:p w:rsidR="001C50C4" w:rsidRPr="001C3A6E" w:rsidRDefault="001C50C4" w:rsidP="007F03C0">
      <w:pPr>
        <w:pStyle w:val="Bullety"/>
        <w:numPr>
          <w:ilvl w:val="0"/>
          <w:numId w:val="35"/>
        </w:numPr>
        <w:rPr>
          <w:rFonts w:ascii="Palatino Linotype" w:hAnsi="Palatino Linotype" w:cs="Palatino Linotype"/>
        </w:rPr>
      </w:pPr>
      <w:r w:rsidRPr="001C3A6E">
        <w:rPr>
          <w:rFonts w:ascii="Palatino Linotype" w:hAnsi="Palatino Linotype" w:cs="Palatino Linotype"/>
        </w:rPr>
        <w:t>Plynová koteln</w:t>
      </w:r>
      <w:r>
        <w:rPr>
          <w:rFonts w:ascii="Palatino Linotype" w:hAnsi="Palatino Linotype" w:cs="Palatino Linotype"/>
        </w:rPr>
        <w:t>a</w:t>
      </w:r>
      <w:r w:rsidRPr="001C3A6E">
        <w:rPr>
          <w:rFonts w:ascii="Palatino Linotype" w:hAnsi="Palatino Linotype" w:cs="Palatino Linotype"/>
        </w:rPr>
        <w:t xml:space="preserve"> DPS B, Smetanova 860</w:t>
      </w:r>
    </w:p>
    <w:p w:rsidR="001C50C4" w:rsidRPr="001C3A6E" w:rsidRDefault="001C50C4" w:rsidP="007F03C0">
      <w:pPr>
        <w:rPr>
          <w:rFonts w:ascii="Palatino Linotype" w:hAnsi="Palatino Linotype" w:cs="Palatino Linotype"/>
          <w:sz w:val="22"/>
          <w:szCs w:val="22"/>
        </w:rPr>
      </w:pPr>
    </w:p>
    <w:p w:rsidR="001C50C4" w:rsidRDefault="001C50C4" w:rsidP="007F03C0">
      <w:pPr>
        <w:rPr>
          <w:rFonts w:ascii="Palatino Linotype" w:hAnsi="Palatino Linotype" w:cs="Palatino Linotype"/>
          <w:sz w:val="22"/>
          <w:szCs w:val="22"/>
        </w:rPr>
      </w:pPr>
      <w:r>
        <w:rPr>
          <w:rFonts w:ascii="Palatino Linotype" w:hAnsi="Palatino Linotype" w:cs="Palatino Linotype"/>
          <w:sz w:val="22"/>
          <w:szCs w:val="22"/>
        </w:rPr>
        <w:t xml:space="preserve">nacházející se v nemovitostech Zadavatele </w:t>
      </w:r>
    </w:p>
    <w:p w:rsidR="001C50C4" w:rsidRPr="001C3A6E" w:rsidRDefault="001C50C4" w:rsidP="007F03C0">
      <w:pPr>
        <w:rPr>
          <w:rFonts w:ascii="Palatino Linotype" w:hAnsi="Palatino Linotype" w:cs="Palatino Linotype"/>
          <w:sz w:val="22"/>
          <w:szCs w:val="22"/>
        </w:rPr>
      </w:pPr>
    </w:p>
    <w:p w:rsidR="001C50C4" w:rsidRPr="001C3A6E" w:rsidRDefault="001C50C4" w:rsidP="007F03C0">
      <w:pPr>
        <w:pStyle w:val="Bullety"/>
        <w:rPr>
          <w:rFonts w:ascii="Palatino Linotype" w:hAnsi="Palatino Linotype" w:cs="Palatino Linotype"/>
        </w:rPr>
      </w:pPr>
      <w:r>
        <w:rPr>
          <w:rFonts w:ascii="Palatino Linotype" w:hAnsi="Palatino Linotype" w:cs="Palatino Linotype"/>
        </w:rPr>
        <w:tab/>
        <w:t>stavbě</w:t>
      </w:r>
      <w:r w:rsidRPr="001C3A6E">
        <w:rPr>
          <w:rFonts w:ascii="Palatino Linotype" w:hAnsi="Palatino Linotype" w:cs="Palatino Linotype"/>
        </w:rPr>
        <w:t xml:space="preserve"> </w:t>
      </w:r>
      <w:proofErr w:type="gramStart"/>
      <w:r w:rsidRPr="001C3A6E">
        <w:rPr>
          <w:rFonts w:ascii="Palatino Linotype" w:hAnsi="Palatino Linotype" w:cs="Palatino Linotype"/>
        </w:rPr>
        <w:t>č.p.</w:t>
      </w:r>
      <w:proofErr w:type="gramEnd"/>
      <w:r w:rsidRPr="001C3A6E">
        <w:rPr>
          <w:rFonts w:ascii="Palatino Linotype" w:hAnsi="Palatino Linotype" w:cs="Palatino Linotype"/>
        </w:rPr>
        <w:t xml:space="preserve"> 825, postavené na pozemku par. č. st. 1876, ve které je umístěn </w:t>
      </w:r>
      <w:r>
        <w:rPr>
          <w:rFonts w:ascii="Palatino Linotype" w:hAnsi="Palatino Linotype" w:cs="Palatino Linotype"/>
        </w:rPr>
        <w:t xml:space="preserve">tepelný </w:t>
      </w:r>
      <w:r w:rsidRPr="001C3A6E">
        <w:rPr>
          <w:rFonts w:ascii="Palatino Linotype" w:hAnsi="Palatino Linotype" w:cs="Palatino Linotype"/>
        </w:rPr>
        <w:t>zdroj</w:t>
      </w:r>
      <w:r>
        <w:rPr>
          <w:rFonts w:ascii="Palatino Linotype" w:hAnsi="Palatino Linotype" w:cs="Palatino Linotype"/>
        </w:rPr>
        <w:t>, stavbě na p.p.č 1877 ve kterém je sklad paliva, komína postaveného na pozemku p.č.4014, požární nádrže na p.p.č 1863/137 a manipulačních ploch na p.p.č 1863/138 a 1863/136,</w:t>
      </w:r>
      <w:r w:rsidRPr="001C3A6E">
        <w:rPr>
          <w:rFonts w:ascii="Palatino Linotype" w:hAnsi="Palatino Linotype" w:cs="Palatino Linotype"/>
        </w:rPr>
        <w:t xml:space="preserve"> </w:t>
      </w:r>
      <w:r>
        <w:rPr>
          <w:rFonts w:ascii="Palatino Linotype" w:hAnsi="Palatino Linotype" w:cs="Palatino Linotype"/>
        </w:rPr>
        <w:t xml:space="preserve">to celé v oploceném areálu </w:t>
      </w:r>
      <w:r w:rsidRPr="001C3A6E">
        <w:rPr>
          <w:rFonts w:ascii="Palatino Linotype" w:hAnsi="Palatino Linotype" w:cs="Palatino Linotype"/>
        </w:rPr>
        <w:t>ad (a).</w:t>
      </w:r>
    </w:p>
    <w:p w:rsidR="001C50C4" w:rsidRPr="001C3A6E" w:rsidRDefault="001C50C4" w:rsidP="007F03C0">
      <w:pPr>
        <w:pStyle w:val="Bullety"/>
        <w:rPr>
          <w:rFonts w:ascii="Palatino Linotype" w:hAnsi="Palatino Linotype" w:cs="Palatino Linotype"/>
        </w:rPr>
      </w:pPr>
      <w:r>
        <w:rPr>
          <w:rFonts w:ascii="Palatino Linotype" w:hAnsi="Palatino Linotype" w:cs="Palatino Linotype"/>
        </w:rPr>
        <w:tab/>
        <w:t>stavbě</w:t>
      </w:r>
      <w:r w:rsidRPr="001C3A6E">
        <w:rPr>
          <w:rFonts w:ascii="Palatino Linotype" w:hAnsi="Palatino Linotype" w:cs="Palatino Linotype"/>
        </w:rPr>
        <w:t xml:space="preserve"> </w:t>
      </w:r>
      <w:proofErr w:type="gramStart"/>
      <w:r w:rsidRPr="001C3A6E">
        <w:rPr>
          <w:rFonts w:ascii="Palatino Linotype" w:hAnsi="Palatino Linotype" w:cs="Palatino Linotype"/>
        </w:rPr>
        <w:t>č.p.</w:t>
      </w:r>
      <w:proofErr w:type="gramEnd"/>
      <w:r w:rsidRPr="001C3A6E">
        <w:rPr>
          <w:rFonts w:ascii="Palatino Linotype" w:hAnsi="Palatino Linotype" w:cs="Palatino Linotype"/>
        </w:rPr>
        <w:t xml:space="preserve"> 293, postavené na pozemku par. č. st. 443, ve které je umístěn zdroj ad (b);</w:t>
      </w:r>
    </w:p>
    <w:p w:rsidR="001C50C4" w:rsidRPr="001C3A6E" w:rsidRDefault="001C50C4" w:rsidP="007F03C0">
      <w:pPr>
        <w:pStyle w:val="Bullety"/>
        <w:rPr>
          <w:rFonts w:ascii="Palatino Linotype" w:hAnsi="Palatino Linotype" w:cs="Palatino Linotype"/>
        </w:rPr>
      </w:pPr>
      <w:r>
        <w:rPr>
          <w:rFonts w:ascii="Palatino Linotype" w:hAnsi="Palatino Linotype" w:cs="Palatino Linotype"/>
        </w:rPr>
        <w:tab/>
        <w:t>stavbě</w:t>
      </w:r>
      <w:r w:rsidRPr="001C3A6E">
        <w:rPr>
          <w:rFonts w:ascii="Palatino Linotype" w:hAnsi="Palatino Linotype" w:cs="Palatino Linotype"/>
        </w:rPr>
        <w:t xml:space="preserve"> </w:t>
      </w:r>
      <w:proofErr w:type="gramStart"/>
      <w:r w:rsidRPr="001C3A6E">
        <w:rPr>
          <w:rFonts w:ascii="Palatino Linotype" w:hAnsi="Palatino Linotype" w:cs="Palatino Linotype"/>
        </w:rPr>
        <w:t>č.p.</w:t>
      </w:r>
      <w:proofErr w:type="gramEnd"/>
      <w:r w:rsidRPr="001C3A6E">
        <w:rPr>
          <w:rFonts w:ascii="Palatino Linotype" w:hAnsi="Palatino Linotype" w:cs="Palatino Linotype"/>
        </w:rPr>
        <w:t xml:space="preserve"> 860, postavené na pozemku par. č. st. 2078, ve které jsou umístěny zdroje ad (c) a (d).</w:t>
      </w:r>
    </w:p>
    <w:p w:rsidR="001C50C4" w:rsidRDefault="001C50C4" w:rsidP="007F03C0">
      <w:pPr>
        <w:rPr>
          <w:rFonts w:ascii="Palatino Linotype" w:hAnsi="Palatino Linotype" w:cs="Palatino Linotype"/>
          <w:sz w:val="22"/>
          <w:szCs w:val="22"/>
        </w:rPr>
      </w:pPr>
    </w:p>
    <w:p w:rsidR="001C50C4" w:rsidRDefault="001C50C4" w:rsidP="007F03C0">
      <w:pPr>
        <w:rPr>
          <w:rFonts w:ascii="Palatino Linotype" w:hAnsi="Palatino Linotype" w:cs="Palatino Linotype"/>
          <w:sz w:val="22"/>
          <w:szCs w:val="22"/>
        </w:rPr>
      </w:pPr>
      <w:r>
        <w:rPr>
          <w:rFonts w:ascii="Palatino Linotype" w:hAnsi="Palatino Linotype" w:cs="Palatino Linotype"/>
          <w:sz w:val="22"/>
          <w:szCs w:val="22"/>
        </w:rPr>
        <w:t>v</w:t>
      </w:r>
      <w:r w:rsidRPr="001C3A6E">
        <w:rPr>
          <w:rFonts w:ascii="Palatino Linotype" w:hAnsi="Palatino Linotype" w:cs="Palatino Linotype"/>
          <w:sz w:val="22"/>
          <w:szCs w:val="22"/>
        </w:rPr>
        <w:t xml:space="preserve"> obc</w:t>
      </w:r>
      <w:r>
        <w:rPr>
          <w:rFonts w:ascii="Palatino Linotype" w:hAnsi="Palatino Linotype" w:cs="Palatino Linotype"/>
          <w:sz w:val="22"/>
          <w:szCs w:val="22"/>
        </w:rPr>
        <w:t>i</w:t>
      </w:r>
      <w:r w:rsidRPr="001C3A6E">
        <w:rPr>
          <w:rFonts w:ascii="Palatino Linotype" w:hAnsi="Palatino Linotype" w:cs="Palatino Linotype"/>
          <w:sz w:val="22"/>
          <w:szCs w:val="22"/>
        </w:rPr>
        <w:t xml:space="preserve"> Planá, katastrální území Planá u Mariánských lázní</w:t>
      </w:r>
      <w:r>
        <w:rPr>
          <w:rFonts w:ascii="Palatino Linotype" w:hAnsi="Palatino Linotype" w:cs="Palatino Linotype"/>
          <w:sz w:val="22"/>
          <w:szCs w:val="22"/>
        </w:rPr>
        <w:t>.</w:t>
      </w:r>
      <w:r w:rsidRPr="001C3A6E">
        <w:rPr>
          <w:rFonts w:ascii="Palatino Linotype" w:hAnsi="Palatino Linotype" w:cs="Palatino Linotype"/>
          <w:sz w:val="22"/>
          <w:szCs w:val="22"/>
        </w:rPr>
        <w:t xml:space="preserve"> </w:t>
      </w:r>
    </w:p>
    <w:p w:rsidR="001C50C4" w:rsidRPr="001C3A6E" w:rsidRDefault="001C50C4" w:rsidP="007F03C0">
      <w:pPr>
        <w:rPr>
          <w:rFonts w:ascii="Palatino Linotype" w:hAnsi="Palatino Linotype" w:cs="Palatino Linotype"/>
          <w:sz w:val="22"/>
          <w:szCs w:val="22"/>
        </w:rPr>
      </w:pPr>
    </w:p>
    <w:p w:rsidR="001C50C4" w:rsidRDefault="001C50C4" w:rsidP="007F03C0">
      <w:pPr>
        <w:rPr>
          <w:rFonts w:ascii="Palatino Linotype" w:hAnsi="Palatino Linotype" w:cs="Palatino Linotype"/>
          <w:sz w:val="22"/>
          <w:szCs w:val="22"/>
        </w:rPr>
      </w:pPr>
      <w:r w:rsidRPr="001C3A6E">
        <w:rPr>
          <w:rFonts w:ascii="Palatino Linotype" w:hAnsi="Palatino Linotype" w:cs="Palatino Linotype"/>
          <w:sz w:val="22"/>
          <w:szCs w:val="22"/>
        </w:rPr>
        <w:t>K uvedeným zdrojům tepla náleží rovněž rozvody</w:t>
      </w:r>
      <w:r>
        <w:rPr>
          <w:rFonts w:ascii="Palatino Linotype" w:hAnsi="Palatino Linotype" w:cs="Palatino Linotype"/>
          <w:sz w:val="22"/>
          <w:szCs w:val="22"/>
        </w:rPr>
        <w:t xml:space="preserve"> tepla</w:t>
      </w:r>
      <w:r w:rsidR="006765D0">
        <w:rPr>
          <w:rFonts w:ascii="Palatino Linotype" w:hAnsi="Palatino Linotype" w:cs="Palatino Linotype"/>
          <w:sz w:val="22"/>
          <w:szCs w:val="22"/>
        </w:rPr>
        <w:t xml:space="preserve"> a komíny</w:t>
      </w:r>
      <w:r w:rsidRPr="001C3A6E">
        <w:rPr>
          <w:rFonts w:ascii="Palatino Linotype" w:hAnsi="Palatino Linotype" w:cs="Palatino Linotype"/>
          <w:sz w:val="22"/>
          <w:szCs w:val="22"/>
        </w:rPr>
        <w:t xml:space="preserve">. </w:t>
      </w:r>
    </w:p>
    <w:p w:rsidR="001C50C4" w:rsidRDefault="001C50C4" w:rsidP="007F03C0">
      <w:pPr>
        <w:rPr>
          <w:rFonts w:ascii="Palatino Linotype" w:hAnsi="Palatino Linotype" w:cs="Palatino Linotype"/>
          <w:sz w:val="22"/>
          <w:szCs w:val="22"/>
        </w:rPr>
      </w:pPr>
    </w:p>
    <w:p w:rsidR="001C50C4" w:rsidRDefault="001C50C4" w:rsidP="007F03C0">
      <w:pPr>
        <w:rPr>
          <w:rFonts w:ascii="Palatino Linotype" w:hAnsi="Palatino Linotype" w:cs="Palatino Linotype"/>
          <w:sz w:val="22"/>
          <w:szCs w:val="22"/>
        </w:rPr>
      </w:pPr>
      <w:r>
        <w:rPr>
          <w:rFonts w:ascii="Palatino Linotype" w:hAnsi="Palatino Linotype" w:cs="Palatino Linotype"/>
          <w:sz w:val="22"/>
          <w:szCs w:val="22"/>
        </w:rPr>
        <w:br w:type="page"/>
      </w:r>
    </w:p>
    <w:p w:rsidR="001C50C4" w:rsidRPr="001C7A75" w:rsidRDefault="001C50C4" w:rsidP="00066D62">
      <w:pPr>
        <w:pStyle w:val="Zkladntext"/>
        <w:spacing w:line="320" w:lineRule="atLeast"/>
        <w:jc w:val="center"/>
        <w:rPr>
          <w:rFonts w:ascii="Palatino Linotype" w:hAnsi="Palatino Linotype" w:cs="Palatino Linotype"/>
          <w:b/>
          <w:bCs/>
          <w:sz w:val="22"/>
          <w:szCs w:val="22"/>
        </w:rPr>
      </w:pPr>
      <w:r w:rsidRPr="00341967">
        <w:rPr>
          <w:rFonts w:ascii="Palatino Linotype" w:hAnsi="Palatino Linotype" w:cs="Palatino Linotype"/>
          <w:b/>
          <w:bCs/>
          <w:sz w:val="22"/>
          <w:szCs w:val="22"/>
        </w:rPr>
        <w:lastRenderedPageBreak/>
        <w:t>P</w:t>
      </w:r>
      <w:r w:rsidRPr="001C7A75">
        <w:rPr>
          <w:rFonts w:ascii="Palatino Linotype" w:hAnsi="Palatino Linotype" w:cs="Palatino Linotype"/>
          <w:b/>
          <w:bCs/>
          <w:sz w:val="22"/>
          <w:szCs w:val="22"/>
        </w:rPr>
        <w:t xml:space="preserve">říloha č. </w:t>
      </w:r>
      <w:r w:rsidR="006765D0">
        <w:rPr>
          <w:rFonts w:ascii="Palatino Linotype" w:hAnsi="Palatino Linotype" w:cs="Palatino Linotype"/>
          <w:b/>
          <w:bCs/>
          <w:sz w:val="22"/>
          <w:szCs w:val="22"/>
        </w:rPr>
        <w:t>3</w:t>
      </w:r>
    </w:p>
    <w:p w:rsidR="001C50C4" w:rsidRDefault="001C50C4" w:rsidP="00391EB3">
      <w:pPr>
        <w:ind w:left="709" w:hanging="709"/>
        <w:jc w:val="center"/>
        <w:rPr>
          <w:rFonts w:ascii="Palatino Linotype" w:hAnsi="Palatino Linotype" w:cs="Palatino Linotype"/>
          <w:b/>
          <w:bCs/>
          <w:sz w:val="22"/>
          <w:szCs w:val="22"/>
        </w:rPr>
      </w:pPr>
      <w:r w:rsidRPr="001C7A75">
        <w:rPr>
          <w:rFonts w:ascii="Palatino Linotype" w:hAnsi="Palatino Linotype" w:cs="Palatino Linotype"/>
          <w:b/>
          <w:bCs/>
          <w:sz w:val="22"/>
          <w:szCs w:val="22"/>
        </w:rPr>
        <w:t xml:space="preserve">Požadavky na provozování </w:t>
      </w:r>
      <w:r>
        <w:rPr>
          <w:rFonts w:ascii="Palatino Linotype" w:hAnsi="Palatino Linotype" w:cs="Palatino Linotype"/>
          <w:b/>
          <w:bCs/>
          <w:sz w:val="22"/>
          <w:szCs w:val="22"/>
        </w:rPr>
        <w:t xml:space="preserve">TH, jeho </w:t>
      </w:r>
      <w:r w:rsidRPr="001C7A75">
        <w:rPr>
          <w:rFonts w:ascii="Palatino Linotype" w:hAnsi="Palatino Linotype" w:cs="Palatino Linotype"/>
          <w:b/>
          <w:bCs/>
          <w:sz w:val="22"/>
          <w:szCs w:val="22"/>
        </w:rPr>
        <w:t>monitoring a reporting (SLA)</w:t>
      </w:r>
      <w:bookmarkStart w:id="125" w:name="_Ref227057192"/>
      <w:bookmarkStart w:id="126" w:name="_Ref227058176"/>
    </w:p>
    <w:p w:rsidR="001C50C4" w:rsidRDefault="001C50C4" w:rsidP="00391EB3">
      <w:pPr>
        <w:ind w:left="709" w:hanging="709"/>
        <w:jc w:val="center"/>
        <w:rPr>
          <w:rFonts w:ascii="Palatino Linotype" w:hAnsi="Palatino Linotype" w:cs="Palatino Linotype"/>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1C50C4" w:rsidRPr="001C7A75">
        <w:tc>
          <w:tcPr>
            <w:tcW w:w="1668" w:type="dxa"/>
            <w:shd w:val="clear" w:color="auto" w:fill="365F91"/>
          </w:tcPr>
          <w:bookmarkEnd w:id="125"/>
          <w:bookmarkEnd w:id="126"/>
          <w:p w:rsidR="001C50C4" w:rsidRPr="001C7A75" w:rsidRDefault="001C50C4" w:rsidP="00670F99">
            <w:pPr>
              <w:rPr>
                <w:rFonts w:ascii="Palatino Linotype" w:hAnsi="Palatino Linotype" w:cs="Palatino Linotype"/>
                <w:b/>
                <w:bCs/>
                <w:color w:val="FFFFFF"/>
              </w:rPr>
            </w:pPr>
            <w:r w:rsidRPr="001C7A75">
              <w:rPr>
                <w:rFonts w:ascii="Palatino Linotype" w:hAnsi="Palatino Linotype" w:cs="Palatino Linotype"/>
                <w:b/>
                <w:bCs/>
                <w:color w:val="FFFFFF"/>
                <w:sz w:val="22"/>
                <w:szCs w:val="22"/>
              </w:rPr>
              <w:t xml:space="preserve">SLA č. </w:t>
            </w:r>
            <w:r>
              <w:rPr>
                <w:rFonts w:ascii="Palatino Linotype" w:hAnsi="Palatino Linotype" w:cs="Palatino Linotype"/>
                <w:b/>
                <w:bCs/>
                <w:color w:val="FFFFFF"/>
                <w:sz w:val="22"/>
                <w:szCs w:val="22"/>
              </w:rPr>
              <w:t>1</w:t>
            </w:r>
          </w:p>
        </w:tc>
        <w:tc>
          <w:tcPr>
            <w:tcW w:w="7386" w:type="dxa"/>
            <w:shd w:val="clear" w:color="auto" w:fill="365F91"/>
          </w:tcPr>
          <w:p w:rsidR="001C50C4" w:rsidRPr="001C7A75" w:rsidRDefault="001C50C4" w:rsidP="00045664">
            <w:pPr>
              <w:rPr>
                <w:rFonts w:ascii="Palatino Linotype" w:hAnsi="Palatino Linotype" w:cs="Palatino Linotype"/>
                <w:b/>
                <w:bCs/>
                <w:color w:val="FFFFFF"/>
              </w:rPr>
            </w:pPr>
            <w:r w:rsidRPr="001C7A75">
              <w:rPr>
                <w:rFonts w:ascii="Palatino Linotype" w:hAnsi="Palatino Linotype" w:cs="Palatino Linotype"/>
                <w:b/>
                <w:bCs/>
                <w:color w:val="FFFFFF"/>
                <w:sz w:val="22"/>
                <w:szCs w:val="22"/>
              </w:rPr>
              <w:t xml:space="preserve">Technický stav </w:t>
            </w:r>
            <w:r>
              <w:rPr>
                <w:rFonts w:ascii="Palatino Linotype" w:hAnsi="Palatino Linotype" w:cs="Palatino Linotype"/>
                <w:b/>
                <w:bCs/>
                <w:color w:val="FFFFFF"/>
                <w:sz w:val="22"/>
                <w:szCs w:val="22"/>
              </w:rPr>
              <w:t>TH</w:t>
            </w:r>
          </w:p>
        </w:tc>
      </w:tr>
      <w:tr w:rsidR="001C50C4" w:rsidRPr="001C7A75">
        <w:tc>
          <w:tcPr>
            <w:tcW w:w="1668" w:type="dxa"/>
          </w:tcPr>
          <w:p w:rsidR="001C50C4" w:rsidRPr="001C7A75" w:rsidRDefault="001C50C4" w:rsidP="00045664">
            <w:pPr>
              <w:rPr>
                <w:rFonts w:ascii="Palatino Linotype" w:hAnsi="Palatino Linotype" w:cs="Palatino Linotype"/>
              </w:rPr>
            </w:pPr>
            <w:r w:rsidRPr="001C7A75">
              <w:rPr>
                <w:rFonts w:ascii="Palatino Linotype" w:hAnsi="Palatino Linotype" w:cs="Palatino Linotype"/>
                <w:sz w:val="22"/>
                <w:szCs w:val="22"/>
              </w:rPr>
              <w:t>Definice</w:t>
            </w:r>
          </w:p>
        </w:tc>
        <w:tc>
          <w:tcPr>
            <w:tcW w:w="7386" w:type="dxa"/>
          </w:tcPr>
          <w:p w:rsidR="001C50C4" w:rsidRPr="001C7A75" w:rsidRDefault="001C50C4" w:rsidP="002D7EB5">
            <w:pPr>
              <w:rPr>
                <w:rFonts w:ascii="Palatino Linotype" w:hAnsi="Palatino Linotype" w:cs="Palatino Linotype"/>
              </w:rPr>
            </w:pPr>
            <w:r>
              <w:rPr>
                <w:rFonts w:ascii="Palatino Linotype" w:hAnsi="Palatino Linotype" w:cs="Palatino Linotype"/>
                <w:sz w:val="22"/>
                <w:szCs w:val="22"/>
              </w:rPr>
              <w:t>Provozovatel je povinen plnit schválený Výhledov</w:t>
            </w:r>
            <w:r w:rsidR="002D7EB5">
              <w:rPr>
                <w:rFonts w:ascii="Palatino Linotype" w:hAnsi="Palatino Linotype" w:cs="Palatino Linotype"/>
                <w:sz w:val="22"/>
                <w:szCs w:val="22"/>
              </w:rPr>
              <w:t>ý plán údržby a</w:t>
            </w:r>
            <w:r>
              <w:rPr>
                <w:rFonts w:ascii="Palatino Linotype" w:hAnsi="Palatino Linotype" w:cs="Palatino Linotype"/>
                <w:sz w:val="22"/>
                <w:szCs w:val="22"/>
              </w:rPr>
              <w:t xml:space="preserve"> oprav.</w:t>
            </w:r>
          </w:p>
        </w:tc>
      </w:tr>
      <w:tr w:rsidR="001C50C4" w:rsidRPr="001C7A75">
        <w:tc>
          <w:tcPr>
            <w:tcW w:w="1668" w:type="dxa"/>
          </w:tcPr>
          <w:p w:rsidR="001C50C4" w:rsidRPr="001C7A75" w:rsidRDefault="001C50C4" w:rsidP="00045664">
            <w:pPr>
              <w:rPr>
                <w:rFonts w:ascii="Palatino Linotype" w:hAnsi="Palatino Linotype" w:cs="Palatino Linotype"/>
              </w:rPr>
            </w:pPr>
            <w:r>
              <w:rPr>
                <w:rFonts w:ascii="Palatino Linotype" w:hAnsi="Palatino Linotype" w:cs="Palatino Linotype"/>
                <w:sz w:val="22"/>
                <w:szCs w:val="22"/>
              </w:rPr>
              <w:t>Pokutové body</w:t>
            </w:r>
          </w:p>
        </w:tc>
        <w:tc>
          <w:tcPr>
            <w:tcW w:w="7386" w:type="dxa"/>
          </w:tcPr>
          <w:p w:rsidR="001C50C4" w:rsidRPr="00864802" w:rsidRDefault="001C50C4" w:rsidP="000F16F4">
            <w:pPr>
              <w:rPr>
                <w:rFonts w:ascii="Palatino Linotype" w:hAnsi="Palatino Linotype" w:cs="Palatino Linotype"/>
              </w:rPr>
            </w:pPr>
            <w:r w:rsidRPr="00864802">
              <w:rPr>
                <w:rFonts w:ascii="Palatino Linotype" w:hAnsi="Palatino Linotype" w:cs="Palatino Linotype"/>
                <w:sz w:val="22"/>
                <w:szCs w:val="22"/>
              </w:rPr>
              <w:t xml:space="preserve">Celková výše smluvní pokuty pro každou nezrealizovanou </w:t>
            </w:r>
            <w:r>
              <w:rPr>
                <w:rFonts w:ascii="Palatino Linotype" w:hAnsi="Palatino Linotype" w:cs="Palatino Linotype"/>
                <w:sz w:val="22"/>
                <w:szCs w:val="22"/>
              </w:rPr>
              <w:t xml:space="preserve">opravu </w:t>
            </w:r>
            <w:r w:rsidRPr="00864802">
              <w:rPr>
                <w:rFonts w:ascii="Palatino Linotype" w:hAnsi="Palatino Linotype" w:cs="Palatino Linotype"/>
                <w:sz w:val="22"/>
                <w:szCs w:val="22"/>
              </w:rPr>
              <w:t xml:space="preserve">a/nebo údržbu je stanovena ve výši </w:t>
            </w:r>
            <w:r w:rsidR="004A3069">
              <w:rPr>
                <w:rFonts w:ascii="Palatino Linotype" w:hAnsi="Palatino Linotype" w:cs="Palatino Linotype"/>
                <w:sz w:val="22"/>
                <w:szCs w:val="22"/>
              </w:rPr>
              <w:t xml:space="preserve">20 pokutových bodů. </w:t>
            </w:r>
            <w:r w:rsidR="000F16F4">
              <w:rPr>
                <w:rFonts w:ascii="Palatino Linotype" w:hAnsi="Palatino Linotype" w:cs="Palatino Linotype"/>
                <w:sz w:val="22"/>
                <w:szCs w:val="22"/>
              </w:rPr>
              <w:t>Smluvní pokuta může být uložena i opakovaně</w:t>
            </w:r>
            <w:r w:rsidR="004A3069">
              <w:rPr>
                <w:rFonts w:ascii="Palatino Linotype" w:hAnsi="Palatino Linotype" w:cs="Palatino Linotype"/>
                <w:sz w:val="22"/>
                <w:szCs w:val="22"/>
              </w:rPr>
              <w:t xml:space="preserve"> </w:t>
            </w:r>
            <w:r w:rsidR="000F16F4" w:rsidRPr="00153CBF">
              <w:rPr>
                <w:rFonts w:ascii="Palatino Linotype" w:hAnsi="Palatino Linotype"/>
                <w:sz w:val="22"/>
                <w:szCs w:val="22"/>
              </w:rPr>
              <w:t xml:space="preserve">pokud </w:t>
            </w:r>
            <w:r w:rsidR="000F16F4">
              <w:rPr>
                <w:rFonts w:ascii="Palatino Linotype" w:hAnsi="Palatino Linotype"/>
                <w:sz w:val="22"/>
                <w:szCs w:val="22"/>
              </w:rPr>
              <w:t>Provozovatel</w:t>
            </w:r>
            <w:r w:rsidR="000F16F4" w:rsidRPr="00153CBF">
              <w:rPr>
                <w:rFonts w:ascii="Palatino Linotype" w:hAnsi="Palatino Linotype"/>
                <w:sz w:val="22"/>
                <w:szCs w:val="22"/>
              </w:rPr>
              <w:t xml:space="preserve"> nezjedná nápravu ani v dodatečné přiměřené lhůtě, kterou mu k tomu </w:t>
            </w:r>
            <w:r w:rsidR="000F16F4">
              <w:rPr>
                <w:rFonts w:ascii="Palatino Linotype" w:hAnsi="Palatino Linotype"/>
                <w:sz w:val="22"/>
                <w:szCs w:val="22"/>
              </w:rPr>
              <w:t>Zadavatel</w:t>
            </w:r>
            <w:r w:rsidR="000F16F4" w:rsidRPr="00153CBF">
              <w:rPr>
                <w:rFonts w:ascii="Palatino Linotype" w:hAnsi="Palatino Linotype"/>
                <w:sz w:val="22"/>
                <w:szCs w:val="22"/>
              </w:rPr>
              <w:t xml:space="preserve"> poskytne v písemné výzvě ke splnění povinnosti, přičemž tato lhůta nesmí být kratší než </w:t>
            </w:r>
            <w:r w:rsidR="000F16F4">
              <w:rPr>
                <w:rFonts w:ascii="Palatino Linotype" w:hAnsi="Palatino Linotype"/>
                <w:sz w:val="22"/>
                <w:szCs w:val="22"/>
              </w:rPr>
              <w:t>10</w:t>
            </w:r>
            <w:r w:rsidR="000F16F4" w:rsidRPr="00153CBF">
              <w:rPr>
                <w:rFonts w:ascii="Palatino Linotype" w:hAnsi="Palatino Linotype"/>
                <w:sz w:val="22"/>
                <w:szCs w:val="22"/>
              </w:rPr>
              <w:t xml:space="preserve"> (slovy: </w:t>
            </w:r>
            <w:r w:rsidR="000F16F4">
              <w:rPr>
                <w:rFonts w:ascii="Palatino Linotype" w:hAnsi="Palatino Linotype"/>
                <w:sz w:val="22"/>
                <w:szCs w:val="22"/>
              </w:rPr>
              <w:t>10</w:t>
            </w:r>
            <w:r w:rsidR="000F16F4" w:rsidRPr="00153CBF">
              <w:rPr>
                <w:rFonts w:ascii="Palatino Linotype" w:hAnsi="Palatino Linotype"/>
                <w:sz w:val="22"/>
                <w:szCs w:val="22"/>
              </w:rPr>
              <w:t>) pracovních dnů od doručení takovéto výzvy</w:t>
            </w:r>
            <w:r w:rsidR="000F16F4">
              <w:rPr>
                <w:rFonts w:ascii="Palatino Linotype" w:hAnsi="Palatino Linotype"/>
                <w:sz w:val="22"/>
                <w:szCs w:val="22"/>
              </w:rPr>
              <w:t>.</w:t>
            </w:r>
          </w:p>
        </w:tc>
      </w:tr>
    </w:tbl>
    <w:p w:rsidR="001C50C4" w:rsidRDefault="001C50C4" w:rsidP="00E47538">
      <w:pPr>
        <w:rPr>
          <w:rFonts w:ascii="Palatino Linotype" w:hAnsi="Palatino Linotype" w:cs="Palatino Linotype"/>
          <w:sz w:val="22"/>
          <w:szCs w:val="22"/>
        </w:rPr>
      </w:pPr>
    </w:p>
    <w:p w:rsidR="001C50C4" w:rsidRDefault="001C50C4" w:rsidP="00E47538">
      <w:pPr>
        <w:rPr>
          <w:rFonts w:ascii="Palatino Linotype" w:hAnsi="Palatino Linotype" w:cs="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1C50C4" w:rsidRPr="001C7A75">
        <w:tc>
          <w:tcPr>
            <w:tcW w:w="1668" w:type="dxa"/>
            <w:shd w:val="clear" w:color="auto" w:fill="365F91"/>
          </w:tcPr>
          <w:p w:rsidR="001C50C4" w:rsidRPr="001C7A75" w:rsidRDefault="001C50C4" w:rsidP="00670F99">
            <w:pPr>
              <w:rPr>
                <w:rFonts w:ascii="Palatino Linotype" w:hAnsi="Palatino Linotype" w:cs="Palatino Linotype"/>
                <w:b/>
                <w:bCs/>
                <w:color w:val="FFFFFF"/>
              </w:rPr>
            </w:pPr>
            <w:r w:rsidRPr="001C7A75">
              <w:rPr>
                <w:rFonts w:ascii="Palatino Linotype" w:hAnsi="Palatino Linotype" w:cs="Palatino Linotype"/>
                <w:b/>
                <w:bCs/>
                <w:color w:val="FFFFFF"/>
                <w:sz w:val="22"/>
                <w:szCs w:val="22"/>
              </w:rPr>
              <w:t xml:space="preserve">SLA č. </w:t>
            </w:r>
            <w:r>
              <w:rPr>
                <w:rFonts w:ascii="Palatino Linotype" w:hAnsi="Palatino Linotype" w:cs="Palatino Linotype"/>
                <w:b/>
                <w:bCs/>
                <w:color w:val="FFFFFF"/>
                <w:sz w:val="22"/>
                <w:szCs w:val="22"/>
              </w:rPr>
              <w:t>2</w:t>
            </w:r>
          </w:p>
        </w:tc>
        <w:tc>
          <w:tcPr>
            <w:tcW w:w="7386" w:type="dxa"/>
            <w:shd w:val="clear" w:color="auto" w:fill="365F91"/>
          </w:tcPr>
          <w:p w:rsidR="001C50C4" w:rsidRPr="001C7A75" w:rsidRDefault="001C50C4" w:rsidP="00EC1060">
            <w:pPr>
              <w:rPr>
                <w:rFonts w:ascii="Palatino Linotype" w:hAnsi="Palatino Linotype" w:cs="Palatino Linotype"/>
                <w:b/>
                <w:bCs/>
                <w:color w:val="FFFFFF"/>
              </w:rPr>
            </w:pPr>
            <w:r>
              <w:rPr>
                <w:rFonts w:ascii="Palatino Linotype" w:hAnsi="Palatino Linotype" w:cs="Palatino Linotype"/>
                <w:b/>
                <w:bCs/>
                <w:color w:val="FFFFFF"/>
                <w:sz w:val="22"/>
                <w:szCs w:val="22"/>
              </w:rPr>
              <w:t>Monitoring provozu TH</w:t>
            </w:r>
          </w:p>
        </w:tc>
      </w:tr>
      <w:tr w:rsidR="001C50C4" w:rsidRPr="00056DE9">
        <w:tc>
          <w:tcPr>
            <w:tcW w:w="1668" w:type="dxa"/>
          </w:tcPr>
          <w:p w:rsidR="001C50C4" w:rsidRPr="00056DE9" w:rsidRDefault="001C50C4" w:rsidP="00EC1060">
            <w:pPr>
              <w:rPr>
                <w:rFonts w:ascii="Palatino Linotype" w:hAnsi="Palatino Linotype" w:cs="Palatino Linotype"/>
              </w:rPr>
            </w:pPr>
            <w:r w:rsidRPr="00056DE9">
              <w:rPr>
                <w:rFonts w:ascii="Palatino Linotype" w:hAnsi="Palatino Linotype" w:cs="Palatino Linotype"/>
                <w:sz w:val="22"/>
                <w:szCs w:val="22"/>
              </w:rPr>
              <w:t>Definice</w:t>
            </w:r>
          </w:p>
        </w:tc>
        <w:tc>
          <w:tcPr>
            <w:tcW w:w="7386" w:type="dxa"/>
          </w:tcPr>
          <w:p w:rsidR="001C50C4" w:rsidRPr="00056DE9" w:rsidRDefault="001C50C4" w:rsidP="0036368B">
            <w:pPr>
              <w:rPr>
                <w:rFonts w:ascii="Palatino Linotype" w:hAnsi="Palatino Linotype" w:cs="Palatino Linotype"/>
              </w:rPr>
            </w:pPr>
            <w:r w:rsidRPr="00056DE9">
              <w:rPr>
                <w:rFonts w:ascii="Palatino Linotype" w:hAnsi="Palatino Linotype" w:cs="Palatino Linotype"/>
                <w:sz w:val="22"/>
                <w:szCs w:val="22"/>
              </w:rPr>
              <w:t>Provozovatel je povinen předkládat Zadavateli pravdivé výkazy podle odst. </w:t>
            </w:r>
            <w:proofErr w:type="gramStart"/>
            <w:r w:rsidR="00167F4C">
              <w:fldChar w:fldCharType="begin"/>
            </w:r>
            <w:r w:rsidR="005801A4">
              <w:instrText xml:space="preserve"> REF _Ref227064255 \r \h  \* MERGEFORMAT </w:instrText>
            </w:r>
            <w:r w:rsidR="00167F4C">
              <w:fldChar w:fldCharType="separate"/>
            </w:r>
            <w:r w:rsidR="00AB54A5" w:rsidRPr="00AB54A5">
              <w:rPr>
                <w:rFonts w:ascii="Palatino Linotype" w:hAnsi="Palatino Linotype" w:cs="Palatino Linotype"/>
                <w:sz w:val="22"/>
                <w:szCs w:val="22"/>
              </w:rPr>
              <w:t>11.2</w:t>
            </w:r>
            <w:r w:rsidR="00167F4C">
              <w:fldChar w:fldCharType="end"/>
            </w:r>
            <w:proofErr w:type="gramEnd"/>
            <w:r w:rsidR="00402373">
              <w:t>.</w:t>
            </w:r>
            <w:r w:rsidRPr="00056DE9">
              <w:rPr>
                <w:rFonts w:ascii="Palatino Linotype" w:hAnsi="Palatino Linotype" w:cs="Palatino Linotype"/>
                <w:sz w:val="22"/>
                <w:szCs w:val="22"/>
              </w:rPr>
              <w:t xml:space="preserve"> (Postupová zpráva) a informovat Zadavatele o přerušeních provozování TH v souladu s odst. </w:t>
            </w:r>
            <w:proofErr w:type="gramStart"/>
            <w:r w:rsidR="00167F4C">
              <w:fldChar w:fldCharType="begin"/>
            </w:r>
            <w:r w:rsidR="005801A4">
              <w:instrText xml:space="preserve"> REF _Ref227052071 \r \h  \* MERGEFORMAT </w:instrText>
            </w:r>
            <w:r w:rsidR="00167F4C">
              <w:fldChar w:fldCharType="separate"/>
            </w:r>
            <w:r w:rsidR="00AB54A5" w:rsidRPr="00AB54A5">
              <w:rPr>
                <w:rFonts w:ascii="Palatino Linotype" w:hAnsi="Palatino Linotype" w:cs="Palatino Linotype"/>
                <w:sz w:val="22"/>
                <w:szCs w:val="22"/>
              </w:rPr>
              <w:t>11.4</w:t>
            </w:r>
            <w:r w:rsidR="00167F4C">
              <w:fldChar w:fldCharType="end"/>
            </w:r>
            <w:proofErr w:type="gramEnd"/>
            <w:r w:rsidR="00402373">
              <w:t>.</w:t>
            </w:r>
            <w:r w:rsidRPr="00056DE9">
              <w:rPr>
                <w:rFonts w:ascii="Palatino Linotype" w:hAnsi="Palatino Linotype" w:cs="Palatino Linotype"/>
                <w:sz w:val="22"/>
                <w:szCs w:val="22"/>
              </w:rPr>
              <w:t xml:space="preserve"> této Smlouvy.</w:t>
            </w:r>
          </w:p>
        </w:tc>
      </w:tr>
      <w:tr w:rsidR="001C50C4" w:rsidRPr="00056DE9">
        <w:tc>
          <w:tcPr>
            <w:tcW w:w="1668" w:type="dxa"/>
          </w:tcPr>
          <w:p w:rsidR="001C50C4" w:rsidRPr="00056DE9" w:rsidRDefault="001C50C4" w:rsidP="00EC1060">
            <w:pPr>
              <w:rPr>
                <w:rFonts w:ascii="Palatino Linotype" w:hAnsi="Palatino Linotype" w:cs="Palatino Linotype"/>
              </w:rPr>
            </w:pPr>
            <w:r w:rsidRPr="00056DE9">
              <w:rPr>
                <w:rFonts w:ascii="Palatino Linotype" w:hAnsi="Palatino Linotype" w:cs="Palatino Linotype"/>
                <w:sz w:val="22"/>
                <w:szCs w:val="22"/>
              </w:rPr>
              <w:t>Pokutové body</w:t>
            </w:r>
          </w:p>
        </w:tc>
        <w:tc>
          <w:tcPr>
            <w:tcW w:w="7386" w:type="dxa"/>
          </w:tcPr>
          <w:p w:rsidR="001C50C4" w:rsidRPr="00056DE9" w:rsidRDefault="001C50C4" w:rsidP="00F1532A">
            <w:pPr>
              <w:rPr>
                <w:rFonts w:ascii="Palatino Linotype" w:hAnsi="Palatino Linotype" w:cs="Palatino Linotype"/>
              </w:rPr>
            </w:pPr>
            <w:r w:rsidRPr="00056DE9">
              <w:rPr>
                <w:rFonts w:ascii="Palatino Linotype" w:hAnsi="Palatino Linotype" w:cs="Palatino Linotype"/>
                <w:sz w:val="22"/>
                <w:szCs w:val="22"/>
              </w:rPr>
              <w:t>1 pokutový bod za každých 5 dní, o kterých bude Postupová zpráva předložena Zadavateli později nebo nebude obsahovat požadované údaje podle odst. </w:t>
            </w:r>
            <w:proofErr w:type="gramStart"/>
            <w:r w:rsidR="00167F4C">
              <w:fldChar w:fldCharType="begin"/>
            </w:r>
            <w:r w:rsidR="005801A4">
              <w:instrText xml:space="preserve"> REF _Ref227064255 \r \h  \* MERGEFORMAT </w:instrText>
            </w:r>
            <w:r w:rsidR="00167F4C">
              <w:fldChar w:fldCharType="separate"/>
            </w:r>
            <w:r w:rsidR="00AB54A5" w:rsidRPr="00AB54A5">
              <w:rPr>
                <w:rFonts w:ascii="Palatino Linotype" w:hAnsi="Palatino Linotype" w:cs="Palatino Linotype"/>
                <w:sz w:val="22"/>
                <w:szCs w:val="22"/>
              </w:rPr>
              <w:t>11.2</w:t>
            </w:r>
            <w:r w:rsidR="00167F4C">
              <w:fldChar w:fldCharType="end"/>
            </w:r>
            <w:proofErr w:type="gramEnd"/>
            <w:r w:rsidR="00402373">
              <w:t>.</w:t>
            </w:r>
            <w:r w:rsidRPr="00056DE9">
              <w:rPr>
                <w:rFonts w:ascii="Palatino Linotype" w:hAnsi="Palatino Linotype" w:cs="Palatino Linotype"/>
                <w:sz w:val="22"/>
                <w:szCs w:val="22"/>
              </w:rPr>
              <w:t xml:space="preserve"> této Smlouvy, maximálně </w:t>
            </w:r>
            <w:r w:rsidRPr="00EB4DF4">
              <w:rPr>
                <w:rFonts w:ascii="Palatino Linotype" w:hAnsi="Palatino Linotype" w:cs="Palatino Linotype"/>
                <w:sz w:val="22"/>
                <w:szCs w:val="22"/>
              </w:rPr>
              <w:t xml:space="preserve">však </w:t>
            </w:r>
            <w:r w:rsidR="00425E21" w:rsidRPr="00EB4DF4">
              <w:rPr>
                <w:rFonts w:ascii="Palatino Linotype" w:hAnsi="Palatino Linotype" w:cs="Palatino Linotype"/>
                <w:sz w:val="22"/>
                <w:szCs w:val="22"/>
              </w:rPr>
              <w:t>2</w:t>
            </w:r>
            <w:r w:rsidR="001778BB" w:rsidRPr="00EB4DF4">
              <w:rPr>
                <w:rFonts w:ascii="Palatino Linotype" w:hAnsi="Palatino Linotype" w:cs="Palatino Linotype"/>
                <w:sz w:val="22"/>
                <w:szCs w:val="22"/>
              </w:rPr>
              <w:t>0</w:t>
            </w:r>
            <w:r w:rsidRPr="00EB4DF4">
              <w:rPr>
                <w:rFonts w:ascii="Palatino Linotype" w:hAnsi="Palatino Linotype" w:cs="Palatino Linotype"/>
                <w:sz w:val="22"/>
                <w:szCs w:val="22"/>
              </w:rPr>
              <w:t> pokutových</w:t>
            </w:r>
            <w:r w:rsidRPr="00056DE9">
              <w:rPr>
                <w:rFonts w:ascii="Palatino Linotype" w:hAnsi="Palatino Linotype" w:cs="Palatino Linotype"/>
                <w:sz w:val="22"/>
                <w:szCs w:val="22"/>
              </w:rPr>
              <w:t xml:space="preserve"> bodů.</w:t>
            </w:r>
          </w:p>
          <w:p w:rsidR="001C50C4" w:rsidRPr="00056DE9" w:rsidRDefault="001C50C4" w:rsidP="00F1532A">
            <w:pPr>
              <w:rPr>
                <w:rFonts w:ascii="Palatino Linotype" w:hAnsi="Palatino Linotype" w:cs="Palatino Linotype"/>
              </w:rPr>
            </w:pPr>
            <w:r w:rsidRPr="00056DE9">
              <w:rPr>
                <w:rFonts w:ascii="Palatino Linotype" w:hAnsi="Palatino Linotype" w:cs="Palatino Linotype"/>
                <w:sz w:val="22"/>
                <w:szCs w:val="22"/>
              </w:rPr>
              <w:t>20 pokutových bodů za neoznámení přerušení provozování TH nebo jeho části v termínu podle odst. </w:t>
            </w:r>
            <w:proofErr w:type="gramStart"/>
            <w:r w:rsidR="00167F4C">
              <w:fldChar w:fldCharType="begin"/>
            </w:r>
            <w:r w:rsidR="005801A4">
              <w:instrText xml:space="preserve"> REF _Ref227052071 \r \h  \* MERGEFORMAT </w:instrText>
            </w:r>
            <w:r w:rsidR="00167F4C">
              <w:fldChar w:fldCharType="separate"/>
            </w:r>
            <w:r w:rsidR="00AB54A5" w:rsidRPr="00AB54A5">
              <w:rPr>
                <w:rFonts w:ascii="Palatino Linotype" w:hAnsi="Palatino Linotype" w:cs="Palatino Linotype"/>
                <w:sz w:val="22"/>
                <w:szCs w:val="22"/>
              </w:rPr>
              <w:t>11.4</w:t>
            </w:r>
            <w:r w:rsidR="00167F4C">
              <w:fldChar w:fldCharType="end"/>
            </w:r>
            <w:proofErr w:type="gramEnd"/>
            <w:r w:rsidR="00402373">
              <w:t>.</w:t>
            </w:r>
            <w:r w:rsidRPr="00056DE9">
              <w:rPr>
                <w:rFonts w:ascii="Palatino Linotype" w:hAnsi="Palatino Linotype" w:cs="Palatino Linotype"/>
                <w:sz w:val="22"/>
                <w:szCs w:val="22"/>
              </w:rPr>
              <w:t xml:space="preserve"> této Smlouvy.</w:t>
            </w:r>
          </w:p>
          <w:p w:rsidR="001C50C4" w:rsidRPr="00056DE9" w:rsidRDefault="001C50C4" w:rsidP="00EB4DF4">
            <w:pPr>
              <w:rPr>
                <w:rFonts w:ascii="Palatino Linotype" w:hAnsi="Palatino Linotype" w:cs="Palatino Linotype"/>
              </w:rPr>
            </w:pPr>
            <w:r w:rsidRPr="00056DE9">
              <w:rPr>
                <w:rFonts w:ascii="Palatino Linotype" w:hAnsi="Palatino Linotype" w:cs="Palatino Linotype"/>
                <w:sz w:val="22"/>
                <w:szCs w:val="22"/>
              </w:rPr>
              <w:t xml:space="preserve">100 pokutových bodů za předložení prokazatelně nepravdivých údajů </w:t>
            </w:r>
            <w:r w:rsidR="00EB4DF4">
              <w:rPr>
                <w:rFonts w:ascii="Palatino Linotype" w:hAnsi="Palatino Linotype" w:cs="Palatino Linotype"/>
                <w:sz w:val="22"/>
                <w:szCs w:val="22"/>
              </w:rPr>
              <w:t>v Postupové zprávě.</w:t>
            </w:r>
            <w:r w:rsidRPr="00056DE9">
              <w:rPr>
                <w:rFonts w:ascii="Palatino Linotype" w:hAnsi="Palatino Linotype" w:cs="Palatino Linotype"/>
                <w:sz w:val="22"/>
                <w:szCs w:val="22"/>
              </w:rPr>
              <w:t xml:space="preserve"> </w:t>
            </w:r>
          </w:p>
        </w:tc>
      </w:tr>
    </w:tbl>
    <w:p w:rsidR="001C50C4" w:rsidRPr="00056DE9" w:rsidRDefault="001C50C4" w:rsidP="00E47538">
      <w:pPr>
        <w:rPr>
          <w:rFonts w:ascii="Palatino Linotype" w:hAnsi="Palatino Linotype" w:cs="Palatino Linotype"/>
          <w:sz w:val="22"/>
          <w:szCs w:val="22"/>
        </w:rPr>
      </w:pPr>
    </w:p>
    <w:p w:rsidR="001C50C4" w:rsidRPr="00056DE9" w:rsidRDefault="001C50C4" w:rsidP="00E47538">
      <w:pPr>
        <w:rPr>
          <w:rFonts w:ascii="Palatino Linotype" w:hAnsi="Palatino Linotype" w:cs="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386"/>
      </w:tblGrid>
      <w:tr w:rsidR="001C50C4" w:rsidRPr="00056DE9">
        <w:tc>
          <w:tcPr>
            <w:tcW w:w="1668" w:type="dxa"/>
            <w:shd w:val="clear" w:color="auto" w:fill="365F91"/>
          </w:tcPr>
          <w:p w:rsidR="001C50C4" w:rsidRPr="00056DE9" w:rsidRDefault="001C50C4" w:rsidP="000E5CA3">
            <w:pPr>
              <w:rPr>
                <w:rFonts w:ascii="Palatino Linotype" w:hAnsi="Palatino Linotype" w:cs="Palatino Linotype"/>
                <w:b/>
                <w:bCs/>
                <w:color w:val="FFFFFF"/>
              </w:rPr>
            </w:pPr>
            <w:r w:rsidRPr="00056DE9">
              <w:rPr>
                <w:rFonts w:ascii="Palatino Linotype" w:hAnsi="Palatino Linotype" w:cs="Palatino Linotype"/>
                <w:b/>
                <w:bCs/>
                <w:color w:val="FFFFFF"/>
                <w:sz w:val="22"/>
                <w:szCs w:val="22"/>
              </w:rPr>
              <w:t>SLA č. 3</w:t>
            </w:r>
          </w:p>
        </w:tc>
        <w:tc>
          <w:tcPr>
            <w:tcW w:w="7386" w:type="dxa"/>
            <w:shd w:val="clear" w:color="auto" w:fill="365F91"/>
          </w:tcPr>
          <w:p w:rsidR="001C50C4" w:rsidRPr="00056DE9" w:rsidRDefault="00C03CA5" w:rsidP="00552AB4">
            <w:pPr>
              <w:rPr>
                <w:rFonts w:ascii="Palatino Linotype" w:hAnsi="Palatino Linotype" w:cs="Palatino Linotype"/>
                <w:b/>
                <w:bCs/>
                <w:color w:val="FFFFFF"/>
              </w:rPr>
            </w:pPr>
            <w:r>
              <w:rPr>
                <w:rFonts w:ascii="Palatino Linotype" w:hAnsi="Palatino Linotype" w:cs="Palatino Linotype"/>
                <w:b/>
                <w:bCs/>
                <w:color w:val="FFFFFF"/>
                <w:sz w:val="22"/>
                <w:szCs w:val="22"/>
              </w:rPr>
              <w:t>Služby O</w:t>
            </w:r>
            <w:r w:rsidR="001C50C4" w:rsidRPr="00056DE9">
              <w:rPr>
                <w:rFonts w:ascii="Palatino Linotype" w:hAnsi="Palatino Linotype" w:cs="Palatino Linotype"/>
                <w:b/>
                <w:bCs/>
                <w:color w:val="FFFFFF"/>
                <w:sz w:val="22"/>
                <w:szCs w:val="22"/>
              </w:rPr>
              <w:t>dběratelům TH</w:t>
            </w:r>
          </w:p>
        </w:tc>
      </w:tr>
      <w:tr w:rsidR="001C50C4" w:rsidRPr="001C7A75">
        <w:tc>
          <w:tcPr>
            <w:tcW w:w="1668" w:type="dxa"/>
          </w:tcPr>
          <w:p w:rsidR="001C50C4" w:rsidRPr="00056DE9" w:rsidRDefault="001C50C4" w:rsidP="000E5CA3">
            <w:pPr>
              <w:rPr>
                <w:rFonts w:ascii="Palatino Linotype" w:hAnsi="Palatino Linotype" w:cs="Palatino Linotype"/>
              </w:rPr>
            </w:pPr>
            <w:r w:rsidRPr="00056DE9">
              <w:rPr>
                <w:rFonts w:ascii="Palatino Linotype" w:hAnsi="Palatino Linotype" w:cs="Palatino Linotype"/>
                <w:sz w:val="22"/>
                <w:szCs w:val="22"/>
              </w:rPr>
              <w:t>Definice</w:t>
            </w:r>
          </w:p>
        </w:tc>
        <w:tc>
          <w:tcPr>
            <w:tcW w:w="7386" w:type="dxa"/>
          </w:tcPr>
          <w:p w:rsidR="001C50C4" w:rsidRPr="009D550E" w:rsidRDefault="001C50C4" w:rsidP="00402373">
            <w:pPr>
              <w:rPr>
                <w:rFonts w:ascii="Palatino Linotype" w:hAnsi="Palatino Linotype" w:cs="Palatino Linotype"/>
              </w:rPr>
            </w:pPr>
            <w:r w:rsidRPr="00056DE9">
              <w:rPr>
                <w:rFonts w:ascii="Palatino Linotype" w:hAnsi="Palatino Linotype" w:cs="Palatino Linotype"/>
                <w:sz w:val="22"/>
                <w:szCs w:val="22"/>
              </w:rPr>
              <w:t xml:space="preserve">Provozovatel je povinen poskytovat </w:t>
            </w:r>
            <w:r w:rsidR="00402373">
              <w:rPr>
                <w:rFonts w:ascii="Palatino Linotype" w:hAnsi="Palatino Linotype" w:cs="Palatino Linotype"/>
                <w:sz w:val="22"/>
                <w:szCs w:val="22"/>
              </w:rPr>
              <w:t xml:space="preserve">řádně Odběratelům TH Služby </w:t>
            </w:r>
            <w:r w:rsidRPr="00056DE9">
              <w:rPr>
                <w:rFonts w:ascii="Palatino Linotype" w:hAnsi="Palatino Linotype" w:cs="Palatino Linotype"/>
                <w:sz w:val="22"/>
                <w:szCs w:val="22"/>
              </w:rPr>
              <w:t xml:space="preserve">po celou dobu </w:t>
            </w:r>
            <w:r w:rsidR="00402373">
              <w:rPr>
                <w:rFonts w:ascii="Palatino Linotype" w:hAnsi="Palatino Linotype" w:cs="Palatino Linotype"/>
                <w:sz w:val="22"/>
                <w:szCs w:val="22"/>
              </w:rPr>
              <w:t xml:space="preserve">Provozování TH a poskytování Služeb </w:t>
            </w:r>
            <w:r w:rsidRPr="00056DE9">
              <w:rPr>
                <w:rFonts w:ascii="Palatino Linotype" w:hAnsi="Palatino Linotype" w:cs="Palatino Linotype"/>
                <w:sz w:val="22"/>
                <w:szCs w:val="22"/>
              </w:rPr>
              <w:t>s výjimkou plánovaných přerušení provozování TH v souladu s odst. </w:t>
            </w:r>
            <w:proofErr w:type="gramStart"/>
            <w:r w:rsidR="00167F4C">
              <w:fldChar w:fldCharType="begin"/>
            </w:r>
            <w:r w:rsidR="005801A4">
              <w:instrText xml:space="preserve"> REF _Ref227052071 \r \h  \* MERGEFORMAT </w:instrText>
            </w:r>
            <w:r w:rsidR="00167F4C">
              <w:fldChar w:fldCharType="separate"/>
            </w:r>
            <w:r w:rsidR="00AB54A5" w:rsidRPr="00AB54A5">
              <w:rPr>
                <w:rFonts w:ascii="Palatino Linotype" w:hAnsi="Palatino Linotype" w:cs="Palatino Linotype"/>
                <w:sz w:val="22"/>
                <w:szCs w:val="22"/>
              </w:rPr>
              <w:t>11.4</w:t>
            </w:r>
            <w:r w:rsidR="00167F4C">
              <w:fldChar w:fldCharType="end"/>
            </w:r>
            <w:proofErr w:type="gramEnd"/>
            <w:r w:rsidR="00402373">
              <w:t>.</w:t>
            </w:r>
            <w:r w:rsidRPr="00056DE9">
              <w:rPr>
                <w:rFonts w:ascii="Palatino Linotype" w:hAnsi="Palatino Linotype" w:cs="Palatino Linotype"/>
                <w:sz w:val="22"/>
                <w:szCs w:val="22"/>
              </w:rPr>
              <w:t xml:space="preserve"> této Smlouvy.</w:t>
            </w:r>
          </w:p>
        </w:tc>
      </w:tr>
      <w:tr w:rsidR="001C50C4" w:rsidRPr="001C7A75">
        <w:tc>
          <w:tcPr>
            <w:tcW w:w="1668" w:type="dxa"/>
          </w:tcPr>
          <w:p w:rsidR="001C50C4" w:rsidRPr="00293028" w:rsidRDefault="001C50C4" w:rsidP="000E5CA3">
            <w:pPr>
              <w:rPr>
                <w:rFonts w:ascii="Palatino Linotype" w:hAnsi="Palatino Linotype" w:cs="Palatino Linotype"/>
              </w:rPr>
            </w:pPr>
            <w:r w:rsidRPr="00293028">
              <w:rPr>
                <w:rFonts w:ascii="Palatino Linotype" w:hAnsi="Palatino Linotype" w:cs="Palatino Linotype"/>
                <w:sz w:val="22"/>
                <w:szCs w:val="22"/>
              </w:rPr>
              <w:t>Pokutové body</w:t>
            </w:r>
          </w:p>
        </w:tc>
        <w:tc>
          <w:tcPr>
            <w:tcW w:w="7386" w:type="dxa"/>
          </w:tcPr>
          <w:p w:rsidR="001C50C4" w:rsidRPr="001C7A75" w:rsidRDefault="001C50C4" w:rsidP="009D550E">
            <w:pPr>
              <w:rPr>
                <w:rFonts w:ascii="Palatino Linotype" w:hAnsi="Palatino Linotype" w:cs="Palatino Linotype"/>
              </w:rPr>
            </w:pPr>
            <w:r>
              <w:rPr>
                <w:rFonts w:ascii="Palatino Linotype" w:hAnsi="Palatino Linotype" w:cs="Palatino Linotype"/>
                <w:sz w:val="22"/>
                <w:szCs w:val="22"/>
              </w:rPr>
              <w:t>5</w:t>
            </w:r>
            <w:r w:rsidRPr="00293028">
              <w:rPr>
                <w:rFonts w:ascii="Palatino Linotype" w:hAnsi="Palatino Linotype" w:cs="Palatino Linotype"/>
                <w:sz w:val="22"/>
                <w:szCs w:val="22"/>
              </w:rPr>
              <w:t xml:space="preserve"> pokutových bodů za každý </w:t>
            </w:r>
            <w:r>
              <w:rPr>
                <w:rFonts w:ascii="Palatino Linotype" w:hAnsi="Palatino Linotype" w:cs="Palatino Linotype"/>
                <w:sz w:val="22"/>
                <w:szCs w:val="22"/>
              </w:rPr>
              <w:t xml:space="preserve">1 započatý </w:t>
            </w:r>
            <w:r w:rsidRPr="00293028">
              <w:rPr>
                <w:rFonts w:ascii="Palatino Linotype" w:hAnsi="Palatino Linotype" w:cs="Palatino Linotype"/>
                <w:sz w:val="22"/>
                <w:szCs w:val="22"/>
              </w:rPr>
              <w:t>d</w:t>
            </w:r>
            <w:r>
              <w:rPr>
                <w:rFonts w:ascii="Palatino Linotype" w:hAnsi="Palatino Linotype" w:cs="Palatino Linotype"/>
                <w:sz w:val="22"/>
                <w:szCs w:val="22"/>
              </w:rPr>
              <w:t>e</w:t>
            </w:r>
            <w:r w:rsidRPr="00293028">
              <w:rPr>
                <w:rFonts w:ascii="Palatino Linotype" w:hAnsi="Palatino Linotype" w:cs="Palatino Linotype"/>
                <w:sz w:val="22"/>
                <w:szCs w:val="22"/>
              </w:rPr>
              <w:t>n</w:t>
            </w:r>
            <w:r>
              <w:rPr>
                <w:rFonts w:ascii="Palatino Linotype" w:hAnsi="Palatino Linotype" w:cs="Palatino Linotype"/>
                <w:sz w:val="22"/>
                <w:szCs w:val="22"/>
              </w:rPr>
              <w:t>,</w:t>
            </w:r>
            <w:r w:rsidR="000B4CAA">
              <w:rPr>
                <w:rFonts w:ascii="Palatino Linotype" w:hAnsi="Palatino Linotype" w:cs="Palatino Linotype"/>
                <w:sz w:val="22"/>
                <w:szCs w:val="22"/>
              </w:rPr>
              <w:t xml:space="preserve"> </w:t>
            </w:r>
            <w:r w:rsidR="00E722AD">
              <w:rPr>
                <w:rFonts w:ascii="Palatino Linotype" w:hAnsi="Palatino Linotype" w:cs="Palatino Linotype"/>
                <w:sz w:val="22"/>
                <w:szCs w:val="22"/>
              </w:rPr>
              <w:t>kdy nebudou Služby O</w:t>
            </w:r>
            <w:r>
              <w:rPr>
                <w:rFonts w:ascii="Palatino Linotype" w:hAnsi="Palatino Linotype" w:cs="Palatino Linotype"/>
                <w:sz w:val="22"/>
                <w:szCs w:val="22"/>
              </w:rPr>
              <w:t xml:space="preserve">dběratelům </w:t>
            </w:r>
            <w:r w:rsidRPr="00402373">
              <w:rPr>
                <w:rFonts w:ascii="Palatino Linotype" w:hAnsi="Palatino Linotype" w:cs="Palatino Linotype"/>
                <w:sz w:val="22"/>
                <w:szCs w:val="22"/>
              </w:rPr>
              <w:t>TH poskytovány, a to pro každé 1 odběrné místo</w:t>
            </w:r>
            <w:r w:rsidR="006C792F" w:rsidRPr="00402373">
              <w:rPr>
                <w:rFonts w:ascii="Palatino Linotype" w:hAnsi="Palatino Linotype" w:cs="Palatino Linotype"/>
                <w:sz w:val="22"/>
                <w:szCs w:val="22"/>
              </w:rPr>
              <w:t xml:space="preserve"> z důvodů na straně </w:t>
            </w:r>
            <w:r w:rsidR="00DD5272" w:rsidRPr="00402373">
              <w:rPr>
                <w:rFonts w:ascii="Palatino Linotype" w:hAnsi="Palatino Linotype" w:cs="Palatino Linotype"/>
                <w:sz w:val="22"/>
                <w:szCs w:val="22"/>
              </w:rPr>
              <w:t>Provozovatele.</w:t>
            </w:r>
            <w:r>
              <w:rPr>
                <w:rFonts w:ascii="Palatino Linotype" w:hAnsi="Palatino Linotype" w:cs="Palatino Linotype"/>
                <w:sz w:val="22"/>
                <w:szCs w:val="22"/>
              </w:rPr>
              <w:t xml:space="preserve"> </w:t>
            </w:r>
          </w:p>
        </w:tc>
      </w:tr>
    </w:tbl>
    <w:p w:rsidR="001C50C4" w:rsidRDefault="001C50C4" w:rsidP="002026C8">
      <w:pPr>
        <w:pStyle w:val="Zkladntext"/>
        <w:spacing w:line="320" w:lineRule="atLeast"/>
        <w:jc w:val="center"/>
        <w:rPr>
          <w:rFonts w:ascii="Palatino Linotype" w:hAnsi="Palatino Linotype" w:cs="Palatino Linotype"/>
          <w:sz w:val="22"/>
          <w:szCs w:val="22"/>
        </w:rPr>
      </w:pPr>
    </w:p>
    <w:p w:rsidR="001C50C4" w:rsidRPr="001C7A75" w:rsidRDefault="001C50C4" w:rsidP="00B25AE1">
      <w:pPr>
        <w:pStyle w:val="Zkladntext"/>
        <w:pageBreakBefore/>
        <w:spacing w:line="320" w:lineRule="atLeast"/>
        <w:ind w:left="357"/>
        <w:jc w:val="center"/>
        <w:rPr>
          <w:rFonts w:ascii="Palatino Linotype" w:hAnsi="Palatino Linotype" w:cs="Palatino Linotype"/>
          <w:b/>
          <w:bCs/>
          <w:sz w:val="22"/>
          <w:szCs w:val="22"/>
        </w:rPr>
      </w:pPr>
      <w:r w:rsidRPr="001C7A75">
        <w:rPr>
          <w:rFonts w:ascii="Palatino Linotype" w:hAnsi="Palatino Linotype" w:cs="Palatino Linotype"/>
          <w:b/>
          <w:bCs/>
          <w:sz w:val="22"/>
          <w:szCs w:val="22"/>
        </w:rPr>
        <w:lastRenderedPageBreak/>
        <w:t xml:space="preserve">Příloha č. </w:t>
      </w:r>
      <w:r>
        <w:rPr>
          <w:rFonts w:ascii="Palatino Linotype" w:hAnsi="Palatino Linotype" w:cs="Palatino Linotype"/>
          <w:b/>
          <w:bCs/>
          <w:sz w:val="22"/>
          <w:szCs w:val="22"/>
        </w:rPr>
        <w:t>4</w:t>
      </w:r>
    </w:p>
    <w:p w:rsidR="001C50C4" w:rsidRPr="001C7A75" w:rsidRDefault="001C50C4" w:rsidP="0009370A">
      <w:pPr>
        <w:jc w:val="center"/>
        <w:rPr>
          <w:rFonts w:ascii="Palatino Linotype" w:hAnsi="Palatino Linotype" w:cs="Palatino Linotype"/>
          <w:sz w:val="22"/>
          <w:szCs w:val="22"/>
        </w:rPr>
      </w:pPr>
      <w:r w:rsidRPr="001C7A75">
        <w:rPr>
          <w:rFonts w:ascii="Palatino Linotype" w:hAnsi="Palatino Linotype" w:cs="Palatino Linotype"/>
          <w:b/>
          <w:bCs/>
          <w:sz w:val="22"/>
          <w:szCs w:val="22"/>
        </w:rPr>
        <w:t xml:space="preserve">Obsah zprávy o </w:t>
      </w:r>
      <w:r>
        <w:rPr>
          <w:rFonts w:ascii="Palatino Linotype" w:hAnsi="Palatino Linotype" w:cs="Palatino Linotype"/>
          <w:b/>
          <w:bCs/>
          <w:sz w:val="22"/>
          <w:szCs w:val="22"/>
        </w:rPr>
        <w:t>provozování TH</w:t>
      </w:r>
    </w:p>
    <w:p w:rsidR="001C50C4" w:rsidRPr="001C7A75" w:rsidRDefault="001C50C4" w:rsidP="0009370A">
      <w:pPr>
        <w:rPr>
          <w:rFonts w:ascii="Palatino Linotype" w:hAnsi="Palatino Linotype" w:cs="Palatino Linotype"/>
          <w:sz w:val="22"/>
          <w:szCs w:val="22"/>
        </w:rPr>
      </w:pPr>
    </w:p>
    <w:p w:rsidR="001C50C4" w:rsidRPr="001C7A75" w:rsidRDefault="001C50C4" w:rsidP="0009370A">
      <w:pPr>
        <w:rPr>
          <w:rFonts w:ascii="Palatino Linotype" w:hAnsi="Palatino Linotype" w:cs="Palatino Linotype"/>
          <w:sz w:val="22"/>
          <w:szCs w:val="22"/>
        </w:rPr>
      </w:pPr>
    </w:p>
    <w:tbl>
      <w:tblPr>
        <w:tblW w:w="4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4225"/>
        <w:gridCol w:w="1884"/>
      </w:tblGrid>
      <w:tr w:rsidR="001C50C4" w:rsidRPr="001C7A75">
        <w:trPr>
          <w:tblHeader/>
        </w:trPr>
        <w:tc>
          <w:tcPr>
            <w:tcW w:w="937" w:type="pct"/>
            <w:shd w:val="clear" w:color="auto" w:fill="365F91"/>
          </w:tcPr>
          <w:p w:rsidR="001C50C4" w:rsidRPr="001C7A75" w:rsidRDefault="001C50C4" w:rsidP="003E18B1">
            <w:pPr>
              <w:rPr>
                <w:rFonts w:ascii="Palatino Linotype" w:hAnsi="Palatino Linotype" w:cs="Palatino Linotype"/>
                <w:b/>
                <w:bCs/>
                <w:color w:val="FFFFFF"/>
              </w:rPr>
            </w:pPr>
            <w:r w:rsidRPr="001C7A75">
              <w:rPr>
                <w:rFonts w:ascii="Palatino Linotype" w:hAnsi="Palatino Linotype" w:cs="Palatino Linotype"/>
                <w:b/>
                <w:bCs/>
                <w:color w:val="FFFFFF"/>
                <w:sz w:val="22"/>
                <w:szCs w:val="22"/>
              </w:rPr>
              <w:t>Obsah</w:t>
            </w:r>
          </w:p>
        </w:tc>
        <w:tc>
          <w:tcPr>
            <w:tcW w:w="2810" w:type="pct"/>
            <w:shd w:val="clear" w:color="auto" w:fill="365F91"/>
          </w:tcPr>
          <w:p w:rsidR="001C50C4" w:rsidRPr="001C7A75" w:rsidRDefault="001C50C4" w:rsidP="003E18B1">
            <w:pPr>
              <w:rPr>
                <w:rFonts w:ascii="Palatino Linotype" w:hAnsi="Palatino Linotype" w:cs="Palatino Linotype"/>
                <w:b/>
                <w:bCs/>
                <w:color w:val="FFFFFF"/>
              </w:rPr>
            </w:pPr>
            <w:r w:rsidRPr="001C7A75">
              <w:rPr>
                <w:rFonts w:ascii="Palatino Linotype" w:hAnsi="Palatino Linotype" w:cs="Palatino Linotype"/>
                <w:b/>
                <w:bCs/>
                <w:color w:val="FFFFFF"/>
                <w:sz w:val="22"/>
                <w:szCs w:val="22"/>
              </w:rPr>
              <w:t>Specifikace obsahu</w:t>
            </w:r>
          </w:p>
        </w:tc>
        <w:tc>
          <w:tcPr>
            <w:tcW w:w="1253" w:type="pct"/>
            <w:shd w:val="clear" w:color="auto" w:fill="365F91"/>
          </w:tcPr>
          <w:p w:rsidR="001C50C4" w:rsidRPr="001C7A75" w:rsidRDefault="001C50C4" w:rsidP="003E18B1">
            <w:pPr>
              <w:rPr>
                <w:rFonts w:ascii="Palatino Linotype" w:hAnsi="Palatino Linotype" w:cs="Palatino Linotype"/>
                <w:b/>
                <w:bCs/>
                <w:color w:val="FFFFFF"/>
              </w:rPr>
            </w:pPr>
            <w:r>
              <w:rPr>
                <w:rFonts w:ascii="Palatino Linotype" w:hAnsi="Palatino Linotype" w:cs="Palatino Linotype"/>
                <w:b/>
                <w:bCs/>
                <w:color w:val="FFFFFF"/>
                <w:sz w:val="22"/>
                <w:szCs w:val="22"/>
              </w:rPr>
              <w:t>Postupová zpráva</w:t>
            </w:r>
          </w:p>
        </w:tc>
      </w:tr>
      <w:tr w:rsidR="001C50C4" w:rsidRPr="001C7A75">
        <w:tc>
          <w:tcPr>
            <w:tcW w:w="937" w:type="pct"/>
          </w:tcPr>
          <w:p w:rsidR="001C50C4" w:rsidRDefault="001C50C4" w:rsidP="00415DE1">
            <w:pPr>
              <w:jc w:val="left"/>
              <w:rPr>
                <w:rFonts w:ascii="Palatino Linotype" w:hAnsi="Palatino Linotype" w:cs="Palatino Linotype"/>
              </w:rPr>
            </w:pPr>
            <w:r>
              <w:rPr>
                <w:rFonts w:ascii="Palatino Linotype" w:hAnsi="Palatino Linotype" w:cs="Palatino Linotype"/>
                <w:sz w:val="22"/>
                <w:szCs w:val="22"/>
              </w:rPr>
              <w:t>Komplexní</w:t>
            </w:r>
          </w:p>
          <w:p w:rsidR="001C50C4" w:rsidRPr="00F457A7" w:rsidRDefault="001C50C4" w:rsidP="008F6D21">
            <w:pPr>
              <w:jc w:val="left"/>
              <w:rPr>
                <w:rFonts w:ascii="Palatino Linotype" w:hAnsi="Palatino Linotype" w:cs="Palatino Linotype"/>
              </w:rPr>
            </w:pPr>
            <w:r>
              <w:rPr>
                <w:rFonts w:ascii="Palatino Linotype" w:hAnsi="Palatino Linotype" w:cs="Palatino Linotype"/>
                <w:sz w:val="22"/>
                <w:szCs w:val="22"/>
              </w:rPr>
              <w:t>Dodržování SLA (č. 1 a 2)</w:t>
            </w:r>
          </w:p>
        </w:tc>
        <w:tc>
          <w:tcPr>
            <w:tcW w:w="2810" w:type="pct"/>
          </w:tcPr>
          <w:p w:rsidR="001C50C4" w:rsidRPr="001C7A75" w:rsidRDefault="001C50C4" w:rsidP="00402DAA">
            <w:pPr>
              <w:rPr>
                <w:rFonts w:ascii="Palatino Linotype" w:hAnsi="Palatino Linotype" w:cs="Palatino Linotype"/>
              </w:rPr>
            </w:pPr>
            <w:r>
              <w:rPr>
                <w:rFonts w:ascii="Palatino Linotype" w:hAnsi="Palatino Linotype" w:cs="Palatino Linotype"/>
                <w:sz w:val="22"/>
                <w:szCs w:val="22"/>
              </w:rPr>
              <w:t>Provozovatel je povinen uvést případy, ve kterých nebyla SLA dodržena, případně včetně komentáře, a vypočítat počet získaných pokutových bodů, a to samostatně pro každé SLA.</w:t>
            </w:r>
          </w:p>
        </w:tc>
        <w:tc>
          <w:tcPr>
            <w:tcW w:w="1253" w:type="pct"/>
            <w:vAlign w:val="center"/>
          </w:tcPr>
          <w:p w:rsidR="001C50C4" w:rsidRPr="001C7A75" w:rsidRDefault="001C50C4" w:rsidP="00EC1060">
            <w:pPr>
              <w:jc w:val="center"/>
              <w:rPr>
                <w:rFonts w:ascii="Palatino Linotype" w:hAnsi="Palatino Linotype" w:cs="Palatino Linotype"/>
              </w:rPr>
            </w:pPr>
            <w:r>
              <w:rPr>
                <w:rFonts w:ascii="Palatino Linotype" w:hAnsi="Palatino Linotype" w:cs="Palatino Linotype"/>
                <w:sz w:val="22"/>
                <w:szCs w:val="22"/>
              </w:rPr>
              <w:t>ANO</w:t>
            </w:r>
          </w:p>
        </w:tc>
      </w:tr>
      <w:tr w:rsidR="001C50C4" w:rsidRPr="001C7A75">
        <w:tc>
          <w:tcPr>
            <w:tcW w:w="937" w:type="pct"/>
          </w:tcPr>
          <w:p w:rsidR="001C50C4" w:rsidRPr="00F457A7" w:rsidRDefault="001C50C4" w:rsidP="00415DE1">
            <w:pPr>
              <w:jc w:val="left"/>
              <w:rPr>
                <w:rFonts w:ascii="Palatino Linotype" w:hAnsi="Palatino Linotype" w:cs="Palatino Linotype"/>
              </w:rPr>
            </w:pPr>
            <w:r>
              <w:rPr>
                <w:rFonts w:ascii="Palatino Linotype" w:hAnsi="Palatino Linotype" w:cs="Palatino Linotype"/>
                <w:sz w:val="22"/>
                <w:szCs w:val="22"/>
              </w:rPr>
              <w:t>Smluvní pokuty za nedodržení SLA (č. 1 až 2)</w:t>
            </w:r>
          </w:p>
        </w:tc>
        <w:tc>
          <w:tcPr>
            <w:tcW w:w="2810" w:type="pct"/>
          </w:tcPr>
          <w:p w:rsidR="001C50C4" w:rsidRDefault="001C50C4" w:rsidP="003E18B1">
            <w:pPr>
              <w:rPr>
                <w:rFonts w:ascii="Palatino Linotype" w:hAnsi="Palatino Linotype" w:cs="Palatino Linotype"/>
              </w:rPr>
            </w:pPr>
            <w:r>
              <w:rPr>
                <w:rFonts w:ascii="Palatino Linotype" w:hAnsi="Palatino Linotype" w:cs="Palatino Linotype"/>
                <w:sz w:val="22"/>
                <w:szCs w:val="22"/>
              </w:rPr>
              <w:t>Provozovatel je povinen vypočítat výši smluvních pokut, které je povinen za příslušné pololetí uhradit Zadavateli za nedodržení SLA.</w:t>
            </w:r>
          </w:p>
          <w:p w:rsidR="001C50C4" w:rsidRPr="001C7A75" w:rsidRDefault="001C50C4" w:rsidP="003E18B1">
            <w:pPr>
              <w:rPr>
                <w:rFonts w:ascii="Palatino Linotype" w:hAnsi="Palatino Linotype" w:cs="Palatino Linotype"/>
              </w:rPr>
            </w:pPr>
          </w:p>
        </w:tc>
        <w:tc>
          <w:tcPr>
            <w:tcW w:w="1253" w:type="pct"/>
            <w:vAlign w:val="center"/>
          </w:tcPr>
          <w:p w:rsidR="001C50C4" w:rsidRPr="001C7A75" w:rsidRDefault="001C50C4" w:rsidP="00EC1060">
            <w:pPr>
              <w:jc w:val="center"/>
              <w:rPr>
                <w:rFonts w:ascii="Palatino Linotype" w:hAnsi="Palatino Linotype" w:cs="Palatino Linotype"/>
              </w:rPr>
            </w:pPr>
            <w:r>
              <w:rPr>
                <w:rFonts w:ascii="Palatino Linotype" w:hAnsi="Palatino Linotype" w:cs="Palatino Linotype"/>
                <w:sz w:val="22"/>
                <w:szCs w:val="22"/>
              </w:rPr>
              <w:t>ANO</w:t>
            </w:r>
          </w:p>
        </w:tc>
      </w:tr>
      <w:tr w:rsidR="001C50C4" w:rsidRPr="001C7A75">
        <w:tc>
          <w:tcPr>
            <w:tcW w:w="937" w:type="pct"/>
          </w:tcPr>
          <w:p w:rsidR="001C50C4" w:rsidRPr="00F457A7" w:rsidRDefault="001C50C4" w:rsidP="009E1E9C">
            <w:pPr>
              <w:rPr>
                <w:rFonts w:ascii="Palatino Linotype" w:hAnsi="Palatino Linotype" w:cs="Palatino Linotype"/>
              </w:rPr>
            </w:pPr>
            <w:r>
              <w:rPr>
                <w:rFonts w:ascii="Palatino Linotype" w:hAnsi="Palatino Linotype" w:cs="Palatino Linotype"/>
                <w:sz w:val="22"/>
                <w:szCs w:val="22"/>
              </w:rPr>
              <w:t>Dodržování SLA č. 1</w:t>
            </w:r>
          </w:p>
        </w:tc>
        <w:tc>
          <w:tcPr>
            <w:tcW w:w="2810" w:type="pct"/>
          </w:tcPr>
          <w:p w:rsidR="001C50C4" w:rsidRDefault="001C50C4" w:rsidP="00DC1021">
            <w:pPr>
              <w:rPr>
                <w:rFonts w:ascii="Palatino Linotype" w:hAnsi="Palatino Linotype" w:cs="Palatino Linotype"/>
              </w:rPr>
            </w:pPr>
            <w:r>
              <w:rPr>
                <w:rFonts w:ascii="Palatino Linotype" w:hAnsi="Palatino Linotype" w:cs="Palatino Linotype"/>
                <w:sz w:val="22"/>
                <w:szCs w:val="22"/>
              </w:rPr>
              <w:t>Zhodnocení plnění povinností specifikovaných v SLA č. 1, uvedení rozsahu případného nesplnění stanovených povinností</w:t>
            </w:r>
          </w:p>
        </w:tc>
        <w:tc>
          <w:tcPr>
            <w:tcW w:w="1253" w:type="pct"/>
            <w:vAlign w:val="center"/>
          </w:tcPr>
          <w:p w:rsidR="001C50C4" w:rsidRDefault="001C50C4" w:rsidP="00EC1060">
            <w:pPr>
              <w:jc w:val="center"/>
              <w:rPr>
                <w:rFonts w:ascii="Palatino Linotype" w:hAnsi="Palatino Linotype" w:cs="Palatino Linotype"/>
              </w:rPr>
            </w:pPr>
            <w:r>
              <w:rPr>
                <w:rFonts w:ascii="Palatino Linotype" w:hAnsi="Palatino Linotype" w:cs="Palatino Linotype"/>
                <w:sz w:val="22"/>
                <w:szCs w:val="22"/>
              </w:rPr>
              <w:t>ANO</w:t>
            </w:r>
          </w:p>
        </w:tc>
      </w:tr>
      <w:tr w:rsidR="001C50C4" w:rsidRPr="001C7A75">
        <w:tc>
          <w:tcPr>
            <w:tcW w:w="937" w:type="pct"/>
          </w:tcPr>
          <w:p w:rsidR="001C50C4" w:rsidRPr="00F457A7" w:rsidRDefault="001C50C4" w:rsidP="009E1E9C">
            <w:pPr>
              <w:rPr>
                <w:rFonts w:ascii="Palatino Linotype" w:hAnsi="Palatino Linotype" w:cs="Palatino Linotype"/>
              </w:rPr>
            </w:pPr>
            <w:r>
              <w:rPr>
                <w:rFonts w:ascii="Palatino Linotype" w:hAnsi="Palatino Linotype" w:cs="Palatino Linotype"/>
                <w:sz w:val="22"/>
                <w:szCs w:val="22"/>
              </w:rPr>
              <w:t>Dodržování SLA č. 2</w:t>
            </w:r>
          </w:p>
        </w:tc>
        <w:tc>
          <w:tcPr>
            <w:tcW w:w="2810" w:type="pct"/>
          </w:tcPr>
          <w:p w:rsidR="001C50C4" w:rsidRDefault="001C50C4" w:rsidP="00003666">
            <w:pPr>
              <w:rPr>
                <w:rFonts w:ascii="Palatino Linotype" w:hAnsi="Palatino Linotype" w:cs="Palatino Linotype"/>
              </w:rPr>
            </w:pPr>
            <w:r>
              <w:rPr>
                <w:rFonts w:ascii="Palatino Linotype" w:hAnsi="Palatino Linotype" w:cs="Palatino Linotype"/>
                <w:sz w:val="22"/>
                <w:szCs w:val="22"/>
              </w:rPr>
              <w:t>Zhodnocení plnění povinností specifikovaných v SLA č. 2, uvedení rozsahu případného nesplnění stanovených povinností</w:t>
            </w:r>
          </w:p>
        </w:tc>
        <w:tc>
          <w:tcPr>
            <w:tcW w:w="1253" w:type="pct"/>
            <w:vAlign w:val="center"/>
          </w:tcPr>
          <w:p w:rsidR="001C50C4" w:rsidRDefault="001C50C4" w:rsidP="00EC1060">
            <w:pPr>
              <w:jc w:val="center"/>
              <w:rPr>
                <w:rFonts w:ascii="Palatino Linotype" w:hAnsi="Palatino Linotype" w:cs="Palatino Linotype"/>
              </w:rPr>
            </w:pPr>
            <w:r>
              <w:rPr>
                <w:rFonts w:ascii="Palatino Linotype" w:hAnsi="Palatino Linotype" w:cs="Palatino Linotype"/>
                <w:sz w:val="22"/>
                <w:szCs w:val="22"/>
              </w:rPr>
              <w:t>ANO</w:t>
            </w:r>
          </w:p>
        </w:tc>
      </w:tr>
      <w:tr w:rsidR="001C50C4" w:rsidRPr="001C7A75">
        <w:tc>
          <w:tcPr>
            <w:tcW w:w="937" w:type="pct"/>
          </w:tcPr>
          <w:p w:rsidR="001C50C4" w:rsidRDefault="001C50C4" w:rsidP="009D550E">
            <w:pPr>
              <w:rPr>
                <w:rFonts w:ascii="Palatino Linotype" w:hAnsi="Palatino Linotype" w:cs="Palatino Linotype"/>
              </w:rPr>
            </w:pPr>
            <w:r>
              <w:rPr>
                <w:rFonts w:ascii="Palatino Linotype" w:hAnsi="Palatino Linotype" w:cs="Palatino Linotype"/>
                <w:sz w:val="22"/>
                <w:szCs w:val="22"/>
              </w:rPr>
              <w:t>Dodržování SLA č. 3</w:t>
            </w:r>
          </w:p>
        </w:tc>
        <w:tc>
          <w:tcPr>
            <w:tcW w:w="2810" w:type="pct"/>
          </w:tcPr>
          <w:p w:rsidR="001C50C4" w:rsidRDefault="001C50C4" w:rsidP="009D550E">
            <w:pPr>
              <w:rPr>
                <w:rFonts w:ascii="Palatino Linotype" w:hAnsi="Palatino Linotype" w:cs="Palatino Linotype"/>
              </w:rPr>
            </w:pPr>
            <w:r>
              <w:rPr>
                <w:rFonts w:ascii="Palatino Linotype" w:hAnsi="Palatino Linotype" w:cs="Palatino Linotype"/>
                <w:sz w:val="22"/>
                <w:szCs w:val="22"/>
              </w:rPr>
              <w:t>Zhodnocení plnění povinností specifikovaných v SLA č. 3, uvedení rozsahu případného nesplnění stanovených povinností</w:t>
            </w:r>
          </w:p>
        </w:tc>
        <w:tc>
          <w:tcPr>
            <w:tcW w:w="1253" w:type="pct"/>
            <w:vAlign w:val="center"/>
          </w:tcPr>
          <w:p w:rsidR="001C50C4" w:rsidRDefault="001C50C4" w:rsidP="00EC1060">
            <w:pPr>
              <w:jc w:val="center"/>
              <w:rPr>
                <w:rFonts w:ascii="Palatino Linotype" w:hAnsi="Palatino Linotype" w:cs="Palatino Linotype"/>
              </w:rPr>
            </w:pPr>
            <w:r>
              <w:rPr>
                <w:rFonts w:ascii="Palatino Linotype" w:hAnsi="Palatino Linotype" w:cs="Palatino Linotype"/>
                <w:sz w:val="22"/>
                <w:szCs w:val="22"/>
              </w:rPr>
              <w:t>ANO</w:t>
            </w:r>
          </w:p>
        </w:tc>
      </w:tr>
    </w:tbl>
    <w:p w:rsidR="001C50C4" w:rsidRPr="001C7A75" w:rsidRDefault="001C50C4" w:rsidP="0009370A">
      <w:pPr>
        <w:rPr>
          <w:rFonts w:ascii="Palatino Linotype" w:hAnsi="Palatino Linotype" w:cs="Palatino Linotype"/>
          <w:sz w:val="22"/>
          <w:szCs w:val="22"/>
        </w:rPr>
      </w:pPr>
    </w:p>
    <w:p w:rsidR="001C50C4" w:rsidRPr="001C7A75" w:rsidRDefault="001C50C4" w:rsidP="0009370A">
      <w:pPr>
        <w:pStyle w:val="Zkladntext"/>
        <w:pageBreakBefore/>
        <w:spacing w:line="320" w:lineRule="atLeast"/>
        <w:jc w:val="center"/>
        <w:rPr>
          <w:rFonts w:ascii="Palatino Linotype" w:hAnsi="Palatino Linotype" w:cs="Palatino Linotype"/>
          <w:b/>
          <w:bCs/>
          <w:sz w:val="22"/>
          <w:szCs w:val="22"/>
        </w:rPr>
      </w:pPr>
      <w:r w:rsidRPr="00341967">
        <w:rPr>
          <w:rFonts w:ascii="Palatino Linotype" w:hAnsi="Palatino Linotype" w:cs="Palatino Linotype"/>
          <w:b/>
          <w:bCs/>
          <w:sz w:val="22"/>
          <w:szCs w:val="22"/>
        </w:rPr>
        <w:lastRenderedPageBreak/>
        <w:t>P</w:t>
      </w:r>
      <w:r w:rsidRPr="001C7A75">
        <w:rPr>
          <w:rFonts w:ascii="Palatino Linotype" w:hAnsi="Palatino Linotype" w:cs="Palatino Linotype"/>
          <w:b/>
          <w:bCs/>
          <w:sz w:val="22"/>
          <w:szCs w:val="22"/>
        </w:rPr>
        <w:t xml:space="preserve">říloha č. </w:t>
      </w:r>
      <w:r>
        <w:rPr>
          <w:rFonts w:ascii="Palatino Linotype" w:hAnsi="Palatino Linotype" w:cs="Palatino Linotype"/>
          <w:b/>
          <w:bCs/>
          <w:sz w:val="22"/>
          <w:szCs w:val="22"/>
        </w:rPr>
        <w:t>5</w:t>
      </w:r>
    </w:p>
    <w:p w:rsidR="001C50C4" w:rsidRPr="001C7A75" w:rsidRDefault="001C50C4" w:rsidP="00901990">
      <w:pPr>
        <w:pStyle w:val="Zkladntext"/>
        <w:spacing w:line="320" w:lineRule="atLeast"/>
        <w:jc w:val="center"/>
        <w:rPr>
          <w:rFonts w:ascii="Palatino Linotype" w:hAnsi="Palatino Linotype" w:cs="Palatino Linotype"/>
          <w:b/>
          <w:bCs/>
          <w:sz w:val="22"/>
          <w:szCs w:val="22"/>
        </w:rPr>
      </w:pPr>
      <w:r w:rsidRPr="001C7A75">
        <w:rPr>
          <w:rFonts w:ascii="Palatino Linotype" w:hAnsi="Palatino Linotype" w:cs="Palatino Linotype"/>
          <w:b/>
          <w:bCs/>
          <w:sz w:val="22"/>
          <w:szCs w:val="22"/>
        </w:rPr>
        <w:t>Vzorová tabulka pro seznam majetku určeného k likvidaci</w:t>
      </w:r>
    </w:p>
    <w:p w:rsidR="001C50C4" w:rsidRPr="001C7A75" w:rsidRDefault="001C50C4" w:rsidP="00E47538">
      <w:pPr>
        <w:rPr>
          <w:rFonts w:ascii="Palatino Linotype" w:hAnsi="Palatino Linotype" w:cs="Palatino Linotype"/>
          <w:sz w:val="22"/>
          <w:szCs w:val="22"/>
        </w:rPr>
      </w:pPr>
    </w:p>
    <w:p w:rsidR="001C50C4" w:rsidRPr="001C7A75" w:rsidRDefault="001C50C4" w:rsidP="00E47538">
      <w:pPr>
        <w:rPr>
          <w:rFonts w:ascii="Palatino Linotype" w:hAnsi="Palatino Linotype" w:cs="Palatino Linotype"/>
          <w:sz w:val="22"/>
          <w:szCs w:val="22"/>
        </w:rPr>
      </w:pPr>
    </w:p>
    <w:tbl>
      <w:tblPr>
        <w:tblW w:w="5000" w:type="pct"/>
        <w:tblCellMar>
          <w:left w:w="70" w:type="dxa"/>
          <w:right w:w="70" w:type="dxa"/>
        </w:tblCellMar>
        <w:tblLook w:val="0000"/>
      </w:tblPr>
      <w:tblGrid>
        <w:gridCol w:w="859"/>
        <w:gridCol w:w="860"/>
        <w:gridCol w:w="860"/>
        <w:gridCol w:w="984"/>
        <w:gridCol w:w="1118"/>
        <w:gridCol w:w="1375"/>
        <w:gridCol w:w="736"/>
        <w:gridCol w:w="1192"/>
        <w:gridCol w:w="1228"/>
      </w:tblGrid>
      <w:tr w:rsidR="001C50C4" w:rsidRPr="001C7A75">
        <w:trPr>
          <w:trHeight w:val="720"/>
        </w:trPr>
        <w:tc>
          <w:tcPr>
            <w:tcW w:w="536" w:type="pct"/>
            <w:tcBorders>
              <w:top w:val="single" w:sz="4" w:space="0" w:color="auto"/>
              <w:left w:val="single" w:sz="4" w:space="0" w:color="auto"/>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Inv. číslo</w:t>
            </w:r>
          </w:p>
        </w:tc>
        <w:tc>
          <w:tcPr>
            <w:tcW w:w="537"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Název věci</w:t>
            </w:r>
          </w:p>
        </w:tc>
        <w:tc>
          <w:tcPr>
            <w:tcW w:w="537"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Druh</w:t>
            </w:r>
          </w:p>
        </w:tc>
        <w:tc>
          <w:tcPr>
            <w:tcW w:w="537"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Datum</w:t>
            </w:r>
            <w:r w:rsidRPr="001C7A75">
              <w:rPr>
                <w:rFonts w:ascii="Palatino Linotype" w:hAnsi="Palatino Linotype" w:cs="Palatino Linotype"/>
                <w:b/>
                <w:bCs/>
                <w:color w:val="FFFFFF"/>
                <w:sz w:val="22"/>
                <w:szCs w:val="22"/>
              </w:rPr>
              <w:br/>
              <w:t>pořízení</w:t>
            </w:r>
          </w:p>
        </w:tc>
        <w:tc>
          <w:tcPr>
            <w:tcW w:w="540"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Odpisová skupina</w:t>
            </w:r>
          </w:p>
        </w:tc>
        <w:tc>
          <w:tcPr>
            <w:tcW w:w="534" w:type="pct"/>
            <w:tcBorders>
              <w:top w:val="single" w:sz="4" w:space="0" w:color="auto"/>
              <w:left w:val="single" w:sz="4" w:space="0" w:color="auto"/>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Doba odepisování</w:t>
            </w:r>
          </w:p>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(roky)</w:t>
            </w:r>
          </w:p>
        </w:tc>
        <w:tc>
          <w:tcPr>
            <w:tcW w:w="537" w:type="pct"/>
            <w:tcBorders>
              <w:top w:val="single" w:sz="4" w:space="0" w:color="auto"/>
              <w:left w:val="single" w:sz="4" w:space="0" w:color="auto"/>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Počet</w:t>
            </w:r>
            <w:r w:rsidRPr="001C7A75">
              <w:rPr>
                <w:rFonts w:ascii="Palatino Linotype" w:hAnsi="Palatino Linotype" w:cs="Palatino Linotype"/>
                <w:b/>
                <w:bCs/>
                <w:color w:val="FFFFFF"/>
                <w:sz w:val="22"/>
                <w:szCs w:val="22"/>
              </w:rPr>
              <w:br/>
              <w:t>kusů</w:t>
            </w:r>
          </w:p>
        </w:tc>
        <w:tc>
          <w:tcPr>
            <w:tcW w:w="584"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Cena v Kč pořizovací</w:t>
            </w:r>
          </w:p>
        </w:tc>
        <w:tc>
          <w:tcPr>
            <w:tcW w:w="659" w:type="pct"/>
            <w:tcBorders>
              <w:top w:val="single" w:sz="4" w:space="0" w:color="auto"/>
              <w:left w:val="nil"/>
              <w:bottom w:val="single" w:sz="4" w:space="0" w:color="auto"/>
              <w:right w:val="single" w:sz="4" w:space="0" w:color="auto"/>
            </w:tcBorders>
            <w:shd w:val="clear" w:color="auto" w:fill="365F91"/>
            <w:vAlign w:val="center"/>
          </w:tcPr>
          <w:p w:rsidR="001C50C4" w:rsidRPr="001C7A75" w:rsidRDefault="001C50C4" w:rsidP="002866A0">
            <w:pPr>
              <w:spacing w:line="240" w:lineRule="auto"/>
              <w:jc w:val="center"/>
              <w:rPr>
                <w:rFonts w:ascii="Palatino Linotype" w:hAnsi="Palatino Linotype" w:cs="Palatino Linotype"/>
                <w:b/>
                <w:bCs/>
                <w:color w:val="FFFFFF"/>
              </w:rPr>
            </w:pPr>
            <w:r w:rsidRPr="001C7A75">
              <w:rPr>
                <w:rFonts w:ascii="Palatino Linotype" w:hAnsi="Palatino Linotype" w:cs="Palatino Linotype"/>
                <w:b/>
                <w:bCs/>
                <w:color w:val="FFFFFF"/>
                <w:sz w:val="22"/>
                <w:szCs w:val="22"/>
              </w:rPr>
              <w:t>Cena v Kč zůstatková</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r w:rsidR="001C50C4" w:rsidRPr="001C7A75">
        <w:trPr>
          <w:trHeight w:val="255"/>
        </w:trPr>
        <w:tc>
          <w:tcPr>
            <w:tcW w:w="536" w:type="pct"/>
            <w:tcBorders>
              <w:top w:val="nil"/>
              <w:left w:val="single" w:sz="4" w:space="0" w:color="auto"/>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37" w:type="pct"/>
            <w:tcBorders>
              <w:top w:val="nil"/>
              <w:left w:val="nil"/>
              <w:bottom w:val="single" w:sz="4" w:space="0" w:color="auto"/>
              <w:right w:val="single" w:sz="4" w:space="0" w:color="auto"/>
            </w:tcBorders>
            <w:noWrap/>
            <w:vAlign w:val="bottom"/>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40" w:type="pct"/>
            <w:tcBorders>
              <w:top w:val="nil"/>
              <w:left w:val="nil"/>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4" w:type="pct"/>
            <w:tcBorders>
              <w:top w:val="nil"/>
              <w:left w:val="single" w:sz="4" w:space="0" w:color="auto"/>
              <w:bottom w:val="single" w:sz="4" w:space="0" w:color="auto"/>
              <w:right w:val="single" w:sz="4" w:space="0" w:color="auto"/>
            </w:tcBorders>
          </w:tcPr>
          <w:p w:rsidR="001C50C4" w:rsidRPr="001C7A75" w:rsidRDefault="001C50C4" w:rsidP="00634E38">
            <w:pPr>
              <w:spacing w:line="240" w:lineRule="auto"/>
              <w:rPr>
                <w:rFonts w:ascii="Palatino Linotype" w:hAnsi="Palatino Linotype" w:cs="Palatino Linotype"/>
              </w:rPr>
            </w:pPr>
          </w:p>
        </w:tc>
        <w:tc>
          <w:tcPr>
            <w:tcW w:w="537" w:type="pct"/>
            <w:tcBorders>
              <w:top w:val="nil"/>
              <w:left w:val="single" w:sz="4" w:space="0" w:color="auto"/>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584"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c>
          <w:tcPr>
            <w:tcW w:w="659" w:type="pct"/>
            <w:tcBorders>
              <w:top w:val="nil"/>
              <w:left w:val="nil"/>
              <w:bottom w:val="single" w:sz="4" w:space="0" w:color="auto"/>
              <w:right w:val="single" w:sz="4" w:space="0" w:color="auto"/>
            </w:tcBorders>
            <w:noWrap/>
            <w:vAlign w:val="center"/>
          </w:tcPr>
          <w:p w:rsidR="001C50C4" w:rsidRPr="001C7A75" w:rsidRDefault="001C50C4" w:rsidP="00634E38">
            <w:pPr>
              <w:spacing w:line="240" w:lineRule="auto"/>
              <w:rPr>
                <w:rFonts w:ascii="Palatino Linotype" w:hAnsi="Palatino Linotype" w:cs="Palatino Linotype"/>
              </w:rPr>
            </w:pPr>
            <w:r w:rsidRPr="001C7A75">
              <w:rPr>
                <w:rFonts w:ascii="Palatino Linotype" w:hAnsi="Palatino Linotype" w:cs="Palatino Linotype"/>
                <w:sz w:val="22"/>
                <w:szCs w:val="22"/>
              </w:rPr>
              <w:t> </w:t>
            </w:r>
          </w:p>
        </w:tc>
      </w:tr>
    </w:tbl>
    <w:p w:rsidR="001C50C4" w:rsidRPr="001C7A75" w:rsidRDefault="001C50C4" w:rsidP="00E47538">
      <w:pPr>
        <w:rPr>
          <w:rFonts w:ascii="Palatino Linotype" w:hAnsi="Palatino Linotype" w:cs="Palatino Linotype"/>
          <w:sz w:val="22"/>
          <w:szCs w:val="22"/>
        </w:rPr>
      </w:pPr>
    </w:p>
    <w:p w:rsidR="001C50C4" w:rsidRPr="001C7A75" w:rsidRDefault="001C50C4" w:rsidP="00E47538">
      <w:pPr>
        <w:rPr>
          <w:rFonts w:ascii="Palatino Linotype" w:hAnsi="Palatino Linotype" w:cs="Palatino Linotype"/>
          <w:sz w:val="22"/>
          <w:szCs w:val="22"/>
        </w:rPr>
      </w:pPr>
    </w:p>
    <w:p w:rsidR="001C50C4" w:rsidRPr="001C7A75" w:rsidRDefault="001C50C4" w:rsidP="00E47538">
      <w:pPr>
        <w:rPr>
          <w:rFonts w:ascii="Palatino Linotype" w:hAnsi="Palatino Linotype" w:cs="Palatino Linotype"/>
          <w:sz w:val="22"/>
          <w:szCs w:val="22"/>
        </w:rPr>
      </w:pPr>
    </w:p>
    <w:p w:rsidR="001C50C4" w:rsidRPr="008F3EEF" w:rsidRDefault="001C50C4" w:rsidP="00080B3E">
      <w:pPr>
        <w:overflowPunct/>
        <w:adjustRightInd/>
        <w:spacing w:after="120" w:line="240" w:lineRule="auto"/>
        <w:jc w:val="center"/>
        <w:textAlignment w:val="auto"/>
        <w:rPr>
          <w:rFonts w:ascii="Palatino Linotype" w:hAnsi="Palatino Linotype" w:cs="Palatino Linotype"/>
          <w:sz w:val="22"/>
          <w:szCs w:val="22"/>
          <w:lang w:eastAsia="cs-CZ"/>
        </w:rPr>
      </w:pPr>
      <w:r>
        <w:rPr>
          <w:rFonts w:ascii="Palatino Linotype" w:hAnsi="Palatino Linotype" w:cs="Palatino Linotype"/>
          <w:b/>
          <w:bCs/>
          <w:sz w:val="22"/>
          <w:szCs w:val="22"/>
        </w:rPr>
        <w:br w:type="page"/>
      </w:r>
      <w:r w:rsidRPr="008F3EEF">
        <w:rPr>
          <w:rFonts w:ascii="Palatino Linotype" w:hAnsi="Palatino Linotype" w:cs="Palatino Linotype"/>
          <w:b/>
          <w:bCs/>
          <w:sz w:val="22"/>
          <w:szCs w:val="22"/>
        </w:rPr>
        <w:lastRenderedPageBreak/>
        <w:t>Příloha č. 6</w:t>
      </w:r>
    </w:p>
    <w:p w:rsidR="001C50C4" w:rsidRPr="008F3EEF" w:rsidRDefault="001C50C4" w:rsidP="004F3E08">
      <w:pPr>
        <w:jc w:val="center"/>
      </w:pPr>
      <w:r w:rsidRPr="008F3EEF">
        <w:rPr>
          <w:rFonts w:ascii="Palatino Linotype" w:hAnsi="Palatino Linotype" w:cs="Palatino Linotype"/>
          <w:b/>
          <w:bCs/>
          <w:sz w:val="22"/>
          <w:szCs w:val="22"/>
        </w:rPr>
        <w:t>Jmenný seznam osob tvořících realizační tým Provozovatele</w:t>
      </w:r>
    </w:p>
    <w:p w:rsidR="001C50C4" w:rsidRDefault="001C50C4" w:rsidP="008C3148">
      <w:pPr>
        <w:pStyle w:val="Zkladntext"/>
        <w:spacing w:line="320" w:lineRule="atLeast"/>
        <w:ind w:left="360"/>
        <w:jc w:val="center"/>
        <w:rPr>
          <w:rFonts w:ascii="Palatino Linotype" w:hAnsi="Palatino Linotype" w:cs="Palatino Linotype"/>
          <w:b/>
          <w:bCs/>
          <w:sz w:val="22"/>
          <w:szCs w:val="22"/>
        </w:rPr>
      </w:pPr>
    </w:p>
    <w:p w:rsidR="00040815" w:rsidRDefault="00040815" w:rsidP="00040815">
      <w:proofErr w:type="gramStart"/>
      <w:r>
        <w:t>9.2.1.a,b,c</w:t>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Default="00040815" w:rsidP="00040815">
      <w:pPr>
        <w:ind w:left="708" w:firstLine="708"/>
      </w:pPr>
      <w:r>
        <w:t>Pavol Záleš</w:t>
      </w:r>
      <w:r w:rsidRPr="0027644C">
        <w:t xml:space="preserve">ák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9.2.1.d</w:t>
      </w:r>
      <w:r>
        <w:tab/>
      </w:r>
      <w:r>
        <w:tab/>
        <w:t>Karel</w:t>
      </w:r>
      <w:proofErr w:type="gramEnd"/>
      <w:r>
        <w:t xml:space="preserve">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9.2.1.e</w:t>
      </w:r>
      <w:r>
        <w:tab/>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9.2.1.f</w:t>
      </w:r>
      <w:r>
        <w:tab/>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9.2.1.g</w:t>
      </w:r>
      <w:r>
        <w:tab/>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9.2.1.h</w:t>
      </w:r>
      <w:r>
        <w:tab/>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roofErr w:type="gramStart"/>
      <w:r>
        <w:t>9.2.1.i</w:t>
      </w:r>
      <w:r>
        <w:tab/>
      </w:r>
      <w:r>
        <w:tab/>
      </w:r>
      <w:r w:rsidRPr="0027644C">
        <w:t>Sergej</w:t>
      </w:r>
      <w:proofErr w:type="gramEnd"/>
      <w:r w:rsidRPr="0027644C">
        <w:t xml:space="preserve"> Furman </w:t>
      </w:r>
    </w:p>
    <w:p w:rsidR="00040815" w:rsidRDefault="00040815" w:rsidP="00040815">
      <w:pPr>
        <w:ind w:left="708" w:firstLine="708"/>
      </w:pPr>
      <w:r>
        <w:t>Karel Hradecký</w:t>
      </w:r>
      <w:r w:rsidRPr="0027644C">
        <w:t xml:space="preserve"> </w:t>
      </w:r>
    </w:p>
    <w:p w:rsidR="00040815" w:rsidRPr="0027644C" w:rsidRDefault="00040815" w:rsidP="00040815">
      <w:pPr>
        <w:ind w:left="708" w:firstLine="708"/>
      </w:pPr>
      <w:r>
        <w:t xml:space="preserve">Pavel </w:t>
      </w:r>
      <w:proofErr w:type="spellStart"/>
      <w:r>
        <w:t>Ži</w:t>
      </w:r>
      <w:r w:rsidRPr="0027644C">
        <w:t>paj</w:t>
      </w:r>
      <w:proofErr w:type="spellEnd"/>
    </w:p>
    <w:p w:rsidR="00040815" w:rsidRDefault="00040815" w:rsidP="00040815"/>
    <w:p w:rsidR="00040815" w:rsidRDefault="00040815" w:rsidP="00040815"/>
    <w:p w:rsidR="00040815" w:rsidRDefault="00040815" w:rsidP="00040815">
      <w:pPr>
        <w:pStyle w:val="Bodytext20"/>
        <w:shd w:val="clear" w:color="auto" w:fill="auto"/>
        <w:spacing w:before="0" w:line="232" w:lineRule="exact"/>
      </w:pPr>
      <w:r>
        <w:rPr>
          <w:color w:val="000000"/>
          <w:lang w:bidi="cs-CZ"/>
        </w:rPr>
        <w:t>Př.: Doklady prokazující splnění uvedených požadavků</w:t>
      </w:r>
    </w:p>
    <w:p w:rsidR="001C50C4" w:rsidRDefault="001C50C4" w:rsidP="00040815">
      <w:pPr>
        <w:pStyle w:val="Zkladntext"/>
        <w:spacing w:line="320" w:lineRule="atLeast"/>
        <w:ind w:left="360"/>
        <w:rPr>
          <w:rFonts w:ascii="Palatino Linotype" w:hAnsi="Palatino Linotype" w:cs="Palatino Linotype"/>
          <w:b/>
          <w:bCs/>
          <w:sz w:val="22"/>
          <w:szCs w:val="22"/>
        </w:rPr>
      </w:pPr>
    </w:p>
    <w:p w:rsidR="00BA42C1" w:rsidRDefault="001C50C4">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sz w:val="22"/>
          <w:szCs w:val="22"/>
        </w:rPr>
        <w:br w:type="page"/>
      </w:r>
    </w:p>
    <w:p w:rsidR="00BA42C1" w:rsidRDefault="00791517">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5760720" cy="6610470"/>
            <wp:effectExtent l="19050" t="0" r="0" b="0"/>
            <wp:docPr id="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6610470"/>
                    </a:xfrm>
                    <a:prstGeom prst="rect">
                      <a:avLst/>
                    </a:prstGeom>
                    <a:noFill/>
                    <a:ln w="9525">
                      <a:noFill/>
                      <a:miter lim="800000"/>
                      <a:headEnd/>
                      <a:tailEnd/>
                    </a:ln>
                  </pic:spPr>
                </pic:pic>
              </a:graphicData>
            </a:graphic>
          </wp:inline>
        </w:drawing>
      </w: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791517">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5021580" cy="4610100"/>
            <wp:effectExtent l="19050" t="0" r="7620" b="0"/>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21580" cy="4610100"/>
                    </a:xfrm>
                    <a:prstGeom prst="rect">
                      <a:avLst/>
                    </a:prstGeom>
                    <a:noFill/>
                    <a:ln w="9525">
                      <a:noFill/>
                      <a:miter lim="800000"/>
                      <a:headEnd/>
                      <a:tailEnd/>
                    </a:ln>
                  </pic:spPr>
                </pic:pic>
              </a:graphicData>
            </a:graphic>
          </wp:inline>
        </w:drawing>
      </w: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791517">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4869180" cy="4411980"/>
            <wp:effectExtent l="19050" t="0" r="7620" b="0"/>
            <wp:docPr id="2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869180" cy="4411980"/>
                    </a:xfrm>
                    <a:prstGeom prst="rect">
                      <a:avLst/>
                    </a:prstGeom>
                    <a:noFill/>
                    <a:ln w="9525">
                      <a:noFill/>
                      <a:miter lim="800000"/>
                      <a:headEnd/>
                      <a:tailEnd/>
                    </a:ln>
                  </pic:spPr>
                </pic:pic>
              </a:graphicData>
            </a:graphic>
          </wp:inline>
        </w:drawing>
      </w: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4838700" cy="4556760"/>
            <wp:effectExtent l="19050" t="0" r="0" b="0"/>
            <wp:docPr id="3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38700" cy="4556760"/>
                    </a:xfrm>
                    <a:prstGeom prst="rect">
                      <a:avLst/>
                    </a:prstGeom>
                    <a:noFill/>
                    <a:ln w="9525">
                      <a:noFill/>
                      <a:miter lim="800000"/>
                      <a:headEnd/>
                      <a:tailEnd/>
                    </a:ln>
                  </pic:spPr>
                </pic:pic>
              </a:graphicData>
            </a:graphic>
          </wp:inline>
        </w:drawing>
      </w: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5478780" cy="4648200"/>
            <wp:effectExtent l="19050" t="0" r="7620" b="0"/>
            <wp:docPr id="3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478780" cy="4648200"/>
                    </a:xfrm>
                    <a:prstGeom prst="rect">
                      <a:avLst/>
                    </a:prstGeom>
                    <a:noFill/>
                    <a:ln w="9525">
                      <a:noFill/>
                      <a:miter lim="800000"/>
                      <a:headEnd/>
                      <a:tailEnd/>
                    </a:ln>
                  </pic:spPr>
                </pic:pic>
              </a:graphicData>
            </a:graphic>
          </wp:inline>
        </w:drawing>
      </w: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BA42C1" w:rsidRDefault="00BA42C1">
      <w:pPr>
        <w:overflowPunct/>
        <w:autoSpaceDE/>
        <w:autoSpaceDN/>
        <w:adjustRightInd/>
        <w:spacing w:line="240" w:lineRule="auto"/>
        <w:jc w:val="left"/>
        <w:textAlignment w:val="auto"/>
        <w:rPr>
          <w:rFonts w:ascii="Palatino Linotype" w:hAnsi="Palatino Linotype" w:cs="Palatino Linotype"/>
          <w:b/>
          <w:bCs/>
          <w:sz w:val="22"/>
          <w:szCs w:val="22"/>
        </w:rPr>
      </w:pPr>
    </w:p>
    <w:p w:rsidR="00A13592"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649980" cy="4457700"/>
            <wp:effectExtent l="19050" t="0" r="7620" b="0"/>
            <wp:docPr id="3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649980" cy="4457700"/>
                    </a:xfrm>
                    <a:prstGeom prst="rect">
                      <a:avLst/>
                    </a:prstGeom>
                    <a:noFill/>
                    <a:ln w="9525">
                      <a:noFill/>
                      <a:miter lim="800000"/>
                      <a:headEnd/>
                      <a:tailEnd/>
                    </a:ln>
                  </pic:spPr>
                </pic:pic>
              </a:graphicData>
            </a:graphic>
          </wp:inline>
        </w:drawing>
      </w:r>
    </w:p>
    <w:p w:rsidR="00A13592" w:rsidRDefault="00A13592">
      <w:pPr>
        <w:overflowPunct/>
        <w:autoSpaceDE/>
        <w:autoSpaceDN/>
        <w:adjustRightInd/>
        <w:spacing w:line="240" w:lineRule="auto"/>
        <w:jc w:val="left"/>
        <w:textAlignment w:val="auto"/>
        <w:rPr>
          <w:rFonts w:ascii="Palatino Linotype" w:hAnsi="Palatino Linotype" w:cs="Palatino Linotype"/>
          <w:b/>
          <w:bCs/>
          <w:sz w:val="22"/>
          <w:szCs w:val="22"/>
        </w:rPr>
      </w:pPr>
    </w:p>
    <w:p w:rsidR="00A13592"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710940" cy="4465320"/>
            <wp:effectExtent l="19050" t="0" r="3810" b="0"/>
            <wp:docPr id="3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710940" cy="4465320"/>
                    </a:xfrm>
                    <a:prstGeom prst="rect">
                      <a:avLst/>
                    </a:prstGeom>
                    <a:noFill/>
                    <a:ln w="9525">
                      <a:noFill/>
                      <a:miter lim="800000"/>
                      <a:headEnd/>
                      <a:tailEnd/>
                    </a:ln>
                  </pic:spPr>
                </pic:pic>
              </a:graphicData>
            </a:graphic>
          </wp:inline>
        </w:drawing>
      </w:r>
    </w:p>
    <w:p w:rsidR="00A13592" w:rsidRDefault="00A13592">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314700" cy="4389120"/>
            <wp:effectExtent l="19050" t="0" r="0" b="0"/>
            <wp:docPr id="3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314700" cy="4389120"/>
                    </a:xfrm>
                    <a:prstGeom prst="rect">
                      <a:avLst/>
                    </a:prstGeom>
                    <a:noFill/>
                    <a:ln w="9525">
                      <a:noFill/>
                      <a:miter lim="800000"/>
                      <a:headEnd/>
                      <a:tailEnd/>
                    </a:ln>
                  </pic:spPr>
                </pic:pic>
              </a:graphicData>
            </a:graphic>
          </wp:inline>
        </w:drawing>
      </w: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619500" cy="4441190"/>
            <wp:effectExtent l="19050" t="0" r="0" b="0"/>
            <wp:docPr id="3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619500" cy="4441190"/>
                    </a:xfrm>
                    <a:prstGeom prst="rect">
                      <a:avLst/>
                    </a:prstGeom>
                    <a:noFill/>
                    <a:ln w="9525">
                      <a:noFill/>
                      <a:miter lim="800000"/>
                      <a:headEnd/>
                      <a:tailEnd/>
                    </a:ln>
                  </pic:spPr>
                </pic:pic>
              </a:graphicData>
            </a:graphic>
          </wp:inline>
        </w:drawing>
      </w: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559810" cy="4463415"/>
            <wp:effectExtent l="19050" t="0" r="2540" b="0"/>
            <wp:docPr id="3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559810" cy="4463415"/>
                    </a:xfrm>
                    <a:prstGeom prst="rect">
                      <a:avLst/>
                    </a:prstGeom>
                    <a:noFill/>
                    <a:ln w="9525">
                      <a:noFill/>
                      <a:miter lim="800000"/>
                      <a:headEnd/>
                      <a:tailEnd/>
                    </a:ln>
                  </pic:spPr>
                </pic:pic>
              </a:graphicData>
            </a:graphic>
          </wp:inline>
        </w:drawing>
      </w: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467100" cy="4022090"/>
            <wp:effectExtent l="19050" t="0" r="0" b="0"/>
            <wp:docPr id="3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467100" cy="4022090"/>
                    </a:xfrm>
                    <a:prstGeom prst="rect">
                      <a:avLst/>
                    </a:prstGeom>
                    <a:noFill/>
                    <a:ln w="9525">
                      <a:noFill/>
                      <a:miter lim="800000"/>
                      <a:headEnd/>
                      <a:tailEnd/>
                    </a:ln>
                  </pic:spPr>
                </pic:pic>
              </a:graphicData>
            </a:graphic>
          </wp:inline>
        </w:drawing>
      </w: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A3637C" w:rsidRDefault="00A3637C">
      <w:pPr>
        <w:overflowPunct/>
        <w:autoSpaceDE/>
        <w:autoSpaceDN/>
        <w:adjustRightInd/>
        <w:spacing w:line="240" w:lineRule="auto"/>
        <w:jc w:val="left"/>
        <w:textAlignment w:val="auto"/>
        <w:rPr>
          <w:rFonts w:ascii="Palatino Linotype" w:hAnsi="Palatino Linotype" w:cs="Palatino Linotype"/>
          <w:b/>
          <w:bCs/>
          <w:sz w:val="22"/>
          <w:szCs w:val="22"/>
        </w:rPr>
      </w:pPr>
    </w:p>
    <w:p w:rsidR="00763F37" w:rsidRDefault="00A3637C">
      <w:pPr>
        <w:overflowPunct/>
        <w:autoSpaceDE/>
        <w:autoSpaceDN/>
        <w:adjustRightInd/>
        <w:spacing w:line="240" w:lineRule="auto"/>
        <w:jc w:val="left"/>
        <w:textAlignment w:val="auto"/>
        <w:rPr>
          <w:rFonts w:ascii="Palatino Linotype" w:hAnsi="Palatino Linotype" w:cs="Palatino Linotype"/>
          <w:b/>
          <w:bCs/>
          <w:sz w:val="22"/>
          <w:szCs w:val="22"/>
        </w:rPr>
      </w:pPr>
      <w:r>
        <w:rPr>
          <w:rFonts w:ascii="Palatino Linotype" w:hAnsi="Palatino Linotype" w:cs="Palatino Linotype"/>
          <w:b/>
          <w:bCs/>
          <w:noProof/>
          <w:sz w:val="22"/>
          <w:szCs w:val="22"/>
          <w:lang w:eastAsia="cs-CZ"/>
        </w:rPr>
        <w:lastRenderedPageBreak/>
        <w:drawing>
          <wp:inline distT="0" distB="0" distL="0" distR="0">
            <wp:extent cx="3558540" cy="4434840"/>
            <wp:effectExtent l="19050" t="0" r="3810" b="0"/>
            <wp:docPr id="3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3558540" cy="4434840"/>
                    </a:xfrm>
                    <a:prstGeom prst="rect">
                      <a:avLst/>
                    </a:prstGeom>
                    <a:noFill/>
                    <a:ln w="9525">
                      <a:noFill/>
                      <a:miter lim="800000"/>
                      <a:headEnd/>
                      <a:tailEnd/>
                    </a:ln>
                  </pic:spPr>
                </pic:pic>
              </a:graphicData>
            </a:graphic>
          </wp:inline>
        </w:drawing>
      </w:r>
    </w:p>
    <w:p w:rsidR="00763F37" w:rsidRPr="00763F37" w:rsidRDefault="00763F37" w:rsidP="00763F37">
      <w:pPr>
        <w:rPr>
          <w:rFonts w:ascii="Palatino Linotype" w:hAnsi="Palatino Linotype" w:cs="Palatino Linotype"/>
          <w:sz w:val="22"/>
          <w:szCs w:val="22"/>
        </w:rPr>
      </w:pPr>
    </w:p>
    <w:p w:rsidR="00763F37" w:rsidRPr="00763F37" w:rsidRDefault="00763F37" w:rsidP="00763F37">
      <w:pPr>
        <w:rPr>
          <w:rFonts w:ascii="Palatino Linotype" w:hAnsi="Palatino Linotype" w:cs="Palatino Linotype"/>
          <w:sz w:val="22"/>
          <w:szCs w:val="22"/>
        </w:rPr>
      </w:pPr>
    </w:p>
    <w:p w:rsidR="00763F37" w:rsidRDefault="00763F37" w:rsidP="00763F37">
      <w:pPr>
        <w:rPr>
          <w:rFonts w:ascii="Palatino Linotype" w:hAnsi="Palatino Linotype" w:cs="Palatino Linotype"/>
          <w:sz w:val="22"/>
          <w:szCs w:val="22"/>
        </w:rPr>
      </w:pPr>
    </w:p>
    <w:p w:rsidR="00A3637C" w:rsidRDefault="00763F37" w:rsidP="00763F37">
      <w:pPr>
        <w:tabs>
          <w:tab w:val="left" w:pos="2040"/>
        </w:tabs>
        <w:rPr>
          <w:rFonts w:ascii="Palatino Linotype" w:hAnsi="Palatino Linotype" w:cs="Palatino Linotype"/>
          <w:sz w:val="22"/>
          <w:szCs w:val="22"/>
        </w:rPr>
      </w:pPr>
      <w:r>
        <w:rPr>
          <w:rFonts w:ascii="Palatino Linotype" w:hAnsi="Palatino Linotype" w:cs="Palatino Linotype"/>
          <w:sz w:val="22"/>
          <w:szCs w:val="22"/>
        </w:rPr>
        <w:tab/>
      </w: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pPr>
        <w:tabs>
          <w:tab w:val="left" w:pos="2040"/>
        </w:tabs>
        <w:rPr>
          <w:rFonts w:ascii="Palatino Linotype" w:hAnsi="Palatino Linotype" w:cs="Palatino Linotype"/>
          <w:sz w:val="22"/>
          <w:szCs w:val="22"/>
        </w:rPr>
      </w:pPr>
    </w:p>
    <w:p w:rsidR="00763F37" w:rsidRDefault="00763F37" w:rsidP="00763F37">
      <w:r>
        <w:rPr>
          <w:rFonts w:ascii="Palatino Linotype" w:hAnsi="Palatino Linotype" w:cs="Palatino Linotype"/>
          <w:sz w:val="22"/>
          <w:szCs w:val="22"/>
        </w:rPr>
        <w:lastRenderedPageBreak/>
        <w:t xml:space="preserve">Řidičský průkaz - </w:t>
      </w:r>
      <w:r>
        <w:t>Karel Hradecký</w:t>
      </w:r>
      <w:r w:rsidRPr="0027644C">
        <w:t xml:space="preserve"> </w:t>
      </w:r>
      <w:r>
        <w:t>- nezveřejněno</w:t>
      </w:r>
    </w:p>
    <w:p w:rsidR="00763F37" w:rsidRDefault="00763F37">
      <w:pPr>
        <w:overflowPunct/>
        <w:autoSpaceDE/>
        <w:autoSpaceDN/>
        <w:adjustRightInd/>
        <w:spacing w:line="240" w:lineRule="auto"/>
        <w:jc w:val="left"/>
        <w:textAlignment w:val="auto"/>
      </w:pPr>
      <w:r>
        <w:br w:type="page"/>
      </w:r>
    </w:p>
    <w:p w:rsidR="00763F37" w:rsidRDefault="00763F37" w:rsidP="00763F37">
      <w:pPr>
        <w:ind w:left="708" w:firstLine="708"/>
      </w:pPr>
    </w:p>
    <w:p w:rsidR="00763F37" w:rsidRDefault="00763F37" w:rsidP="00763F37">
      <w:pPr>
        <w:tabs>
          <w:tab w:val="left" w:pos="2040"/>
        </w:tabs>
      </w:pPr>
      <w:r>
        <w:rPr>
          <w:rFonts w:ascii="Palatino Linotype" w:hAnsi="Palatino Linotype" w:cs="Palatino Linotype"/>
          <w:sz w:val="22"/>
          <w:szCs w:val="22"/>
        </w:rPr>
        <w:t xml:space="preserve">Řidičský průkaz - </w:t>
      </w:r>
      <w:r>
        <w:t xml:space="preserve">Pavel </w:t>
      </w:r>
      <w:proofErr w:type="spellStart"/>
      <w:r>
        <w:t>Ži</w:t>
      </w:r>
      <w:r w:rsidRPr="0027644C">
        <w:t>paj</w:t>
      </w:r>
      <w:proofErr w:type="spellEnd"/>
      <w:r w:rsidRPr="0027644C">
        <w:t xml:space="preserve"> </w:t>
      </w:r>
      <w:r>
        <w:t>- nezveřejněno</w:t>
      </w:r>
    </w:p>
    <w:p w:rsidR="00763F37" w:rsidRDefault="00763F37">
      <w:pPr>
        <w:overflowPunct/>
        <w:autoSpaceDE/>
        <w:autoSpaceDN/>
        <w:adjustRightInd/>
        <w:spacing w:line="240" w:lineRule="auto"/>
        <w:jc w:val="left"/>
        <w:textAlignment w:val="auto"/>
      </w:pPr>
      <w:r>
        <w:br w:type="page"/>
      </w:r>
    </w:p>
    <w:p w:rsidR="00763F37" w:rsidRDefault="00763F37" w:rsidP="00763F37">
      <w:pPr>
        <w:tabs>
          <w:tab w:val="left" w:pos="2040"/>
        </w:tabs>
      </w:pPr>
      <w:r>
        <w:rPr>
          <w:rFonts w:ascii="Palatino Linotype" w:hAnsi="Palatino Linotype" w:cs="Palatino Linotype"/>
          <w:sz w:val="22"/>
          <w:szCs w:val="22"/>
        </w:rPr>
        <w:lastRenderedPageBreak/>
        <w:t xml:space="preserve">Průkaz řidiče motorových vozíků - </w:t>
      </w:r>
      <w:r w:rsidRPr="0027644C">
        <w:t>Sergej Furman</w:t>
      </w:r>
      <w:r>
        <w:t xml:space="preserve"> – nezveřejněno</w:t>
      </w:r>
    </w:p>
    <w:p w:rsidR="00763F37" w:rsidRDefault="00763F37">
      <w:pPr>
        <w:overflowPunct/>
        <w:autoSpaceDE/>
        <w:autoSpaceDN/>
        <w:adjustRightInd/>
        <w:spacing w:line="240" w:lineRule="auto"/>
        <w:jc w:val="left"/>
        <w:textAlignment w:val="auto"/>
      </w:pPr>
      <w:r>
        <w:br w:type="page"/>
      </w:r>
    </w:p>
    <w:p w:rsidR="00763F37" w:rsidRDefault="00763F37" w:rsidP="00763F37">
      <w:pPr>
        <w:tabs>
          <w:tab w:val="left" w:pos="2040"/>
        </w:tabs>
      </w:pPr>
      <w:r>
        <w:rPr>
          <w:rFonts w:ascii="Palatino Linotype" w:hAnsi="Palatino Linotype" w:cs="Palatino Linotype"/>
          <w:sz w:val="22"/>
          <w:szCs w:val="22"/>
        </w:rPr>
        <w:lastRenderedPageBreak/>
        <w:t xml:space="preserve">Průkaz obsluhy motorových vozíků - </w:t>
      </w:r>
      <w:r>
        <w:t>Karel Hradecký - nezveřejněno</w:t>
      </w:r>
    </w:p>
    <w:p w:rsidR="00763F37" w:rsidRDefault="00763F37">
      <w:pPr>
        <w:overflowPunct/>
        <w:autoSpaceDE/>
        <w:autoSpaceDN/>
        <w:adjustRightInd/>
        <w:spacing w:line="240" w:lineRule="auto"/>
        <w:jc w:val="left"/>
        <w:textAlignment w:val="auto"/>
      </w:pPr>
      <w:r>
        <w:br w:type="page"/>
      </w:r>
    </w:p>
    <w:p w:rsidR="00763F37" w:rsidRDefault="00763F37" w:rsidP="00763F37">
      <w:pPr>
        <w:tabs>
          <w:tab w:val="left" w:pos="2040"/>
        </w:tabs>
      </w:pPr>
      <w:r>
        <w:rPr>
          <w:rFonts w:ascii="Palatino Linotype" w:hAnsi="Palatino Linotype" w:cs="Palatino Linotype"/>
          <w:sz w:val="22"/>
          <w:szCs w:val="22"/>
        </w:rPr>
        <w:lastRenderedPageBreak/>
        <w:t xml:space="preserve">Průkaz řidiče motorových vozíků - </w:t>
      </w:r>
      <w:r>
        <w:t xml:space="preserve">Pavel </w:t>
      </w:r>
      <w:proofErr w:type="spellStart"/>
      <w:r>
        <w:t>Ži</w:t>
      </w:r>
      <w:r w:rsidRPr="0027644C">
        <w:t>paj</w:t>
      </w:r>
      <w:proofErr w:type="spellEnd"/>
      <w:r>
        <w:t xml:space="preserve"> – nezveřejněno</w:t>
      </w:r>
    </w:p>
    <w:p w:rsidR="00763F37" w:rsidRDefault="00763F37">
      <w:pPr>
        <w:overflowPunct/>
        <w:autoSpaceDE/>
        <w:autoSpaceDN/>
        <w:adjustRightInd/>
        <w:spacing w:line="240" w:lineRule="auto"/>
        <w:jc w:val="left"/>
        <w:textAlignment w:val="auto"/>
      </w:pPr>
      <w:r>
        <w:br w:type="page"/>
      </w:r>
    </w:p>
    <w:p w:rsidR="001A5C7B" w:rsidRDefault="001A5C7B" w:rsidP="00763F37">
      <w:pPr>
        <w:tabs>
          <w:tab w:val="left" w:pos="2040"/>
        </w:tabs>
      </w:pPr>
      <w:r>
        <w:rPr>
          <w:rFonts w:ascii="Palatino Linotype" w:hAnsi="Palatino Linotype" w:cs="Palatino Linotype"/>
          <w:sz w:val="22"/>
          <w:szCs w:val="22"/>
        </w:rPr>
        <w:lastRenderedPageBreak/>
        <w:t>Jeřábnický průkaz</w:t>
      </w:r>
      <w:r w:rsidR="00763F37">
        <w:rPr>
          <w:rFonts w:ascii="Palatino Linotype" w:hAnsi="Palatino Linotype" w:cs="Palatino Linotype"/>
          <w:sz w:val="22"/>
          <w:szCs w:val="22"/>
        </w:rPr>
        <w:t xml:space="preserve"> - </w:t>
      </w:r>
      <w:r w:rsidRPr="0027644C">
        <w:t>Sergej Furman</w:t>
      </w:r>
      <w:r w:rsidR="00763F37">
        <w:t xml:space="preserve"> </w:t>
      </w:r>
      <w:r>
        <w:t>–</w:t>
      </w:r>
      <w:r w:rsidR="00763F37">
        <w:t xml:space="preserve"> nezveřejněno</w:t>
      </w:r>
    </w:p>
    <w:p w:rsidR="001A5C7B" w:rsidRDefault="001A5C7B">
      <w:pPr>
        <w:overflowPunct/>
        <w:autoSpaceDE/>
        <w:autoSpaceDN/>
        <w:adjustRightInd/>
        <w:spacing w:line="240" w:lineRule="auto"/>
        <w:jc w:val="left"/>
        <w:textAlignment w:val="auto"/>
      </w:pPr>
      <w:r>
        <w:br w:type="page"/>
      </w:r>
    </w:p>
    <w:p w:rsidR="00B76323" w:rsidRDefault="001A5C7B" w:rsidP="00763F37">
      <w:pPr>
        <w:tabs>
          <w:tab w:val="left" w:pos="2040"/>
        </w:tabs>
      </w:pPr>
      <w:r>
        <w:rPr>
          <w:rFonts w:ascii="Palatino Linotype" w:hAnsi="Palatino Linotype" w:cs="Palatino Linotype"/>
          <w:sz w:val="22"/>
          <w:szCs w:val="22"/>
        </w:rPr>
        <w:lastRenderedPageBreak/>
        <w:t xml:space="preserve">Jeřábnický průkaz - </w:t>
      </w:r>
      <w:r>
        <w:t xml:space="preserve">Karel Hradecký </w:t>
      </w:r>
      <w:r w:rsidR="00B76323">
        <w:t>–</w:t>
      </w:r>
      <w:r>
        <w:t xml:space="preserve"> nezveřejněno</w:t>
      </w:r>
    </w:p>
    <w:p w:rsidR="00B76323" w:rsidRDefault="00B76323">
      <w:pPr>
        <w:overflowPunct/>
        <w:autoSpaceDE/>
        <w:autoSpaceDN/>
        <w:adjustRightInd/>
        <w:spacing w:line="240" w:lineRule="auto"/>
        <w:jc w:val="left"/>
        <w:textAlignment w:val="auto"/>
      </w:pPr>
      <w:r>
        <w:br w:type="page"/>
      </w:r>
    </w:p>
    <w:p w:rsidR="00B76323" w:rsidRDefault="00B76323" w:rsidP="00B76323">
      <w:pPr>
        <w:tabs>
          <w:tab w:val="left" w:pos="2040"/>
        </w:tabs>
      </w:pPr>
      <w:r>
        <w:rPr>
          <w:rFonts w:ascii="Palatino Linotype" w:hAnsi="Palatino Linotype" w:cs="Palatino Linotype"/>
          <w:sz w:val="22"/>
          <w:szCs w:val="22"/>
        </w:rPr>
        <w:lastRenderedPageBreak/>
        <w:t xml:space="preserve">Jeřábnický průkaz - </w:t>
      </w:r>
      <w:r>
        <w:t xml:space="preserve">Pavel </w:t>
      </w:r>
      <w:proofErr w:type="spellStart"/>
      <w:r>
        <w:t>Ži</w:t>
      </w:r>
      <w:r w:rsidRPr="0027644C">
        <w:t>paj</w:t>
      </w:r>
      <w:proofErr w:type="spellEnd"/>
      <w:r>
        <w:t xml:space="preserve"> – nezveřejněno</w:t>
      </w:r>
    </w:p>
    <w:p w:rsidR="00B76323" w:rsidRDefault="00B76323">
      <w:pPr>
        <w:overflowPunct/>
        <w:autoSpaceDE/>
        <w:autoSpaceDN/>
        <w:adjustRightInd/>
        <w:spacing w:line="240" w:lineRule="auto"/>
        <w:jc w:val="left"/>
        <w:textAlignment w:val="auto"/>
      </w:pPr>
      <w:r>
        <w:br w:type="page"/>
      </w:r>
    </w:p>
    <w:p w:rsidR="00B76323" w:rsidRDefault="00B76323" w:rsidP="00B76323">
      <w:pPr>
        <w:tabs>
          <w:tab w:val="left" w:pos="2040"/>
        </w:tabs>
      </w:pPr>
      <w:r>
        <w:rPr>
          <w:rFonts w:ascii="Palatino Linotype" w:hAnsi="Palatino Linotype" w:cs="Palatino Linotype"/>
          <w:sz w:val="22"/>
          <w:szCs w:val="22"/>
        </w:rPr>
        <w:lastRenderedPageBreak/>
        <w:t xml:space="preserve">Vazačský průkaz - </w:t>
      </w:r>
      <w:r w:rsidRPr="0027644C">
        <w:t>Sergej Furman</w:t>
      </w:r>
      <w:r>
        <w:t xml:space="preserve"> – nezveřejněno</w:t>
      </w:r>
    </w:p>
    <w:p w:rsidR="00B76323" w:rsidRDefault="00B76323">
      <w:pPr>
        <w:overflowPunct/>
        <w:autoSpaceDE/>
        <w:autoSpaceDN/>
        <w:adjustRightInd/>
        <w:spacing w:line="240" w:lineRule="auto"/>
        <w:jc w:val="left"/>
        <w:textAlignment w:val="auto"/>
      </w:pPr>
      <w:r>
        <w:br w:type="page"/>
      </w:r>
    </w:p>
    <w:p w:rsidR="00B76323" w:rsidRDefault="00B76323" w:rsidP="00B76323">
      <w:pPr>
        <w:tabs>
          <w:tab w:val="left" w:pos="2040"/>
        </w:tabs>
      </w:pPr>
      <w:r>
        <w:rPr>
          <w:rFonts w:ascii="Palatino Linotype" w:hAnsi="Palatino Linotype" w:cs="Palatino Linotype"/>
          <w:sz w:val="22"/>
          <w:szCs w:val="22"/>
        </w:rPr>
        <w:lastRenderedPageBreak/>
        <w:t xml:space="preserve">Vazačský průkaz - </w:t>
      </w:r>
      <w:r>
        <w:t>Karel Hradecký – nezveřejněno</w:t>
      </w:r>
    </w:p>
    <w:p w:rsidR="00B76323" w:rsidRDefault="00B76323">
      <w:pPr>
        <w:overflowPunct/>
        <w:autoSpaceDE/>
        <w:autoSpaceDN/>
        <w:adjustRightInd/>
        <w:spacing w:line="240" w:lineRule="auto"/>
        <w:jc w:val="left"/>
        <w:textAlignment w:val="auto"/>
      </w:pPr>
      <w:r>
        <w:br w:type="page"/>
      </w:r>
    </w:p>
    <w:p w:rsidR="00B76323" w:rsidRPr="00763F37" w:rsidRDefault="00B76323" w:rsidP="00B76323">
      <w:pPr>
        <w:tabs>
          <w:tab w:val="left" w:pos="2040"/>
        </w:tabs>
      </w:pPr>
      <w:r>
        <w:rPr>
          <w:rFonts w:ascii="Palatino Linotype" w:hAnsi="Palatino Linotype" w:cs="Palatino Linotype"/>
          <w:sz w:val="22"/>
          <w:szCs w:val="22"/>
        </w:rPr>
        <w:lastRenderedPageBreak/>
        <w:t xml:space="preserve">Vazačský průkaz </w:t>
      </w:r>
      <w:r>
        <w:t xml:space="preserve">Pavel </w:t>
      </w:r>
      <w:proofErr w:type="spellStart"/>
      <w:r>
        <w:t>Ži</w:t>
      </w:r>
      <w:r w:rsidRPr="0027644C">
        <w:t>paj</w:t>
      </w:r>
      <w:proofErr w:type="spellEnd"/>
      <w:r>
        <w:t xml:space="preserve"> - nezveřejněno</w:t>
      </w:r>
    </w:p>
    <w:p w:rsidR="00763F37" w:rsidRPr="00763F37" w:rsidRDefault="00763F37" w:rsidP="00763F37">
      <w:pPr>
        <w:tabs>
          <w:tab w:val="left" w:pos="2040"/>
        </w:tabs>
      </w:pPr>
    </w:p>
    <w:p w:rsidR="00763F37" w:rsidRPr="00763F37" w:rsidRDefault="00763F37" w:rsidP="00763F37">
      <w:pPr>
        <w:tabs>
          <w:tab w:val="left" w:pos="2040"/>
        </w:tabs>
      </w:pPr>
    </w:p>
    <w:p w:rsidR="001C50C4" w:rsidRPr="00080B3E" w:rsidRDefault="001C50C4" w:rsidP="0040482B">
      <w:pPr>
        <w:pageBreakBefore/>
        <w:overflowPunct/>
        <w:adjustRightInd/>
        <w:spacing w:after="120" w:line="240" w:lineRule="auto"/>
        <w:jc w:val="center"/>
        <w:textAlignment w:val="auto"/>
        <w:rPr>
          <w:rFonts w:ascii="Palatino Linotype" w:hAnsi="Palatino Linotype" w:cs="Palatino Linotype"/>
          <w:color w:val="000000"/>
          <w:sz w:val="22"/>
          <w:szCs w:val="22"/>
          <w:lang w:eastAsia="cs-CZ"/>
        </w:rPr>
      </w:pPr>
      <w:r w:rsidRPr="00080B3E">
        <w:rPr>
          <w:rFonts w:ascii="Palatino Linotype" w:hAnsi="Palatino Linotype" w:cs="Palatino Linotype"/>
          <w:b/>
          <w:bCs/>
          <w:sz w:val="22"/>
          <w:szCs w:val="22"/>
        </w:rPr>
        <w:lastRenderedPageBreak/>
        <w:t xml:space="preserve">Příloha č. </w:t>
      </w:r>
      <w:r>
        <w:rPr>
          <w:rFonts w:ascii="Palatino Linotype" w:hAnsi="Palatino Linotype" w:cs="Palatino Linotype"/>
          <w:b/>
          <w:bCs/>
          <w:sz w:val="22"/>
          <w:szCs w:val="22"/>
        </w:rPr>
        <w:t>7</w:t>
      </w:r>
    </w:p>
    <w:p w:rsidR="001C50C4" w:rsidRDefault="001C50C4" w:rsidP="00891730">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Cena </w:t>
      </w:r>
      <w:r w:rsidR="00F973CD">
        <w:rPr>
          <w:rFonts w:ascii="Palatino Linotype" w:hAnsi="Palatino Linotype" w:cs="Palatino Linotype"/>
          <w:b/>
          <w:bCs/>
          <w:sz w:val="22"/>
          <w:szCs w:val="22"/>
        </w:rPr>
        <w:t>tepelné energie</w:t>
      </w:r>
      <w:r>
        <w:rPr>
          <w:rFonts w:ascii="Palatino Linotype" w:hAnsi="Palatino Linotype" w:cs="Palatino Linotype"/>
          <w:b/>
          <w:bCs/>
          <w:sz w:val="22"/>
          <w:szCs w:val="22"/>
        </w:rPr>
        <w:t xml:space="preserve"> pro jednotlivé zdroje</w:t>
      </w:r>
    </w:p>
    <w:p w:rsidR="00040815" w:rsidRDefault="00040815" w:rsidP="00891730">
      <w:pPr>
        <w:jc w:val="center"/>
        <w:rPr>
          <w:rFonts w:ascii="Palatino Linotype" w:hAnsi="Palatino Linotype" w:cs="Palatino Linotype"/>
          <w:b/>
          <w:bCs/>
          <w:sz w:val="22"/>
          <w:szCs w:val="22"/>
        </w:rPr>
      </w:pPr>
    </w:p>
    <w:p w:rsidR="00040815" w:rsidRDefault="00040815" w:rsidP="00891730">
      <w:pPr>
        <w:jc w:val="center"/>
        <w:rPr>
          <w:rFonts w:ascii="Palatino Linotype" w:hAnsi="Palatino Linotype" w:cs="Palatino Linotype"/>
          <w:b/>
          <w:bCs/>
          <w:sz w:val="22"/>
          <w:szCs w:val="22"/>
        </w:rPr>
      </w:pPr>
    </w:p>
    <w:tbl>
      <w:tblPr>
        <w:tblStyle w:val="Mkatabulky"/>
        <w:tblW w:w="0" w:type="auto"/>
        <w:tblLook w:val="04A0"/>
      </w:tblPr>
      <w:tblGrid>
        <w:gridCol w:w="6629"/>
        <w:gridCol w:w="2583"/>
      </w:tblGrid>
      <w:tr w:rsidR="00CD4C2A" w:rsidTr="00D86C9D">
        <w:tc>
          <w:tcPr>
            <w:tcW w:w="6629" w:type="dxa"/>
          </w:tcPr>
          <w:p w:rsidR="00CD4C2A" w:rsidRDefault="00CD4C2A" w:rsidP="00D86C9D">
            <w:r>
              <w:rPr>
                <w:rStyle w:val="Bodytext211ptBoldNotItalic"/>
              </w:rPr>
              <w:t xml:space="preserve">Maximální cena za 1 GJ tepla - Kotelna </w:t>
            </w:r>
            <w:r>
              <w:rPr>
                <w:rStyle w:val="Bodytext211ptBoldNotItalic"/>
                <w:lang w:val="en-US" w:bidi="en-US"/>
              </w:rPr>
              <w:t xml:space="preserve">UK </w:t>
            </w:r>
            <w:r>
              <w:rPr>
                <w:rStyle w:val="Bodytext211ptBoldNotItalic"/>
              </w:rPr>
              <w:t>IV</w:t>
            </w:r>
          </w:p>
        </w:tc>
        <w:tc>
          <w:tcPr>
            <w:tcW w:w="2583" w:type="dxa"/>
          </w:tcPr>
          <w:p w:rsidR="00CD4C2A" w:rsidRDefault="00CD4C2A" w:rsidP="00D86C9D">
            <w:r>
              <w:rPr>
                <w:rStyle w:val="Bodytext211ptBoldNotItalic"/>
              </w:rPr>
              <w:t>586,- Kč bez DPH</w:t>
            </w:r>
          </w:p>
        </w:tc>
      </w:tr>
      <w:tr w:rsidR="00CD4C2A" w:rsidTr="00D86C9D">
        <w:tc>
          <w:tcPr>
            <w:tcW w:w="6629" w:type="dxa"/>
          </w:tcPr>
          <w:p w:rsidR="00CD4C2A" w:rsidRDefault="00CD4C2A" w:rsidP="00D86C9D">
            <w:r>
              <w:rPr>
                <w:rStyle w:val="Bodytext211ptBoldNotItalic"/>
              </w:rPr>
              <w:t>Maximální cena za 1 GJ tepla - Domovní plynová kotelna Poliklinika</w:t>
            </w:r>
          </w:p>
        </w:tc>
        <w:tc>
          <w:tcPr>
            <w:tcW w:w="2583" w:type="dxa"/>
          </w:tcPr>
          <w:p w:rsidR="00CD4C2A" w:rsidRDefault="00CD4C2A" w:rsidP="00D86C9D">
            <w:r>
              <w:rPr>
                <w:rStyle w:val="Bodytext211ptBoldNotItalic"/>
              </w:rPr>
              <w:t>672,- Kč bez DPH</w:t>
            </w:r>
          </w:p>
        </w:tc>
      </w:tr>
      <w:tr w:rsidR="00CD4C2A" w:rsidTr="00D86C9D">
        <w:tc>
          <w:tcPr>
            <w:tcW w:w="6629" w:type="dxa"/>
          </w:tcPr>
          <w:p w:rsidR="00CD4C2A" w:rsidRDefault="00CD4C2A" w:rsidP="00D86C9D">
            <w:r>
              <w:rPr>
                <w:rStyle w:val="Bodytext211ptBoldNotItalic"/>
              </w:rPr>
              <w:t xml:space="preserve">Maximální cena za 1 GJ tepla - Domovní kotelny </w:t>
            </w:r>
            <w:r>
              <w:rPr>
                <w:rStyle w:val="Bodytext211ptBoldNotItalic"/>
                <w:lang w:val="en-US" w:bidi="en-US"/>
              </w:rPr>
              <w:t xml:space="preserve">DPS A </w:t>
            </w:r>
            <w:proofErr w:type="spellStart"/>
            <w:r>
              <w:rPr>
                <w:rStyle w:val="Bodytext211ptBoldNotItalic"/>
                <w:lang w:val="en-US" w:bidi="en-US"/>
              </w:rPr>
              <w:t>a</w:t>
            </w:r>
            <w:proofErr w:type="spellEnd"/>
            <w:r>
              <w:rPr>
                <w:rStyle w:val="Bodytext211ptBoldNotItalic"/>
                <w:lang w:val="en-US" w:bidi="en-US"/>
              </w:rPr>
              <w:t xml:space="preserve"> DPS </w:t>
            </w:r>
            <w:r>
              <w:rPr>
                <w:rStyle w:val="Bodytext211ptBoldNotItalic"/>
              </w:rPr>
              <w:t>B</w:t>
            </w:r>
          </w:p>
        </w:tc>
        <w:tc>
          <w:tcPr>
            <w:tcW w:w="2583" w:type="dxa"/>
          </w:tcPr>
          <w:p w:rsidR="00CD4C2A" w:rsidRDefault="00CD4C2A" w:rsidP="00D86C9D">
            <w:r>
              <w:rPr>
                <w:rStyle w:val="Bodytext211ptBoldNotItalic"/>
              </w:rPr>
              <w:t>652,- Kč bez DPH</w:t>
            </w:r>
          </w:p>
        </w:tc>
      </w:tr>
    </w:tbl>
    <w:p w:rsidR="00040815" w:rsidRDefault="00040815" w:rsidP="00CD4C2A">
      <w:pPr>
        <w:rPr>
          <w:rFonts w:ascii="Palatino Linotype" w:hAnsi="Palatino Linotype" w:cs="Palatino Linotype"/>
          <w:b/>
          <w:bCs/>
          <w:sz w:val="22"/>
          <w:szCs w:val="22"/>
        </w:rPr>
      </w:pPr>
    </w:p>
    <w:p w:rsidR="001C50C4" w:rsidRDefault="001C50C4" w:rsidP="00891730">
      <w:pPr>
        <w:jc w:val="center"/>
        <w:rPr>
          <w:rFonts w:ascii="Palatino Linotype" w:hAnsi="Palatino Linotype" w:cs="Palatino Linotype"/>
          <w:b/>
          <w:bCs/>
          <w:sz w:val="22"/>
          <w:szCs w:val="22"/>
        </w:rPr>
      </w:pPr>
    </w:p>
    <w:p w:rsidR="00342851" w:rsidRPr="0040482B" w:rsidRDefault="00342851" w:rsidP="00891730">
      <w:pPr>
        <w:pStyle w:val="Zkladntext"/>
        <w:spacing w:line="320" w:lineRule="atLeast"/>
        <w:ind w:left="360"/>
        <w:jc w:val="center"/>
        <w:rPr>
          <w:rFonts w:ascii="Palatino Linotype" w:hAnsi="Palatino Linotype" w:cs="Palatino Linotype"/>
          <w:b/>
          <w:bCs/>
          <w:sz w:val="22"/>
          <w:szCs w:val="22"/>
        </w:rPr>
      </w:pPr>
    </w:p>
    <w:p w:rsidR="00783BA6" w:rsidRPr="00080B3E" w:rsidRDefault="00123C04" w:rsidP="00783BA6">
      <w:pPr>
        <w:overflowPunct/>
        <w:adjustRightInd/>
        <w:spacing w:after="120" w:line="240" w:lineRule="auto"/>
        <w:jc w:val="center"/>
        <w:textAlignment w:val="auto"/>
        <w:rPr>
          <w:rFonts w:ascii="Palatino Linotype" w:hAnsi="Palatino Linotype" w:cs="Palatino Linotype"/>
          <w:color w:val="000000"/>
          <w:sz w:val="22"/>
          <w:szCs w:val="22"/>
          <w:lang w:eastAsia="cs-CZ"/>
        </w:rPr>
      </w:pPr>
      <w:r>
        <w:rPr>
          <w:rFonts w:ascii="Palatino Linotype" w:hAnsi="Palatino Linotype" w:cs="Palatino Linotype"/>
          <w:b/>
          <w:bCs/>
          <w:sz w:val="22"/>
          <w:szCs w:val="22"/>
        </w:rPr>
        <w:br w:type="page"/>
      </w:r>
      <w:r w:rsidR="00783BA6" w:rsidRPr="00080B3E">
        <w:rPr>
          <w:rFonts w:ascii="Palatino Linotype" w:hAnsi="Palatino Linotype" w:cs="Palatino Linotype"/>
          <w:b/>
          <w:bCs/>
          <w:sz w:val="22"/>
          <w:szCs w:val="22"/>
        </w:rPr>
        <w:lastRenderedPageBreak/>
        <w:t xml:space="preserve">Příloha č. </w:t>
      </w:r>
      <w:r w:rsidR="00783BA6">
        <w:rPr>
          <w:rFonts w:ascii="Palatino Linotype" w:hAnsi="Palatino Linotype" w:cs="Palatino Linotype"/>
          <w:b/>
          <w:bCs/>
          <w:sz w:val="22"/>
          <w:szCs w:val="22"/>
        </w:rPr>
        <w:t>8</w:t>
      </w:r>
    </w:p>
    <w:p w:rsidR="001C50C4" w:rsidRDefault="00783BA6" w:rsidP="004F3E08">
      <w:pPr>
        <w:spacing w:line="276" w:lineRule="auto"/>
        <w:jc w:val="center"/>
      </w:pPr>
      <w:r>
        <w:rPr>
          <w:rFonts w:ascii="Palatino Linotype" w:hAnsi="Palatino Linotype"/>
          <w:b/>
          <w:sz w:val="22"/>
          <w:szCs w:val="22"/>
        </w:rPr>
        <w:t>Seznam subdodavatelů</w:t>
      </w:r>
    </w:p>
    <w:p w:rsidR="00CD4C2A" w:rsidRDefault="00CD4C2A" w:rsidP="00CD4C2A">
      <w:pPr>
        <w:pStyle w:val="Bodytext20"/>
        <w:shd w:val="clear" w:color="auto" w:fill="auto"/>
        <w:spacing w:before="0"/>
        <w:ind w:left="618"/>
        <w:jc w:val="both"/>
      </w:pPr>
      <w:r>
        <w:rPr>
          <w:color w:val="000000"/>
          <w:lang w:bidi="cs-CZ"/>
        </w:rPr>
        <w:t>Provozování tepelného hospodářství ve městě Planá zajistíme vlastními pracovníky a nemáme v úmyslu zadat určitou část předmětu koncesní smlouvy jinému subdodavateli.</w:t>
      </w:r>
    </w:p>
    <w:p w:rsidR="001C50C4" w:rsidRPr="00CD4C2A" w:rsidRDefault="001C50C4" w:rsidP="00CD4C2A">
      <w:pPr>
        <w:pStyle w:val="Zkladntext"/>
        <w:spacing w:line="320" w:lineRule="atLeast"/>
        <w:ind w:left="360"/>
        <w:rPr>
          <w:rFonts w:ascii="Palatino Linotype" w:hAnsi="Palatino Linotype" w:cs="Palatino Linotype"/>
          <w:b/>
          <w:bCs/>
          <w:sz w:val="22"/>
          <w:szCs w:val="22"/>
        </w:rPr>
      </w:pPr>
    </w:p>
    <w:p w:rsidR="001C50C4" w:rsidRDefault="001C50C4" w:rsidP="008C3148">
      <w:pPr>
        <w:pStyle w:val="Zkladntext"/>
        <w:spacing w:line="320" w:lineRule="atLeast"/>
        <w:ind w:left="360"/>
        <w:jc w:val="center"/>
        <w:rPr>
          <w:rFonts w:ascii="Palatino Linotype" w:hAnsi="Palatino Linotype" w:cs="Palatino Linotype"/>
          <w:b/>
          <w:bCs/>
          <w:sz w:val="22"/>
          <w:szCs w:val="22"/>
        </w:rPr>
      </w:pPr>
    </w:p>
    <w:p w:rsidR="00E506C1" w:rsidRPr="00066D62" w:rsidRDefault="00E506C1" w:rsidP="00066D62">
      <w:pPr>
        <w:pStyle w:val="Zkladntext"/>
        <w:spacing w:line="320" w:lineRule="atLeast"/>
        <w:ind w:left="360"/>
        <w:jc w:val="center"/>
        <w:rPr>
          <w:rFonts w:ascii="Palatino Linotype" w:hAnsi="Palatino Linotype"/>
          <w:b/>
          <w:sz w:val="22"/>
        </w:rPr>
      </w:pPr>
    </w:p>
    <w:p w:rsidR="00E506C1" w:rsidRDefault="00E506C1" w:rsidP="00066D62">
      <w:pPr>
        <w:pStyle w:val="Zkladntext"/>
        <w:spacing w:line="320" w:lineRule="atLeast"/>
        <w:ind w:left="360"/>
        <w:jc w:val="center"/>
        <w:rPr>
          <w:rFonts w:ascii="Palatino Linotype" w:hAnsi="Palatino Linotype" w:cs="Palatino Linotype"/>
          <w:b/>
          <w:bCs/>
          <w:sz w:val="22"/>
          <w:szCs w:val="22"/>
        </w:rPr>
      </w:pPr>
    </w:p>
    <w:p w:rsidR="001C50C4" w:rsidRDefault="001C50C4" w:rsidP="00525F9A">
      <w:pPr>
        <w:pStyle w:val="Zkladntext"/>
        <w:spacing w:line="320" w:lineRule="atLeast"/>
        <w:rPr>
          <w:rFonts w:ascii="Palatino Linotype" w:hAnsi="Palatino Linotype" w:cs="Palatino Linotype"/>
          <w:b/>
          <w:bCs/>
          <w:sz w:val="22"/>
          <w:szCs w:val="22"/>
        </w:rPr>
      </w:pPr>
    </w:p>
    <w:sectPr w:rsidR="001C50C4" w:rsidSect="00730EF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D9" w:rsidRDefault="00BB39D9">
      <w:r>
        <w:separator/>
      </w:r>
    </w:p>
  </w:endnote>
  <w:endnote w:type="continuationSeparator" w:id="0">
    <w:p w:rsidR="00BB39D9" w:rsidRDefault="00BB39D9">
      <w:r>
        <w:continuationSeparator/>
      </w:r>
    </w:p>
  </w:endnote>
  <w:endnote w:type="continuationNotice" w:id="1">
    <w:p w:rsidR="00BB39D9" w:rsidRDefault="00BB39D9">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12" w:rsidRPr="008313A6" w:rsidRDefault="00E14B12">
    <w:pPr>
      <w:pStyle w:val="Zpat"/>
      <w:jc w:val="center"/>
      <w:rPr>
        <w:rFonts w:ascii="Palatino Linotype" w:hAnsi="Palatino Linotype"/>
        <w:sz w:val="20"/>
        <w:szCs w:val="20"/>
      </w:rPr>
    </w:pPr>
    <w:r w:rsidRPr="00A36324">
      <w:rPr>
        <w:rFonts w:ascii="Palatino Linotype" w:hAnsi="Palatino Linotype"/>
        <w:sz w:val="20"/>
        <w:szCs w:val="20"/>
      </w:rPr>
      <w:t xml:space="preserve">Stránka </w:t>
    </w:r>
    <w:r w:rsidR="00167F4C" w:rsidRPr="00A36324">
      <w:rPr>
        <w:rFonts w:ascii="Palatino Linotype" w:hAnsi="Palatino Linotype"/>
        <w:b/>
        <w:bCs/>
        <w:sz w:val="20"/>
        <w:szCs w:val="20"/>
      </w:rPr>
      <w:fldChar w:fldCharType="begin"/>
    </w:r>
    <w:r w:rsidRPr="00A36324">
      <w:rPr>
        <w:rFonts w:ascii="Palatino Linotype" w:hAnsi="Palatino Linotype"/>
        <w:b/>
        <w:bCs/>
        <w:sz w:val="20"/>
        <w:szCs w:val="20"/>
      </w:rPr>
      <w:instrText>PAGE</w:instrText>
    </w:r>
    <w:r w:rsidR="00167F4C" w:rsidRPr="00A36324">
      <w:rPr>
        <w:rFonts w:ascii="Palatino Linotype" w:hAnsi="Palatino Linotype"/>
        <w:b/>
        <w:bCs/>
        <w:sz w:val="20"/>
        <w:szCs w:val="20"/>
      </w:rPr>
      <w:fldChar w:fldCharType="separate"/>
    </w:r>
    <w:r w:rsidR="00590E13">
      <w:rPr>
        <w:rFonts w:ascii="Palatino Linotype" w:hAnsi="Palatino Linotype"/>
        <w:b/>
        <w:bCs/>
        <w:noProof/>
        <w:sz w:val="20"/>
        <w:szCs w:val="20"/>
      </w:rPr>
      <w:t>21</w:t>
    </w:r>
    <w:r w:rsidR="00167F4C" w:rsidRPr="00A36324">
      <w:rPr>
        <w:rFonts w:ascii="Palatino Linotype" w:hAnsi="Palatino Linotype"/>
        <w:b/>
        <w:bCs/>
        <w:sz w:val="20"/>
        <w:szCs w:val="20"/>
      </w:rPr>
      <w:fldChar w:fldCharType="end"/>
    </w:r>
    <w:r w:rsidRPr="00A36324">
      <w:rPr>
        <w:rFonts w:ascii="Palatino Linotype" w:hAnsi="Palatino Linotype"/>
        <w:sz w:val="20"/>
        <w:szCs w:val="20"/>
      </w:rPr>
      <w:t xml:space="preserve"> z </w:t>
    </w:r>
    <w:r w:rsidR="00167F4C" w:rsidRPr="00A36324">
      <w:rPr>
        <w:rFonts w:ascii="Palatino Linotype" w:hAnsi="Palatino Linotype"/>
        <w:b/>
        <w:bCs/>
        <w:sz w:val="20"/>
        <w:szCs w:val="20"/>
      </w:rPr>
      <w:fldChar w:fldCharType="begin"/>
    </w:r>
    <w:r w:rsidRPr="00A36324">
      <w:rPr>
        <w:rFonts w:ascii="Palatino Linotype" w:hAnsi="Palatino Linotype"/>
        <w:b/>
        <w:bCs/>
        <w:sz w:val="20"/>
        <w:szCs w:val="20"/>
      </w:rPr>
      <w:instrText>NUMPAGES</w:instrText>
    </w:r>
    <w:r w:rsidR="00167F4C" w:rsidRPr="00A36324">
      <w:rPr>
        <w:rFonts w:ascii="Palatino Linotype" w:hAnsi="Palatino Linotype"/>
        <w:b/>
        <w:bCs/>
        <w:sz w:val="20"/>
        <w:szCs w:val="20"/>
      </w:rPr>
      <w:fldChar w:fldCharType="separate"/>
    </w:r>
    <w:r w:rsidR="00590E13">
      <w:rPr>
        <w:rFonts w:ascii="Palatino Linotype" w:hAnsi="Palatino Linotype"/>
        <w:b/>
        <w:bCs/>
        <w:noProof/>
        <w:sz w:val="20"/>
        <w:szCs w:val="20"/>
      </w:rPr>
      <w:t>54</w:t>
    </w:r>
    <w:r w:rsidR="00167F4C" w:rsidRPr="00A36324">
      <w:rPr>
        <w:rFonts w:ascii="Palatino Linotype" w:hAnsi="Palatino Linotype"/>
        <w:b/>
        <w:bCs/>
        <w:sz w:val="20"/>
        <w:szCs w:val="20"/>
      </w:rPr>
      <w:fldChar w:fldCharType="end"/>
    </w:r>
  </w:p>
  <w:p w:rsidR="00E14B12" w:rsidRDefault="00E14B12">
    <w:pPr>
      <w:pStyle w:val="Zpat"/>
      <w:rPr>
        <w:rStyle w:val="slostrnky"/>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D9" w:rsidRDefault="00BB39D9">
      <w:r>
        <w:separator/>
      </w:r>
    </w:p>
  </w:footnote>
  <w:footnote w:type="continuationSeparator" w:id="0">
    <w:p w:rsidR="00BB39D9" w:rsidRDefault="00BB39D9">
      <w:r>
        <w:continuationSeparator/>
      </w:r>
    </w:p>
  </w:footnote>
  <w:footnote w:type="continuationNotice" w:id="1">
    <w:p w:rsidR="00BB39D9" w:rsidRDefault="00BB39D9">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12" w:rsidRDefault="00E14B12">
    <w:pPr>
      <w:pStyle w:val="Zhlav"/>
    </w:pPr>
    <w:r>
      <w:rPr>
        <w:rFonts w:ascii="Garamond" w:hAnsi="Garamond" w:cs="Garamond"/>
        <w:i/>
        <w:iCs/>
      </w:rPr>
      <w:t>Koncesní smlouva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80C5FE"/>
    <w:lvl w:ilvl="0">
      <w:start w:val="1"/>
      <w:numFmt w:val="bullet"/>
      <w:lvlText w:val=""/>
      <w:lvlJc w:val="left"/>
      <w:pPr>
        <w:tabs>
          <w:tab w:val="num" w:pos="360"/>
        </w:tabs>
        <w:ind w:left="360" w:hanging="360"/>
      </w:pPr>
      <w:rPr>
        <w:rFonts w:ascii="Symbol" w:hAnsi="Symbol" w:cs="Symbol" w:hint="default"/>
      </w:rPr>
    </w:lvl>
  </w:abstractNum>
  <w:abstractNum w:abstractNumId="1">
    <w:nsid w:val="01F11FAD"/>
    <w:multiLevelType w:val="hybridMultilevel"/>
    <w:tmpl w:val="AF1A2780"/>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2">
    <w:nsid w:val="07F60F51"/>
    <w:multiLevelType w:val="hybridMultilevel"/>
    <w:tmpl w:val="035C6212"/>
    <w:lvl w:ilvl="0" w:tplc="8CB8D370">
      <w:start w:val="2"/>
      <w:numFmt w:val="bullet"/>
      <w:lvlText w:val="-"/>
      <w:lvlJc w:val="left"/>
      <w:pPr>
        <w:ind w:left="862" w:hanging="360"/>
      </w:pPr>
      <w:rPr>
        <w:rFonts w:ascii="Calibri" w:eastAsia="Times New Roman" w:hAnsi="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cs="Wingdings" w:hint="default"/>
      </w:rPr>
    </w:lvl>
    <w:lvl w:ilvl="3" w:tplc="04050001" w:tentative="1">
      <w:start w:val="1"/>
      <w:numFmt w:val="bullet"/>
      <w:lvlText w:val=""/>
      <w:lvlJc w:val="left"/>
      <w:pPr>
        <w:ind w:left="3022" w:hanging="360"/>
      </w:pPr>
      <w:rPr>
        <w:rFonts w:ascii="Symbol" w:hAnsi="Symbol" w:cs="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cs="Wingdings" w:hint="default"/>
      </w:rPr>
    </w:lvl>
    <w:lvl w:ilvl="6" w:tplc="04050001" w:tentative="1">
      <w:start w:val="1"/>
      <w:numFmt w:val="bullet"/>
      <w:lvlText w:val=""/>
      <w:lvlJc w:val="left"/>
      <w:pPr>
        <w:ind w:left="5182" w:hanging="360"/>
      </w:pPr>
      <w:rPr>
        <w:rFonts w:ascii="Symbol" w:hAnsi="Symbol" w:cs="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cs="Wingdings" w:hint="default"/>
      </w:rPr>
    </w:lvl>
  </w:abstractNum>
  <w:abstractNum w:abstractNumId="3">
    <w:nsid w:val="091645C8"/>
    <w:multiLevelType w:val="hybridMultilevel"/>
    <w:tmpl w:val="82B265DE"/>
    <w:lvl w:ilvl="0" w:tplc="83BC3C2C">
      <w:start w:val="1"/>
      <w:numFmt w:val="lowerLetter"/>
      <w:lvlText w:val="%1)"/>
      <w:lvlJc w:val="left"/>
      <w:pPr>
        <w:ind w:left="717"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0CC47F40"/>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5">
    <w:nsid w:val="104C7811"/>
    <w:multiLevelType w:val="multilevel"/>
    <w:tmpl w:val="2506DAAE"/>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709"/>
        </w:tabs>
        <w:ind w:left="709" w:hanging="567"/>
      </w:pPr>
      <w:rPr>
        <w:rFonts w:cs="Times New Roman" w:hint="default"/>
        <w:i w:val="0"/>
        <w:smallCaps w:val="0"/>
        <w:strike w:val="0"/>
      </w:rPr>
    </w:lvl>
    <w:lvl w:ilvl="2">
      <w:start w:val="1"/>
      <w:numFmt w:val="decimal"/>
      <w:lvlText w:val="%1.%2.%3."/>
      <w:lvlJc w:val="left"/>
      <w:pPr>
        <w:tabs>
          <w:tab w:val="num" w:pos="851"/>
        </w:tabs>
        <w:ind w:left="851" w:hanging="567"/>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10890F44"/>
    <w:multiLevelType w:val="hybridMultilevel"/>
    <w:tmpl w:val="96EC48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34BCE"/>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8">
    <w:nsid w:val="13C35DA5"/>
    <w:multiLevelType w:val="hybridMultilevel"/>
    <w:tmpl w:val="A2922AA8"/>
    <w:lvl w:ilvl="0" w:tplc="04050001">
      <w:start w:val="1"/>
      <w:numFmt w:val="bullet"/>
      <w:lvlText w:val=""/>
      <w:lvlJc w:val="left"/>
      <w:pPr>
        <w:ind w:left="1004" w:hanging="360"/>
      </w:pPr>
      <w:rPr>
        <w:rFonts w:ascii="Symbol" w:hAnsi="Symbol" w:cs="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9">
    <w:nsid w:val="14D0263F"/>
    <w:multiLevelType w:val="hybridMultilevel"/>
    <w:tmpl w:val="31840BC4"/>
    <w:lvl w:ilvl="0" w:tplc="24AA0E14">
      <w:start w:val="1"/>
      <w:numFmt w:val="lowerLetter"/>
      <w:lvlText w:val="%1)"/>
      <w:lvlJc w:val="left"/>
      <w:pPr>
        <w:ind w:left="2781" w:hanging="360"/>
      </w:pPr>
      <w:rPr>
        <w:rFonts w:hint="default"/>
      </w:rPr>
    </w:lvl>
    <w:lvl w:ilvl="1" w:tplc="B172E826">
      <w:start w:val="1"/>
      <w:numFmt w:val="lowerLetter"/>
      <w:lvlText w:val="(%2)"/>
      <w:lvlJc w:val="left"/>
      <w:pPr>
        <w:ind w:left="3576" w:hanging="435"/>
      </w:pPr>
      <w:rPr>
        <w:rFonts w:hint="default"/>
      </w:r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10">
    <w:nsid w:val="1D993ABF"/>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11">
    <w:nsid w:val="1E1C567E"/>
    <w:multiLevelType w:val="hybridMultilevel"/>
    <w:tmpl w:val="D6FE670E"/>
    <w:lvl w:ilvl="0" w:tplc="04050017">
      <w:start w:val="1"/>
      <w:numFmt w:val="lowerLetter"/>
      <w:lvlText w:val="%1)"/>
      <w:lvlJc w:val="left"/>
      <w:pPr>
        <w:ind w:left="2421" w:hanging="360"/>
      </w:p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2">
    <w:nsid w:val="20127DA3"/>
    <w:multiLevelType w:val="hybridMultilevel"/>
    <w:tmpl w:val="6D9C7A3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nsid w:val="20743BC4"/>
    <w:multiLevelType w:val="hybridMultilevel"/>
    <w:tmpl w:val="E4320DC4"/>
    <w:lvl w:ilvl="0" w:tplc="0D54A6FE">
      <w:start w:val="1"/>
      <w:numFmt w:val="lowerRoman"/>
      <w:lvlText w:val="(%1)"/>
      <w:lvlJc w:val="left"/>
      <w:pPr>
        <w:ind w:left="2421" w:hanging="72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4">
    <w:nsid w:val="269B489F"/>
    <w:multiLevelType w:val="hybridMultilevel"/>
    <w:tmpl w:val="745C4A0E"/>
    <w:lvl w:ilvl="0" w:tplc="19E60B64">
      <w:start w:val="1"/>
      <w:numFmt w:val="decimal"/>
      <w:lvlText w:val="5.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2857F7"/>
    <w:multiLevelType w:val="multilevel"/>
    <w:tmpl w:val="BEF65526"/>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pStyle w:val="JKHeadL6"/>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6">
    <w:nsid w:val="275E0843"/>
    <w:multiLevelType w:val="hybridMultilevel"/>
    <w:tmpl w:val="4554FE7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CF7529"/>
    <w:multiLevelType w:val="hybridMultilevel"/>
    <w:tmpl w:val="3C2E0AF0"/>
    <w:lvl w:ilvl="0" w:tplc="B4D4D03C">
      <w:start w:val="6"/>
      <w:numFmt w:val="bullet"/>
      <w:lvlText w:val="-"/>
      <w:lvlJc w:val="left"/>
      <w:pPr>
        <w:ind w:left="720" w:hanging="360"/>
      </w:pPr>
      <w:rPr>
        <w:rFonts w:ascii="Palatino Linotype" w:eastAsia="Times New Roman" w:hAnsi="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28F16C50"/>
    <w:multiLevelType w:val="hybridMultilevel"/>
    <w:tmpl w:val="DFCE64C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start w:val="1"/>
      <w:numFmt w:val="bullet"/>
      <w:lvlText w:val="o"/>
      <w:lvlJc w:val="left"/>
      <w:pPr>
        <w:ind w:left="2149" w:hanging="360"/>
      </w:pPr>
      <w:rPr>
        <w:rFonts w:ascii="Courier New" w:hAnsi="Courier New" w:cs="Times New Roman" w:hint="default"/>
      </w:rPr>
    </w:lvl>
    <w:lvl w:ilvl="2" w:tplc="B776E2F6">
      <w:start w:val="1"/>
      <w:numFmt w:val="bullet"/>
      <w:lvlText w:val=""/>
      <w:lvlJc w:val="left"/>
      <w:pPr>
        <w:ind w:left="2869" w:hanging="360"/>
      </w:pPr>
      <w:rPr>
        <w:rFonts w:ascii="Wingdings" w:hAnsi="Wingdings" w:hint="default"/>
      </w:rPr>
    </w:lvl>
    <w:lvl w:ilvl="3" w:tplc="8CCE43C4">
      <w:start w:val="1"/>
      <w:numFmt w:val="bullet"/>
      <w:lvlText w:val=""/>
      <w:lvlJc w:val="left"/>
      <w:pPr>
        <w:ind w:left="3589" w:hanging="360"/>
      </w:pPr>
      <w:rPr>
        <w:rFonts w:ascii="Symbol" w:hAnsi="Symbol" w:hint="default"/>
      </w:rPr>
    </w:lvl>
    <w:lvl w:ilvl="4" w:tplc="3392EB6A">
      <w:start w:val="1"/>
      <w:numFmt w:val="bullet"/>
      <w:lvlText w:val="o"/>
      <w:lvlJc w:val="left"/>
      <w:pPr>
        <w:ind w:left="4309" w:hanging="360"/>
      </w:pPr>
      <w:rPr>
        <w:rFonts w:ascii="Courier New" w:hAnsi="Courier New" w:cs="Times New Roman" w:hint="default"/>
      </w:rPr>
    </w:lvl>
    <w:lvl w:ilvl="5" w:tplc="C20A7262">
      <w:start w:val="1"/>
      <w:numFmt w:val="bullet"/>
      <w:lvlText w:val=""/>
      <w:lvlJc w:val="left"/>
      <w:pPr>
        <w:ind w:left="5029" w:hanging="360"/>
      </w:pPr>
      <w:rPr>
        <w:rFonts w:ascii="Wingdings" w:hAnsi="Wingdings" w:hint="default"/>
      </w:rPr>
    </w:lvl>
    <w:lvl w:ilvl="6" w:tplc="9722793A">
      <w:start w:val="1"/>
      <w:numFmt w:val="bullet"/>
      <w:lvlText w:val=""/>
      <w:lvlJc w:val="left"/>
      <w:pPr>
        <w:ind w:left="5749" w:hanging="360"/>
      </w:pPr>
      <w:rPr>
        <w:rFonts w:ascii="Symbol" w:hAnsi="Symbol" w:hint="default"/>
      </w:rPr>
    </w:lvl>
    <w:lvl w:ilvl="7" w:tplc="35C8A622">
      <w:start w:val="1"/>
      <w:numFmt w:val="bullet"/>
      <w:lvlText w:val="o"/>
      <w:lvlJc w:val="left"/>
      <w:pPr>
        <w:ind w:left="6469" w:hanging="360"/>
      </w:pPr>
      <w:rPr>
        <w:rFonts w:ascii="Courier New" w:hAnsi="Courier New" w:cs="Times New Roman" w:hint="default"/>
      </w:rPr>
    </w:lvl>
    <w:lvl w:ilvl="8" w:tplc="F0B4E8D2">
      <w:start w:val="1"/>
      <w:numFmt w:val="bullet"/>
      <w:lvlText w:val=""/>
      <w:lvlJc w:val="left"/>
      <w:pPr>
        <w:ind w:left="7189" w:hanging="360"/>
      </w:pPr>
      <w:rPr>
        <w:rFonts w:ascii="Wingdings" w:hAnsi="Wingdings" w:hint="default"/>
      </w:rPr>
    </w:lvl>
  </w:abstractNum>
  <w:abstractNum w:abstractNumId="20">
    <w:nsid w:val="2AAA7308"/>
    <w:multiLevelType w:val="hybridMultilevel"/>
    <w:tmpl w:val="7848045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2B202E21"/>
    <w:multiLevelType w:val="multilevel"/>
    <w:tmpl w:val="72C092C8"/>
    <w:lvl w:ilvl="0">
      <w:start w:val="1"/>
      <w:numFmt w:val="decimal"/>
      <w:pStyle w:val="slolnku"/>
      <w:suff w:val="nothing"/>
      <w:lvlText w:val="Článek %1."/>
      <w:lvlJc w:val="left"/>
      <w:rPr>
        <w:rFonts w:ascii="Times New Roman" w:hAnsi="Times New Roman" w:cs="Times New Roman" w:hint="default"/>
        <w:b/>
        <w:bCs/>
        <w:i w:val="0"/>
        <w:iCs w:val="0"/>
        <w:sz w:val="24"/>
        <w:szCs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bCs w:val="0"/>
        <w:i w:val="0"/>
        <w:iCs w:val="0"/>
        <w:sz w:val="24"/>
        <w:szCs w:val="24"/>
      </w:rPr>
    </w:lvl>
    <w:lvl w:ilvl="2">
      <w:start w:val="1"/>
      <w:numFmt w:val="decimal"/>
      <w:pStyle w:val="Textodst2slovan"/>
      <w:lvlText w:val="%1.%2.%3."/>
      <w:lvlJc w:val="left"/>
      <w:pPr>
        <w:tabs>
          <w:tab w:val="num" w:pos="1428"/>
        </w:tabs>
        <w:ind w:left="1428" w:hanging="708"/>
      </w:pPr>
      <w:rPr>
        <w:b w:val="0"/>
        <w:bCs w:val="0"/>
        <w:i w:val="0"/>
        <w:iCs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2">
    <w:nsid w:val="2CD9488F"/>
    <w:multiLevelType w:val="hybridMultilevel"/>
    <w:tmpl w:val="A276FFDC"/>
    <w:lvl w:ilvl="0" w:tplc="887EBEC2">
      <w:start w:val="1"/>
      <w:numFmt w:val="bullet"/>
      <w:pStyle w:val="Odrky"/>
      <w:lvlText w:val=""/>
      <w:lvlJc w:val="left"/>
      <w:pPr>
        <w:tabs>
          <w:tab w:val="num" w:pos="720"/>
        </w:tabs>
        <w:ind w:left="720" w:hanging="360"/>
      </w:pPr>
      <w:rPr>
        <w:rFonts w:ascii="Symbol" w:hAnsi="Symbol" w:cs="Symbol" w:hint="default"/>
      </w:rPr>
    </w:lvl>
    <w:lvl w:ilvl="1" w:tplc="A880AA40">
      <w:start w:val="1"/>
      <w:numFmt w:val="bullet"/>
      <w:lvlText w:val="o"/>
      <w:lvlJc w:val="left"/>
      <w:pPr>
        <w:tabs>
          <w:tab w:val="num" w:pos="1440"/>
        </w:tabs>
        <w:ind w:left="1440" w:hanging="360"/>
      </w:pPr>
      <w:rPr>
        <w:rFonts w:ascii="Courier New" w:hAnsi="Courier New" w:cs="Courier New" w:hint="default"/>
      </w:rPr>
    </w:lvl>
    <w:lvl w:ilvl="2" w:tplc="FA5A14C6">
      <w:start w:val="1"/>
      <w:numFmt w:val="bullet"/>
      <w:lvlText w:val=""/>
      <w:lvlJc w:val="left"/>
      <w:pPr>
        <w:tabs>
          <w:tab w:val="num" w:pos="2160"/>
        </w:tabs>
        <w:ind w:left="2160" w:hanging="360"/>
      </w:pPr>
      <w:rPr>
        <w:rFonts w:ascii="Wingdings" w:hAnsi="Wingdings" w:cs="Wingdings" w:hint="default"/>
      </w:rPr>
    </w:lvl>
    <w:lvl w:ilvl="3" w:tplc="3A86AC22">
      <w:start w:val="1"/>
      <w:numFmt w:val="bullet"/>
      <w:lvlText w:val=""/>
      <w:lvlJc w:val="left"/>
      <w:pPr>
        <w:tabs>
          <w:tab w:val="num" w:pos="2880"/>
        </w:tabs>
        <w:ind w:left="2880" w:hanging="360"/>
      </w:pPr>
      <w:rPr>
        <w:rFonts w:ascii="Symbol" w:hAnsi="Symbol" w:cs="Symbol" w:hint="default"/>
      </w:rPr>
    </w:lvl>
    <w:lvl w:ilvl="4" w:tplc="2D92AF54">
      <w:start w:val="1"/>
      <w:numFmt w:val="bullet"/>
      <w:lvlText w:val="o"/>
      <w:lvlJc w:val="left"/>
      <w:pPr>
        <w:tabs>
          <w:tab w:val="num" w:pos="3600"/>
        </w:tabs>
        <w:ind w:left="3600" w:hanging="360"/>
      </w:pPr>
      <w:rPr>
        <w:rFonts w:ascii="Courier New" w:hAnsi="Courier New" w:cs="Courier New" w:hint="default"/>
      </w:rPr>
    </w:lvl>
    <w:lvl w:ilvl="5" w:tplc="AB78AB52">
      <w:start w:val="1"/>
      <w:numFmt w:val="bullet"/>
      <w:lvlText w:val=""/>
      <w:lvlJc w:val="left"/>
      <w:pPr>
        <w:tabs>
          <w:tab w:val="num" w:pos="4320"/>
        </w:tabs>
        <w:ind w:left="4320" w:hanging="360"/>
      </w:pPr>
      <w:rPr>
        <w:rFonts w:ascii="Wingdings" w:hAnsi="Wingdings" w:cs="Wingdings" w:hint="default"/>
      </w:rPr>
    </w:lvl>
    <w:lvl w:ilvl="6" w:tplc="F6022C32">
      <w:start w:val="1"/>
      <w:numFmt w:val="bullet"/>
      <w:lvlText w:val=""/>
      <w:lvlJc w:val="left"/>
      <w:pPr>
        <w:tabs>
          <w:tab w:val="num" w:pos="5040"/>
        </w:tabs>
        <w:ind w:left="5040" w:hanging="360"/>
      </w:pPr>
      <w:rPr>
        <w:rFonts w:ascii="Symbol" w:hAnsi="Symbol" w:cs="Symbol" w:hint="default"/>
      </w:rPr>
    </w:lvl>
    <w:lvl w:ilvl="7" w:tplc="CAA0DC88">
      <w:start w:val="1"/>
      <w:numFmt w:val="bullet"/>
      <w:lvlText w:val="o"/>
      <w:lvlJc w:val="left"/>
      <w:pPr>
        <w:tabs>
          <w:tab w:val="num" w:pos="5760"/>
        </w:tabs>
        <w:ind w:left="5760" w:hanging="360"/>
      </w:pPr>
      <w:rPr>
        <w:rFonts w:ascii="Courier New" w:hAnsi="Courier New" w:cs="Courier New" w:hint="default"/>
      </w:rPr>
    </w:lvl>
    <w:lvl w:ilvl="8" w:tplc="CB169C16">
      <w:start w:val="1"/>
      <w:numFmt w:val="bullet"/>
      <w:lvlText w:val=""/>
      <w:lvlJc w:val="left"/>
      <w:pPr>
        <w:tabs>
          <w:tab w:val="num" w:pos="6480"/>
        </w:tabs>
        <w:ind w:left="6480" w:hanging="360"/>
      </w:pPr>
      <w:rPr>
        <w:rFonts w:ascii="Wingdings" w:hAnsi="Wingdings" w:cs="Wingdings" w:hint="default"/>
      </w:rPr>
    </w:lvl>
  </w:abstractNum>
  <w:abstractNum w:abstractNumId="23">
    <w:nsid w:val="35971DA2"/>
    <w:multiLevelType w:val="hybridMultilevel"/>
    <w:tmpl w:val="3130521E"/>
    <w:lvl w:ilvl="0" w:tplc="0405000F">
      <w:start w:val="1"/>
      <w:numFmt w:val="bullet"/>
      <w:pStyle w:val="Perex"/>
      <w:lvlText w:val="■"/>
      <w:lvlJc w:val="left"/>
      <w:pPr>
        <w:tabs>
          <w:tab w:val="num" w:pos="0"/>
        </w:tabs>
        <w:ind w:hanging="471"/>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36CF5853"/>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25">
    <w:nsid w:val="3E143F13"/>
    <w:multiLevelType w:val="multilevel"/>
    <w:tmpl w:val="68ACEEC4"/>
    <w:lvl w:ilvl="0">
      <w:start w:val="1"/>
      <w:numFmt w:val="none"/>
      <w:lvlRestart w:val="0"/>
      <w:pStyle w:val="Textpoznpodarou"/>
      <w:suff w:val="nothing"/>
      <w:lvlText w:val=""/>
      <w:lvlJc w:val="left"/>
      <w:pPr>
        <w:ind w:left="-721"/>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pStyle w:val="JKHeadL3Bold"/>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pStyle w:val="JKHeadL5"/>
      <w:lvlText w:val="(%5)"/>
      <w:lvlJc w:val="left"/>
      <w:pPr>
        <w:tabs>
          <w:tab w:val="num" w:pos="2552"/>
        </w:tabs>
        <w:ind w:left="2552" w:hanging="851"/>
      </w:pPr>
      <w:rPr>
        <w:rFonts w:hint="default"/>
      </w:rPr>
    </w:lvl>
    <w:lvl w:ilvl="5">
      <w:start w:val="1"/>
      <w:numFmt w:val="lowerRoman"/>
      <w:pStyle w:val="Rejstk3"/>
      <w:lvlText w:val="(%6)"/>
      <w:lvlJc w:val="left"/>
      <w:pPr>
        <w:tabs>
          <w:tab w:val="num" w:pos="3402"/>
        </w:tabs>
        <w:ind w:left="3402" w:hanging="850"/>
      </w:pPr>
      <w:rPr>
        <w:rFonts w:ascii="Times New Roman" w:hAnsi="Times New Roman" w:cs="Times New Roman" w:hint="default"/>
        <w:b w:val="0"/>
        <w:bCs w:val="0"/>
        <w:i w:val="0"/>
        <w:iCs w:val="0"/>
        <w:sz w:val="22"/>
        <w:szCs w:val="22"/>
      </w:rPr>
    </w:lvl>
    <w:lvl w:ilvl="6">
      <w:start w:val="1"/>
      <w:numFmt w:val="none"/>
      <w:pStyle w:val="Rejstk6"/>
      <w:suff w:val="nothing"/>
      <w:lvlText w:val=""/>
      <w:lvlJc w:val="left"/>
      <w:pPr>
        <w:ind w:left="130"/>
      </w:pPr>
      <w:rPr>
        <w:rFonts w:hint="default"/>
      </w:rPr>
    </w:lvl>
    <w:lvl w:ilvl="7">
      <w:start w:val="1"/>
      <w:numFmt w:val="lowerLetter"/>
      <w:pStyle w:val="Rejstk7"/>
      <w:lvlText w:val="(%8)"/>
      <w:lvlJc w:val="left"/>
      <w:pPr>
        <w:tabs>
          <w:tab w:val="num" w:pos="980"/>
        </w:tabs>
        <w:ind w:left="980" w:hanging="850"/>
      </w:pPr>
      <w:rPr>
        <w:rFonts w:hint="default"/>
      </w:rPr>
    </w:lvl>
    <w:lvl w:ilvl="8">
      <w:start w:val="1"/>
      <w:numFmt w:val="lowerRoman"/>
      <w:pStyle w:val="Rejstk8"/>
      <w:lvlText w:val="(%9)"/>
      <w:lvlJc w:val="left"/>
      <w:pPr>
        <w:tabs>
          <w:tab w:val="num" w:pos="1831"/>
        </w:tabs>
        <w:ind w:left="1831" w:hanging="851"/>
      </w:pPr>
      <w:rPr>
        <w:rFonts w:hint="default"/>
      </w:rPr>
    </w:lvl>
  </w:abstractNum>
  <w:abstractNum w:abstractNumId="26">
    <w:nsid w:val="41F51887"/>
    <w:multiLevelType w:val="hybridMultilevel"/>
    <w:tmpl w:val="58A66D62"/>
    <w:lvl w:ilvl="0" w:tplc="ED625F82">
      <w:start w:val="16"/>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nsid w:val="494A66C0"/>
    <w:multiLevelType w:val="hybridMultilevel"/>
    <w:tmpl w:val="661C9D4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4F25742A"/>
    <w:multiLevelType w:val="hybridMultilevel"/>
    <w:tmpl w:val="5E5A21A8"/>
    <w:lvl w:ilvl="0" w:tplc="2B8866BA">
      <w:start w:val="1"/>
      <w:numFmt w:val="lowerLetter"/>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9">
    <w:nsid w:val="4FAC4348"/>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30">
    <w:nsid w:val="54DF423C"/>
    <w:multiLevelType w:val="multilevel"/>
    <w:tmpl w:val="E1C6F3A4"/>
    <w:lvl w:ilvl="0">
      <w:start w:val="1"/>
      <w:numFmt w:val="ordinal"/>
      <w:pStyle w:val="cislseznam11"/>
      <w:lvlText w:val="%1"/>
      <w:lvlJc w:val="left"/>
      <w:pPr>
        <w:tabs>
          <w:tab w:val="num" w:pos="720"/>
        </w:tabs>
        <w:ind w:left="397" w:hanging="397"/>
      </w:pPr>
      <w:rPr>
        <w:rFonts w:ascii="Arial" w:hAnsi="Arial" w:cs="Arial" w:hint="default"/>
        <w:b w:val="0"/>
        <w:bCs w:val="0"/>
        <w:i w:val="0"/>
        <w:iCs w:val="0"/>
        <w:sz w:val="20"/>
        <w:szCs w:val="20"/>
      </w:rPr>
    </w:lvl>
    <w:lvl w:ilvl="1">
      <w:start w:val="1"/>
      <w:numFmt w:val="lowerLetter"/>
      <w:pStyle w:val="cislseznam12"/>
      <w:lvlText w:val="%2)"/>
      <w:lvlJc w:val="left"/>
      <w:pPr>
        <w:tabs>
          <w:tab w:val="num" w:pos="794"/>
        </w:tabs>
        <w:ind w:left="794" w:hanging="397"/>
      </w:pPr>
      <w:rPr>
        <w:rFonts w:ascii="Arial" w:hAnsi="Arial" w:cs="Arial" w:hint="default"/>
        <w:b w:val="0"/>
        <w:bCs w:val="0"/>
        <w:i w:val="0"/>
        <w:iCs w:val="0"/>
        <w:sz w:val="20"/>
        <w:szCs w:val="20"/>
      </w:rPr>
    </w:lvl>
    <w:lvl w:ilvl="2">
      <w:start w:val="1"/>
      <w:numFmt w:val="bullet"/>
      <w:pStyle w:val="cislseznam13"/>
      <w:lvlText w:val="-"/>
      <w:lvlJc w:val="left"/>
      <w:pPr>
        <w:tabs>
          <w:tab w:val="num" w:pos="1191"/>
        </w:tabs>
        <w:ind w:left="1191" w:hanging="397"/>
      </w:pPr>
      <w:rPr>
        <w:rFonts w:ascii="Times New Roman" w:hint="default"/>
      </w:rPr>
    </w:lvl>
    <w:lvl w:ilvl="3">
      <w:start w:val="1"/>
      <w:numFmt w:val="bullet"/>
      <w:pStyle w:val="cislseznam14"/>
      <w:suff w:val="space"/>
      <w:lvlText w:val="-"/>
      <w:lvlJc w:val="left"/>
      <w:pPr>
        <w:ind w:left="1588" w:hanging="397"/>
      </w:pPr>
      <w:rPr>
        <w:rFonts w:hint="default"/>
        <w:sz w:val="20"/>
        <w:szCs w:val="20"/>
      </w:rPr>
    </w:lvl>
    <w:lvl w:ilvl="4">
      <w:start w:val="1"/>
      <w:numFmt w:val="none"/>
      <w:lvlText w:val=" "/>
      <w:lvlJc w:val="left"/>
      <w:pPr>
        <w:tabs>
          <w:tab w:val="num" w:pos="794"/>
        </w:tabs>
        <w:ind w:left="794" w:hanging="397"/>
      </w:pPr>
      <w:rPr>
        <w:rFonts w:hint="default"/>
      </w:rPr>
    </w:lvl>
    <w:lvl w:ilvl="5">
      <w:start w:val="1"/>
      <w:numFmt w:val="ordinal"/>
      <w:lvlText w:val="%6"/>
      <w:lvlJc w:val="left"/>
      <w:pPr>
        <w:tabs>
          <w:tab w:val="num" w:pos="1514"/>
        </w:tabs>
        <w:ind w:left="1191" w:hanging="397"/>
      </w:pPr>
      <w:rPr>
        <w:rFonts w:ascii="Arial" w:hAnsi="Arial" w:cs="Arial" w:hint="default"/>
        <w:b w:val="0"/>
        <w:bCs w:val="0"/>
        <w:i w:val="0"/>
        <w:iCs w:val="0"/>
        <w:sz w:val="20"/>
        <w:szCs w:val="20"/>
      </w:rPr>
    </w:lvl>
    <w:lvl w:ilvl="6">
      <w:start w:val="1"/>
      <w:numFmt w:val="none"/>
      <w:lvlText w:val="%7"/>
      <w:lvlJc w:val="left"/>
      <w:pPr>
        <w:tabs>
          <w:tab w:val="num" w:pos="1191"/>
        </w:tabs>
        <w:ind w:left="1191" w:hanging="39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5F013B1"/>
    <w:multiLevelType w:val="hybridMultilevel"/>
    <w:tmpl w:val="81B8EEE4"/>
    <w:lvl w:ilvl="0" w:tplc="366C3AF6">
      <w:start w:val="5"/>
      <w:numFmt w:val="bullet"/>
      <w:lvlText w:val="-"/>
      <w:lvlJc w:val="left"/>
      <w:pPr>
        <w:ind w:left="786" w:hanging="360"/>
      </w:pPr>
      <w:rPr>
        <w:rFonts w:ascii="Palatino Linotype" w:eastAsia="Times New Roman" w:hAnsi="Palatino Linotyp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32">
    <w:nsid w:val="5FF63973"/>
    <w:multiLevelType w:val="hybridMultilevel"/>
    <w:tmpl w:val="4B9893AE"/>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0305A6B"/>
    <w:multiLevelType w:val="hybridMultilevel"/>
    <w:tmpl w:val="0B181804"/>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4">
    <w:nsid w:val="659C6B02"/>
    <w:multiLevelType w:val="multilevel"/>
    <w:tmpl w:val="D3865BE4"/>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i w:val="0"/>
        <w:color w:val="auto"/>
        <w:sz w:val="22"/>
        <w:szCs w:val="22"/>
      </w:rPr>
    </w:lvl>
    <w:lvl w:ilvl="2">
      <w:start w:val="1"/>
      <w:numFmt w:val="decimal"/>
      <w:lvlText w:val="%1.%2.%3."/>
      <w:lvlJc w:val="left"/>
      <w:pPr>
        <w:tabs>
          <w:tab w:val="num" w:pos="1571"/>
        </w:tabs>
        <w:ind w:left="1571" w:hanging="720"/>
      </w:pPr>
      <w:rPr>
        <w:rFonts w:ascii="Palatino Linotype" w:hAnsi="Palatino Linotype" w:cs="Palatino Linotype" w:hint="default"/>
        <w:color w:val="auto"/>
        <w:sz w:val="22"/>
        <w:szCs w:val="22"/>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35">
    <w:nsid w:val="6AD00EA0"/>
    <w:multiLevelType w:val="multilevel"/>
    <w:tmpl w:val="D0689D0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color w:val="auto"/>
        <w:sz w:val="24"/>
        <w:szCs w:val="24"/>
      </w:rPr>
    </w:lvl>
    <w:lvl w:ilvl="2">
      <w:start w:val="1"/>
      <w:numFmt w:val="decimal"/>
      <w:lvlText w:val="%1.%2.%3."/>
      <w:lvlJc w:val="left"/>
      <w:pPr>
        <w:tabs>
          <w:tab w:val="num" w:pos="2282"/>
        </w:tabs>
        <w:ind w:left="2282" w:hanging="720"/>
      </w:pPr>
      <w:rPr>
        <w:rFonts w:hint="default"/>
        <w:color w:val="auto"/>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36">
    <w:nsid w:val="6E36601B"/>
    <w:multiLevelType w:val="hybridMultilevel"/>
    <w:tmpl w:val="1DA81BEC"/>
    <w:lvl w:ilvl="0" w:tplc="F9ACE620">
      <w:start w:val="1"/>
      <w:numFmt w:val="lowerLetter"/>
      <w:lvlText w:val="(%1)"/>
      <w:lvlJc w:val="left"/>
      <w:pPr>
        <w:ind w:left="2106" w:hanging="405"/>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7">
    <w:nsid w:val="718D0998"/>
    <w:multiLevelType w:val="hybridMultilevel"/>
    <w:tmpl w:val="ECB20228"/>
    <w:lvl w:ilvl="0" w:tplc="2AA8C21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8">
    <w:nsid w:val="748554B3"/>
    <w:multiLevelType w:val="multilevel"/>
    <w:tmpl w:val="343A209C"/>
    <w:lvl w:ilvl="0">
      <w:start w:val="1"/>
      <w:numFmt w:val="decimal"/>
      <w:lvlText w:val="%1."/>
      <w:lvlJc w:val="left"/>
      <w:pPr>
        <w:tabs>
          <w:tab w:val="num" w:pos="502"/>
        </w:tabs>
        <w:ind w:left="502" w:hanging="360"/>
      </w:pPr>
      <w:rPr>
        <w:rFonts w:ascii="Palatino Linotype" w:hAnsi="Palatino Linotype" w:cs="Palatino Linotype" w:hint="default"/>
        <w:sz w:val="28"/>
        <w:szCs w:val="28"/>
      </w:rPr>
    </w:lvl>
    <w:lvl w:ilvl="1">
      <w:start w:val="1"/>
      <w:numFmt w:val="decimal"/>
      <w:lvlText w:val="%1.%2."/>
      <w:lvlJc w:val="left"/>
      <w:pPr>
        <w:tabs>
          <w:tab w:val="num" w:pos="720"/>
        </w:tabs>
        <w:ind w:left="720" w:hanging="720"/>
      </w:pPr>
      <w:rPr>
        <w:rFonts w:ascii="Palatino Linotype" w:hAnsi="Palatino Linotype" w:cs="Palatino Linotype" w:hint="default"/>
        <w:b w:val="0"/>
        <w:bCs w:val="0"/>
        <w:sz w:val="24"/>
        <w:szCs w:val="24"/>
      </w:rPr>
    </w:lvl>
    <w:lvl w:ilvl="2">
      <w:start w:val="1"/>
      <w:numFmt w:val="decimal"/>
      <w:lvlText w:val="%1.%2.%3."/>
      <w:lvlJc w:val="left"/>
      <w:pPr>
        <w:tabs>
          <w:tab w:val="num" w:pos="2282"/>
        </w:tabs>
        <w:ind w:left="2282" w:hanging="720"/>
      </w:pPr>
      <w:rPr>
        <w:rFonts w:hint="default"/>
      </w:rPr>
    </w:lvl>
    <w:lvl w:ilvl="3">
      <w:start w:val="1"/>
      <w:numFmt w:val="decimal"/>
      <w:lvlText w:val="%1.%2.%3.%4."/>
      <w:lvlJc w:val="left"/>
      <w:pPr>
        <w:tabs>
          <w:tab w:val="num" w:pos="3352"/>
        </w:tabs>
        <w:ind w:left="3352" w:hanging="1080"/>
      </w:pPr>
      <w:rPr>
        <w:rFonts w:hint="default"/>
      </w:rPr>
    </w:lvl>
    <w:lvl w:ilvl="4">
      <w:start w:val="1"/>
      <w:numFmt w:val="decimal"/>
      <w:lvlText w:val="%1.%2.%3.%4.%5."/>
      <w:lvlJc w:val="left"/>
      <w:pPr>
        <w:tabs>
          <w:tab w:val="num" w:pos="4062"/>
        </w:tabs>
        <w:ind w:left="4062" w:hanging="1080"/>
      </w:pPr>
      <w:rPr>
        <w:rFonts w:hint="default"/>
      </w:rPr>
    </w:lvl>
    <w:lvl w:ilvl="5">
      <w:start w:val="1"/>
      <w:numFmt w:val="decimal"/>
      <w:lvlText w:val="%1.%2.%3.%4.%5.%6."/>
      <w:lvlJc w:val="left"/>
      <w:pPr>
        <w:tabs>
          <w:tab w:val="num" w:pos="5132"/>
        </w:tabs>
        <w:ind w:left="5132" w:hanging="1440"/>
      </w:pPr>
      <w:rPr>
        <w:rFonts w:hint="default"/>
      </w:rPr>
    </w:lvl>
    <w:lvl w:ilvl="6">
      <w:start w:val="1"/>
      <w:numFmt w:val="decimal"/>
      <w:lvlText w:val="%1.%2.%3.%4.%5.%6.%7."/>
      <w:lvlJc w:val="left"/>
      <w:pPr>
        <w:tabs>
          <w:tab w:val="num" w:pos="6202"/>
        </w:tabs>
        <w:ind w:left="6202" w:hanging="1800"/>
      </w:pPr>
      <w:rPr>
        <w:rFonts w:hint="default"/>
      </w:rPr>
    </w:lvl>
    <w:lvl w:ilvl="7">
      <w:start w:val="1"/>
      <w:numFmt w:val="decimal"/>
      <w:lvlText w:val="%1.%2.%3.%4.%5.%6.%7.%8."/>
      <w:lvlJc w:val="left"/>
      <w:pPr>
        <w:tabs>
          <w:tab w:val="num" w:pos="6912"/>
        </w:tabs>
        <w:ind w:left="6912" w:hanging="1800"/>
      </w:pPr>
      <w:rPr>
        <w:rFonts w:hint="default"/>
      </w:rPr>
    </w:lvl>
    <w:lvl w:ilvl="8">
      <w:start w:val="1"/>
      <w:numFmt w:val="decimal"/>
      <w:lvlText w:val="%1.%2.%3.%4.%5.%6.%7.%8.%9."/>
      <w:lvlJc w:val="left"/>
      <w:pPr>
        <w:tabs>
          <w:tab w:val="num" w:pos="7982"/>
        </w:tabs>
        <w:ind w:left="7982" w:hanging="2160"/>
      </w:pPr>
      <w:rPr>
        <w:rFonts w:hint="default"/>
      </w:rPr>
    </w:lvl>
  </w:abstractNum>
  <w:abstractNum w:abstractNumId="39">
    <w:nsid w:val="77D04B1D"/>
    <w:multiLevelType w:val="hybridMultilevel"/>
    <w:tmpl w:val="AC1E82A0"/>
    <w:lvl w:ilvl="0" w:tplc="04050017">
      <w:start w:val="1"/>
      <w:numFmt w:val="lowerLetter"/>
      <w:lvlText w:val="%1)"/>
      <w:lvlJc w:val="left"/>
      <w:pPr>
        <w:ind w:left="2345" w:hanging="360"/>
      </w:p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40">
    <w:nsid w:val="785F1D72"/>
    <w:multiLevelType w:val="hybridMultilevel"/>
    <w:tmpl w:val="87D45AA8"/>
    <w:lvl w:ilvl="0" w:tplc="04050017">
      <w:start w:val="1"/>
      <w:numFmt w:val="lowerLetter"/>
      <w:lvlText w:val="%1)"/>
      <w:lvlJc w:val="left"/>
      <w:pPr>
        <w:ind w:left="2421" w:hanging="360"/>
      </w:pPr>
    </w:lvl>
    <w:lvl w:ilvl="1" w:tplc="04050017">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41">
    <w:nsid w:val="7E317012"/>
    <w:multiLevelType w:val="hybridMultilevel"/>
    <w:tmpl w:val="B6685130"/>
    <w:lvl w:ilvl="0" w:tplc="3E743744">
      <w:start w:val="1"/>
      <w:numFmt w:val="bullet"/>
      <w:lvlText w:val="■"/>
      <w:lvlJc w:val="left"/>
      <w:pPr>
        <w:ind w:left="717" w:hanging="360"/>
      </w:pPr>
      <w:rPr>
        <w:rFonts w:ascii="Arial" w:hAnsi="Arial" w:cs="Arial" w:hint="default"/>
        <w:color w:val="134E3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5"/>
  </w:num>
  <w:num w:numId="6">
    <w:abstractNumId w:val="34"/>
  </w:num>
  <w:num w:numId="7">
    <w:abstractNumId w:val="30"/>
  </w:num>
  <w:num w:numId="8">
    <w:abstractNumId w:val="22"/>
  </w:num>
  <w:num w:numId="9">
    <w:abstractNumId w:val="25"/>
  </w:num>
  <w:num w:numId="10">
    <w:abstractNumId w:val="21"/>
  </w:num>
  <w:num w:numId="11">
    <w:abstractNumId w:val="23"/>
  </w:num>
  <w:num w:numId="12">
    <w:abstractNumId w:val="18"/>
  </w:num>
  <w:num w:numId="13">
    <w:abstractNumId w:val="1"/>
  </w:num>
  <w:num w:numId="14">
    <w:abstractNumId w:val="12"/>
  </w:num>
  <w:num w:numId="15">
    <w:abstractNumId w:val="8"/>
  </w:num>
  <w:num w:numId="16">
    <w:abstractNumId w:val="31"/>
  </w:num>
  <w:num w:numId="17">
    <w:abstractNumId w:val="2"/>
  </w:num>
  <w:num w:numId="18">
    <w:abstractNumId w:val="17"/>
  </w:num>
  <w:num w:numId="19">
    <w:abstractNumId w:val="10"/>
  </w:num>
  <w:num w:numId="20">
    <w:abstractNumId w:val="7"/>
  </w:num>
  <w:num w:numId="21">
    <w:abstractNumId w:val="4"/>
  </w:num>
  <w:num w:numId="22">
    <w:abstractNumId w:val="14"/>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num>
  <w:num w:numId="29">
    <w:abstractNumId w:val="29"/>
  </w:num>
  <w:num w:numId="30">
    <w:abstractNumId w:val="38"/>
  </w:num>
  <w:num w:numId="31">
    <w:abstractNumId w:val="20"/>
  </w:num>
  <w:num w:numId="32">
    <w:abstractNumId w:val="26"/>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
  </w:num>
  <w:num w:numId="36">
    <w:abstractNumId w:val="35"/>
  </w:num>
  <w:num w:numId="37">
    <w:abstractNumId w:val="39"/>
  </w:num>
  <w:num w:numId="38">
    <w:abstractNumId w:val="36"/>
  </w:num>
  <w:num w:numId="39">
    <w:abstractNumId w:val="28"/>
  </w:num>
  <w:num w:numId="40">
    <w:abstractNumId w:val="9"/>
  </w:num>
  <w:num w:numId="41">
    <w:abstractNumId w:val="11"/>
  </w:num>
  <w:num w:numId="42">
    <w:abstractNumId w:val="40"/>
  </w:num>
  <w:num w:numId="43">
    <w:abstractNumId w:val="6"/>
  </w:num>
  <w:num w:numId="44">
    <w:abstractNumId w:val="16"/>
  </w:num>
  <w:num w:numId="45">
    <w:abstractNumId w:val="33"/>
  </w:num>
  <w:num w:numId="46">
    <w:abstractNumId w:val="13"/>
  </w:num>
  <w:num w:numId="47">
    <w:abstractNumId w:val="37"/>
  </w:num>
  <w:num w:numId="48">
    <w:abstractNumId w:val="5"/>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NotTrackMoves/>
  <w:doNotTrackFormatting/>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8194"/>
  </w:hdrShapeDefaults>
  <w:footnotePr>
    <w:footnote w:id="-1"/>
    <w:footnote w:id="0"/>
    <w:footnote w:id="1"/>
  </w:footnotePr>
  <w:endnotePr>
    <w:endnote w:id="-1"/>
    <w:endnote w:id="0"/>
    <w:endnote w:id="1"/>
  </w:endnotePr>
  <w:compat/>
  <w:rsids>
    <w:rsidRoot w:val="003A112F"/>
    <w:rsid w:val="00000349"/>
    <w:rsid w:val="000003EA"/>
    <w:rsid w:val="0000088E"/>
    <w:rsid w:val="000008BB"/>
    <w:rsid w:val="0000092D"/>
    <w:rsid w:val="000009F4"/>
    <w:rsid w:val="00001382"/>
    <w:rsid w:val="000015E2"/>
    <w:rsid w:val="00001735"/>
    <w:rsid w:val="00001E02"/>
    <w:rsid w:val="0000204A"/>
    <w:rsid w:val="0000235F"/>
    <w:rsid w:val="0000280D"/>
    <w:rsid w:val="000028E7"/>
    <w:rsid w:val="00002DD8"/>
    <w:rsid w:val="00003666"/>
    <w:rsid w:val="000036E3"/>
    <w:rsid w:val="000036EA"/>
    <w:rsid w:val="0000375E"/>
    <w:rsid w:val="00003B95"/>
    <w:rsid w:val="00004259"/>
    <w:rsid w:val="0000466A"/>
    <w:rsid w:val="00005077"/>
    <w:rsid w:val="000058D3"/>
    <w:rsid w:val="000059A1"/>
    <w:rsid w:val="00005A2E"/>
    <w:rsid w:val="00006567"/>
    <w:rsid w:val="000066EA"/>
    <w:rsid w:val="00006924"/>
    <w:rsid w:val="00006DEF"/>
    <w:rsid w:val="00006F4B"/>
    <w:rsid w:val="000071B7"/>
    <w:rsid w:val="00007366"/>
    <w:rsid w:val="000078C5"/>
    <w:rsid w:val="00010211"/>
    <w:rsid w:val="000107B6"/>
    <w:rsid w:val="000108EE"/>
    <w:rsid w:val="00010D4E"/>
    <w:rsid w:val="000110D9"/>
    <w:rsid w:val="000113DC"/>
    <w:rsid w:val="000118F8"/>
    <w:rsid w:val="00011AAE"/>
    <w:rsid w:val="00011E36"/>
    <w:rsid w:val="00012B2B"/>
    <w:rsid w:val="00012E60"/>
    <w:rsid w:val="000139AD"/>
    <w:rsid w:val="00015686"/>
    <w:rsid w:val="00015CC0"/>
    <w:rsid w:val="00015D9A"/>
    <w:rsid w:val="000162BA"/>
    <w:rsid w:val="000167A4"/>
    <w:rsid w:val="0001685F"/>
    <w:rsid w:val="00016EF9"/>
    <w:rsid w:val="00016F1D"/>
    <w:rsid w:val="000170AD"/>
    <w:rsid w:val="00017484"/>
    <w:rsid w:val="000174E7"/>
    <w:rsid w:val="00017A2F"/>
    <w:rsid w:val="00017DBA"/>
    <w:rsid w:val="00017E3B"/>
    <w:rsid w:val="000201A6"/>
    <w:rsid w:val="00020253"/>
    <w:rsid w:val="000203F0"/>
    <w:rsid w:val="0002053F"/>
    <w:rsid w:val="000205FE"/>
    <w:rsid w:val="00020864"/>
    <w:rsid w:val="00020C7B"/>
    <w:rsid w:val="00021122"/>
    <w:rsid w:val="000216F8"/>
    <w:rsid w:val="0002179E"/>
    <w:rsid w:val="000217C0"/>
    <w:rsid w:val="000219F3"/>
    <w:rsid w:val="00021A33"/>
    <w:rsid w:val="00021A6B"/>
    <w:rsid w:val="00021AC9"/>
    <w:rsid w:val="00022148"/>
    <w:rsid w:val="00022442"/>
    <w:rsid w:val="0002278B"/>
    <w:rsid w:val="00022E72"/>
    <w:rsid w:val="00023514"/>
    <w:rsid w:val="00023B25"/>
    <w:rsid w:val="0002416B"/>
    <w:rsid w:val="0002432A"/>
    <w:rsid w:val="0002464D"/>
    <w:rsid w:val="00024C24"/>
    <w:rsid w:val="00024D60"/>
    <w:rsid w:val="00024E16"/>
    <w:rsid w:val="00025118"/>
    <w:rsid w:val="000258A3"/>
    <w:rsid w:val="000259B2"/>
    <w:rsid w:val="00025C13"/>
    <w:rsid w:val="0002617D"/>
    <w:rsid w:val="000267A6"/>
    <w:rsid w:val="00027037"/>
    <w:rsid w:val="000272EC"/>
    <w:rsid w:val="0002742F"/>
    <w:rsid w:val="000274AF"/>
    <w:rsid w:val="0002756B"/>
    <w:rsid w:val="00027613"/>
    <w:rsid w:val="00027779"/>
    <w:rsid w:val="00030333"/>
    <w:rsid w:val="00030CA3"/>
    <w:rsid w:val="00030DB2"/>
    <w:rsid w:val="00030DC4"/>
    <w:rsid w:val="0003100C"/>
    <w:rsid w:val="00031129"/>
    <w:rsid w:val="000311C0"/>
    <w:rsid w:val="000314BC"/>
    <w:rsid w:val="00031832"/>
    <w:rsid w:val="00031AC2"/>
    <w:rsid w:val="00031C5A"/>
    <w:rsid w:val="00031ED7"/>
    <w:rsid w:val="00032677"/>
    <w:rsid w:val="000326D5"/>
    <w:rsid w:val="00032EB2"/>
    <w:rsid w:val="000330F9"/>
    <w:rsid w:val="0003330D"/>
    <w:rsid w:val="000338BF"/>
    <w:rsid w:val="000339C0"/>
    <w:rsid w:val="00033AC6"/>
    <w:rsid w:val="00033C7A"/>
    <w:rsid w:val="000340FD"/>
    <w:rsid w:val="0003503D"/>
    <w:rsid w:val="00035073"/>
    <w:rsid w:val="000351E5"/>
    <w:rsid w:val="0003544D"/>
    <w:rsid w:val="00035884"/>
    <w:rsid w:val="000359CA"/>
    <w:rsid w:val="00035BC3"/>
    <w:rsid w:val="00036292"/>
    <w:rsid w:val="000376A3"/>
    <w:rsid w:val="00037C4B"/>
    <w:rsid w:val="00037F07"/>
    <w:rsid w:val="00040815"/>
    <w:rsid w:val="00040AB1"/>
    <w:rsid w:val="00041029"/>
    <w:rsid w:val="000416E2"/>
    <w:rsid w:val="00041A70"/>
    <w:rsid w:val="0004203D"/>
    <w:rsid w:val="000422AB"/>
    <w:rsid w:val="0004264C"/>
    <w:rsid w:val="00042908"/>
    <w:rsid w:val="00043AE1"/>
    <w:rsid w:val="00043C7A"/>
    <w:rsid w:val="00044562"/>
    <w:rsid w:val="00044E16"/>
    <w:rsid w:val="0004546F"/>
    <w:rsid w:val="00045664"/>
    <w:rsid w:val="00045782"/>
    <w:rsid w:val="00045F40"/>
    <w:rsid w:val="000466FF"/>
    <w:rsid w:val="00046745"/>
    <w:rsid w:val="00046D61"/>
    <w:rsid w:val="00046DCC"/>
    <w:rsid w:val="000472BB"/>
    <w:rsid w:val="00047862"/>
    <w:rsid w:val="0005046F"/>
    <w:rsid w:val="00050CC3"/>
    <w:rsid w:val="00050E10"/>
    <w:rsid w:val="00050E19"/>
    <w:rsid w:val="00051943"/>
    <w:rsid w:val="00051AAE"/>
    <w:rsid w:val="00051AD4"/>
    <w:rsid w:val="00051CD5"/>
    <w:rsid w:val="00051CE1"/>
    <w:rsid w:val="00052BFC"/>
    <w:rsid w:val="00052DB2"/>
    <w:rsid w:val="00053759"/>
    <w:rsid w:val="00053A05"/>
    <w:rsid w:val="00053AD5"/>
    <w:rsid w:val="00053B1B"/>
    <w:rsid w:val="00053E0F"/>
    <w:rsid w:val="00054E47"/>
    <w:rsid w:val="00055242"/>
    <w:rsid w:val="0005551D"/>
    <w:rsid w:val="00055869"/>
    <w:rsid w:val="00055B4F"/>
    <w:rsid w:val="00055D62"/>
    <w:rsid w:val="0005646D"/>
    <w:rsid w:val="000565CA"/>
    <w:rsid w:val="0005676D"/>
    <w:rsid w:val="000567FC"/>
    <w:rsid w:val="00056B09"/>
    <w:rsid w:val="00056DE9"/>
    <w:rsid w:val="00056F00"/>
    <w:rsid w:val="00057287"/>
    <w:rsid w:val="000578CD"/>
    <w:rsid w:val="00057F0B"/>
    <w:rsid w:val="00057F41"/>
    <w:rsid w:val="00060124"/>
    <w:rsid w:val="00060219"/>
    <w:rsid w:val="0006023E"/>
    <w:rsid w:val="000602E3"/>
    <w:rsid w:val="00060316"/>
    <w:rsid w:val="00060874"/>
    <w:rsid w:val="00060A66"/>
    <w:rsid w:val="00060FFB"/>
    <w:rsid w:val="00061260"/>
    <w:rsid w:val="0006153C"/>
    <w:rsid w:val="00061784"/>
    <w:rsid w:val="00061972"/>
    <w:rsid w:val="00061DA1"/>
    <w:rsid w:val="00061F7B"/>
    <w:rsid w:val="0006220F"/>
    <w:rsid w:val="000624B0"/>
    <w:rsid w:val="00062558"/>
    <w:rsid w:val="00062E5C"/>
    <w:rsid w:val="000630A5"/>
    <w:rsid w:val="00063F6F"/>
    <w:rsid w:val="000641C7"/>
    <w:rsid w:val="000647A6"/>
    <w:rsid w:val="00064A11"/>
    <w:rsid w:val="00064F1C"/>
    <w:rsid w:val="000651BD"/>
    <w:rsid w:val="00065B86"/>
    <w:rsid w:val="00066383"/>
    <w:rsid w:val="00066D62"/>
    <w:rsid w:val="00066E4C"/>
    <w:rsid w:val="0006742A"/>
    <w:rsid w:val="00067A6E"/>
    <w:rsid w:val="00067E98"/>
    <w:rsid w:val="00070560"/>
    <w:rsid w:val="0007116F"/>
    <w:rsid w:val="000711BB"/>
    <w:rsid w:val="0007195F"/>
    <w:rsid w:val="00071A5D"/>
    <w:rsid w:val="00071C6C"/>
    <w:rsid w:val="000725AF"/>
    <w:rsid w:val="00072BED"/>
    <w:rsid w:val="00072F07"/>
    <w:rsid w:val="000730B1"/>
    <w:rsid w:val="00073131"/>
    <w:rsid w:val="0007388F"/>
    <w:rsid w:val="00073A27"/>
    <w:rsid w:val="00073F8F"/>
    <w:rsid w:val="00074110"/>
    <w:rsid w:val="0007423F"/>
    <w:rsid w:val="000744EA"/>
    <w:rsid w:val="000747B4"/>
    <w:rsid w:val="00074844"/>
    <w:rsid w:val="00074A78"/>
    <w:rsid w:val="000751A2"/>
    <w:rsid w:val="000754EE"/>
    <w:rsid w:val="00075701"/>
    <w:rsid w:val="00075917"/>
    <w:rsid w:val="00075D2F"/>
    <w:rsid w:val="00075D31"/>
    <w:rsid w:val="00076188"/>
    <w:rsid w:val="000769A4"/>
    <w:rsid w:val="00076C54"/>
    <w:rsid w:val="00076CCA"/>
    <w:rsid w:val="00076E03"/>
    <w:rsid w:val="00076E06"/>
    <w:rsid w:val="00076FA6"/>
    <w:rsid w:val="00076FB0"/>
    <w:rsid w:val="00077062"/>
    <w:rsid w:val="00077BAC"/>
    <w:rsid w:val="00077C78"/>
    <w:rsid w:val="0008039F"/>
    <w:rsid w:val="00080998"/>
    <w:rsid w:val="00080B3E"/>
    <w:rsid w:val="0008111F"/>
    <w:rsid w:val="0008128C"/>
    <w:rsid w:val="000812D2"/>
    <w:rsid w:val="00081426"/>
    <w:rsid w:val="00081EB0"/>
    <w:rsid w:val="000823FA"/>
    <w:rsid w:val="00082BFD"/>
    <w:rsid w:val="00082C83"/>
    <w:rsid w:val="00082F74"/>
    <w:rsid w:val="0008349C"/>
    <w:rsid w:val="00083A67"/>
    <w:rsid w:val="000842EF"/>
    <w:rsid w:val="000846DC"/>
    <w:rsid w:val="0008479A"/>
    <w:rsid w:val="000847F1"/>
    <w:rsid w:val="0008493E"/>
    <w:rsid w:val="00084CF3"/>
    <w:rsid w:val="00084F4E"/>
    <w:rsid w:val="000856AB"/>
    <w:rsid w:val="0008577C"/>
    <w:rsid w:val="0008589B"/>
    <w:rsid w:val="00085BE7"/>
    <w:rsid w:val="00085E99"/>
    <w:rsid w:val="000860B6"/>
    <w:rsid w:val="00086182"/>
    <w:rsid w:val="0008683F"/>
    <w:rsid w:val="00086DFE"/>
    <w:rsid w:val="000879B8"/>
    <w:rsid w:val="00087F1C"/>
    <w:rsid w:val="00090461"/>
    <w:rsid w:val="00090660"/>
    <w:rsid w:val="0009095B"/>
    <w:rsid w:val="00091058"/>
    <w:rsid w:val="00091575"/>
    <w:rsid w:val="00091A2B"/>
    <w:rsid w:val="00091C6B"/>
    <w:rsid w:val="0009255B"/>
    <w:rsid w:val="00092A8F"/>
    <w:rsid w:val="000930C0"/>
    <w:rsid w:val="00093372"/>
    <w:rsid w:val="00093645"/>
    <w:rsid w:val="0009370A"/>
    <w:rsid w:val="00094143"/>
    <w:rsid w:val="000946C8"/>
    <w:rsid w:val="00094763"/>
    <w:rsid w:val="00094ED2"/>
    <w:rsid w:val="0009524B"/>
    <w:rsid w:val="00095328"/>
    <w:rsid w:val="000953D0"/>
    <w:rsid w:val="0009575E"/>
    <w:rsid w:val="00096525"/>
    <w:rsid w:val="00096EF5"/>
    <w:rsid w:val="00097341"/>
    <w:rsid w:val="00097417"/>
    <w:rsid w:val="000A035C"/>
    <w:rsid w:val="000A03C5"/>
    <w:rsid w:val="000A0787"/>
    <w:rsid w:val="000A0CCE"/>
    <w:rsid w:val="000A173D"/>
    <w:rsid w:val="000A2BAD"/>
    <w:rsid w:val="000A331F"/>
    <w:rsid w:val="000A33EB"/>
    <w:rsid w:val="000A3575"/>
    <w:rsid w:val="000A3840"/>
    <w:rsid w:val="000A3DC2"/>
    <w:rsid w:val="000A4504"/>
    <w:rsid w:val="000A48D7"/>
    <w:rsid w:val="000A4FBF"/>
    <w:rsid w:val="000A503D"/>
    <w:rsid w:val="000A5298"/>
    <w:rsid w:val="000A52A3"/>
    <w:rsid w:val="000A555D"/>
    <w:rsid w:val="000A563A"/>
    <w:rsid w:val="000A6116"/>
    <w:rsid w:val="000A66C2"/>
    <w:rsid w:val="000A6751"/>
    <w:rsid w:val="000A6873"/>
    <w:rsid w:val="000A6AF5"/>
    <w:rsid w:val="000A7843"/>
    <w:rsid w:val="000A7859"/>
    <w:rsid w:val="000A7963"/>
    <w:rsid w:val="000A7A9C"/>
    <w:rsid w:val="000A7FD7"/>
    <w:rsid w:val="000B054C"/>
    <w:rsid w:val="000B07DA"/>
    <w:rsid w:val="000B17D7"/>
    <w:rsid w:val="000B180D"/>
    <w:rsid w:val="000B1E7A"/>
    <w:rsid w:val="000B211B"/>
    <w:rsid w:val="000B2733"/>
    <w:rsid w:val="000B2938"/>
    <w:rsid w:val="000B2B13"/>
    <w:rsid w:val="000B2C13"/>
    <w:rsid w:val="000B2F8B"/>
    <w:rsid w:val="000B310D"/>
    <w:rsid w:val="000B31C5"/>
    <w:rsid w:val="000B35B4"/>
    <w:rsid w:val="000B3655"/>
    <w:rsid w:val="000B3C2F"/>
    <w:rsid w:val="000B3D18"/>
    <w:rsid w:val="000B435E"/>
    <w:rsid w:val="000B45D9"/>
    <w:rsid w:val="000B4AA6"/>
    <w:rsid w:val="000B4B22"/>
    <w:rsid w:val="000B4C30"/>
    <w:rsid w:val="000B4CAA"/>
    <w:rsid w:val="000B4F31"/>
    <w:rsid w:val="000B51DD"/>
    <w:rsid w:val="000B5235"/>
    <w:rsid w:val="000B6224"/>
    <w:rsid w:val="000B665C"/>
    <w:rsid w:val="000B6914"/>
    <w:rsid w:val="000B6D14"/>
    <w:rsid w:val="000B6DB1"/>
    <w:rsid w:val="000B7C8E"/>
    <w:rsid w:val="000B7E19"/>
    <w:rsid w:val="000C007E"/>
    <w:rsid w:val="000C01A1"/>
    <w:rsid w:val="000C0757"/>
    <w:rsid w:val="000C0BFA"/>
    <w:rsid w:val="000C0CE3"/>
    <w:rsid w:val="000C0DFC"/>
    <w:rsid w:val="000C11AE"/>
    <w:rsid w:val="000C1C3B"/>
    <w:rsid w:val="000C1E39"/>
    <w:rsid w:val="000C249B"/>
    <w:rsid w:val="000C2DE1"/>
    <w:rsid w:val="000C3441"/>
    <w:rsid w:val="000C34E3"/>
    <w:rsid w:val="000C48A0"/>
    <w:rsid w:val="000C50B4"/>
    <w:rsid w:val="000C54FD"/>
    <w:rsid w:val="000C5584"/>
    <w:rsid w:val="000C5894"/>
    <w:rsid w:val="000C59BE"/>
    <w:rsid w:val="000C5D0E"/>
    <w:rsid w:val="000C61E2"/>
    <w:rsid w:val="000C6391"/>
    <w:rsid w:val="000C6674"/>
    <w:rsid w:val="000C69DF"/>
    <w:rsid w:val="000C6C24"/>
    <w:rsid w:val="000C6D01"/>
    <w:rsid w:val="000C6D91"/>
    <w:rsid w:val="000C7183"/>
    <w:rsid w:val="000C7237"/>
    <w:rsid w:val="000C7737"/>
    <w:rsid w:val="000D02FD"/>
    <w:rsid w:val="000D0353"/>
    <w:rsid w:val="000D03AC"/>
    <w:rsid w:val="000D0C95"/>
    <w:rsid w:val="000D114D"/>
    <w:rsid w:val="000D11C6"/>
    <w:rsid w:val="000D1909"/>
    <w:rsid w:val="000D1C8F"/>
    <w:rsid w:val="000D202F"/>
    <w:rsid w:val="000D283F"/>
    <w:rsid w:val="000D29CC"/>
    <w:rsid w:val="000D2CAE"/>
    <w:rsid w:val="000D3737"/>
    <w:rsid w:val="000D3BD9"/>
    <w:rsid w:val="000D3EA9"/>
    <w:rsid w:val="000D4AF2"/>
    <w:rsid w:val="000D4D3A"/>
    <w:rsid w:val="000D5933"/>
    <w:rsid w:val="000D5C06"/>
    <w:rsid w:val="000D5CF4"/>
    <w:rsid w:val="000D5E88"/>
    <w:rsid w:val="000D611D"/>
    <w:rsid w:val="000D63EF"/>
    <w:rsid w:val="000D7337"/>
    <w:rsid w:val="000D75E1"/>
    <w:rsid w:val="000D78CD"/>
    <w:rsid w:val="000D7A97"/>
    <w:rsid w:val="000D7C30"/>
    <w:rsid w:val="000E03B8"/>
    <w:rsid w:val="000E0982"/>
    <w:rsid w:val="000E0AEE"/>
    <w:rsid w:val="000E0D83"/>
    <w:rsid w:val="000E0E2D"/>
    <w:rsid w:val="000E12B1"/>
    <w:rsid w:val="000E13CA"/>
    <w:rsid w:val="000E164D"/>
    <w:rsid w:val="000E1C29"/>
    <w:rsid w:val="000E21BA"/>
    <w:rsid w:val="000E2720"/>
    <w:rsid w:val="000E2DC8"/>
    <w:rsid w:val="000E2E57"/>
    <w:rsid w:val="000E301E"/>
    <w:rsid w:val="000E38C8"/>
    <w:rsid w:val="000E3ACC"/>
    <w:rsid w:val="000E3AD6"/>
    <w:rsid w:val="000E47AE"/>
    <w:rsid w:val="000E4DB1"/>
    <w:rsid w:val="000E5529"/>
    <w:rsid w:val="000E5837"/>
    <w:rsid w:val="000E5A7D"/>
    <w:rsid w:val="000E5BF6"/>
    <w:rsid w:val="000E5CA3"/>
    <w:rsid w:val="000E63BA"/>
    <w:rsid w:val="000E658E"/>
    <w:rsid w:val="000E67D1"/>
    <w:rsid w:val="000F0418"/>
    <w:rsid w:val="000F05BB"/>
    <w:rsid w:val="000F0B94"/>
    <w:rsid w:val="000F1544"/>
    <w:rsid w:val="000F16F4"/>
    <w:rsid w:val="000F1733"/>
    <w:rsid w:val="000F18C6"/>
    <w:rsid w:val="000F1C64"/>
    <w:rsid w:val="000F1DCB"/>
    <w:rsid w:val="000F2245"/>
    <w:rsid w:val="000F2304"/>
    <w:rsid w:val="000F287E"/>
    <w:rsid w:val="000F2A85"/>
    <w:rsid w:val="000F2B6D"/>
    <w:rsid w:val="000F2FB3"/>
    <w:rsid w:val="000F32DD"/>
    <w:rsid w:val="000F3E63"/>
    <w:rsid w:val="000F3EC8"/>
    <w:rsid w:val="000F44D9"/>
    <w:rsid w:val="000F4897"/>
    <w:rsid w:val="000F4A3D"/>
    <w:rsid w:val="000F4ACC"/>
    <w:rsid w:val="000F5327"/>
    <w:rsid w:val="000F5394"/>
    <w:rsid w:val="000F571F"/>
    <w:rsid w:val="000F5BC0"/>
    <w:rsid w:val="000F6289"/>
    <w:rsid w:val="000F639E"/>
    <w:rsid w:val="000F63A2"/>
    <w:rsid w:val="000F6455"/>
    <w:rsid w:val="000F6FF4"/>
    <w:rsid w:val="000F74C7"/>
    <w:rsid w:val="000F773D"/>
    <w:rsid w:val="00100BC9"/>
    <w:rsid w:val="00100CC6"/>
    <w:rsid w:val="00100CDB"/>
    <w:rsid w:val="00100D00"/>
    <w:rsid w:val="001010D4"/>
    <w:rsid w:val="001014B6"/>
    <w:rsid w:val="00101CFD"/>
    <w:rsid w:val="00101F39"/>
    <w:rsid w:val="00102172"/>
    <w:rsid w:val="001023A6"/>
    <w:rsid w:val="0010261C"/>
    <w:rsid w:val="00102CFF"/>
    <w:rsid w:val="00103325"/>
    <w:rsid w:val="00104036"/>
    <w:rsid w:val="001043BD"/>
    <w:rsid w:val="00104610"/>
    <w:rsid w:val="0010479D"/>
    <w:rsid w:val="00105378"/>
    <w:rsid w:val="00105576"/>
    <w:rsid w:val="001059D6"/>
    <w:rsid w:val="00105B38"/>
    <w:rsid w:val="00105E12"/>
    <w:rsid w:val="0010627B"/>
    <w:rsid w:val="0010683E"/>
    <w:rsid w:val="001068E2"/>
    <w:rsid w:val="0010695E"/>
    <w:rsid w:val="00106F12"/>
    <w:rsid w:val="001072C4"/>
    <w:rsid w:val="0010786C"/>
    <w:rsid w:val="00107A80"/>
    <w:rsid w:val="00107CC2"/>
    <w:rsid w:val="00107D71"/>
    <w:rsid w:val="00107FE5"/>
    <w:rsid w:val="00110127"/>
    <w:rsid w:val="00110294"/>
    <w:rsid w:val="00110B7C"/>
    <w:rsid w:val="00110EA1"/>
    <w:rsid w:val="001110F6"/>
    <w:rsid w:val="001111B2"/>
    <w:rsid w:val="0011134F"/>
    <w:rsid w:val="00111BE5"/>
    <w:rsid w:val="00111D54"/>
    <w:rsid w:val="001122D0"/>
    <w:rsid w:val="001126C4"/>
    <w:rsid w:val="001128A5"/>
    <w:rsid w:val="00112FDF"/>
    <w:rsid w:val="0011307B"/>
    <w:rsid w:val="0011322F"/>
    <w:rsid w:val="001137A4"/>
    <w:rsid w:val="00113AD2"/>
    <w:rsid w:val="00113CE9"/>
    <w:rsid w:val="00113F58"/>
    <w:rsid w:val="001142DC"/>
    <w:rsid w:val="00115B89"/>
    <w:rsid w:val="00116596"/>
    <w:rsid w:val="00117FDF"/>
    <w:rsid w:val="00120151"/>
    <w:rsid w:val="001203DD"/>
    <w:rsid w:val="00120A68"/>
    <w:rsid w:val="00120CC7"/>
    <w:rsid w:val="00120D5A"/>
    <w:rsid w:val="00120E19"/>
    <w:rsid w:val="0012185B"/>
    <w:rsid w:val="00121A7F"/>
    <w:rsid w:val="00121AC8"/>
    <w:rsid w:val="00121DD3"/>
    <w:rsid w:val="001221BE"/>
    <w:rsid w:val="00122279"/>
    <w:rsid w:val="001226DF"/>
    <w:rsid w:val="00122C98"/>
    <w:rsid w:val="00122F05"/>
    <w:rsid w:val="001230A9"/>
    <w:rsid w:val="001230CB"/>
    <w:rsid w:val="001230D0"/>
    <w:rsid w:val="00123454"/>
    <w:rsid w:val="0012346D"/>
    <w:rsid w:val="00123577"/>
    <w:rsid w:val="0012361F"/>
    <w:rsid w:val="001239CF"/>
    <w:rsid w:val="00123BE7"/>
    <w:rsid w:val="00123C04"/>
    <w:rsid w:val="00123E30"/>
    <w:rsid w:val="00124835"/>
    <w:rsid w:val="0012493C"/>
    <w:rsid w:val="00124C59"/>
    <w:rsid w:val="00124F53"/>
    <w:rsid w:val="00125548"/>
    <w:rsid w:val="00126140"/>
    <w:rsid w:val="00126A85"/>
    <w:rsid w:val="001276F3"/>
    <w:rsid w:val="001278C4"/>
    <w:rsid w:val="00130255"/>
    <w:rsid w:val="001302A7"/>
    <w:rsid w:val="001313DB"/>
    <w:rsid w:val="00131A30"/>
    <w:rsid w:val="0013309A"/>
    <w:rsid w:val="00133E59"/>
    <w:rsid w:val="001341A8"/>
    <w:rsid w:val="001342EA"/>
    <w:rsid w:val="00134560"/>
    <w:rsid w:val="001346E7"/>
    <w:rsid w:val="00134757"/>
    <w:rsid w:val="00134B57"/>
    <w:rsid w:val="001354D4"/>
    <w:rsid w:val="001356BA"/>
    <w:rsid w:val="00136BF3"/>
    <w:rsid w:val="00136CD4"/>
    <w:rsid w:val="00136E18"/>
    <w:rsid w:val="001376A2"/>
    <w:rsid w:val="0014099F"/>
    <w:rsid w:val="00140AC2"/>
    <w:rsid w:val="00140B28"/>
    <w:rsid w:val="00140F2B"/>
    <w:rsid w:val="00140F6B"/>
    <w:rsid w:val="00141E1A"/>
    <w:rsid w:val="00141FF0"/>
    <w:rsid w:val="00142A24"/>
    <w:rsid w:val="001430EE"/>
    <w:rsid w:val="0014337C"/>
    <w:rsid w:val="0014361E"/>
    <w:rsid w:val="001439AF"/>
    <w:rsid w:val="001440A8"/>
    <w:rsid w:val="001445C3"/>
    <w:rsid w:val="001448EC"/>
    <w:rsid w:val="0014498C"/>
    <w:rsid w:val="00145105"/>
    <w:rsid w:val="00145528"/>
    <w:rsid w:val="0014563A"/>
    <w:rsid w:val="00145A16"/>
    <w:rsid w:val="0014701E"/>
    <w:rsid w:val="0014715E"/>
    <w:rsid w:val="001471F3"/>
    <w:rsid w:val="001474D7"/>
    <w:rsid w:val="00147853"/>
    <w:rsid w:val="00147DFB"/>
    <w:rsid w:val="0015002C"/>
    <w:rsid w:val="00150E79"/>
    <w:rsid w:val="0015107D"/>
    <w:rsid w:val="001511A2"/>
    <w:rsid w:val="00151AC0"/>
    <w:rsid w:val="001524FA"/>
    <w:rsid w:val="00152601"/>
    <w:rsid w:val="00152A6C"/>
    <w:rsid w:val="00152E02"/>
    <w:rsid w:val="001531B6"/>
    <w:rsid w:val="00153DA1"/>
    <w:rsid w:val="00153E2B"/>
    <w:rsid w:val="00153F63"/>
    <w:rsid w:val="0015440B"/>
    <w:rsid w:val="001546AE"/>
    <w:rsid w:val="00154AF6"/>
    <w:rsid w:val="00154C3B"/>
    <w:rsid w:val="00155144"/>
    <w:rsid w:val="001551E6"/>
    <w:rsid w:val="001555C8"/>
    <w:rsid w:val="0015596B"/>
    <w:rsid w:val="001559B5"/>
    <w:rsid w:val="00155C12"/>
    <w:rsid w:val="00156059"/>
    <w:rsid w:val="001565C6"/>
    <w:rsid w:val="00156CA6"/>
    <w:rsid w:val="00156DAC"/>
    <w:rsid w:val="001570BB"/>
    <w:rsid w:val="0015780C"/>
    <w:rsid w:val="0015781E"/>
    <w:rsid w:val="00157837"/>
    <w:rsid w:val="00157D13"/>
    <w:rsid w:val="00157DE3"/>
    <w:rsid w:val="001605EC"/>
    <w:rsid w:val="001618C7"/>
    <w:rsid w:val="0016259F"/>
    <w:rsid w:val="001631E4"/>
    <w:rsid w:val="00163281"/>
    <w:rsid w:val="00163538"/>
    <w:rsid w:val="00163787"/>
    <w:rsid w:val="00163CBD"/>
    <w:rsid w:val="00163CE2"/>
    <w:rsid w:val="00165DB7"/>
    <w:rsid w:val="00166AC2"/>
    <w:rsid w:val="00166BA3"/>
    <w:rsid w:val="00166D07"/>
    <w:rsid w:val="001678C8"/>
    <w:rsid w:val="00167E4E"/>
    <w:rsid w:val="00167F4C"/>
    <w:rsid w:val="00170BFC"/>
    <w:rsid w:val="00170D4F"/>
    <w:rsid w:val="00170E1D"/>
    <w:rsid w:val="00171319"/>
    <w:rsid w:val="00171859"/>
    <w:rsid w:val="00171AFF"/>
    <w:rsid w:val="00171C5D"/>
    <w:rsid w:val="0017228D"/>
    <w:rsid w:val="00172310"/>
    <w:rsid w:val="00172539"/>
    <w:rsid w:val="00172C59"/>
    <w:rsid w:val="00172DA7"/>
    <w:rsid w:val="00172DCD"/>
    <w:rsid w:val="001734B5"/>
    <w:rsid w:val="00173962"/>
    <w:rsid w:val="00173C26"/>
    <w:rsid w:val="00173C8F"/>
    <w:rsid w:val="00173E5B"/>
    <w:rsid w:val="0017408E"/>
    <w:rsid w:val="00174A88"/>
    <w:rsid w:val="00175CC7"/>
    <w:rsid w:val="00175D51"/>
    <w:rsid w:val="00175F17"/>
    <w:rsid w:val="001760C1"/>
    <w:rsid w:val="001763B8"/>
    <w:rsid w:val="0017662E"/>
    <w:rsid w:val="0017668B"/>
    <w:rsid w:val="00176C02"/>
    <w:rsid w:val="00176CAB"/>
    <w:rsid w:val="00176EA0"/>
    <w:rsid w:val="00176F5E"/>
    <w:rsid w:val="00176FF2"/>
    <w:rsid w:val="00177394"/>
    <w:rsid w:val="00177744"/>
    <w:rsid w:val="001778BB"/>
    <w:rsid w:val="00177999"/>
    <w:rsid w:val="00177CF6"/>
    <w:rsid w:val="00177E47"/>
    <w:rsid w:val="00180514"/>
    <w:rsid w:val="00180568"/>
    <w:rsid w:val="001811C2"/>
    <w:rsid w:val="001815C4"/>
    <w:rsid w:val="00181CEF"/>
    <w:rsid w:val="00181F57"/>
    <w:rsid w:val="00181FE3"/>
    <w:rsid w:val="00182170"/>
    <w:rsid w:val="001823B2"/>
    <w:rsid w:val="00182BBC"/>
    <w:rsid w:val="001832B4"/>
    <w:rsid w:val="0018331C"/>
    <w:rsid w:val="001833DF"/>
    <w:rsid w:val="001839FD"/>
    <w:rsid w:val="00183FBA"/>
    <w:rsid w:val="00183FBC"/>
    <w:rsid w:val="001841D9"/>
    <w:rsid w:val="001841F3"/>
    <w:rsid w:val="001844CC"/>
    <w:rsid w:val="00184B08"/>
    <w:rsid w:val="00184BDA"/>
    <w:rsid w:val="00184C93"/>
    <w:rsid w:val="001851CB"/>
    <w:rsid w:val="00185226"/>
    <w:rsid w:val="00185933"/>
    <w:rsid w:val="00185E7B"/>
    <w:rsid w:val="00186459"/>
    <w:rsid w:val="001864EA"/>
    <w:rsid w:val="00186E60"/>
    <w:rsid w:val="00186F86"/>
    <w:rsid w:val="00187934"/>
    <w:rsid w:val="00190019"/>
    <w:rsid w:val="0019025A"/>
    <w:rsid w:val="0019083D"/>
    <w:rsid w:val="00190D93"/>
    <w:rsid w:val="00190F70"/>
    <w:rsid w:val="00191297"/>
    <w:rsid w:val="001925CC"/>
    <w:rsid w:val="0019379D"/>
    <w:rsid w:val="00193C30"/>
    <w:rsid w:val="00193C3F"/>
    <w:rsid w:val="00193CD4"/>
    <w:rsid w:val="00193CF4"/>
    <w:rsid w:val="00193F42"/>
    <w:rsid w:val="00194365"/>
    <w:rsid w:val="001944A3"/>
    <w:rsid w:val="001949ED"/>
    <w:rsid w:val="00194A64"/>
    <w:rsid w:val="00194EE7"/>
    <w:rsid w:val="00195033"/>
    <w:rsid w:val="001952B1"/>
    <w:rsid w:val="00195D5A"/>
    <w:rsid w:val="00195EC2"/>
    <w:rsid w:val="00195F1E"/>
    <w:rsid w:val="00196C0F"/>
    <w:rsid w:val="00196F53"/>
    <w:rsid w:val="00197146"/>
    <w:rsid w:val="00197162"/>
    <w:rsid w:val="0019732C"/>
    <w:rsid w:val="0019747E"/>
    <w:rsid w:val="00197C57"/>
    <w:rsid w:val="00197CCA"/>
    <w:rsid w:val="001A0E0D"/>
    <w:rsid w:val="001A0F1C"/>
    <w:rsid w:val="001A1031"/>
    <w:rsid w:val="001A1277"/>
    <w:rsid w:val="001A1615"/>
    <w:rsid w:val="001A1C33"/>
    <w:rsid w:val="001A1C6B"/>
    <w:rsid w:val="001A1D3A"/>
    <w:rsid w:val="001A2228"/>
    <w:rsid w:val="001A27D3"/>
    <w:rsid w:val="001A28BF"/>
    <w:rsid w:val="001A2B12"/>
    <w:rsid w:val="001A2F9C"/>
    <w:rsid w:val="001A3220"/>
    <w:rsid w:val="001A33BB"/>
    <w:rsid w:val="001A3A2E"/>
    <w:rsid w:val="001A3BFB"/>
    <w:rsid w:val="001A3E9E"/>
    <w:rsid w:val="001A4461"/>
    <w:rsid w:val="001A5497"/>
    <w:rsid w:val="001A54B7"/>
    <w:rsid w:val="001A54DD"/>
    <w:rsid w:val="001A570E"/>
    <w:rsid w:val="001A59FF"/>
    <w:rsid w:val="001A5C49"/>
    <w:rsid w:val="001A5C7B"/>
    <w:rsid w:val="001A5CFD"/>
    <w:rsid w:val="001A5DA3"/>
    <w:rsid w:val="001A5E3E"/>
    <w:rsid w:val="001A5FD4"/>
    <w:rsid w:val="001A6280"/>
    <w:rsid w:val="001A6531"/>
    <w:rsid w:val="001A68F4"/>
    <w:rsid w:val="001A6EA3"/>
    <w:rsid w:val="001A76B1"/>
    <w:rsid w:val="001A7993"/>
    <w:rsid w:val="001A7B57"/>
    <w:rsid w:val="001A7CAC"/>
    <w:rsid w:val="001A7D0B"/>
    <w:rsid w:val="001A7E9B"/>
    <w:rsid w:val="001B00ED"/>
    <w:rsid w:val="001B0534"/>
    <w:rsid w:val="001B0E00"/>
    <w:rsid w:val="001B11F8"/>
    <w:rsid w:val="001B18E4"/>
    <w:rsid w:val="001B1E2C"/>
    <w:rsid w:val="001B23E3"/>
    <w:rsid w:val="001B2544"/>
    <w:rsid w:val="001B2BD1"/>
    <w:rsid w:val="001B2E0D"/>
    <w:rsid w:val="001B35AA"/>
    <w:rsid w:val="001B3732"/>
    <w:rsid w:val="001B3AEA"/>
    <w:rsid w:val="001B3D9B"/>
    <w:rsid w:val="001B3E94"/>
    <w:rsid w:val="001B41EA"/>
    <w:rsid w:val="001B45B3"/>
    <w:rsid w:val="001B4695"/>
    <w:rsid w:val="001B4C33"/>
    <w:rsid w:val="001B4CD1"/>
    <w:rsid w:val="001B53C0"/>
    <w:rsid w:val="001B56F1"/>
    <w:rsid w:val="001B625E"/>
    <w:rsid w:val="001B64FF"/>
    <w:rsid w:val="001B6531"/>
    <w:rsid w:val="001B6936"/>
    <w:rsid w:val="001B6C8A"/>
    <w:rsid w:val="001B71C1"/>
    <w:rsid w:val="001B71F8"/>
    <w:rsid w:val="001B740E"/>
    <w:rsid w:val="001B7A0A"/>
    <w:rsid w:val="001B7A49"/>
    <w:rsid w:val="001B7F5F"/>
    <w:rsid w:val="001C0781"/>
    <w:rsid w:val="001C1051"/>
    <w:rsid w:val="001C1315"/>
    <w:rsid w:val="001C1568"/>
    <w:rsid w:val="001C1BCC"/>
    <w:rsid w:val="001C1D19"/>
    <w:rsid w:val="001C20DA"/>
    <w:rsid w:val="001C2448"/>
    <w:rsid w:val="001C24BD"/>
    <w:rsid w:val="001C255B"/>
    <w:rsid w:val="001C29B6"/>
    <w:rsid w:val="001C305F"/>
    <w:rsid w:val="001C3A6E"/>
    <w:rsid w:val="001C3C01"/>
    <w:rsid w:val="001C3FF8"/>
    <w:rsid w:val="001C40A1"/>
    <w:rsid w:val="001C4375"/>
    <w:rsid w:val="001C4855"/>
    <w:rsid w:val="001C5047"/>
    <w:rsid w:val="001C50C0"/>
    <w:rsid w:val="001C50C4"/>
    <w:rsid w:val="001C51C4"/>
    <w:rsid w:val="001C51FC"/>
    <w:rsid w:val="001C528F"/>
    <w:rsid w:val="001C5F36"/>
    <w:rsid w:val="001C62E5"/>
    <w:rsid w:val="001C63D3"/>
    <w:rsid w:val="001C6B29"/>
    <w:rsid w:val="001C7727"/>
    <w:rsid w:val="001C78AB"/>
    <w:rsid w:val="001C7A75"/>
    <w:rsid w:val="001D0976"/>
    <w:rsid w:val="001D09CB"/>
    <w:rsid w:val="001D09D5"/>
    <w:rsid w:val="001D0BD8"/>
    <w:rsid w:val="001D117F"/>
    <w:rsid w:val="001D11A8"/>
    <w:rsid w:val="001D11B8"/>
    <w:rsid w:val="001D1316"/>
    <w:rsid w:val="001D14BF"/>
    <w:rsid w:val="001D1613"/>
    <w:rsid w:val="001D1735"/>
    <w:rsid w:val="001D1868"/>
    <w:rsid w:val="001D19B6"/>
    <w:rsid w:val="001D1D13"/>
    <w:rsid w:val="001D1E4A"/>
    <w:rsid w:val="001D21DA"/>
    <w:rsid w:val="001D252F"/>
    <w:rsid w:val="001D261D"/>
    <w:rsid w:val="001D2624"/>
    <w:rsid w:val="001D272C"/>
    <w:rsid w:val="001D2820"/>
    <w:rsid w:val="001D2AA3"/>
    <w:rsid w:val="001D2E37"/>
    <w:rsid w:val="001D37EE"/>
    <w:rsid w:val="001D3B17"/>
    <w:rsid w:val="001D4707"/>
    <w:rsid w:val="001D4A35"/>
    <w:rsid w:val="001D4D13"/>
    <w:rsid w:val="001D57C5"/>
    <w:rsid w:val="001D5C41"/>
    <w:rsid w:val="001D60D7"/>
    <w:rsid w:val="001D6C63"/>
    <w:rsid w:val="001D7AE1"/>
    <w:rsid w:val="001D7DD5"/>
    <w:rsid w:val="001E0305"/>
    <w:rsid w:val="001E0388"/>
    <w:rsid w:val="001E0C1F"/>
    <w:rsid w:val="001E1019"/>
    <w:rsid w:val="001E1208"/>
    <w:rsid w:val="001E1335"/>
    <w:rsid w:val="001E136D"/>
    <w:rsid w:val="001E1935"/>
    <w:rsid w:val="001E1E39"/>
    <w:rsid w:val="001E20BC"/>
    <w:rsid w:val="001E22C0"/>
    <w:rsid w:val="001E264E"/>
    <w:rsid w:val="001E2D7F"/>
    <w:rsid w:val="001E2DB8"/>
    <w:rsid w:val="001E2FDE"/>
    <w:rsid w:val="001E3046"/>
    <w:rsid w:val="001E3B9F"/>
    <w:rsid w:val="001E3DA7"/>
    <w:rsid w:val="001E475F"/>
    <w:rsid w:val="001E4C98"/>
    <w:rsid w:val="001E4E33"/>
    <w:rsid w:val="001E4EC4"/>
    <w:rsid w:val="001E579F"/>
    <w:rsid w:val="001E58A5"/>
    <w:rsid w:val="001E58E8"/>
    <w:rsid w:val="001E5D16"/>
    <w:rsid w:val="001E5EA8"/>
    <w:rsid w:val="001E6099"/>
    <w:rsid w:val="001E6C77"/>
    <w:rsid w:val="001E6E4B"/>
    <w:rsid w:val="001E73FE"/>
    <w:rsid w:val="001E79A9"/>
    <w:rsid w:val="001E7C68"/>
    <w:rsid w:val="001F0075"/>
    <w:rsid w:val="001F03D6"/>
    <w:rsid w:val="001F041C"/>
    <w:rsid w:val="001F0435"/>
    <w:rsid w:val="001F0762"/>
    <w:rsid w:val="001F2284"/>
    <w:rsid w:val="001F2315"/>
    <w:rsid w:val="001F24C7"/>
    <w:rsid w:val="001F298B"/>
    <w:rsid w:val="001F2DD0"/>
    <w:rsid w:val="001F330C"/>
    <w:rsid w:val="001F3489"/>
    <w:rsid w:val="001F34F6"/>
    <w:rsid w:val="001F38E8"/>
    <w:rsid w:val="001F416E"/>
    <w:rsid w:val="001F48D9"/>
    <w:rsid w:val="001F4B40"/>
    <w:rsid w:val="001F56E1"/>
    <w:rsid w:val="001F5A51"/>
    <w:rsid w:val="001F5FB1"/>
    <w:rsid w:val="001F5FD2"/>
    <w:rsid w:val="001F6279"/>
    <w:rsid w:val="001F6605"/>
    <w:rsid w:val="001F72C4"/>
    <w:rsid w:val="001F73F4"/>
    <w:rsid w:val="001F771C"/>
    <w:rsid w:val="001F7AB4"/>
    <w:rsid w:val="001F7BD1"/>
    <w:rsid w:val="001F7DAF"/>
    <w:rsid w:val="0020016D"/>
    <w:rsid w:val="002009DE"/>
    <w:rsid w:val="00200A7F"/>
    <w:rsid w:val="0020109A"/>
    <w:rsid w:val="002013BA"/>
    <w:rsid w:val="00201586"/>
    <w:rsid w:val="002016E4"/>
    <w:rsid w:val="002017D0"/>
    <w:rsid w:val="00202199"/>
    <w:rsid w:val="002023BC"/>
    <w:rsid w:val="002026C8"/>
    <w:rsid w:val="00202B52"/>
    <w:rsid w:val="00202BB5"/>
    <w:rsid w:val="002035AB"/>
    <w:rsid w:val="0020362E"/>
    <w:rsid w:val="002039C7"/>
    <w:rsid w:val="00203C2B"/>
    <w:rsid w:val="00203E5F"/>
    <w:rsid w:val="0020499E"/>
    <w:rsid w:val="00204A4D"/>
    <w:rsid w:val="00205445"/>
    <w:rsid w:val="00205629"/>
    <w:rsid w:val="00205A15"/>
    <w:rsid w:val="002063B0"/>
    <w:rsid w:val="00206B08"/>
    <w:rsid w:val="00206CAB"/>
    <w:rsid w:val="0020739C"/>
    <w:rsid w:val="00207A44"/>
    <w:rsid w:val="00210127"/>
    <w:rsid w:val="0021057D"/>
    <w:rsid w:val="00210603"/>
    <w:rsid w:val="0021118D"/>
    <w:rsid w:val="0021129D"/>
    <w:rsid w:val="0021137A"/>
    <w:rsid w:val="00211420"/>
    <w:rsid w:val="002114B7"/>
    <w:rsid w:val="00211728"/>
    <w:rsid w:val="00211A07"/>
    <w:rsid w:val="00211C45"/>
    <w:rsid w:val="00211D53"/>
    <w:rsid w:val="00211DE7"/>
    <w:rsid w:val="0021202C"/>
    <w:rsid w:val="00212A5E"/>
    <w:rsid w:val="00213093"/>
    <w:rsid w:val="00213ECF"/>
    <w:rsid w:val="002149C8"/>
    <w:rsid w:val="00215017"/>
    <w:rsid w:val="00215431"/>
    <w:rsid w:val="00215487"/>
    <w:rsid w:val="00215B5A"/>
    <w:rsid w:val="00215DD5"/>
    <w:rsid w:val="00215EFA"/>
    <w:rsid w:val="00215F10"/>
    <w:rsid w:val="00220326"/>
    <w:rsid w:val="0022046A"/>
    <w:rsid w:val="0022050E"/>
    <w:rsid w:val="00220C7A"/>
    <w:rsid w:val="00220D14"/>
    <w:rsid w:val="00220EB0"/>
    <w:rsid w:val="00221001"/>
    <w:rsid w:val="0022149A"/>
    <w:rsid w:val="002219B1"/>
    <w:rsid w:val="00221BA5"/>
    <w:rsid w:val="00221F3C"/>
    <w:rsid w:val="00221F99"/>
    <w:rsid w:val="00222D1D"/>
    <w:rsid w:val="00223320"/>
    <w:rsid w:val="002233D5"/>
    <w:rsid w:val="00223420"/>
    <w:rsid w:val="0022394C"/>
    <w:rsid w:val="00223EBB"/>
    <w:rsid w:val="0022403D"/>
    <w:rsid w:val="002240EC"/>
    <w:rsid w:val="002258D6"/>
    <w:rsid w:val="00225EE9"/>
    <w:rsid w:val="00226553"/>
    <w:rsid w:val="00226E35"/>
    <w:rsid w:val="00226FF4"/>
    <w:rsid w:val="002272CA"/>
    <w:rsid w:val="00227421"/>
    <w:rsid w:val="00227C4C"/>
    <w:rsid w:val="002304F8"/>
    <w:rsid w:val="00230D9B"/>
    <w:rsid w:val="002312E9"/>
    <w:rsid w:val="00231658"/>
    <w:rsid w:val="002318B1"/>
    <w:rsid w:val="00232047"/>
    <w:rsid w:val="00232156"/>
    <w:rsid w:val="0023217E"/>
    <w:rsid w:val="0023241F"/>
    <w:rsid w:val="002325D1"/>
    <w:rsid w:val="00232770"/>
    <w:rsid w:val="002327A4"/>
    <w:rsid w:val="00232BC6"/>
    <w:rsid w:val="00232C01"/>
    <w:rsid w:val="00232C49"/>
    <w:rsid w:val="002330CE"/>
    <w:rsid w:val="002330F7"/>
    <w:rsid w:val="002331C8"/>
    <w:rsid w:val="002334AA"/>
    <w:rsid w:val="00234266"/>
    <w:rsid w:val="00234392"/>
    <w:rsid w:val="00234AAB"/>
    <w:rsid w:val="00234B6E"/>
    <w:rsid w:val="0023501A"/>
    <w:rsid w:val="0023506B"/>
    <w:rsid w:val="002362B1"/>
    <w:rsid w:val="00236868"/>
    <w:rsid w:val="0023690F"/>
    <w:rsid w:val="00236ECD"/>
    <w:rsid w:val="00236FDB"/>
    <w:rsid w:val="002374C7"/>
    <w:rsid w:val="00237BC0"/>
    <w:rsid w:val="002401FD"/>
    <w:rsid w:val="0024073A"/>
    <w:rsid w:val="00240CAD"/>
    <w:rsid w:val="00240E9E"/>
    <w:rsid w:val="00241437"/>
    <w:rsid w:val="00241DA0"/>
    <w:rsid w:val="002429C4"/>
    <w:rsid w:val="00243524"/>
    <w:rsid w:val="00243CF3"/>
    <w:rsid w:val="00243DC9"/>
    <w:rsid w:val="0024409A"/>
    <w:rsid w:val="00244AAE"/>
    <w:rsid w:val="00244B7B"/>
    <w:rsid w:val="00244D73"/>
    <w:rsid w:val="00244D83"/>
    <w:rsid w:val="00245372"/>
    <w:rsid w:val="002458D9"/>
    <w:rsid w:val="00246223"/>
    <w:rsid w:val="002465B3"/>
    <w:rsid w:val="00246C9C"/>
    <w:rsid w:val="00247140"/>
    <w:rsid w:val="00247675"/>
    <w:rsid w:val="0024770E"/>
    <w:rsid w:val="00247790"/>
    <w:rsid w:val="002479A7"/>
    <w:rsid w:val="00247A69"/>
    <w:rsid w:val="0025004B"/>
    <w:rsid w:val="00250645"/>
    <w:rsid w:val="00250C6E"/>
    <w:rsid w:val="00250EAE"/>
    <w:rsid w:val="00252326"/>
    <w:rsid w:val="00252648"/>
    <w:rsid w:val="00252F94"/>
    <w:rsid w:val="002531A0"/>
    <w:rsid w:val="00253CA7"/>
    <w:rsid w:val="00254291"/>
    <w:rsid w:val="0025490E"/>
    <w:rsid w:val="002549E5"/>
    <w:rsid w:val="00256608"/>
    <w:rsid w:val="00256647"/>
    <w:rsid w:val="002568EA"/>
    <w:rsid w:val="00257243"/>
    <w:rsid w:val="00257508"/>
    <w:rsid w:val="00257A16"/>
    <w:rsid w:val="00257BAF"/>
    <w:rsid w:val="00257E80"/>
    <w:rsid w:val="002613F1"/>
    <w:rsid w:val="00261501"/>
    <w:rsid w:val="002618BD"/>
    <w:rsid w:val="00261965"/>
    <w:rsid w:val="00261C54"/>
    <w:rsid w:val="002620AD"/>
    <w:rsid w:val="0026241E"/>
    <w:rsid w:val="00262809"/>
    <w:rsid w:val="002629CA"/>
    <w:rsid w:val="0026312A"/>
    <w:rsid w:val="00263EC6"/>
    <w:rsid w:val="00263EE9"/>
    <w:rsid w:val="0026426C"/>
    <w:rsid w:val="002643CC"/>
    <w:rsid w:val="002644F1"/>
    <w:rsid w:val="0026487D"/>
    <w:rsid w:val="002648CD"/>
    <w:rsid w:val="00264EFD"/>
    <w:rsid w:val="00265A74"/>
    <w:rsid w:val="00265C7B"/>
    <w:rsid w:val="00266092"/>
    <w:rsid w:val="002660C1"/>
    <w:rsid w:val="002661C2"/>
    <w:rsid w:val="002663CE"/>
    <w:rsid w:val="002664C9"/>
    <w:rsid w:val="002665FB"/>
    <w:rsid w:val="0026683E"/>
    <w:rsid w:val="00266AA7"/>
    <w:rsid w:val="0026714A"/>
    <w:rsid w:val="002671E0"/>
    <w:rsid w:val="00267770"/>
    <w:rsid w:val="00267976"/>
    <w:rsid w:val="00267ECA"/>
    <w:rsid w:val="002700B3"/>
    <w:rsid w:val="002708D1"/>
    <w:rsid w:val="00270EB0"/>
    <w:rsid w:val="00271245"/>
    <w:rsid w:val="002714E5"/>
    <w:rsid w:val="002715AF"/>
    <w:rsid w:val="002717A4"/>
    <w:rsid w:val="002722F2"/>
    <w:rsid w:val="00272588"/>
    <w:rsid w:val="0027337C"/>
    <w:rsid w:val="0027369E"/>
    <w:rsid w:val="002736A4"/>
    <w:rsid w:val="00273864"/>
    <w:rsid w:val="00273F47"/>
    <w:rsid w:val="002741F8"/>
    <w:rsid w:val="0027421F"/>
    <w:rsid w:val="0027453F"/>
    <w:rsid w:val="00274F36"/>
    <w:rsid w:val="00274F37"/>
    <w:rsid w:val="0027533E"/>
    <w:rsid w:val="0027578C"/>
    <w:rsid w:val="00275D6C"/>
    <w:rsid w:val="00275DE6"/>
    <w:rsid w:val="00277213"/>
    <w:rsid w:val="002772BC"/>
    <w:rsid w:val="002773FE"/>
    <w:rsid w:val="002774D1"/>
    <w:rsid w:val="00277D09"/>
    <w:rsid w:val="00277E48"/>
    <w:rsid w:val="00280292"/>
    <w:rsid w:val="002803BF"/>
    <w:rsid w:val="0028040E"/>
    <w:rsid w:val="00280547"/>
    <w:rsid w:val="0028054B"/>
    <w:rsid w:val="002807D6"/>
    <w:rsid w:val="00280E3D"/>
    <w:rsid w:val="0028113A"/>
    <w:rsid w:val="00281795"/>
    <w:rsid w:val="00281E94"/>
    <w:rsid w:val="0028225A"/>
    <w:rsid w:val="00282368"/>
    <w:rsid w:val="002829AD"/>
    <w:rsid w:val="00282CD9"/>
    <w:rsid w:val="00282D94"/>
    <w:rsid w:val="00282E2A"/>
    <w:rsid w:val="00282F63"/>
    <w:rsid w:val="002830C5"/>
    <w:rsid w:val="0028339A"/>
    <w:rsid w:val="002834CE"/>
    <w:rsid w:val="00283775"/>
    <w:rsid w:val="00283A94"/>
    <w:rsid w:val="002843BB"/>
    <w:rsid w:val="00284437"/>
    <w:rsid w:val="00284A18"/>
    <w:rsid w:val="00284AF8"/>
    <w:rsid w:val="00285034"/>
    <w:rsid w:val="002850DB"/>
    <w:rsid w:val="00285146"/>
    <w:rsid w:val="002853F5"/>
    <w:rsid w:val="002857CA"/>
    <w:rsid w:val="00285B59"/>
    <w:rsid w:val="00285F53"/>
    <w:rsid w:val="002864FD"/>
    <w:rsid w:val="002866A0"/>
    <w:rsid w:val="0028685D"/>
    <w:rsid w:val="00286F69"/>
    <w:rsid w:val="002872C4"/>
    <w:rsid w:val="0029004D"/>
    <w:rsid w:val="0029039B"/>
    <w:rsid w:val="002903F2"/>
    <w:rsid w:val="00290401"/>
    <w:rsid w:val="0029058D"/>
    <w:rsid w:val="0029086F"/>
    <w:rsid w:val="00290C90"/>
    <w:rsid w:val="00290E9B"/>
    <w:rsid w:val="0029104A"/>
    <w:rsid w:val="002917ED"/>
    <w:rsid w:val="00291E10"/>
    <w:rsid w:val="00291FFB"/>
    <w:rsid w:val="002921E7"/>
    <w:rsid w:val="00292EBB"/>
    <w:rsid w:val="00293028"/>
    <w:rsid w:val="00293949"/>
    <w:rsid w:val="002939C7"/>
    <w:rsid w:val="002942B4"/>
    <w:rsid w:val="002949D2"/>
    <w:rsid w:val="00294AC1"/>
    <w:rsid w:val="00294C0C"/>
    <w:rsid w:val="00294CF2"/>
    <w:rsid w:val="00294E75"/>
    <w:rsid w:val="002954A1"/>
    <w:rsid w:val="00295692"/>
    <w:rsid w:val="002958C7"/>
    <w:rsid w:val="002964DD"/>
    <w:rsid w:val="00296562"/>
    <w:rsid w:val="002976B0"/>
    <w:rsid w:val="002A004A"/>
    <w:rsid w:val="002A02E8"/>
    <w:rsid w:val="002A0840"/>
    <w:rsid w:val="002A0AD4"/>
    <w:rsid w:val="002A17B1"/>
    <w:rsid w:val="002A1833"/>
    <w:rsid w:val="002A25AE"/>
    <w:rsid w:val="002A2654"/>
    <w:rsid w:val="002A2AB6"/>
    <w:rsid w:val="002A2ACD"/>
    <w:rsid w:val="002A2B2E"/>
    <w:rsid w:val="002A34F2"/>
    <w:rsid w:val="002A39A8"/>
    <w:rsid w:val="002A3AC1"/>
    <w:rsid w:val="002A3CEA"/>
    <w:rsid w:val="002A3E46"/>
    <w:rsid w:val="002A3ED1"/>
    <w:rsid w:val="002A4B01"/>
    <w:rsid w:val="002A4EF2"/>
    <w:rsid w:val="002A5574"/>
    <w:rsid w:val="002A6072"/>
    <w:rsid w:val="002A6A3B"/>
    <w:rsid w:val="002A6E32"/>
    <w:rsid w:val="002A6EE6"/>
    <w:rsid w:val="002A707C"/>
    <w:rsid w:val="002A7489"/>
    <w:rsid w:val="002A7584"/>
    <w:rsid w:val="002A770C"/>
    <w:rsid w:val="002A7B81"/>
    <w:rsid w:val="002A7CC2"/>
    <w:rsid w:val="002A7E1A"/>
    <w:rsid w:val="002A7E63"/>
    <w:rsid w:val="002B04BF"/>
    <w:rsid w:val="002B0557"/>
    <w:rsid w:val="002B0ECE"/>
    <w:rsid w:val="002B14B5"/>
    <w:rsid w:val="002B16AF"/>
    <w:rsid w:val="002B16EA"/>
    <w:rsid w:val="002B2014"/>
    <w:rsid w:val="002B27D9"/>
    <w:rsid w:val="002B2BC5"/>
    <w:rsid w:val="002B2C1D"/>
    <w:rsid w:val="002B2D5B"/>
    <w:rsid w:val="002B2F34"/>
    <w:rsid w:val="002B3746"/>
    <w:rsid w:val="002B3945"/>
    <w:rsid w:val="002B42EF"/>
    <w:rsid w:val="002B46C0"/>
    <w:rsid w:val="002B4797"/>
    <w:rsid w:val="002B52CA"/>
    <w:rsid w:val="002B55FF"/>
    <w:rsid w:val="002B5A5D"/>
    <w:rsid w:val="002B5EF2"/>
    <w:rsid w:val="002B6897"/>
    <w:rsid w:val="002B72FB"/>
    <w:rsid w:val="002B76B3"/>
    <w:rsid w:val="002B76D5"/>
    <w:rsid w:val="002B7808"/>
    <w:rsid w:val="002B7C74"/>
    <w:rsid w:val="002C010E"/>
    <w:rsid w:val="002C0870"/>
    <w:rsid w:val="002C0A0E"/>
    <w:rsid w:val="002C0A14"/>
    <w:rsid w:val="002C14B1"/>
    <w:rsid w:val="002C151A"/>
    <w:rsid w:val="002C1837"/>
    <w:rsid w:val="002C1A76"/>
    <w:rsid w:val="002C1FE9"/>
    <w:rsid w:val="002C2A48"/>
    <w:rsid w:val="002C2B94"/>
    <w:rsid w:val="002C2F6C"/>
    <w:rsid w:val="002C38F9"/>
    <w:rsid w:val="002C3B1D"/>
    <w:rsid w:val="002C3B4D"/>
    <w:rsid w:val="002C40B6"/>
    <w:rsid w:val="002C4221"/>
    <w:rsid w:val="002C44A4"/>
    <w:rsid w:val="002C46D9"/>
    <w:rsid w:val="002C4D07"/>
    <w:rsid w:val="002C5053"/>
    <w:rsid w:val="002C50EB"/>
    <w:rsid w:val="002C59A7"/>
    <w:rsid w:val="002C5ACE"/>
    <w:rsid w:val="002C5B04"/>
    <w:rsid w:val="002C5B0F"/>
    <w:rsid w:val="002C5C4E"/>
    <w:rsid w:val="002C61DE"/>
    <w:rsid w:val="002C6451"/>
    <w:rsid w:val="002C6878"/>
    <w:rsid w:val="002C6D22"/>
    <w:rsid w:val="002C7135"/>
    <w:rsid w:val="002C76C8"/>
    <w:rsid w:val="002C776D"/>
    <w:rsid w:val="002C77E4"/>
    <w:rsid w:val="002C7ED3"/>
    <w:rsid w:val="002D0073"/>
    <w:rsid w:val="002D00EF"/>
    <w:rsid w:val="002D0914"/>
    <w:rsid w:val="002D0B27"/>
    <w:rsid w:val="002D0B63"/>
    <w:rsid w:val="002D0D1A"/>
    <w:rsid w:val="002D0DED"/>
    <w:rsid w:val="002D15E9"/>
    <w:rsid w:val="002D1EDF"/>
    <w:rsid w:val="002D1F9D"/>
    <w:rsid w:val="002D2704"/>
    <w:rsid w:val="002D2717"/>
    <w:rsid w:val="002D2DD2"/>
    <w:rsid w:val="002D33D7"/>
    <w:rsid w:val="002D37C8"/>
    <w:rsid w:val="002D3AA3"/>
    <w:rsid w:val="002D3DBE"/>
    <w:rsid w:val="002D4FB2"/>
    <w:rsid w:val="002D53F4"/>
    <w:rsid w:val="002D547C"/>
    <w:rsid w:val="002D5D64"/>
    <w:rsid w:val="002D5E65"/>
    <w:rsid w:val="002D62CF"/>
    <w:rsid w:val="002D6770"/>
    <w:rsid w:val="002D67FE"/>
    <w:rsid w:val="002D6AA9"/>
    <w:rsid w:val="002D6F7C"/>
    <w:rsid w:val="002D6FA9"/>
    <w:rsid w:val="002D6FE5"/>
    <w:rsid w:val="002D7CFE"/>
    <w:rsid w:val="002D7EB5"/>
    <w:rsid w:val="002D7F7C"/>
    <w:rsid w:val="002E0E73"/>
    <w:rsid w:val="002E0EF6"/>
    <w:rsid w:val="002E11AE"/>
    <w:rsid w:val="002E129C"/>
    <w:rsid w:val="002E1568"/>
    <w:rsid w:val="002E18A1"/>
    <w:rsid w:val="002E1A6F"/>
    <w:rsid w:val="002E219E"/>
    <w:rsid w:val="002E21FB"/>
    <w:rsid w:val="002E22ED"/>
    <w:rsid w:val="002E2951"/>
    <w:rsid w:val="002E2B83"/>
    <w:rsid w:val="002E33AF"/>
    <w:rsid w:val="002E3D30"/>
    <w:rsid w:val="002E3EBB"/>
    <w:rsid w:val="002E3F10"/>
    <w:rsid w:val="002E3F88"/>
    <w:rsid w:val="002E4680"/>
    <w:rsid w:val="002E4BCE"/>
    <w:rsid w:val="002E56AE"/>
    <w:rsid w:val="002E61AB"/>
    <w:rsid w:val="002E64A3"/>
    <w:rsid w:val="002E6527"/>
    <w:rsid w:val="002E70FF"/>
    <w:rsid w:val="002E7752"/>
    <w:rsid w:val="002E783F"/>
    <w:rsid w:val="002E7D61"/>
    <w:rsid w:val="002E7DC9"/>
    <w:rsid w:val="002E7E92"/>
    <w:rsid w:val="002F0198"/>
    <w:rsid w:val="002F08EA"/>
    <w:rsid w:val="002F0F14"/>
    <w:rsid w:val="002F11EE"/>
    <w:rsid w:val="002F130C"/>
    <w:rsid w:val="002F178F"/>
    <w:rsid w:val="002F1F28"/>
    <w:rsid w:val="002F2727"/>
    <w:rsid w:val="002F28B0"/>
    <w:rsid w:val="002F2B02"/>
    <w:rsid w:val="002F3047"/>
    <w:rsid w:val="002F3824"/>
    <w:rsid w:val="002F3C83"/>
    <w:rsid w:val="002F3E3E"/>
    <w:rsid w:val="002F41A5"/>
    <w:rsid w:val="002F4472"/>
    <w:rsid w:val="002F48D6"/>
    <w:rsid w:val="002F4C9B"/>
    <w:rsid w:val="002F4FE6"/>
    <w:rsid w:val="002F5244"/>
    <w:rsid w:val="002F5541"/>
    <w:rsid w:val="002F5760"/>
    <w:rsid w:val="002F726E"/>
    <w:rsid w:val="002F74EE"/>
    <w:rsid w:val="002F7503"/>
    <w:rsid w:val="002F7566"/>
    <w:rsid w:val="002F762F"/>
    <w:rsid w:val="002F76FA"/>
    <w:rsid w:val="002F78D8"/>
    <w:rsid w:val="002F796C"/>
    <w:rsid w:val="0030003B"/>
    <w:rsid w:val="003002DF"/>
    <w:rsid w:val="003003D1"/>
    <w:rsid w:val="003005BC"/>
    <w:rsid w:val="00300F2C"/>
    <w:rsid w:val="00300F57"/>
    <w:rsid w:val="00302083"/>
    <w:rsid w:val="003023C5"/>
    <w:rsid w:val="00302BB1"/>
    <w:rsid w:val="00302D1B"/>
    <w:rsid w:val="00302F2B"/>
    <w:rsid w:val="0030320D"/>
    <w:rsid w:val="003036A6"/>
    <w:rsid w:val="00303791"/>
    <w:rsid w:val="003037B5"/>
    <w:rsid w:val="00304003"/>
    <w:rsid w:val="003042BA"/>
    <w:rsid w:val="0030489B"/>
    <w:rsid w:val="00304D1E"/>
    <w:rsid w:val="00304D4F"/>
    <w:rsid w:val="0030540F"/>
    <w:rsid w:val="00305753"/>
    <w:rsid w:val="00305960"/>
    <w:rsid w:val="00305BDD"/>
    <w:rsid w:val="00306183"/>
    <w:rsid w:val="0030657D"/>
    <w:rsid w:val="00306989"/>
    <w:rsid w:val="00306CC1"/>
    <w:rsid w:val="00306CD5"/>
    <w:rsid w:val="00306D58"/>
    <w:rsid w:val="0030787A"/>
    <w:rsid w:val="003078E8"/>
    <w:rsid w:val="00307B03"/>
    <w:rsid w:val="003103EC"/>
    <w:rsid w:val="003109A3"/>
    <w:rsid w:val="00310E5C"/>
    <w:rsid w:val="003115C2"/>
    <w:rsid w:val="00311C7E"/>
    <w:rsid w:val="00311F45"/>
    <w:rsid w:val="003120C5"/>
    <w:rsid w:val="003120DB"/>
    <w:rsid w:val="00312886"/>
    <w:rsid w:val="00312994"/>
    <w:rsid w:val="00312F47"/>
    <w:rsid w:val="003134A5"/>
    <w:rsid w:val="0031353D"/>
    <w:rsid w:val="0031357A"/>
    <w:rsid w:val="00313D3A"/>
    <w:rsid w:val="00314117"/>
    <w:rsid w:val="00314246"/>
    <w:rsid w:val="00314268"/>
    <w:rsid w:val="0031451E"/>
    <w:rsid w:val="003146A8"/>
    <w:rsid w:val="003147A9"/>
    <w:rsid w:val="00314877"/>
    <w:rsid w:val="00315104"/>
    <w:rsid w:val="00315414"/>
    <w:rsid w:val="0031555E"/>
    <w:rsid w:val="003155F6"/>
    <w:rsid w:val="00315B84"/>
    <w:rsid w:val="00315CD2"/>
    <w:rsid w:val="00315ED0"/>
    <w:rsid w:val="00315EF8"/>
    <w:rsid w:val="0031647F"/>
    <w:rsid w:val="003165B0"/>
    <w:rsid w:val="00316626"/>
    <w:rsid w:val="00316CFB"/>
    <w:rsid w:val="003170D7"/>
    <w:rsid w:val="003171F4"/>
    <w:rsid w:val="00317717"/>
    <w:rsid w:val="003177E7"/>
    <w:rsid w:val="00317A22"/>
    <w:rsid w:val="00317AD1"/>
    <w:rsid w:val="00317BBE"/>
    <w:rsid w:val="00317E1B"/>
    <w:rsid w:val="0032009A"/>
    <w:rsid w:val="00320323"/>
    <w:rsid w:val="00320409"/>
    <w:rsid w:val="003204A5"/>
    <w:rsid w:val="003205FB"/>
    <w:rsid w:val="00320BCA"/>
    <w:rsid w:val="003214A6"/>
    <w:rsid w:val="00321580"/>
    <w:rsid w:val="0032185F"/>
    <w:rsid w:val="0032213A"/>
    <w:rsid w:val="00322606"/>
    <w:rsid w:val="00322BAC"/>
    <w:rsid w:val="003238F4"/>
    <w:rsid w:val="00323CCD"/>
    <w:rsid w:val="00324082"/>
    <w:rsid w:val="0032430E"/>
    <w:rsid w:val="003245F9"/>
    <w:rsid w:val="003248BB"/>
    <w:rsid w:val="00325324"/>
    <w:rsid w:val="00325697"/>
    <w:rsid w:val="003260DA"/>
    <w:rsid w:val="0032695D"/>
    <w:rsid w:val="003272E1"/>
    <w:rsid w:val="003272E3"/>
    <w:rsid w:val="00327329"/>
    <w:rsid w:val="00327454"/>
    <w:rsid w:val="00327FC7"/>
    <w:rsid w:val="00330FEA"/>
    <w:rsid w:val="003313FD"/>
    <w:rsid w:val="00331496"/>
    <w:rsid w:val="003314C8"/>
    <w:rsid w:val="003317F4"/>
    <w:rsid w:val="00331840"/>
    <w:rsid w:val="00331952"/>
    <w:rsid w:val="00331F37"/>
    <w:rsid w:val="003326E3"/>
    <w:rsid w:val="0033299F"/>
    <w:rsid w:val="00332C88"/>
    <w:rsid w:val="0033313B"/>
    <w:rsid w:val="003331A3"/>
    <w:rsid w:val="003333BD"/>
    <w:rsid w:val="00333AA4"/>
    <w:rsid w:val="00333FDC"/>
    <w:rsid w:val="0033468C"/>
    <w:rsid w:val="003346A8"/>
    <w:rsid w:val="00334C5F"/>
    <w:rsid w:val="00335564"/>
    <w:rsid w:val="00335AD3"/>
    <w:rsid w:val="00335CB1"/>
    <w:rsid w:val="00335E25"/>
    <w:rsid w:val="00336138"/>
    <w:rsid w:val="003365AB"/>
    <w:rsid w:val="003366FF"/>
    <w:rsid w:val="00337547"/>
    <w:rsid w:val="0033776D"/>
    <w:rsid w:val="003378DF"/>
    <w:rsid w:val="00337A3D"/>
    <w:rsid w:val="003403BB"/>
    <w:rsid w:val="00340493"/>
    <w:rsid w:val="00340A1F"/>
    <w:rsid w:val="00340AA5"/>
    <w:rsid w:val="00340EE2"/>
    <w:rsid w:val="00340FF4"/>
    <w:rsid w:val="0034115B"/>
    <w:rsid w:val="003413A2"/>
    <w:rsid w:val="00341659"/>
    <w:rsid w:val="00341967"/>
    <w:rsid w:val="0034220B"/>
    <w:rsid w:val="003424DD"/>
    <w:rsid w:val="003425AB"/>
    <w:rsid w:val="0034272D"/>
    <w:rsid w:val="00342851"/>
    <w:rsid w:val="00342A42"/>
    <w:rsid w:val="00342F4E"/>
    <w:rsid w:val="003435EC"/>
    <w:rsid w:val="00343B24"/>
    <w:rsid w:val="00343EBA"/>
    <w:rsid w:val="00343F02"/>
    <w:rsid w:val="003442BC"/>
    <w:rsid w:val="0034462F"/>
    <w:rsid w:val="00344871"/>
    <w:rsid w:val="0034547E"/>
    <w:rsid w:val="00345528"/>
    <w:rsid w:val="003455CB"/>
    <w:rsid w:val="00345EBC"/>
    <w:rsid w:val="00346361"/>
    <w:rsid w:val="003463C9"/>
    <w:rsid w:val="003468C2"/>
    <w:rsid w:val="003473CC"/>
    <w:rsid w:val="003477C7"/>
    <w:rsid w:val="003478F8"/>
    <w:rsid w:val="00347A4B"/>
    <w:rsid w:val="00347D34"/>
    <w:rsid w:val="00347FBB"/>
    <w:rsid w:val="003503DF"/>
    <w:rsid w:val="00350E83"/>
    <w:rsid w:val="00350F6E"/>
    <w:rsid w:val="003510F3"/>
    <w:rsid w:val="003513BC"/>
    <w:rsid w:val="0035167C"/>
    <w:rsid w:val="00351A63"/>
    <w:rsid w:val="00351DEA"/>
    <w:rsid w:val="00351F69"/>
    <w:rsid w:val="0035216B"/>
    <w:rsid w:val="0035233E"/>
    <w:rsid w:val="00352396"/>
    <w:rsid w:val="003523E1"/>
    <w:rsid w:val="00352582"/>
    <w:rsid w:val="003526ED"/>
    <w:rsid w:val="00352D86"/>
    <w:rsid w:val="00352DDE"/>
    <w:rsid w:val="00352E33"/>
    <w:rsid w:val="00354171"/>
    <w:rsid w:val="00354212"/>
    <w:rsid w:val="00354635"/>
    <w:rsid w:val="00355389"/>
    <w:rsid w:val="003554D5"/>
    <w:rsid w:val="003559E4"/>
    <w:rsid w:val="00355D51"/>
    <w:rsid w:val="00355F45"/>
    <w:rsid w:val="00355FB0"/>
    <w:rsid w:val="00356654"/>
    <w:rsid w:val="00357081"/>
    <w:rsid w:val="00357CAE"/>
    <w:rsid w:val="00357D42"/>
    <w:rsid w:val="00360200"/>
    <w:rsid w:val="003606D5"/>
    <w:rsid w:val="003606FD"/>
    <w:rsid w:val="00360722"/>
    <w:rsid w:val="003608E9"/>
    <w:rsid w:val="00361AAF"/>
    <w:rsid w:val="00362772"/>
    <w:rsid w:val="003627A3"/>
    <w:rsid w:val="00362CCB"/>
    <w:rsid w:val="00362D78"/>
    <w:rsid w:val="003632F3"/>
    <w:rsid w:val="0036368B"/>
    <w:rsid w:val="00363733"/>
    <w:rsid w:val="0036381B"/>
    <w:rsid w:val="00363E9F"/>
    <w:rsid w:val="00364063"/>
    <w:rsid w:val="003641AD"/>
    <w:rsid w:val="00364ABD"/>
    <w:rsid w:val="00364D3D"/>
    <w:rsid w:val="00365097"/>
    <w:rsid w:val="0036509F"/>
    <w:rsid w:val="00365134"/>
    <w:rsid w:val="00365564"/>
    <w:rsid w:val="00365D8A"/>
    <w:rsid w:val="003662C1"/>
    <w:rsid w:val="00366712"/>
    <w:rsid w:val="00366DDE"/>
    <w:rsid w:val="00366F87"/>
    <w:rsid w:val="0036722F"/>
    <w:rsid w:val="00367A4C"/>
    <w:rsid w:val="00367ADB"/>
    <w:rsid w:val="00370236"/>
    <w:rsid w:val="0037071D"/>
    <w:rsid w:val="00370BEA"/>
    <w:rsid w:val="00370E1C"/>
    <w:rsid w:val="00370EAC"/>
    <w:rsid w:val="00370F7F"/>
    <w:rsid w:val="00371958"/>
    <w:rsid w:val="00371B1C"/>
    <w:rsid w:val="00372060"/>
    <w:rsid w:val="003724E1"/>
    <w:rsid w:val="00372D63"/>
    <w:rsid w:val="00372EE3"/>
    <w:rsid w:val="00373265"/>
    <w:rsid w:val="0037335E"/>
    <w:rsid w:val="00373930"/>
    <w:rsid w:val="00373B26"/>
    <w:rsid w:val="00373ED4"/>
    <w:rsid w:val="003748CE"/>
    <w:rsid w:val="00374932"/>
    <w:rsid w:val="00374D85"/>
    <w:rsid w:val="00374E3C"/>
    <w:rsid w:val="003751BD"/>
    <w:rsid w:val="003755F4"/>
    <w:rsid w:val="00375804"/>
    <w:rsid w:val="003758B0"/>
    <w:rsid w:val="00376201"/>
    <w:rsid w:val="003767EC"/>
    <w:rsid w:val="00376D60"/>
    <w:rsid w:val="00377043"/>
    <w:rsid w:val="00377617"/>
    <w:rsid w:val="00377B23"/>
    <w:rsid w:val="0038032F"/>
    <w:rsid w:val="003803D0"/>
    <w:rsid w:val="003804C6"/>
    <w:rsid w:val="00380597"/>
    <w:rsid w:val="00380EE9"/>
    <w:rsid w:val="0038184A"/>
    <w:rsid w:val="00381F5B"/>
    <w:rsid w:val="00382091"/>
    <w:rsid w:val="00382513"/>
    <w:rsid w:val="00382AAA"/>
    <w:rsid w:val="003833DC"/>
    <w:rsid w:val="003835E5"/>
    <w:rsid w:val="00383907"/>
    <w:rsid w:val="00383A5D"/>
    <w:rsid w:val="00383BC5"/>
    <w:rsid w:val="003842E2"/>
    <w:rsid w:val="00384439"/>
    <w:rsid w:val="0038469E"/>
    <w:rsid w:val="00384DF1"/>
    <w:rsid w:val="00385555"/>
    <w:rsid w:val="0038595E"/>
    <w:rsid w:val="00385978"/>
    <w:rsid w:val="003863C4"/>
    <w:rsid w:val="00386AA1"/>
    <w:rsid w:val="00386EC4"/>
    <w:rsid w:val="00386F81"/>
    <w:rsid w:val="0038721C"/>
    <w:rsid w:val="00387458"/>
    <w:rsid w:val="003879FF"/>
    <w:rsid w:val="0039043D"/>
    <w:rsid w:val="0039092F"/>
    <w:rsid w:val="00390EBD"/>
    <w:rsid w:val="0039125E"/>
    <w:rsid w:val="00391757"/>
    <w:rsid w:val="00391EB3"/>
    <w:rsid w:val="00392158"/>
    <w:rsid w:val="003923A6"/>
    <w:rsid w:val="00392466"/>
    <w:rsid w:val="00392502"/>
    <w:rsid w:val="00392566"/>
    <w:rsid w:val="003925D1"/>
    <w:rsid w:val="003927A5"/>
    <w:rsid w:val="003929A7"/>
    <w:rsid w:val="00392BDB"/>
    <w:rsid w:val="00393199"/>
    <w:rsid w:val="00393482"/>
    <w:rsid w:val="00393BC8"/>
    <w:rsid w:val="00393CB0"/>
    <w:rsid w:val="00393D4A"/>
    <w:rsid w:val="00393D70"/>
    <w:rsid w:val="0039463A"/>
    <w:rsid w:val="003951D1"/>
    <w:rsid w:val="003955C0"/>
    <w:rsid w:val="00395628"/>
    <w:rsid w:val="003956CA"/>
    <w:rsid w:val="003963F8"/>
    <w:rsid w:val="0039675E"/>
    <w:rsid w:val="00396A50"/>
    <w:rsid w:val="00396ECE"/>
    <w:rsid w:val="0039725D"/>
    <w:rsid w:val="00397736"/>
    <w:rsid w:val="003978BE"/>
    <w:rsid w:val="003978C6"/>
    <w:rsid w:val="00397D0E"/>
    <w:rsid w:val="00397D46"/>
    <w:rsid w:val="00397EDD"/>
    <w:rsid w:val="003A07E6"/>
    <w:rsid w:val="003A0A3B"/>
    <w:rsid w:val="003A0A87"/>
    <w:rsid w:val="003A0DFD"/>
    <w:rsid w:val="003A112F"/>
    <w:rsid w:val="003A1223"/>
    <w:rsid w:val="003A1276"/>
    <w:rsid w:val="003A14F4"/>
    <w:rsid w:val="003A15F7"/>
    <w:rsid w:val="003A1BF6"/>
    <w:rsid w:val="003A1CBB"/>
    <w:rsid w:val="003A1F37"/>
    <w:rsid w:val="003A277A"/>
    <w:rsid w:val="003A2B9E"/>
    <w:rsid w:val="003A3035"/>
    <w:rsid w:val="003A34DD"/>
    <w:rsid w:val="003A3AB6"/>
    <w:rsid w:val="003A3B9C"/>
    <w:rsid w:val="003A3DE0"/>
    <w:rsid w:val="003A448C"/>
    <w:rsid w:val="003A4A68"/>
    <w:rsid w:val="003A5040"/>
    <w:rsid w:val="003A50F5"/>
    <w:rsid w:val="003A577B"/>
    <w:rsid w:val="003A57D1"/>
    <w:rsid w:val="003A5BB8"/>
    <w:rsid w:val="003A5C5C"/>
    <w:rsid w:val="003A5D15"/>
    <w:rsid w:val="003A67E1"/>
    <w:rsid w:val="003A6A76"/>
    <w:rsid w:val="003A7A42"/>
    <w:rsid w:val="003A7BD2"/>
    <w:rsid w:val="003B0010"/>
    <w:rsid w:val="003B043D"/>
    <w:rsid w:val="003B087A"/>
    <w:rsid w:val="003B118A"/>
    <w:rsid w:val="003B12AC"/>
    <w:rsid w:val="003B158A"/>
    <w:rsid w:val="003B1B6B"/>
    <w:rsid w:val="003B1BE2"/>
    <w:rsid w:val="003B2619"/>
    <w:rsid w:val="003B27A6"/>
    <w:rsid w:val="003B2B8C"/>
    <w:rsid w:val="003B2D02"/>
    <w:rsid w:val="003B2D56"/>
    <w:rsid w:val="003B30AA"/>
    <w:rsid w:val="003B32B0"/>
    <w:rsid w:val="003B36C2"/>
    <w:rsid w:val="003B3D0F"/>
    <w:rsid w:val="003B431F"/>
    <w:rsid w:val="003B4861"/>
    <w:rsid w:val="003B4EDF"/>
    <w:rsid w:val="003B509B"/>
    <w:rsid w:val="003B55BD"/>
    <w:rsid w:val="003B5674"/>
    <w:rsid w:val="003B5686"/>
    <w:rsid w:val="003B581B"/>
    <w:rsid w:val="003B58FA"/>
    <w:rsid w:val="003B59D7"/>
    <w:rsid w:val="003B5B82"/>
    <w:rsid w:val="003B5C13"/>
    <w:rsid w:val="003B5E72"/>
    <w:rsid w:val="003B5EE3"/>
    <w:rsid w:val="003B5F91"/>
    <w:rsid w:val="003B6273"/>
    <w:rsid w:val="003B6324"/>
    <w:rsid w:val="003B6971"/>
    <w:rsid w:val="003B6E6A"/>
    <w:rsid w:val="003B6E70"/>
    <w:rsid w:val="003B6ED0"/>
    <w:rsid w:val="003B6FCF"/>
    <w:rsid w:val="003B7445"/>
    <w:rsid w:val="003B7524"/>
    <w:rsid w:val="003B76E6"/>
    <w:rsid w:val="003B7D63"/>
    <w:rsid w:val="003B7D8E"/>
    <w:rsid w:val="003C00A2"/>
    <w:rsid w:val="003C04FF"/>
    <w:rsid w:val="003C086C"/>
    <w:rsid w:val="003C0EC5"/>
    <w:rsid w:val="003C0F13"/>
    <w:rsid w:val="003C13AD"/>
    <w:rsid w:val="003C311B"/>
    <w:rsid w:val="003C315F"/>
    <w:rsid w:val="003C3367"/>
    <w:rsid w:val="003C35BA"/>
    <w:rsid w:val="003C38CE"/>
    <w:rsid w:val="003C3BDC"/>
    <w:rsid w:val="003C3C29"/>
    <w:rsid w:val="003C40DD"/>
    <w:rsid w:val="003C412A"/>
    <w:rsid w:val="003C4438"/>
    <w:rsid w:val="003C48B8"/>
    <w:rsid w:val="003C4BF9"/>
    <w:rsid w:val="003C4F5D"/>
    <w:rsid w:val="003C558C"/>
    <w:rsid w:val="003C56B4"/>
    <w:rsid w:val="003C59CD"/>
    <w:rsid w:val="003C5B83"/>
    <w:rsid w:val="003C63CF"/>
    <w:rsid w:val="003C66DB"/>
    <w:rsid w:val="003C6C3C"/>
    <w:rsid w:val="003C6C6B"/>
    <w:rsid w:val="003C6FED"/>
    <w:rsid w:val="003C742A"/>
    <w:rsid w:val="003C76C4"/>
    <w:rsid w:val="003C7B18"/>
    <w:rsid w:val="003C7C2D"/>
    <w:rsid w:val="003C7F5F"/>
    <w:rsid w:val="003C7FAA"/>
    <w:rsid w:val="003D01FE"/>
    <w:rsid w:val="003D0251"/>
    <w:rsid w:val="003D0295"/>
    <w:rsid w:val="003D0488"/>
    <w:rsid w:val="003D07D6"/>
    <w:rsid w:val="003D0A69"/>
    <w:rsid w:val="003D0C05"/>
    <w:rsid w:val="003D1030"/>
    <w:rsid w:val="003D14F2"/>
    <w:rsid w:val="003D1CF4"/>
    <w:rsid w:val="003D2177"/>
    <w:rsid w:val="003D2200"/>
    <w:rsid w:val="003D221B"/>
    <w:rsid w:val="003D2CD3"/>
    <w:rsid w:val="003D3191"/>
    <w:rsid w:val="003D346F"/>
    <w:rsid w:val="003D36CE"/>
    <w:rsid w:val="003D3BCA"/>
    <w:rsid w:val="003D4144"/>
    <w:rsid w:val="003D42B6"/>
    <w:rsid w:val="003D45C1"/>
    <w:rsid w:val="003D4968"/>
    <w:rsid w:val="003D5B21"/>
    <w:rsid w:val="003D61C4"/>
    <w:rsid w:val="003D672E"/>
    <w:rsid w:val="003D6CE0"/>
    <w:rsid w:val="003D6CE9"/>
    <w:rsid w:val="003D7708"/>
    <w:rsid w:val="003D7985"/>
    <w:rsid w:val="003D7BB9"/>
    <w:rsid w:val="003D7C41"/>
    <w:rsid w:val="003D7D05"/>
    <w:rsid w:val="003D7DA6"/>
    <w:rsid w:val="003D7EA6"/>
    <w:rsid w:val="003E0139"/>
    <w:rsid w:val="003E01DF"/>
    <w:rsid w:val="003E0909"/>
    <w:rsid w:val="003E0A5F"/>
    <w:rsid w:val="003E0F32"/>
    <w:rsid w:val="003E18B1"/>
    <w:rsid w:val="003E1BB5"/>
    <w:rsid w:val="003E20FB"/>
    <w:rsid w:val="003E22FD"/>
    <w:rsid w:val="003E2B75"/>
    <w:rsid w:val="003E2D69"/>
    <w:rsid w:val="003E30D8"/>
    <w:rsid w:val="003E3647"/>
    <w:rsid w:val="003E4907"/>
    <w:rsid w:val="003E507A"/>
    <w:rsid w:val="003E56ED"/>
    <w:rsid w:val="003E573C"/>
    <w:rsid w:val="003E5B22"/>
    <w:rsid w:val="003E5B2B"/>
    <w:rsid w:val="003E630A"/>
    <w:rsid w:val="003E66E7"/>
    <w:rsid w:val="003E66F7"/>
    <w:rsid w:val="003E682B"/>
    <w:rsid w:val="003E6BF7"/>
    <w:rsid w:val="003E6DB7"/>
    <w:rsid w:val="003E6F26"/>
    <w:rsid w:val="003E7092"/>
    <w:rsid w:val="003E7248"/>
    <w:rsid w:val="003F04C8"/>
    <w:rsid w:val="003F11BA"/>
    <w:rsid w:val="003F1525"/>
    <w:rsid w:val="003F1CCA"/>
    <w:rsid w:val="003F1E92"/>
    <w:rsid w:val="003F24FD"/>
    <w:rsid w:val="003F2765"/>
    <w:rsid w:val="003F282C"/>
    <w:rsid w:val="003F28A8"/>
    <w:rsid w:val="003F29FA"/>
    <w:rsid w:val="003F30F6"/>
    <w:rsid w:val="003F3526"/>
    <w:rsid w:val="003F371F"/>
    <w:rsid w:val="003F3B7B"/>
    <w:rsid w:val="003F41DD"/>
    <w:rsid w:val="003F4497"/>
    <w:rsid w:val="003F4538"/>
    <w:rsid w:val="003F4744"/>
    <w:rsid w:val="003F5035"/>
    <w:rsid w:val="003F5282"/>
    <w:rsid w:val="003F5353"/>
    <w:rsid w:val="003F5362"/>
    <w:rsid w:val="003F54D7"/>
    <w:rsid w:val="003F56DD"/>
    <w:rsid w:val="003F5CD8"/>
    <w:rsid w:val="003F659C"/>
    <w:rsid w:val="003F68F3"/>
    <w:rsid w:val="003F6952"/>
    <w:rsid w:val="003F6CEF"/>
    <w:rsid w:val="003F72E1"/>
    <w:rsid w:val="003F7F49"/>
    <w:rsid w:val="00400620"/>
    <w:rsid w:val="0040062D"/>
    <w:rsid w:val="00400663"/>
    <w:rsid w:val="004007C5"/>
    <w:rsid w:val="00401F03"/>
    <w:rsid w:val="00402373"/>
    <w:rsid w:val="00402515"/>
    <w:rsid w:val="00402DAA"/>
    <w:rsid w:val="00403C36"/>
    <w:rsid w:val="00403C9E"/>
    <w:rsid w:val="00404257"/>
    <w:rsid w:val="004043A9"/>
    <w:rsid w:val="00404553"/>
    <w:rsid w:val="0040482B"/>
    <w:rsid w:val="004053BC"/>
    <w:rsid w:val="0040578A"/>
    <w:rsid w:val="0040589A"/>
    <w:rsid w:val="004058D8"/>
    <w:rsid w:val="004058E9"/>
    <w:rsid w:val="00405BDA"/>
    <w:rsid w:val="00405CB0"/>
    <w:rsid w:val="00405EE5"/>
    <w:rsid w:val="0040645B"/>
    <w:rsid w:val="00406488"/>
    <w:rsid w:val="0040686A"/>
    <w:rsid w:val="00406AAF"/>
    <w:rsid w:val="004070D7"/>
    <w:rsid w:val="004073D7"/>
    <w:rsid w:val="00410D41"/>
    <w:rsid w:val="00411060"/>
    <w:rsid w:val="00411C15"/>
    <w:rsid w:val="00411CB5"/>
    <w:rsid w:val="00411DDD"/>
    <w:rsid w:val="0041211C"/>
    <w:rsid w:val="004121D0"/>
    <w:rsid w:val="004127DA"/>
    <w:rsid w:val="00412DB7"/>
    <w:rsid w:val="00412E4F"/>
    <w:rsid w:val="004132DF"/>
    <w:rsid w:val="0041342D"/>
    <w:rsid w:val="00413CED"/>
    <w:rsid w:val="00413D2E"/>
    <w:rsid w:val="00414413"/>
    <w:rsid w:val="004144BE"/>
    <w:rsid w:val="00414741"/>
    <w:rsid w:val="00414794"/>
    <w:rsid w:val="00414B59"/>
    <w:rsid w:val="00414DBC"/>
    <w:rsid w:val="00414DDB"/>
    <w:rsid w:val="00414EC8"/>
    <w:rsid w:val="00415192"/>
    <w:rsid w:val="0041520E"/>
    <w:rsid w:val="004155DB"/>
    <w:rsid w:val="00415D4C"/>
    <w:rsid w:val="00415DE1"/>
    <w:rsid w:val="0041602D"/>
    <w:rsid w:val="00416532"/>
    <w:rsid w:val="004166E3"/>
    <w:rsid w:val="00416D6E"/>
    <w:rsid w:val="0041739D"/>
    <w:rsid w:val="004176E8"/>
    <w:rsid w:val="00417C78"/>
    <w:rsid w:val="004200AA"/>
    <w:rsid w:val="004203AD"/>
    <w:rsid w:val="00420D11"/>
    <w:rsid w:val="004210AA"/>
    <w:rsid w:val="00421259"/>
    <w:rsid w:val="004213DA"/>
    <w:rsid w:val="004214F6"/>
    <w:rsid w:val="00421774"/>
    <w:rsid w:val="004219FE"/>
    <w:rsid w:val="0042211D"/>
    <w:rsid w:val="004221F7"/>
    <w:rsid w:val="00422492"/>
    <w:rsid w:val="00422AA3"/>
    <w:rsid w:val="00423147"/>
    <w:rsid w:val="0042346C"/>
    <w:rsid w:val="00423572"/>
    <w:rsid w:val="00423705"/>
    <w:rsid w:val="0042394E"/>
    <w:rsid w:val="00423A9F"/>
    <w:rsid w:val="00424165"/>
    <w:rsid w:val="00424319"/>
    <w:rsid w:val="0042484B"/>
    <w:rsid w:val="00424E83"/>
    <w:rsid w:val="00424EE5"/>
    <w:rsid w:val="004251B5"/>
    <w:rsid w:val="00425717"/>
    <w:rsid w:val="00425C45"/>
    <w:rsid w:val="00425E21"/>
    <w:rsid w:val="00425E99"/>
    <w:rsid w:val="00425EB6"/>
    <w:rsid w:val="00426412"/>
    <w:rsid w:val="00426685"/>
    <w:rsid w:val="004266DE"/>
    <w:rsid w:val="004267AE"/>
    <w:rsid w:val="00426E5E"/>
    <w:rsid w:val="00426E7A"/>
    <w:rsid w:val="0042756B"/>
    <w:rsid w:val="004276F6"/>
    <w:rsid w:val="004279AB"/>
    <w:rsid w:val="00427D15"/>
    <w:rsid w:val="0043012B"/>
    <w:rsid w:val="0043152F"/>
    <w:rsid w:val="00431823"/>
    <w:rsid w:val="00431871"/>
    <w:rsid w:val="00431952"/>
    <w:rsid w:val="004319C5"/>
    <w:rsid w:val="00431BC9"/>
    <w:rsid w:val="00431BCA"/>
    <w:rsid w:val="004323A2"/>
    <w:rsid w:val="00432558"/>
    <w:rsid w:val="00432805"/>
    <w:rsid w:val="00432C14"/>
    <w:rsid w:val="00432D24"/>
    <w:rsid w:val="00433051"/>
    <w:rsid w:val="00433063"/>
    <w:rsid w:val="004338C2"/>
    <w:rsid w:val="00433D97"/>
    <w:rsid w:val="00433F89"/>
    <w:rsid w:val="004344E9"/>
    <w:rsid w:val="004345DB"/>
    <w:rsid w:val="0043471E"/>
    <w:rsid w:val="00434BF2"/>
    <w:rsid w:val="00434D39"/>
    <w:rsid w:val="00435060"/>
    <w:rsid w:val="00435AEC"/>
    <w:rsid w:val="00435BF5"/>
    <w:rsid w:val="00435DE7"/>
    <w:rsid w:val="00436367"/>
    <w:rsid w:val="00436633"/>
    <w:rsid w:val="00436C0D"/>
    <w:rsid w:val="00436EFB"/>
    <w:rsid w:val="00436FEB"/>
    <w:rsid w:val="004371C4"/>
    <w:rsid w:val="00437AE1"/>
    <w:rsid w:val="004406D7"/>
    <w:rsid w:val="00440965"/>
    <w:rsid w:val="00440AE6"/>
    <w:rsid w:val="004410E3"/>
    <w:rsid w:val="0044135E"/>
    <w:rsid w:val="004418BA"/>
    <w:rsid w:val="00441D67"/>
    <w:rsid w:val="00442213"/>
    <w:rsid w:val="00442521"/>
    <w:rsid w:val="004431EC"/>
    <w:rsid w:val="004439A2"/>
    <w:rsid w:val="00444072"/>
    <w:rsid w:val="004442E7"/>
    <w:rsid w:val="004443C5"/>
    <w:rsid w:val="004448AF"/>
    <w:rsid w:val="00444D1F"/>
    <w:rsid w:val="00445039"/>
    <w:rsid w:val="0044519B"/>
    <w:rsid w:val="004456AC"/>
    <w:rsid w:val="00445792"/>
    <w:rsid w:val="00445931"/>
    <w:rsid w:val="00445955"/>
    <w:rsid w:val="00445EAC"/>
    <w:rsid w:val="00445F35"/>
    <w:rsid w:val="0044612E"/>
    <w:rsid w:val="00446BDE"/>
    <w:rsid w:val="00446C4E"/>
    <w:rsid w:val="00447335"/>
    <w:rsid w:val="00447509"/>
    <w:rsid w:val="0044767B"/>
    <w:rsid w:val="00447BB1"/>
    <w:rsid w:val="0045019A"/>
    <w:rsid w:val="0045034F"/>
    <w:rsid w:val="00450966"/>
    <w:rsid w:val="00450D3F"/>
    <w:rsid w:val="00450E31"/>
    <w:rsid w:val="004511F9"/>
    <w:rsid w:val="004518C2"/>
    <w:rsid w:val="00451A7B"/>
    <w:rsid w:val="00451B7D"/>
    <w:rsid w:val="0045205D"/>
    <w:rsid w:val="004522E1"/>
    <w:rsid w:val="0045232A"/>
    <w:rsid w:val="004527B3"/>
    <w:rsid w:val="004529F0"/>
    <w:rsid w:val="0045311B"/>
    <w:rsid w:val="00453D93"/>
    <w:rsid w:val="004548E0"/>
    <w:rsid w:val="0045494D"/>
    <w:rsid w:val="00454C74"/>
    <w:rsid w:val="00455559"/>
    <w:rsid w:val="0045562F"/>
    <w:rsid w:val="0045564C"/>
    <w:rsid w:val="00455E2A"/>
    <w:rsid w:val="00455EC2"/>
    <w:rsid w:val="004565D6"/>
    <w:rsid w:val="00456B00"/>
    <w:rsid w:val="00456CBC"/>
    <w:rsid w:val="00456DB9"/>
    <w:rsid w:val="00457A6C"/>
    <w:rsid w:val="00457AB7"/>
    <w:rsid w:val="00457C7E"/>
    <w:rsid w:val="00457EA2"/>
    <w:rsid w:val="00457EFD"/>
    <w:rsid w:val="004601BA"/>
    <w:rsid w:val="00460493"/>
    <w:rsid w:val="00460557"/>
    <w:rsid w:val="0046068B"/>
    <w:rsid w:val="0046089F"/>
    <w:rsid w:val="00460B52"/>
    <w:rsid w:val="00460D36"/>
    <w:rsid w:val="00460D6D"/>
    <w:rsid w:val="00460E43"/>
    <w:rsid w:val="0046106F"/>
    <w:rsid w:val="00461091"/>
    <w:rsid w:val="00461162"/>
    <w:rsid w:val="004616A7"/>
    <w:rsid w:val="0046187E"/>
    <w:rsid w:val="004618B8"/>
    <w:rsid w:val="00461979"/>
    <w:rsid w:val="00461E7E"/>
    <w:rsid w:val="00462726"/>
    <w:rsid w:val="0046281B"/>
    <w:rsid w:val="00462E71"/>
    <w:rsid w:val="0046451D"/>
    <w:rsid w:val="00464929"/>
    <w:rsid w:val="00464D51"/>
    <w:rsid w:val="004655D6"/>
    <w:rsid w:val="00465C54"/>
    <w:rsid w:val="00467859"/>
    <w:rsid w:val="00467870"/>
    <w:rsid w:val="00467873"/>
    <w:rsid w:val="004679D3"/>
    <w:rsid w:val="004700FF"/>
    <w:rsid w:val="00470B05"/>
    <w:rsid w:val="00470D87"/>
    <w:rsid w:val="00470EB8"/>
    <w:rsid w:val="0047108C"/>
    <w:rsid w:val="00471374"/>
    <w:rsid w:val="00471443"/>
    <w:rsid w:val="0047169C"/>
    <w:rsid w:val="00471D81"/>
    <w:rsid w:val="00472776"/>
    <w:rsid w:val="00473276"/>
    <w:rsid w:val="0047339B"/>
    <w:rsid w:val="00473849"/>
    <w:rsid w:val="00473940"/>
    <w:rsid w:val="00473978"/>
    <w:rsid w:val="004739EF"/>
    <w:rsid w:val="00473E88"/>
    <w:rsid w:val="00474408"/>
    <w:rsid w:val="00474853"/>
    <w:rsid w:val="00474A08"/>
    <w:rsid w:val="00474C1E"/>
    <w:rsid w:val="00474F4E"/>
    <w:rsid w:val="00475E71"/>
    <w:rsid w:val="0047651E"/>
    <w:rsid w:val="00477C23"/>
    <w:rsid w:val="0048014B"/>
    <w:rsid w:val="00480780"/>
    <w:rsid w:val="004813BF"/>
    <w:rsid w:val="004814F5"/>
    <w:rsid w:val="004815F1"/>
    <w:rsid w:val="004818BD"/>
    <w:rsid w:val="00481A77"/>
    <w:rsid w:val="00482119"/>
    <w:rsid w:val="004823CA"/>
    <w:rsid w:val="00482BD3"/>
    <w:rsid w:val="00482DBF"/>
    <w:rsid w:val="0048338B"/>
    <w:rsid w:val="00483ADA"/>
    <w:rsid w:val="00484D87"/>
    <w:rsid w:val="004850AA"/>
    <w:rsid w:val="00485113"/>
    <w:rsid w:val="00485826"/>
    <w:rsid w:val="00485BA7"/>
    <w:rsid w:val="00486726"/>
    <w:rsid w:val="00486728"/>
    <w:rsid w:val="004869D3"/>
    <w:rsid w:val="00486BD0"/>
    <w:rsid w:val="00486C2B"/>
    <w:rsid w:val="0048705B"/>
    <w:rsid w:val="004873CA"/>
    <w:rsid w:val="00487562"/>
    <w:rsid w:val="00487E0B"/>
    <w:rsid w:val="00487F83"/>
    <w:rsid w:val="00490147"/>
    <w:rsid w:val="004902C5"/>
    <w:rsid w:val="004908FC"/>
    <w:rsid w:val="00490B7D"/>
    <w:rsid w:val="00490EE0"/>
    <w:rsid w:val="0049109F"/>
    <w:rsid w:val="0049142E"/>
    <w:rsid w:val="0049150F"/>
    <w:rsid w:val="004916F7"/>
    <w:rsid w:val="00491F5F"/>
    <w:rsid w:val="0049201A"/>
    <w:rsid w:val="0049243C"/>
    <w:rsid w:val="00492669"/>
    <w:rsid w:val="004926D6"/>
    <w:rsid w:val="00492958"/>
    <w:rsid w:val="00493032"/>
    <w:rsid w:val="004930A3"/>
    <w:rsid w:val="0049404C"/>
    <w:rsid w:val="004942CB"/>
    <w:rsid w:val="00494432"/>
    <w:rsid w:val="004945C7"/>
    <w:rsid w:val="00494F1C"/>
    <w:rsid w:val="00495140"/>
    <w:rsid w:val="00495191"/>
    <w:rsid w:val="0049587E"/>
    <w:rsid w:val="00495A6A"/>
    <w:rsid w:val="00495C42"/>
    <w:rsid w:val="00496342"/>
    <w:rsid w:val="00496B5C"/>
    <w:rsid w:val="00496F8D"/>
    <w:rsid w:val="00497699"/>
    <w:rsid w:val="004A043F"/>
    <w:rsid w:val="004A052A"/>
    <w:rsid w:val="004A0A09"/>
    <w:rsid w:val="004A0A19"/>
    <w:rsid w:val="004A0B9B"/>
    <w:rsid w:val="004A130B"/>
    <w:rsid w:val="004A1367"/>
    <w:rsid w:val="004A1CE2"/>
    <w:rsid w:val="004A253F"/>
    <w:rsid w:val="004A256C"/>
    <w:rsid w:val="004A2D1D"/>
    <w:rsid w:val="004A3069"/>
    <w:rsid w:val="004A33D6"/>
    <w:rsid w:val="004A542A"/>
    <w:rsid w:val="004A6A31"/>
    <w:rsid w:val="004A6E34"/>
    <w:rsid w:val="004A71C9"/>
    <w:rsid w:val="004A7DB1"/>
    <w:rsid w:val="004A7E8C"/>
    <w:rsid w:val="004B017A"/>
    <w:rsid w:val="004B051D"/>
    <w:rsid w:val="004B0909"/>
    <w:rsid w:val="004B1192"/>
    <w:rsid w:val="004B1231"/>
    <w:rsid w:val="004B1C43"/>
    <w:rsid w:val="004B20F8"/>
    <w:rsid w:val="004B2180"/>
    <w:rsid w:val="004B3014"/>
    <w:rsid w:val="004B329C"/>
    <w:rsid w:val="004B3933"/>
    <w:rsid w:val="004B3E31"/>
    <w:rsid w:val="004B4B54"/>
    <w:rsid w:val="004B53AE"/>
    <w:rsid w:val="004B5C43"/>
    <w:rsid w:val="004B5E03"/>
    <w:rsid w:val="004B615A"/>
    <w:rsid w:val="004B6CE8"/>
    <w:rsid w:val="004B7276"/>
    <w:rsid w:val="004B7668"/>
    <w:rsid w:val="004B77D2"/>
    <w:rsid w:val="004B7A02"/>
    <w:rsid w:val="004B7A2F"/>
    <w:rsid w:val="004B7AB8"/>
    <w:rsid w:val="004B7B56"/>
    <w:rsid w:val="004B7D08"/>
    <w:rsid w:val="004C0162"/>
    <w:rsid w:val="004C0728"/>
    <w:rsid w:val="004C0959"/>
    <w:rsid w:val="004C0AD2"/>
    <w:rsid w:val="004C1136"/>
    <w:rsid w:val="004C120D"/>
    <w:rsid w:val="004C1300"/>
    <w:rsid w:val="004C13BF"/>
    <w:rsid w:val="004C17D5"/>
    <w:rsid w:val="004C1E2B"/>
    <w:rsid w:val="004C24D6"/>
    <w:rsid w:val="004C25FE"/>
    <w:rsid w:val="004C2A9A"/>
    <w:rsid w:val="004C2F65"/>
    <w:rsid w:val="004C31C7"/>
    <w:rsid w:val="004C321F"/>
    <w:rsid w:val="004C3A0F"/>
    <w:rsid w:val="004C3D61"/>
    <w:rsid w:val="004C41B6"/>
    <w:rsid w:val="004C437D"/>
    <w:rsid w:val="004C4396"/>
    <w:rsid w:val="004C4AD2"/>
    <w:rsid w:val="004C4B1A"/>
    <w:rsid w:val="004C56A7"/>
    <w:rsid w:val="004C5A73"/>
    <w:rsid w:val="004C63C3"/>
    <w:rsid w:val="004C644A"/>
    <w:rsid w:val="004C6599"/>
    <w:rsid w:val="004C7330"/>
    <w:rsid w:val="004C752E"/>
    <w:rsid w:val="004C755E"/>
    <w:rsid w:val="004C7985"/>
    <w:rsid w:val="004C7A69"/>
    <w:rsid w:val="004C7BE3"/>
    <w:rsid w:val="004C7CA5"/>
    <w:rsid w:val="004C7FA2"/>
    <w:rsid w:val="004D013C"/>
    <w:rsid w:val="004D0306"/>
    <w:rsid w:val="004D0485"/>
    <w:rsid w:val="004D0690"/>
    <w:rsid w:val="004D0AE8"/>
    <w:rsid w:val="004D0B14"/>
    <w:rsid w:val="004D0C73"/>
    <w:rsid w:val="004D0D51"/>
    <w:rsid w:val="004D1621"/>
    <w:rsid w:val="004D1648"/>
    <w:rsid w:val="004D16A9"/>
    <w:rsid w:val="004D1700"/>
    <w:rsid w:val="004D18DD"/>
    <w:rsid w:val="004D2782"/>
    <w:rsid w:val="004D2B5A"/>
    <w:rsid w:val="004D30BF"/>
    <w:rsid w:val="004D3553"/>
    <w:rsid w:val="004D3901"/>
    <w:rsid w:val="004D3AB0"/>
    <w:rsid w:val="004D3DA0"/>
    <w:rsid w:val="004D3F86"/>
    <w:rsid w:val="004D4971"/>
    <w:rsid w:val="004D49C9"/>
    <w:rsid w:val="004D4B99"/>
    <w:rsid w:val="004D4DD3"/>
    <w:rsid w:val="004D4EBF"/>
    <w:rsid w:val="004D530C"/>
    <w:rsid w:val="004D540B"/>
    <w:rsid w:val="004D560F"/>
    <w:rsid w:val="004D5B54"/>
    <w:rsid w:val="004D5C53"/>
    <w:rsid w:val="004D5E58"/>
    <w:rsid w:val="004D60EF"/>
    <w:rsid w:val="004D6456"/>
    <w:rsid w:val="004D655F"/>
    <w:rsid w:val="004D6FDE"/>
    <w:rsid w:val="004D76D0"/>
    <w:rsid w:val="004D7766"/>
    <w:rsid w:val="004D7BF6"/>
    <w:rsid w:val="004E086B"/>
    <w:rsid w:val="004E10E3"/>
    <w:rsid w:val="004E159F"/>
    <w:rsid w:val="004E15F7"/>
    <w:rsid w:val="004E1B41"/>
    <w:rsid w:val="004E1D23"/>
    <w:rsid w:val="004E1F5C"/>
    <w:rsid w:val="004E2255"/>
    <w:rsid w:val="004E22EF"/>
    <w:rsid w:val="004E2429"/>
    <w:rsid w:val="004E26FE"/>
    <w:rsid w:val="004E2AC0"/>
    <w:rsid w:val="004E3052"/>
    <w:rsid w:val="004E392B"/>
    <w:rsid w:val="004E3B00"/>
    <w:rsid w:val="004E3B5A"/>
    <w:rsid w:val="004E4143"/>
    <w:rsid w:val="004E5BB3"/>
    <w:rsid w:val="004E5F4D"/>
    <w:rsid w:val="004E5FE0"/>
    <w:rsid w:val="004E66D2"/>
    <w:rsid w:val="004E68A1"/>
    <w:rsid w:val="004E69B7"/>
    <w:rsid w:val="004E6BAF"/>
    <w:rsid w:val="004E6CFF"/>
    <w:rsid w:val="004E6E42"/>
    <w:rsid w:val="004E714E"/>
    <w:rsid w:val="004E76EB"/>
    <w:rsid w:val="004E7FDB"/>
    <w:rsid w:val="004F012C"/>
    <w:rsid w:val="004F06D3"/>
    <w:rsid w:val="004F0775"/>
    <w:rsid w:val="004F0B17"/>
    <w:rsid w:val="004F0D12"/>
    <w:rsid w:val="004F1807"/>
    <w:rsid w:val="004F227E"/>
    <w:rsid w:val="004F2409"/>
    <w:rsid w:val="004F270F"/>
    <w:rsid w:val="004F288F"/>
    <w:rsid w:val="004F291E"/>
    <w:rsid w:val="004F2B78"/>
    <w:rsid w:val="004F3343"/>
    <w:rsid w:val="004F3ABC"/>
    <w:rsid w:val="004F3C70"/>
    <w:rsid w:val="004F3D35"/>
    <w:rsid w:val="004F3E08"/>
    <w:rsid w:val="004F4027"/>
    <w:rsid w:val="004F4109"/>
    <w:rsid w:val="004F45C4"/>
    <w:rsid w:val="004F5139"/>
    <w:rsid w:val="004F5240"/>
    <w:rsid w:val="004F5242"/>
    <w:rsid w:val="004F5723"/>
    <w:rsid w:val="004F601C"/>
    <w:rsid w:val="004F60B1"/>
    <w:rsid w:val="004F6472"/>
    <w:rsid w:val="004F6AA1"/>
    <w:rsid w:val="004F6E20"/>
    <w:rsid w:val="004F6EB2"/>
    <w:rsid w:val="004F79CC"/>
    <w:rsid w:val="004F7F08"/>
    <w:rsid w:val="00500601"/>
    <w:rsid w:val="00500709"/>
    <w:rsid w:val="00500A6D"/>
    <w:rsid w:val="00501327"/>
    <w:rsid w:val="005017B4"/>
    <w:rsid w:val="005018A8"/>
    <w:rsid w:val="005018D3"/>
    <w:rsid w:val="005019CF"/>
    <w:rsid w:val="00501DBE"/>
    <w:rsid w:val="00501E27"/>
    <w:rsid w:val="00502A98"/>
    <w:rsid w:val="00502EF5"/>
    <w:rsid w:val="00503259"/>
    <w:rsid w:val="005034D6"/>
    <w:rsid w:val="00503CE3"/>
    <w:rsid w:val="005041A9"/>
    <w:rsid w:val="0050450E"/>
    <w:rsid w:val="005053D4"/>
    <w:rsid w:val="00505C38"/>
    <w:rsid w:val="00505E62"/>
    <w:rsid w:val="00506074"/>
    <w:rsid w:val="005065EA"/>
    <w:rsid w:val="00506678"/>
    <w:rsid w:val="005066A8"/>
    <w:rsid w:val="00506829"/>
    <w:rsid w:val="0050695A"/>
    <w:rsid w:val="00506AAF"/>
    <w:rsid w:val="00506C68"/>
    <w:rsid w:val="00507766"/>
    <w:rsid w:val="00507786"/>
    <w:rsid w:val="005078CB"/>
    <w:rsid w:val="005078E7"/>
    <w:rsid w:val="0051029A"/>
    <w:rsid w:val="005102FD"/>
    <w:rsid w:val="0051070C"/>
    <w:rsid w:val="00510AA9"/>
    <w:rsid w:val="00510E73"/>
    <w:rsid w:val="00511A5A"/>
    <w:rsid w:val="00511DF6"/>
    <w:rsid w:val="00512153"/>
    <w:rsid w:val="00512249"/>
    <w:rsid w:val="0051224F"/>
    <w:rsid w:val="00512492"/>
    <w:rsid w:val="00512652"/>
    <w:rsid w:val="00512F35"/>
    <w:rsid w:val="00512FB7"/>
    <w:rsid w:val="00513519"/>
    <w:rsid w:val="005138DF"/>
    <w:rsid w:val="00514124"/>
    <w:rsid w:val="00514177"/>
    <w:rsid w:val="00514DFA"/>
    <w:rsid w:val="00514E66"/>
    <w:rsid w:val="00515037"/>
    <w:rsid w:val="00515287"/>
    <w:rsid w:val="00515303"/>
    <w:rsid w:val="00515356"/>
    <w:rsid w:val="005155B9"/>
    <w:rsid w:val="005158B8"/>
    <w:rsid w:val="005158C4"/>
    <w:rsid w:val="00516482"/>
    <w:rsid w:val="005169C0"/>
    <w:rsid w:val="00516FAF"/>
    <w:rsid w:val="00517207"/>
    <w:rsid w:val="00517268"/>
    <w:rsid w:val="00517856"/>
    <w:rsid w:val="0052044A"/>
    <w:rsid w:val="005206AC"/>
    <w:rsid w:val="005209F1"/>
    <w:rsid w:val="00520AF6"/>
    <w:rsid w:val="00520F34"/>
    <w:rsid w:val="00521116"/>
    <w:rsid w:val="005218AD"/>
    <w:rsid w:val="005218F9"/>
    <w:rsid w:val="00521944"/>
    <w:rsid w:val="00521E1F"/>
    <w:rsid w:val="00521F47"/>
    <w:rsid w:val="00522826"/>
    <w:rsid w:val="0052287D"/>
    <w:rsid w:val="0052296E"/>
    <w:rsid w:val="0052320C"/>
    <w:rsid w:val="0052346D"/>
    <w:rsid w:val="005236E2"/>
    <w:rsid w:val="00523CE6"/>
    <w:rsid w:val="005245B9"/>
    <w:rsid w:val="005245D2"/>
    <w:rsid w:val="0052509A"/>
    <w:rsid w:val="005252B6"/>
    <w:rsid w:val="00525323"/>
    <w:rsid w:val="0052558A"/>
    <w:rsid w:val="00525F9A"/>
    <w:rsid w:val="00526215"/>
    <w:rsid w:val="00526794"/>
    <w:rsid w:val="00526F32"/>
    <w:rsid w:val="005271C5"/>
    <w:rsid w:val="005273F1"/>
    <w:rsid w:val="005275B3"/>
    <w:rsid w:val="005275B5"/>
    <w:rsid w:val="00527EE6"/>
    <w:rsid w:val="00530486"/>
    <w:rsid w:val="00530AA2"/>
    <w:rsid w:val="00530DC3"/>
    <w:rsid w:val="00530EA3"/>
    <w:rsid w:val="005318ED"/>
    <w:rsid w:val="005319AF"/>
    <w:rsid w:val="00531AF1"/>
    <w:rsid w:val="0053209B"/>
    <w:rsid w:val="0053231A"/>
    <w:rsid w:val="0053276E"/>
    <w:rsid w:val="00532E1F"/>
    <w:rsid w:val="00532F95"/>
    <w:rsid w:val="00533126"/>
    <w:rsid w:val="0053359C"/>
    <w:rsid w:val="005336EB"/>
    <w:rsid w:val="005338F7"/>
    <w:rsid w:val="00533D59"/>
    <w:rsid w:val="00533EBF"/>
    <w:rsid w:val="00534603"/>
    <w:rsid w:val="00534D05"/>
    <w:rsid w:val="00535129"/>
    <w:rsid w:val="0053557C"/>
    <w:rsid w:val="0053568B"/>
    <w:rsid w:val="00535873"/>
    <w:rsid w:val="00535AB8"/>
    <w:rsid w:val="00535C07"/>
    <w:rsid w:val="00535F29"/>
    <w:rsid w:val="005366CA"/>
    <w:rsid w:val="00536A94"/>
    <w:rsid w:val="0053727C"/>
    <w:rsid w:val="00537790"/>
    <w:rsid w:val="00537B25"/>
    <w:rsid w:val="00537CAD"/>
    <w:rsid w:val="00537CBC"/>
    <w:rsid w:val="005404E7"/>
    <w:rsid w:val="00540954"/>
    <w:rsid w:val="0054122C"/>
    <w:rsid w:val="00541749"/>
    <w:rsid w:val="00541B16"/>
    <w:rsid w:val="00541BC8"/>
    <w:rsid w:val="00541D7C"/>
    <w:rsid w:val="005420C1"/>
    <w:rsid w:val="00542CAE"/>
    <w:rsid w:val="0054304F"/>
    <w:rsid w:val="0054326F"/>
    <w:rsid w:val="00543629"/>
    <w:rsid w:val="005436DB"/>
    <w:rsid w:val="005437FF"/>
    <w:rsid w:val="00544293"/>
    <w:rsid w:val="005444AC"/>
    <w:rsid w:val="0054494E"/>
    <w:rsid w:val="00544B81"/>
    <w:rsid w:val="005451CA"/>
    <w:rsid w:val="00545BA5"/>
    <w:rsid w:val="00545DF7"/>
    <w:rsid w:val="00545F4F"/>
    <w:rsid w:val="00546249"/>
    <w:rsid w:val="0054628A"/>
    <w:rsid w:val="00546357"/>
    <w:rsid w:val="005463E3"/>
    <w:rsid w:val="0054648C"/>
    <w:rsid w:val="005468AB"/>
    <w:rsid w:val="00546EA7"/>
    <w:rsid w:val="0054715C"/>
    <w:rsid w:val="0054766C"/>
    <w:rsid w:val="005476C9"/>
    <w:rsid w:val="005478E1"/>
    <w:rsid w:val="00547A24"/>
    <w:rsid w:val="00550EEE"/>
    <w:rsid w:val="00551965"/>
    <w:rsid w:val="00551B46"/>
    <w:rsid w:val="00551FD2"/>
    <w:rsid w:val="005522BF"/>
    <w:rsid w:val="005523E4"/>
    <w:rsid w:val="00552698"/>
    <w:rsid w:val="00552AB4"/>
    <w:rsid w:val="00552DA7"/>
    <w:rsid w:val="005532F0"/>
    <w:rsid w:val="00553532"/>
    <w:rsid w:val="00553C5C"/>
    <w:rsid w:val="00554017"/>
    <w:rsid w:val="0055436F"/>
    <w:rsid w:val="00554439"/>
    <w:rsid w:val="0055537C"/>
    <w:rsid w:val="0055573B"/>
    <w:rsid w:val="0055584C"/>
    <w:rsid w:val="00555ACC"/>
    <w:rsid w:val="005560BD"/>
    <w:rsid w:val="005563F2"/>
    <w:rsid w:val="00556856"/>
    <w:rsid w:val="00557033"/>
    <w:rsid w:val="00557BD7"/>
    <w:rsid w:val="00557E2D"/>
    <w:rsid w:val="005601B6"/>
    <w:rsid w:val="005604FF"/>
    <w:rsid w:val="00560784"/>
    <w:rsid w:val="00560AF4"/>
    <w:rsid w:val="00560DA2"/>
    <w:rsid w:val="00560E66"/>
    <w:rsid w:val="00560EAA"/>
    <w:rsid w:val="00560EAD"/>
    <w:rsid w:val="005622E1"/>
    <w:rsid w:val="00562520"/>
    <w:rsid w:val="00562CBA"/>
    <w:rsid w:val="00563079"/>
    <w:rsid w:val="005633C9"/>
    <w:rsid w:val="005649D3"/>
    <w:rsid w:val="00564E19"/>
    <w:rsid w:val="005652DF"/>
    <w:rsid w:val="00565485"/>
    <w:rsid w:val="005660EA"/>
    <w:rsid w:val="00567123"/>
    <w:rsid w:val="0056753D"/>
    <w:rsid w:val="00567832"/>
    <w:rsid w:val="00570284"/>
    <w:rsid w:val="0057058B"/>
    <w:rsid w:val="00570CFD"/>
    <w:rsid w:val="00570DAD"/>
    <w:rsid w:val="00570F63"/>
    <w:rsid w:val="0057119F"/>
    <w:rsid w:val="00571204"/>
    <w:rsid w:val="00571A49"/>
    <w:rsid w:val="00571CEF"/>
    <w:rsid w:val="0057252A"/>
    <w:rsid w:val="00572849"/>
    <w:rsid w:val="0057305F"/>
    <w:rsid w:val="005731F7"/>
    <w:rsid w:val="0057338F"/>
    <w:rsid w:val="005733E0"/>
    <w:rsid w:val="00573AD0"/>
    <w:rsid w:val="00573EE8"/>
    <w:rsid w:val="0057429F"/>
    <w:rsid w:val="005743AB"/>
    <w:rsid w:val="00574402"/>
    <w:rsid w:val="005749F1"/>
    <w:rsid w:val="00574C5C"/>
    <w:rsid w:val="00574CCE"/>
    <w:rsid w:val="00574ED4"/>
    <w:rsid w:val="005759C8"/>
    <w:rsid w:val="005759F0"/>
    <w:rsid w:val="00575E95"/>
    <w:rsid w:val="005762CD"/>
    <w:rsid w:val="005766EE"/>
    <w:rsid w:val="0057688D"/>
    <w:rsid w:val="005769E0"/>
    <w:rsid w:val="005801A4"/>
    <w:rsid w:val="00580556"/>
    <w:rsid w:val="00580DF1"/>
    <w:rsid w:val="00581157"/>
    <w:rsid w:val="00581194"/>
    <w:rsid w:val="0058135A"/>
    <w:rsid w:val="00581389"/>
    <w:rsid w:val="00581409"/>
    <w:rsid w:val="00581911"/>
    <w:rsid w:val="00581A72"/>
    <w:rsid w:val="00581A84"/>
    <w:rsid w:val="00582091"/>
    <w:rsid w:val="005822E3"/>
    <w:rsid w:val="005823A0"/>
    <w:rsid w:val="005829D6"/>
    <w:rsid w:val="00582BEA"/>
    <w:rsid w:val="00582DB8"/>
    <w:rsid w:val="00582E5F"/>
    <w:rsid w:val="0058321E"/>
    <w:rsid w:val="005833CB"/>
    <w:rsid w:val="00583FBE"/>
    <w:rsid w:val="0058414A"/>
    <w:rsid w:val="00585A9B"/>
    <w:rsid w:val="00586292"/>
    <w:rsid w:val="005866AE"/>
    <w:rsid w:val="00586ABF"/>
    <w:rsid w:val="005874C7"/>
    <w:rsid w:val="00587715"/>
    <w:rsid w:val="005878A8"/>
    <w:rsid w:val="005878AA"/>
    <w:rsid w:val="005878B5"/>
    <w:rsid w:val="005878E7"/>
    <w:rsid w:val="0059011C"/>
    <w:rsid w:val="005903BD"/>
    <w:rsid w:val="00590E13"/>
    <w:rsid w:val="00591277"/>
    <w:rsid w:val="0059136B"/>
    <w:rsid w:val="00591F76"/>
    <w:rsid w:val="00592AA5"/>
    <w:rsid w:val="00592B71"/>
    <w:rsid w:val="00593085"/>
    <w:rsid w:val="00593A2E"/>
    <w:rsid w:val="00593F00"/>
    <w:rsid w:val="00594045"/>
    <w:rsid w:val="005944FB"/>
    <w:rsid w:val="0059465D"/>
    <w:rsid w:val="00594673"/>
    <w:rsid w:val="00594981"/>
    <w:rsid w:val="0059515F"/>
    <w:rsid w:val="00595170"/>
    <w:rsid w:val="0059548B"/>
    <w:rsid w:val="00595B3D"/>
    <w:rsid w:val="00595C35"/>
    <w:rsid w:val="00595E8B"/>
    <w:rsid w:val="00596178"/>
    <w:rsid w:val="00596BE7"/>
    <w:rsid w:val="00596CAE"/>
    <w:rsid w:val="00596DFE"/>
    <w:rsid w:val="0059701A"/>
    <w:rsid w:val="00597623"/>
    <w:rsid w:val="0059777F"/>
    <w:rsid w:val="00597831"/>
    <w:rsid w:val="00597AFA"/>
    <w:rsid w:val="00597CC4"/>
    <w:rsid w:val="00597EEB"/>
    <w:rsid w:val="005A0185"/>
    <w:rsid w:val="005A09DD"/>
    <w:rsid w:val="005A0F81"/>
    <w:rsid w:val="005A1323"/>
    <w:rsid w:val="005A169C"/>
    <w:rsid w:val="005A1F92"/>
    <w:rsid w:val="005A27DF"/>
    <w:rsid w:val="005A305C"/>
    <w:rsid w:val="005A3418"/>
    <w:rsid w:val="005A37F4"/>
    <w:rsid w:val="005A41C9"/>
    <w:rsid w:val="005A4234"/>
    <w:rsid w:val="005A452A"/>
    <w:rsid w:val="005A4DAE"/>
    <w:rsid w:val="005A4EF3"/>
    <w:rsid w:val="005A56F5"/>
    <w:rsid w:val="005A571F"/>
    <w:rsid w:val="005A57AA"/>
    <w:rsid w:val="005A5D6F"/>
    <w:rsid w:val="005A6234"/>
    <w:rsid w:val="005A640A"/>
    <w:rsid w:val="005A6BDE"/>
    <w:rsid w:val="005A6C1F"/>
    <w:rsid w:val="005A6ECF"/>
    <w:rsid w:val="005A7BBF"/>
    <w:rsid w:val="005A7F66"/>
    <w:rsid w:val="005B059C"/>
    <w:rsid w:val="005B05F3"/>
    <w:rsid w:val="005B0788"/>
    <w:rsid w:val="005B097F"/>
    <w:rsid w:val="005B14AB"/>
    <w:rsid w:val="005B1C8B"/>
    <w:rsid w:val="005B1EFC"/>
    <w:rsid w:val="005B214F"/>
    <w:rsid w:val="005B258B"/>
    <w:rsid w:val="005B261C"/>
    <w:rsid w:val="005B27AB"/>
    <w:rsid w:val="005B2871"/>
    <w:rsid w:val="005B2BF8"/>
    <w:rsid w:val="005B327B"/>
    <w:rsid w:val="005B38BE"/>
    <w:rsid w:val="005B3C4A"/>
    <w:rsid w:val="005B3CB7"/>
    <w:rsid w:val="005B3D90"/>
    <w:rsid w:val="005B40B8"/>
    <w:rsid w:val="005B43D4"/>
    <w:rsid w:val="005B4741"/>
    <w:rsid w:val="005B522D"/>
    <w:rsid w:val="005B5CE4"/>
    <w:rsid w:val="005B6A1E"/>
    <w:rsid w:val="005B6FAF"/>
    <w:rsid w:val="005B7251"/>
    <w:rsid w:val="005B7309"/>
    <w:rsid w:val="005B7373"/>
    <w:rsid w:val="005B74B6"/>
    <w:rsid w:val="005B7C3A"/>
    <w:rsid w:val="005B7C67"/>
    <w:rsid w:val="005B7FE4"/>
    <w:rsid w:val="005C03A8"/>
    <w:rsid w:val="005C0581"/>
    <w:rsid w:val="005C07E8"/>
    <w:rsid w:val="005C0812"/>
    <w:rsid w:val="005C0A21"/>
    <w:rsid w:val="005C0BD0"/>
    <w:rsid w:val="005C0C88"/>
    <w:rsid w:val="005C15B5"/>
    <w:rsid w:val="005C1E7A"/>
    <w:rsid w:val="005C2053"/>
    <w:rsid w:val="005C220B"/>
    <w:rsid w:val="005C2210"/>
    <w:rsid w:val="005C22A9"/>
    <w:rsid w:val="005C22E1"/>
    <w:rsid w:val="005C252C"/>
    <w:rsid w:val="005C2693"/>
    <w:rsid w:val="005C29D7"/>
    <w:rsid w:val="005C2F0A"/>
    <w:rsid w:val="005C395E"/>
    <w:rsid w:val="005C3A4E"/>
    <w:rsid w:val="005C3DE5"/>
    <w:rsid w:val="005C47D6"/>
    <w:rsid w:val="005C4BB8"/>
    <w:rsid w:val="005C5010"/>
    <w:rsid w:val="005C5366"/>
    <w:rsid w:val="005C53B2"/>
    <w:rsid w:val="005C541E"/>
    <w:rsid w:val="005C5543"/>
    <w:rsid w:val="005C5597"/>
    <w:rsid w:val="005C5605"/>
    <w:rsid w:val="005C5767"/>
    <w:rsid w:val="005C5A7A"/>
    <w:rsid w:val="005C5EF8"/>
    <w:rsid w:val="005C62C8"/>
    <w:rsid w:val="005C6475"/>
    <w:rsid w:val="005C66A4"/>
    <w:rsid w:val="005C6C0D"/>
    <w:rsid w:val="005C6D3A"/>
    <w:rsid w:val="005C6E2D"/>
    <w:rsid w:val="005C7648"/>
    <w:rsid w:val="005C7861"/>
    <w:rsid w:val="005C7FBE"/>
    <w:rsid w:val="005D0347"/>
    <w:rsid w:val="005D03A6"/>
    <w:rsid w:val="005D051D"/>
    <w:rsid w:val="005D05D5"/>
    <w:rsid w:val="005D05DF"/>
    <w:rsid w:val="005D0614"/>
    <w:rsid w:val="005D074A"/>
    <w:rsid w:val="005D0D68"/>
    <w:rsid w:val="005D164C"/>
    <w:rsid w:val="005D1776"/>
    <w:rsid w:val="005D1831"/>
    <w:rsid w:val="005D247C"/>
    <w:rsid w:val="005D2738"/>
    <w:rsid w:val="005D2B08"/>
    <w:rsid w:val="005D2C74"/>
    <w:rsid w:val="005D2CEA"/>
    <w:rsid w:val="005D2FE5"/>
    <w:rsid w:val="005D3E2D"/>
    <w:rsid w:val="005D3E8F"/>
    <w:rsid w:val="005D417E"/>
    <w:rsid w:val="005D44F0"/>
    <w:rsid w:val="005D4679"/>
    <w:rsid w:val="005D52D7"/>
    <w:rsid w:val="005D542B"/>
    <w:rsid w:val="005D63F4"/>
    <w:rsid w:val="005D65E5"/>
    <w:rsid w:val="005D6948"/>
    <w:rsid w:val="005D6F73"/>
    <w:rsid w:val="005D7028"/>
    <w:rsid w:val="005D7CDF"/>
    <w:rsid w:val="005D7DB9"/>
    <w:rsid w:val="005D7DF8"/>
    <w:rsid w:val="005D7F83"/>
    <w:rsid w:val="005E0220"/>
    <w:rsid w:val="005E0319"/>
    <w:rsid w:val="005E0513"/>
    <w:rsid w:val="005E077B"/>
    <w:rsid w:val="005E07F4"/>
    <w:rsid w:val="005E086D"/>
    <w:rsid w:val="005E0BC5"/>
    <w:rsid w:val="005E0D07"/>
    <w:rsid w:val="005E14CC"/>
    <w:rsid w:val="005E1C71"/>
    <w:rsid w:val="005E1F9F"/>
    <w:rsid w:val="005E1FAA"/>
    <w:rsid w:val="005E2031"/>
    <w:rsid w:val="005E234E"/>
    <w:rsid w:val="005E271E"/>
    <w:rsid w:val="005E34B8"/>
    <w:rsid w:val="005E3B7D"/>
    <w:rsid w:val="005E3CD2"/>
    <w:rsid w:val="005E3D29"/>
    <w:rsid w:val="005E425C"/>
    <w:rsid w:val="005E434B"/>
    <w:rsid w:val="005E495E"/>
    <w:rsid w:val="005E4B01"/>
    <w:rsid w:val="005E4E02"/>
    <w:rsid w:val="005E5116"/>
    <w:rsid w:val="005E5261"/>
    <w:rsid w:val="005E54B3"/>
    <w:rsid w:val="005E5DF1"/>
    <w:rsid w:val="005E6137"/>
    <w:rsid w:val="005E66AC"/>
    <w:rsid w:val="005E6DF6"/>
    <w:rsid w:val="005E70F7"/>
    <w:rsid w:val="005E777D"/>
    <w:rsid w:val="005E77DA"/>
    <w:rsid w:val="005E78A7"/>
    <w:rsid w:val="005E7B0A"/>
    <w:rsid w:val="005E7B22"/>
    <w:rsid w:val="005E7F53"/>
    <w:rsid w:val="005F047C"/>
    <w:rsid w:val="005F07BD"/>
    <w:rsid w:val="005F10CC"/>
    <w:rsid w:val="005F1195"/>
    <w:rsid w:val="005F1BC5"/>
    <w:rsid w:val="005F1E0D"/>
    <w:rsid w:val="005F1E47"/>
    <w:rsid w:val="005F1E67"/>
    <w:rsid w:val="005F31E3"/>
    <w:rsid w:val="005F366B"/>
    <w:rsid w:val="005F36B6"/>
    <w:rsid w:val="005F39B8"/>
    <w:rsid w:val="005F3A02"/>
    <w:rsid w:val="005F3CC9"/>
    <w:rsid w:val="005F3F63"/>
    <w:rsid w:val="005F4316"/>
    <w:rsid w:val="005F4694"/>
    <w:rsid w:val="005F49AA"/>
    <w:rsid w:val="005F4DA6"/>
    <w:rsid w:val="005F6016"/>
    <w:rsid w:val="005F616C"/>
    <w:rsid w:val="005F64F6"/>
    <w:rsid w:val="005F66F6"/>
    <w:rsid w:val="005F69AE"/>
    <w:rsid w:val="005F7136"/>
    <w:rsid w:val="005F7545"/>
    <w:rsid w:val="005F7AE8"/>
    <w:rsid w:val="005F7CDA"/>
    <w:rsid w:val="005F7F08"/>
    <w:rsid w:val="005F7F34"/>
    <w:rsid w:val="006000AF"/>
    <w:rsid w:val="00600564"/>
    <w:rsid w:val="006006E2"/>
    <w:rsid w:val="00600A1A"/>
    <w:rsid w:val="00600F30"/>
    <w:rsid w:val="00601254"/>
    <w:rsid w:val="00601452"/>
    <w:rsid w:val="006014E5"/>
    <w:rsid w:val="00601EB7"/>
    <w:rsid w:val="00601F84"/>
    <w:rsid w:val="006028E1"/>
    <w:rsid w:val="006029D8"/>
    <w:rsid w:val="00602AE3"/>
    <w:rsid w:val="00603510"/>
    <w:rsid w:val="00603668"/>
    <w:rsid w:val="0060408F"/>
    <w:rsid w:val="0060431E"/>
    <w:rsid w:val="006045B9"/>
    <w:rsid w:val="00604648"/>
    <w:rsid w:val="00604A00"/>
    <w:rsid w:val="00605169"/>
    <w:rsid w:val="00605305"/>
    <w:rsid w:val="00605429"/>
    <w:rsid w:val="00605538"/>
    <w:rsid w:val="006056A8"/>
    <w:rsid w:val="00605754"/>
    <w:rsid w:val="00605B03"/>
    <w:rsid w:val="0060762B"/>
    <w:rsid w:val="00607852"/>
    <w:rsid w:val="00607876"/>
    <w:rsid w:val="00607B6A"/>
    <w:rsid w:val="00607BA6"/>
    <w:rsid w:val="00607C79"/>
    <w:rsid w:val="00610010"/>
    <w:rsid w:val="0061022C"/>
    <w:rsid w:val="0061043A"/>
    <w:rsid w:val="00610570"/>
    <w:rsid w:val="00610953"/>
    <w:rsid w:val="00611457"/>
    <w:rsid w:val="0061160A"/>
    <w:rsid w:val="006117E3"/>
    <w:rsid w:val="00611993"/>
    <w:rsid w:val="00611BF0"/>
    <w:rsid w:val="00611D13"/>
    <w:rsid w:val="00611D41"/>
    <w:rsid w:val="00611F29"/>
    <w:rsid w:val="0061237A"/>
    <w:rsid w:val="006123CC"/>
    <w:rsid w:val="0061247E"/>
    <w:rsid w:val="00612603"/>
    <w:rsid w:val="006127DC"/>
    <w:rsid w:val="006139FC"/>
    <w:rsid w:val="00613A83"/>
    <w:rsid w:val="00613B2E"/>
    <w:rsid w:val="00614380"/>
    <w:rsid w:val="0061438C"/>
    <w:rsid w:val="00614450"/>
    <w:rsid w:val="006145B7"/>
    <w:rsid w:val="00614961"/>
    <w:rsid w:val="00614AA3"/>
    <w:rsid w:val="00614D10"/>
    <w:rsid w:val="00614E66"/>
    <w:rsid w:val="006154FE"/>
    <w:rsid w:val="00615609"/>
    <w:rsid w:val="00615922"/>
    <w:rsid w:val="0061594E"/>
    <w:rsid w:val="00615CDA"/>
    <w:rsid w:val="006160BE"/>
    <w:rsid w:val="00616430"/>
    <w:rsid w:val="00616805"/>
    <w:rsid w:val="00616B86"/>
    <w:rsid w:val="00616EAC"/>
    <w:rsid w:val="00617086"/>
    <w:rsid w:val="006177A8"/>
    <w:rsid w:val="00617B30"/>
    <w:rsid w:val="00620421"/>
    <w:rsid w:val="00620637"/>
    <w:rsid w:val="00620E07"/>
    <w:rsid w:val="0062136F"/>
    <w:rsid w:val="006214C4"/>
    <w:rsid w:val="006218BB"/>
    <w:rsid w:val="00621C3D"/>
    <w:rsid w:val="0062203D"/>
    <w:rsid w:val="00622562"/>
    <w:rsid w:val="00622814"/>
    <w:rsid w:val="00622E21"/>
    <w:rsid w:val="00622E52"/>
    <w:rsid w:val="00623721"/>
    <w:rsid w:val="00623BA5"/>
    <w:rsid w:val="006241C1"/>
    <w:rsid w:val="006241DA"/>
    <w:rsid w:val="006244C6"/>
    <w:rsid w:val="006245D3"/>
    <w:rsid w:val="00624B68"/>
    <w:rsid w:val="00624D79"/>
    <w:rsid w:val="00624E22"/>
    <w:rsid w:val="006259DB"/>
    <w:rsid w:val="00625A49"/>
    <w:rsid w:val="00625AC4"/>
    <w:rsid w:val="00625F4D"/>
    <w:rsid w:val="00625F6E"/>
    <w:rsid w:val="0062636C"/>
    <w:rsid w:val="0062644E"/>
    <w:rsid w:val="006265C5"/>
    <w:rsid w:val="00626B44"/>
    <w:rsid w:val="006270C5"/>
    <w:rsid w:val="006278C6"/>
    <w:rsid w:val="00627DE8"/>
    <w:rsid w:val="00627F31"/>
    <w:rsid w:val="00630388"/>
    <w:rsid w:val="0063056B"/>
    <w:rsid w:val="00630826"/>
    <w:rsid w:val="00630B5C"/>
    <w:rsid w:val="00630CC9"/>
    <w:rsid w:val="006310EB"/>
    <w:rsid w:val="00631466"/>
    <w:rsid w:val="00631586"/>
    <w:rsid w:val="00631634"/>
    <w:rsid w:val="0063183E"/>
    <w:rsid w:val="00631860"/>
    <w:rsid w:val="00631AD4"/>
    <w:rsid w:val="00631C5A"/>
    <w:rsid w:val="00632439"/>
    <w:rsid w:val="00632504"/>
    <w:rsid w:val="0063281F"/>
    <w:rsid w:val="00633B60"/>
    <w:rsid w:val="00633B8E"/>
    <w:rsid w:val="00633BA4"/>
    <w:rsid w:val="00633C58"/>
    <w:rsid w:val="00633DD4"/>
    <w:rsid w:val="00633FE4"/>
    <w:rsid w:val="00634257"/>
    <w:rsid w:val="00634473"/>
    <w:rsid w:val="00634E38"/>
    <w:rsid w:val="00634FED"/>
    <w:rsid w:val="006350A8"/>
    <w:rsid w:val="0063549F"/>
    <w:rsid w:val="00635A48"/>
    <w:rsid w:val="00635B76"/>
    <w:rsid w:val="00635FFC"/>
    <w:rsid w:val="006367C8"/>
    <w:rsid w:val="00636C2D"/>
    <w:rsid w:val="00636D00"/>
    <w:rsid w:val="00636D5C"/>
    <w:rsid w:val="00636D69"/>
    <w:rsid w:val="00636F6C"/>
    <w:rsid w:val="006402A1"/>
    <w:rsid w:val="006402EE"/>
    <w:rsid w:val="006406EC"/>
    <w:rsid w:val="006408D5"/>
    <w:rsid w:val="00640EF5"/>
    <w:rsid w:val="00641823"/>
    <w:rsid w:val="006418F6"/>
    <w:rsid w:val="0064192A"/>
    <w:rsid w:val="00642238"/>
    <w:rsid w:val="0064317B"/>
    <w:rsid w:val="006436BE"/>
    <w:rsid w:val="006436FC"/>
    <w:rsid w:val="006441ED"/>
    <w:rsid w:val="00644317"/>
    <w:rsid w:val="0064449F"/>
    <w:rsid w:val="006449CB"/>
    <w:rsid w:val="00644F47"/>
    <w:rsid w:val="006453E0"/>
    <w:rsid w:val="00645668"/>
    <w:rsid w:val="006457F1"/>
    <w:rsid w:val="00645917"/>
    <w:rsid w:val="00645FED"/>
    <w:rsid w:val="0064664B"/>
    <w:rsid w:val="00646990"/>
    <w:rsid w:val="00646C13"/>
    <w:rsid w:val="006474B4"/>
    <w:rsid w:val="006476D7"/>
    <w:rsid w:val="0064783D"/>
    <w:rsid w:val="0064792E"/>
    <w:rsid w:val="00647F82"/>
    <w:rsid w:val="00650EC5"/>
    <w:rsid w:val="0065124C"/>
    <w:rsid w:val="006519F5"/>
    <w:rsid w:val="00651B33"/>
    <w:rsid w:val="00651F07"/>
    <w:rsid w:val="00652000"/>
    <w:rsid w:val="00652130"/>
    <w:rsid w:val="00652D60"/>
    <w:rsid w:val="0065344A"/>
    <w:rsid w:val="0065354C"/>
    <w:rsid w:val="006537C2"/>
    <w:rsid w:val="00653AE9"/>
    <w:rsid w:val="00653E8B"/>
    <w:rsid w:val="006547BA"/>
    <w:rsid w:val="0065503C"/>
    <w:rsid w:val="00655156"/>
    <w:rsid w:val="00655434"/>
    <w:rsid w:val="0065598F"/>
    <w:rsid w:val="00655D09"/>
    <w:rsid w:val="00656D1D"/>
    <w:rsid w:val="00657335"/>
    <w:rsid w:val="006573A8"/>
    <w:rsid w:val="006575C1"/>
    <w:rsid w:val="0065787F"/>
    <w:rsid w:val="00657CEB"/>
    <w:rsid w:val="00657CFC"/>
    <w:rsid w:val="00657D4A"/>
    <w:rsid w:val="00657F89"/>
    <w:rsid w:val="0066005E"/>
    <w:rsid w:val="006601A4"/>
    <w:rsid w:val="00660A94"/>
    <w:rsid w:val="00660AA4"/>
    <w:rsid w:val="00660C4A"/>
    <w:rsid w:val="006622EE"/>
    <w:rsid w:val="00662464"/>
    <w:rsid w:val="00662BC9"/>
    <w:rsid w:val="00662C88"/>
    <w:rsid w:val="00662D12"/>
    <w:rsid w:val="00662DCB"/>
    <w:rsid w:val="00663082"/>
    <w:rsid w:val="0066329B"/>
    <w:rsid w:val="006637F4"/>
    <w:rsid w:val="00663CC1"/>
    <w:rsid w:val="00663CFA"/>
    <w:rsid w:val="00664030"/>
    <w:rsid w:val="00664626"/>
    <w:rsid w:val="00664BC8"/>
    <w:rsid w:val="00664C0B"/>
    <w:rsid w:val="0066584A"/>
    <w:rsid w:val="00665874"/>
    <w:rsid w:val="00665944"/>
    <w:rsid w:val="00665D16"/>
    <w:rsid w:val="00665D8F"/>
    <w:rsid w:val="00665DC1"/>
    <w:rsid w:val="0066648E"/>
    <w:rsid w:val="00666D53"/>
    <w:rsid w:val="00666EA3"/>
    <w:rsid w:val="006678A8"/>
    <w:rsid w:val="00670051"/>
    <w:rsid w:val="00670529"/>
    <w:rsid w:val="00670F99"/>
    <w:rsid w:val="00671339"/>
    <w:rsid w:val="0067233B"/>
    <w:rsid w:val="006724B7"/>
    <w:rsid w:val="00672BDA"/>
    <w:rsid w:val="00673C99"/>
    <w:rsid w:val="0067429B"/>
    <w:rsid w:val="006743A5"/>
    <w:rsid w:val="006747A1"/>
    <w:rsid w:val="00674864"/>
    <w:rsid w:val="006748D8"/>
    <w:rsid w:val="00674AEC"/>
    <w:rsid w:val="00675B9C"/>
    <w:rsid w:val="006762EA"/>
    <w:rsid w:val="006765D0"/>
    <w:rsid w:val="00676CCF"/>
    <w:rsid w:val="00676ECB"/>
    <w:rsid w:val="006771C3"/>
    <w:rsid w:val="00677E66"/>
    <w:rsid w:val="006800EC"/>
    <w:rsid w:val="00680675"/>
    <w:rsid w:val="00680735"/>
    <w:rsid w:val="00680A9D"/>
    <w:rsid w:val="006814CA"/>
    <w:rsid w:val="0068160B"/>
    <w:rsid w:val="00682427"/>
    <w:rsid w:val="00682D0F"/>
    <w:rsid w:val="00682FC9"/>
    <w:rsid w:val="006835D2"/>
    <w:rsid w:val="00683637"/>
    <w:rsid w:val="00683825"/>
    <w:rsid w:val="00683876"/>
    <w:rsid w:val="0068388F"/>
    <w:rsid w:val="00683D54"/>
    <w:rsid w:val="00683D9E"/>
    <w:rsid w:val="0068451F"/>
    <w:rsid w:val="00684744"/>
    <w:rsid w:val="00684B5B"/>
    <w:rsid w:val="0068511E"/>
    <w:rsid w:val="0068515D"/>
    <w:rsid w:val="006853BD"/>
    <w:rsid w:val="006853CA"/>
    <w:rsid w:val="0068571F"/>
    <w:rsid w:val="006860B9"/>
    <w:rsid w:val="006863D7"/>
    <w:rsid w:val="00686744"/>
    <w:rsid w:val="00686797"/>
    <w:rsid w:val="006874B9"/>
    <w:rsid w:val="00687535"/>
    <w:rsid w:val="006879E9"/>
    <w:rsid w:val="00687AC1"/>
    <w:rsid w:val="00690345"/>
    <w:rsid w:val="00690812"/>
    <w:rsid w:val="0069085B"/>
    <w:rsid w:val="0069087C"/>
    <w:rsid w:val="00690E91"/>
    <w:rsid w:val="00690FAF"/>
    <w:rsid w:val="00691256"/>
    <w:rsid w:val="006915B6"/>
    <w:rsid w:val="00691674"/>
    <w:rsid w:val="00691D69"/>
    <w:rsid w:val="00692081"/>
    <w:rsid w:val="00692753"/>
    <w:rsid w:val="0069288B"/>
    <w:rsid w:val="00692A25"/>
    <w:rsid w:val="00692F0B"/>
    <w:rsid w:val="0069308C"/>
    <w:rsid w:val="00693396"/>
    <w:rsid w:val="00693581"/>
    <w:rsid w:val="006936E4"/>
    <w:rsid w:val="0069373D"/>
    <w:rsid w:val="006938C0"/>
    <w:rsid w:val="00693B8E"/>
    <w:rsid w:val="00693E65"/>
    <w:rsid w:val="00694096"/>
    <w:rsid w:val="00694739"/>
    <w:rsid w:val="00694A5B"/>
    <w:rsid w:val="00695021"/>
    <w:rsid w:val="00695030"/>
    <w:rsid w:val="00695168"/>
    <w:rsid w:val="006951C3"/>
    <w:rsid w:val="006951F2"/>
    <w:rsid w:val="006952F8"/>
    <w:rsid w:val="006954FA"/>
    <w:rsid w:val="006955C6"/>
    <w:rsid w:val="0069570C"/>
    <w:rsid w:val="006959DB"/>
    <w:rsid w:val="00695D1A"/>
    <w:rsid w:val="00695D8C"/>
    <w:rsid w:val="006968F0"/>
    <w:rsid w:val="00696A6B"/>
    <w:rsid w:val="0069707D"/>
    <w:rsid w:val="0069769F"/>
    <w:rsid w:val="00697793"/>
    <w:rsid w:val="00697A51"/>
    <w:rsid w:val="00697AA0"/>
    <w:rsid w:val="006A0503"/>
    <w:rsid w:val="006A0E60"/>
    <w:rsid w:val="006A185E"/>
    <w:rsid w:val="006A1898"/>
    <w:rsid w:val="006A20F5"/>
    <w:rsid w:val="006A2681"/>
    <w:rsid w:val="006A2A62"/>
    <w:rsid w:val="006A2B07"/>
    <w:rsid w:val="006A2B8D"/>
    <w:rsid w:val="006A3089"/>
    <w:rsid w:val="006A309A"/>
    <w:rsid w:val="006A3137"/>
    <w:rsid w:val="006A3201"/>
    <w:rsid w:val="006A3CCF"/>
    <w:rsid w:val="006A3E29"/>
    <w:rsid w:val="006A461F"/>
    <w:rsid w:val="006A49FC"/>
    <w:rsid w:val="006A4CA5"/>
    <w:rsid w:val="006A4CE2"/>
    <w:rsid w:val="006A4F0A"/>
    <w:rsid w:val="006A511A"/>
    <w:rsid w:val="006A57A7"/>
    <w:rsid w:val="006A6427"/>
    <w:rsid w:val="006A654F"/>
    <w:rsid w:val="006A692C"/>
    <w:rsid w:val="006A6E33"/>
    <w:rsid w:val="006A70E8"/>
    <w:rsid w:val="006A7450"/>
    <w:rsid w:val="006A76D4"/>
    <w:rsid w:val="006A7D2F"/>
    <w:rsid w:val="006B0031"/>
    <w:rsid w:val="006B00F1"/>
    <w:rsid w:val="006B02BC"/>
    <w:rsid w:val="006B0930"/>
    <w:rsid w:val="006B09B3"/>
    <w:rsid w:val="006B10BD"/>
    <w:rsid w:val="006B10D8"/>
    <w:rsid w:val="006B1411"/>
    <w:rsid w:val="006B2423"/>
    <w:rsid w:val="006B2425"/>
    <w:rsid w:val="006B24C8"/>
    <w:rsid w:val="006B261D"/>
    <w:rsid w:val="006B26A3"/>
    <w:rsid w:val="006B30F1"/>
    <w:rsid w:val="006B3597"/>
    <w:rsid w:val="006B49A9"/>
    <w:rsid w:val="006B4F67"/>
    <w:rsid w:val="006B538C"/>
    <w:rsid w:val="006B56E3"/>
    <w:rsid w:val="006B5847"/>
    <w:rsid w:val="006B5CB5"/>
    <w:rsid w:val="006B5ED6"/>
    <w:rsid w:val="006B6377"/>
    <w:rsid w:val="006B6D2D"/>
    <w:rsid w:val="006B6E88"/>
    <w:rsid w:val="006B6F0B"/>
    <w:rsid w:val="006B7622"/>
    <w:rsid w:val="006B7A58"/>
    <w:rsid w:val="006B7B43"/>
    <w:rsid w:val="006C00E7"/>
    <w:rsid w:val="006C0453"/>
    <w:rsid w:val="006C05E1"/>
    <w:rsid w:val="006C0730"/>
    <w:rsid w:val="006C0CA5"/>
    <w:rsid w:val="006C0E30"/>
    <w:rsid w:val="006C13C3"/>
    <w:rsid w:val="006C15D9"/>
    <w:rsid w:val="006C1781"/>
    <w:rsid w:val="006C187E"/>
    <w:rsid w:val="006C1B85"/>
    <w:rsid w:val="006C1E9B"/>
    <w:rsid w:val="006C211B"/>
    <w:rsid w:val="006C29F9"/>
    <w:rsid w:val="006C2E77"/>
    <w:rsid w:val="006C30EE"/>
    <w:rsid w:val="006C348D"/>
    <w:rsid w:val="006C4094"/>
    <w:rsid w:val="006C40B4"/>
    <w:rsid w:val="006C40E0"/>
    <w:rsid w:val="006C42B1"/>
    <w:rsid w:val="006C4536"/>
    <w:rsid w:val="006C4C5C"/>
    <w:rsid w:val="006C5B1A"/>
    <w:rsid w:val="006C5D1F"/>
    <w:rsid w:val="006C6638"/>
    <w:rsid w:val="006C6A97"/>
    <w:rsid w:val="006C6B02"/>
    <w:rsid w:val="006C6F8D"/>
    <w:rsid w:val="006C72DD"/>
    <w:rsid w:val="006C792F"/>
    <w:rsid w:val="006D00D6"/>
    <w:rsid w:val="006D01F7"/>
    <w:rsid w:val="006D0255"/>
    <w:rsid w:val="006D0487"/>
    <w:rsid w:val="006D07E1"/>
    <w:rsid w:val="006D09B0"/>
    <w:rsid w:val="006D0A5A"/>
    <w:rsid w:val="006D0CC6"/>
    <w:rsid w:val="006D1494"/>
    <w:rsid w:val="006D17D3"/>
    <w:rsid w:val="006D1A09"/>
    <w:rsid w:val="006D1BB9"/>
    <w:rsid w:val="006D203F"/>
    <w:rsid w:val="006D2EC0"/>
    <w:rsid w:val="006D2F14"/>
    <w:rsid w:val="006D38C5"/>
    <w:rsid w:val="006D3B81"/>
    <w:rsid w:val="006D3D02"/>
    <w:rsid w:val="006D485F"/>
    <w:rsid w:val="006D49BE"/>
    <w:rsid w:val="006D4C53"/>
    <w:rsid w:val="006D5282"/>
    <w:rsid w:val="006D5606"/>
    <w:rsid w:val="006D58A1"/>
    <w:rsid w:val="006D6780"/>
    <w:rsid w:val="006D6D23"/>
    <w:rsid w:val="006D7A84"/>
    <w:rsid w:val="006D7AEC"/>
    <w:rsid w:val="006D7B34"/>
    <w:rsid w:val="006D7B44"/>
    <w:rsid w:val="006D7F20"/>
    <w:rsid w:val="006E0EE3"/>
    <w:rsid w:val="006E11FA"/>
    <w:rsid w:val="006E1631"/>
    <w:rsid w:val="006E17C1"/>
    <w:rsid w:val="006E1F77"/>
    <w:rsid w:val="006E21CC"/>
    <w:rsid w:val="006E2937"/>
    <w:rsid w:val="006E2D00"/>
    <w:rsid w:val="006E2D8A"/>
    <w:rsid w:val="006E3382"/>
    <w:rsid w:val="006E372B"/>
    <w:rsid w:val="006E3DCF"/>
    <w:rsid w:val="006E3E3B"/>
    <w:rsid w:val="006E3EFC"/>
    <w:rsid w:val="006E3F32"/>
    <w:rsid w:val="006E4054"/>
    <w:rsid w:val="006E4582"/>
    <w:rsid w:val="006E48EE"/>
    <w:rsid w:val="006E5AEB"/>
    <w:rsid w:val="006E5D00"/>
    <w:rsid w:val="006E63F0"/>
    <w:rsid w:val="006E6C98"/>
    <w:rsid w:val="006E70A3"/>
    <w:rsid w:val="006E71AC"/>
    <w:rsid w:val="006E7262"/>
    <w:rsid w:val="006E79F2"/>
    <w:rsid w:val="006E7A6B"/>
    <w:rsid w:val="006F00BB"/>
    <w:rsid w:val="006F075A"/>
    <w:rsid w:val="006F099A"/>
    <w:rsid w:val="006F09AE"/>
    <w:rsid w:val="006F0C26"/>
    <w:rsid w:val="006F1106"/>
    <w:rsid w:val="006F137E"/>
    <w:rsid w:val="006F1555"/>
    <w:rsid w:val="006F1A7B"/>
    <w:rsid w:val="006F269E"/>
    <w:rsid w:val="006F27D7"/>
    <w:rsid w:val="006F2C51"/>
    <w:rsid w:val="006F308C"/>
    <w:rsid w:val="006F3194"/>
    <w:rsid w:val="006F31C2"/>
    <w:rsid w:val="006F333C"/>
    <w:rsid w:val="006F440F"/>
    <w:rsid w:val="006F45FC"/>
    <w:rsid w:val="006F4805"/>
    <w:rsid w:val="006F4ED5"/>
    <w:rsid w:val="006F5185"/>
    <w:rsid w:val="006F51BF"/>
    <w:rsid w:val="006F53E7"/>
    <w:rsid w:val="006F5B3B"/>
    <w:rsid w:val="006F62A3"/>
    <w:rsid w:val="006F6348"/>
    <w:rsid w:val="006F634B"/>
    <w:rsid w:val="006F6477"/>
    <w:rsid w:val="006F6C0D"/>
    <w:rsid w:val="006F6C3D"/>
    <w:rsid w:val="006F6CCF"/>
    <w:rsid w:val="006F70F4"/>
    <w:rsid w:val="006F73CD"/>
    <w:rsid w:val="006F75B4"/>
    <w:rsid w:val="006F7680"/>
    <w:rsid w:val="006F7745"/>
    <w:rsid w:val="006F7F88"/>
    <w:rsid w:val="00700136"/>
    <w:rsid w:val="00700195"/>
    <w:rsid w:val="00700B93"/>
    <w:rsid w:val="00700CFF"/>
    <w:rsid w:val="00701383"/>
    <w:rsid w:val="007014AA"/>
    <w:rsid w:val="00701DD3"/>
    <w:rsid w:val="00702001"/>
    <w:rsid w:val="0070237A"/>
    <w:rsid w:val="007028A1"/>
    <w:rsid w:val="00702A17"/>
    <w:rsid w:val="007035F9"/>
    <w:rsid w:val="007036BF"/>
    <w:rsid w:val="007036FE"/>
    <w:rsid w:val="00703A7F"/>
    <w:rsid w:val="00703CD3"/>
    <w:rsid w:val="007041D0"/>
    <w:rsid w:val="0070485A"/>
    <w:rsid w:val="00704B3E"/>
    <w:rsid w:val="00704D15"/>
    <w:rsid w:val="00704E81"/>
    <w:rsid w:val="00705603"/>
    <w:rsid w:val="007057C2"/>
    <w:rsid w:val="007058B8"/>
    <w:rsid w:val="00705917"/>
    <w:rsid w:val="00706BD7"/>
    <w:rsid w:val="00706E46"/>
    <w:rsid w:val="00707114"/>
    <w:rsid w:val="007071E0"/>
    <w:rsid w:val="00707392"/>
    <w:rsid w:val="0070748A"/>
    <w:rsid w:val="007076FA"/>
    <w:rsid w:val="00710C04"/>
    <w:rsid w:val="007110BF"/>
    <w:rsid w:val="007113AA"/>
    <w:rsid w:val="0071142F"/>
    <w:rsid w:val="007116AB"/>
    <w:rsid w:val="0071179C"/>
    <w:rsid w:val="00711B38"/>
    <w:rsid w:val="00711D3B"/>
    <w:rsid w:val="007125ED"/>
    <w:rsid w:val="00712B6D"/>
    <w:rsid w:val="00712D28"/>
    <w:rsid w:val="00712D35"/>
    <w:rsid w:val="00712F4A"/>
    <w:rsid w:val="00713CEF"/>
    <w:rsid w:val="00714B98"/>
    <w:rsid w:val="00714E14"/>
    <w:rsid w:val="0071558B"/>
    <w:rsid w:val="0071583E"/>
    <w:rsid w:val="007164E6"/>
    <w:rsid w:val="00716974"/>
    <w:rsid w:val="00716A05"/>
    <w:rsid w:val="00716F2D"/>
    <w:rsid w:val="007172FB"/>
    <w:rsid w:val="007176F8"/>
    <w:rsid w:val="00717960"/>
    <w:rsid w:val="00717B59"/>
    <w:rsid w:val="00717E0B"/>
    <w:rsid w:val="00717F45"/>
    <w:rsid w:val="007201B6"/>
    <w:rsid w:val="0072038D"/>
    <w:rsid w:val="00720596"/>
    <w:rsid w:val="00720ACD"/>
    <w:rsid w:val="00720B9C"/>
    <w:rsid w:val="00720CCB"/>
    <w:rsid w:val="00720FAF"/>
    <w:rsid w:val="007213D1"/>
    <w:rsid w:val="0072158F"/>
    <w:rsid w:val="007215E2"/>
    <w:rsid w:val="007215E7"/>
    <w:rsid w:val="00721914"/>
    <w:rsid w:val="00721AE1"/>
    <w:rsid w:val="00721B9F"/>
    <w:rsid w:val="00721D65"/>
    <w:rsid w:val="00721DFA"/>
    <w:rsid w:val="007229CA"/>
    <w:rsid w:val="00722CA5"/>
    <w:rsid w:val="00722D05"/>
    <w:rsid w:val="00722F03"/>
    <w:rsid w:val="00722F26"/>
    <w:rsid w:val="0072362B"/>
    <w:rsid w:val="007237D0"/>
    <w:rsid w:val="00723B20"/>
    <w:rsid w:val="00723CE8"/>
    <w:rsid w:val="007242DC"/>
    <w:rsid w:val="00724A47"/>
    <w:rsid w:val="00724D59"/>
    <w:rsid w:val="00724EC0"/>
    <w:rsid w:val="0072543A"/>
    <w:rsid w:val="0072579F"/>
    <w:rsid w:val="007257B9"/>
    <w:rsid w:val="00725872"/>
    <w:rsid w:val="0072599C"/>
    <w:rsid w:val="00725B1B"/>
    <w:rsid w:val="00725DD2"/>
    <w:rsid w:val="0072608F"/>
    <w:rsid w:val="00726362"/>
    <w:rsid w:val="00726A9F"/>
    <w:rsid w:val="00726B7E"/>
    <w:rsid w:val="00726F42"/>
    <w:rsid w:val="00727132"/>
    <w:rsid w:val="00727360"/>
    <w:rsid w:val="0072752B"/>
    <w:rsid w:val="0072757B"/>
    <w:rsid w:val="00727C3A"/>
    <w:rsid w:val="00730036"/>
    <w:rsid w:val="0073016E"/>
    <w:rsid w:val="00730E29"/>
    <w:rsid w:val="00730EFC"/>
    <w:rsid w:val="007313BE"/>
    <w:rsid w:val="007317E1"/>
    <w:rsid w:val="0073198B"/>
    <w:rsid w:val="00732210"/>
    <w:rsid w:val="007325B5"/>
    <w:rsid w:val="007327F0"/>
    <w:rsid w:val="00733272"/>
    <w:rsid w:val="007332FF"/>
    <w:rsid w:val="0073337A"/>
    <w:rsid w:val="00733494"/>
    <w:rsid w:val="007334F8"/>
    <w:rsid w:val="00733C65"/>
    <w:rsid w:val="00734436"/>
    <w:rsid w:val="00734769"/>
    <w:rsid w:val="00734BF0"/>
    <w:rsid w:val="00734C01"/>
    <w:rsid w:val="007351E2"/>
    <w:rsid w:val="00735466"/>
    <w:rsid w:val="0073569A"/>
    <w:rsid w:val="007357EA"/>
    <w:rsid w:val="00735B81"/>
    <w:rsid w:val="0073622D"/>
    <w:rsid w:val="007363AC"/>
    <w:rsid w:val="007369A7"/>
    <w:rsid w:val="00736E89"/>
    <w:rsid w:val="00737330"/>
    <w:rsid w:val="00737380"/>
    <w:rsid w:val="0073759C"/>
    <w:rsid w:val="007376CA"/>
    <w:rsid w:val="00737BEF"/>
    <w:rsid w:val="00737BF3"/>
    <w:rsid w:val="0074016C"/>
    <w:rsid w:val="0074093D"/>
    <w:rsid w:val="0074094D"/>
    <w:rsid w:val="00741799"/>
    <w:rsid w:val="0074196B"/>
    <w:rsid w:val="00741BCC"/>
    <w:rsid w:val="00741CE1"/>
    <w:rsid w:val="00741EC3"/>
    <w:rsid w:val="007423D4"/>
    <w:rsid w:val="00742717"/>
    <w:rsid w:val="00743FDB"/>
    <w:rsid w:val="00744409"/>
    <w:rsid w:val="00744756"/>
    <w:rsid w:val="00744845"/>
    <w:rsid w:val="00744864"/>
    <w:rsid w:val="007449BD"/>
    <w:rsid w:val="007450B7"/>
    <w:rsid w:val="00745116"/>
    <w:rsid w:val="007466F7"/>
    <w:rsid w:val="00746866"/>
    <w:rsid w:val="00746875"/>
    <w:rsid w:val="0074719F"/>
    <w:rsid w:val="007474EF"/>
    <w:rsid w:val="00747CB5"/>
    <w:rsid w:val="007501A6"/>
    <w:rsid w:val="00750238"/>
    <w:rsid w:val="007505D2"/>
    <w:rsid w:val="00750753"/>
    <w:rsid w:val="0075098C"/>
    <w:rsid w:val="00750AEF"/>
    <w:rsid w:val="0075138E"/>
    <w:rsid w:val="00751BED"/>
    <w:rsid w:val="00751C8A"/>
    <w:rsid w:val="00751E91"/>
    <w:rsid w:val="00752A00"/>
    <w:rsid w:val="00752A13"/>
    <w:rsid w:val="00752ABF"/>
    <w:rsid w:val="00752BF0"/>
    <w:rsid w:val="007530EA"/>
    <w:rsid w:val="0075343D"/>
    <w:rsid w:val="0075427F"/>
    <w:rsid w:val="00755264"/>
    <w:rsid w:val="0075561E"/>
    <w:rsid w:val="00756674"/>
    <w:rsid w:val="00756D4D"/>
    <w:rsid w:val="00757463"/>
    <w:rsid w:val="007600BF"/>
    <w:rsid w:val="007601E1"/>
    <w:rsid w:val="00760235"/>
    <w:rsid w:val="007604B6"/>
    <w:rsid w:val="00760E3E"/>
    <w:rsid w:val="00761336"/>
    <w:rsid w:val="00761577"/>
    <w:rsid w:val="00761BCB"/>
    <w:rsid w:val="00761D39"/>
    <w:rsid w:val="0076205B"/>
    <w:rsid w:val="00762639"/>
    <w:rsid w:val="007627ED"/>
    <w:rsid w:val="00762CA4"/>
    <w:rsid w:val="007630A5"/>
    <w:rsid w:val="00763DEF"/>
    <w:rsid w:val="00763F37"/>
    <w:rsid w:val="00764149"/>
    <w:rsid w:val="00764160"/>
    <w:rsid w:val="00764B68"/>
    <w:rsid w:val="007657EF"/>
    <w:rsid w:val="00766A2E"/>
    <w:rsid w:val="007671D6"/>
    <w:rsid w:val="0076763D"/>
    <w:rsid w:val="00767B59"/>
    <w:rsid w:val="007701B8"/>
    <w:rsid w:val="0077041C"/>
    <w:rsid w:val="0077105C"/>
    <w:rsid w:val="00771294"/>
    <w:rsid w:val="00771AB1"/>
    <w:rsid w:val="00772244"/>
    <w:rsid w:val="00772C8F"/>
    <w:rsid w:val="00772F51"/>
    <w:rsid w:val="007736E6"/>
    <w:rsid w:val="00773B59"/>
    <w:rsid w:val="00773BEC"/>
    <w:rsid w:val="00774421"/>
    <w:rsid w:val="00774ED6"/>
    <w:rsid w:val="0077514A"/>
    <w:rsid w:val="0077561F"/>
    <w:rsid w:val="007764AB"/>
    <w:rsid w:val="0077658E"/>
    <w:rsid w:val="007765E2"/>
    <w:rsid w:val="007769D8"/>
    <w:rsid w:val="00776B4A"/>
    <w:rsid w:val="007778A9"/>
    <w:rsid w:val="007778C3"/>
    <w:rsid w:val="0077798D"/>
    <w:rsid w:val="00781505"/>
    <w:rsid w:val="007815D9"/>
    <w:rsid w:val="007816B7"/>
    <w:rsid w:val="00781EE9"/>
    <w:rsid w:val="00781F5A"/>
    <w:rsid w:val="007821B9"/>
    <w:rsid w:val="00782261"/>
    <w:rsid w:val="0078239D"/>
    <w:rsid w:val="007828E3"/>
    <w:rsid w:val="00782B16"/>
    <w:rsid w:val="00782E67"/>
    <w:rsid w:val="0078327C"/>
    <w:rsid w:val="00783558"/>
    <w:rsid w:val="00783A4B"/>
    <w:rsid w:val="00783BA6"/>
    <w:rsid w:val="00783CF4"/>
    <w:rsid w:val="00783F54"/>
    <w:rsid w:val="00783F65"/>
    <w:rsid w:val="0078420E"/>
    <w:rsid w:val="00784557"/>
    <w:rsid w:val="00784829"/>
    <w:rsid w:val="007848E0"/>
    <w:rsid w:val="007850B6"/>
    <w:rsid w:val="00785192"/>
    <w:rsid w:val="007856C0"/>
    <w:rsid w:val="00785B24"/>
    <w:rsid w:val="00785ED4"/>
    <w:rsid w:val="007868F0"/>
    <w:rsid w:val="00786F48"/>
    <w:rsid w:val="00787141"/>
    <w:rsid w:val="0078723C"/>
    <w:rsid w:val="00790183"/>
    <w:rsid w:val="007904E8"/>
    <w:rsid w:val="0079085E"/>
    <w:rsid w:val="0079114F"/>
    <w:rsid w:val="00791517"/>
    <w:rsid w:val="0079185C"/>
    <w:rsid w:val="00791916"/>
    <w:rsid w:val="00791ADF"/>
    <w:rsid w:val="00791C36"/>
    <w:rsid w:val="00791D88"/>
    <w:rsid w:val="0079257A"/>
    <w:rsid w:val="007926BF"/>
    <w:rsid w:val="00792A2E"/>
    <w:rsid w:val="00792A78"/>
    <w:rsid w:val="00792C1E"/>
    <w:rsid w:val="00792C58"/>
    <w:rsid w:val="00792C8F"/>
    <w:rsid w:val="00792ED5"/>
    <w:rsid w:val="007930DA"/>
    <w:rsid w:val="00793222"/>
    <w:rsid w:val="007937FD"/>
    <w:rsid w:val="00793F75"/>
    <w:rsid w:val="007940C2"/>
    <w:rsid w:val="00794153"/>
    <w:rsid w:val="00794323"/>
    <w:rsid w:val="00794794"/>
    <w:rsid w:val="00794E34"/>
    <w:rsid w:val="0079533B"/>
    <w:rsid w:val="0079558C"/>
    <w:rsid w:val="00795A37"/>
    <w:rsid w:val="0079631E"/>
    <w:rsid w:val="007963D5"/>
    <w:rsid w:val="0079643F"/>
    <w:rsid w:val="00796658"/>
    <w:rsid w:val="00796B49"/>
    <w:rsid w:val="00796C06"/>
    <w:rsid w:val="007976BA"/>
    <w:rsid w:val="0079771B"/>
    <w:rsid w:val="007979EE"/>
    <w:rsid w:val="00797A5B"/>
    <w:rsid w:val="00797A64"/>
    <w:rsid w:val="00797EF6"/>
    <w:rsid w:val="007A024D"/>
    <w:rsid w:val="007A0429"/>
    <w:rsid w:val="007A05EC"/>
    <w:rsid w:val="007A0B07"/>
    <w:rsid w:val="007A122B"/>
    <w:rsid w:val="007A15B7"/>
    <w:rsid w:val="007A1D58"/>
    <w:rsid w:val="007A24AB"/>
    <w:rsid w:val="007A2564"/>
    <w:rsid w:val="007A2D92"/>
    <w:rsid w:val="007A3063"/>
    <w:rsid w:val="007A31EF"/>
    <w:rsid w:val="007A3294"/>
    <w:rsid w:val="007A330F"/>
    <w:rsid w:val="007A331B"/>
    <w:rsid w:val="007A33D3"/>
    <w:rsid w:val="007A34F6"/>
    <w:rsid w:val="007A37D9"/>
    <w:rsid w:val="007A3AB8"/>
    <w:rsid w:val="007A400F"/>
    <w:rsid w:val="007A4269"/>
    <w:rsid w:val="007A460B"/>
    <w:rsid w:val="007A48E9"/>
    <w:rsid w:val="007A4D2B"/>
    <w:rsid w:val="007A4EC4"/>
    <w:rsid w:val="007A4F31"/>
    <w:rsid w:val="007A52A9"/>
    <w:rsid w:val="007A5A95"/>
    <w:rsid w:val="007A5BBE"/>
    <w:rsid w:val="007A5D6A"/>
    <w:rsid w:val="007A61EB"/>
    <w:rsid w:val="007A627C"/>
    <w:rsid w:val="007A64B7"/>
    <w:rsid w:val="007A65C8"/>
    <w:rsid w:val="007A688D"/>
    <w:rsid w:val="007A6DF0"/>
    <w:rsid w:val="007A6EE8"/>
    <w:rsid w:val="007A7301"/>
    <w:rsid w:val="007A74B3"/>
    <w:rsid w:val="007A780E"/>
    <w:rsid w:val="007B0129"/>
    <w:rsid w:val="007B0B18"/>
    <w:rsid w:val="007B0E5F"/>
    <w:rsid w:val="007B1361"/>
    <w:rsid w:val="007B170E"/>
    <w:rsid w:val="007B18D8"/>
    <w:rsid w:val="007B1CED"/>
    <w:rsid w:val="007B22B9"/>
    <w:rsid w:val="007B22C0"/>
    <w:rsid w:val="007B271E"/>
    <w:rsid w:val="007B440E"/>
    <w:rsid w:val="007B499D"/>
    <w:rsid w:val="007B4DAB"/>
    <w:rsid w:val="007B4E43"/>
    <w:rsid w:val="007B53A6"/>
    <w:rsid w:val="007B57E0"/>
    <w:rsid w:val="007B61B2"/>
    <w:rsid w:val="007B654F"/>
    <w:rsid w:val="007B68F5"/>
    <w:rsid w:val="007B6A4C"/>
    <w:rsid w:val="007B6B25"/>
    <w:rsid w:val="007B6D7F"/>
    <w:rsid w:val="007B7282"/>
    <w:rsid w:val="007B747E"/>
    <w:rsid w:val="007B7498"/>
    <w:rsid w:val="007B765B"/>
    <w:rsid w:val="007B780E"/>
    <w:rsid w:val="007B7FC9"/>
    <w:rsid w:val="007C01B1"/>
    <w:rsid w:val="007C046C"/>
    <w:rsid w:val="007C051C"/>
    <w:rsid w:val="007C131F"/>
    <w:rsid w:val="007C1982"/>
    <w:rsid w:val="007C25A1"/>
    <w:rsid w:val="007C25B2"/>
    <w:rsid w:val="007C283F"/>
    <w:rsid w:val="007C2A5E"/>
    <w:rsid w:val="007C37DA"/>
    <w:rsid w:val="007C47A9"/>
    <w:rsid w:val="007C4938"/>
    <w:rsid w:val="007C493C"/>
    <w:rsid w:val="007C50ED"/>
    <w:rsid w:val="007C5265"/>
    <w:rsid w:val="007C538E"/>
    <w:rsid w:val="007C53AF"/>
    <w:rsid w:val="007C58F6"/>
    <w:rsid w:val="007C5B26"/>
    <w:rsid w:val="007C5F30"/>
    <w:rsid w:val="007C5FD2"/>
    <w:rsid w:val="007C6613"/>
    <w:rsid w:val="007C758E"/>
    <w:rsid w:val="007C77E2"/>
    <w:rsid w:val="007C786B"/>
    <w:rsid w:val="007D08F1"/>
    <w:rsid w:val="007D0CB4"/>
    <w:rsid w:val="007D0E8A"/>
    <w:rsid w:val="007D0EA9"/>
    <w:rsid w:val="007D154D"/>
    <w:rsid w:val="007D175C"/>
    <w:rsid w:val="007D1D7C"/>
    <w:rsid w:val="007D2166"/>
    <w:rsid w:val="007D2A64"/>
    <w:rsid w:val="007D2B27"/>
    <w:rsid w:val="007D35BB"/>
    <w:rsid w:val="007D3914"/>
    <w:rsid w:val="007D39DC"/>
    <w:rsid w:val="007D3FFA"/>
    <w:rsid w:val="007D49FF"/>
    <w:rsid w:val="007D4ABE"/>
    <w:rsid w:val="007D4F08"/>
    <w:rsid w:val="007D53EA"/>
    <w:rsid w:val="007D5C2F"/>
    <w:rsid w:val="007D5E8C"/>
    <w:rsid w:val="007D5F31"/>
    <w:rsid w:val="007D61C4"/>
    <w:rsid w:val="007D63ED"/>
    <w:rsid w:val="007D654A"/>
    <w:rsid w:val="007D6859"/>
    <w:rsid w:val="007D6D98"/>
    <w:rsid w:val="007D6E46"/>
    <w:rsid w:val="007D763B"/>
    <w:rsid w:val="007E0D37"/>
    <w:rsid w:val="007E0E8C"/>
    <w:rsid w:val="007E1138"/>
    <w:rsid w:val="007E11EB"/>
    <w:rsid w:val="007E1476"/>
    <w:rsid w:val="007E1D2A"/>
    <w:rsid w:val="007E2212"/>
    <w:rsid w:val="007E23DD"/>
    <w:rsid w:val="007E28B9"/>
    <w:rsid w:val="007E2A4C"/>
    <w:rsid w:val="007E349C"/>
    <w:rsid w:val="007E3C8A"/>
    <w:rsid w:val="007E43E0"/>
    <w:rsid w:val="007E4550"/>
    <w:rsid w:val="007E45DD"/>
    <w:rsid w:val="007E4FEB"/>
    <w:rsid w:val="007E53D7"/>
    <w:rsid w:val="007E5B8C"/>
    <w:rsid w:val="007E5D35"/>
    <w:rsid w:val="007E604E"/>
    <w:rsid w:val="007E6335"/>
    <w:rsid w:val="007E6C94"/>
    <w:rsid w:val="007E6E6C"/>
    <w:rsid w:val="007E71FB"/>
    <w:rsid w:val="007E7C64"/>
    <w:rsid w:val="007F0221"/>
    <w:rsid w:val="007F0309"/>
    <w:rsid w:val="007F03C0"/>
    <w:rsid w:val="007F0A81"/>
    <w:rsid w:val="007F0F85"/>
    <w:rsid w:val="007F0FB1"/>
    <w:rsid w:val="007F1475"/>
    <w:rsid w:val="007F149C"/>
    <w:rsid w:val="007F1631"/>
    <w:rsid w:val="007F17F9"/>
    <w:rsid w:val="007F1B8E"/>
    <w:rsid w:val="007F1E38"/>
    <w:rsid w:val="007F20BA"/>
    <w:rsid w:val="007F27DE"/>
    <w:rsid w:val="007F2C85"/>
    <w:rsid w:val="007F2CA1"/>
    <w:rsid w:val="007F2ED7"/>
    <w:rsid w:val="007F303C"/>
    <w:rsid w:val="007F3172"/>
    <w:rsid w:val="007F3272"/>
    <w:rsid w:val="007F3274"/>
    <w:rsid w:val="007F33F5"/>
    <w:rsid w:val="007F3D55"/>
    <w:rsid w:val="007F4099"/>
    <w:rsid w:val="007F4141"/>
    <w:rsid w:val="007F441E"/>
    <w:rsid w:val="007F4677"/>
    <w:rsid w:val="007F48A2"/>
    <w:rsid w:val="007F4A23"/>
    <w:rsid w:val="007F4AF7"/>
    <w:rsid w:val="007F4D7D"/>
    <w:rsid w:val="007F4FFA"/>
    <w:rsid w:val="007F505F"/>
    <w:rsid w:val="007F571D"/>
    <w:rsid w:val="007F5B14"/>
    <w:rsid w:val="007F5B56"/>
    <w:rsid w:val="007F5BDA"/>
    <w:rsid w:val="007F60B0"/>
    <w:rsid w:val="007F64F3"/>
    <w:rsid w:val="007F6774"/>
    <w:rsid w:val="007F6A07"/>
    <w:rsid w:val="007F6D58"/>
    <w:rsid w:val="007F7163"/>
    <w:rsid w:val="007F7422"/>
    <w:rsid w:val="008000C2"/>
    <w:rsid w:val="0080083B"/>
    <w:rsid w:val="00800980"/>
    <w:rsid w:val="00800CD1"/>
    <w:rsid w:val="00801246"/>
    <w:rsid w:val="008016B4"/>
    <w:rsid w:val="008016CB"/>
    <w:rsid w:val="0080183B"/>
    <w:rsid w:val="0080209F"/>
    <w:rsid w:val="008024E4"/>
    <w:rsid w:val="008031A9"/>
    <w:rsid w:val="00803CB2"/>
    <w:rsid w:val="00803DAE"/>
    <w:rsid w:val="00803EBF"/>
    <w:rsid w:val="008049B4"/>
    <w:rsid w:val="00804BB4"/>
    <w:rsid w:val="00805382"/>
    <w:rsid w:val="00805769"/>
    <w:rsid w:val="00805899"/>
    <w:rsid w:val="00805921"/>
    <w:rsid w:val="00805C05"/>
    <w:rsid w:val="00805D44"/>
    <w:rsid w:val="00805E03"/>
    <w:rsid w:val="00805E40"/>
    <w:rsid w:val="008070B6"/>
    <w:rsid w:val="00807726"/>
    <w:rsid w:val="008077DA"/>
    <w:rsid w:val="00807AD3"/>
    <w:rsid w:val="00807C9B"/>
    <w:rsid w:val="00810075"/>
    <w:rsid w:val="008101C1"/>
    <w:rsid w:val="008109E0"/>
    <w:rsid w:val="00810C3B"/>
    <w:rsid w:val="00810E6C"/>
    <w:rsid w:val="00811553"/>
    <w:rsid w:val="00811AEB"/>
    <w:rsid w:val="008121A2"/>
    <w:rsid w:val="008128BB"/>
    <w:rsid w:val="0081312E"/>
    <w:rsid w:val="00813300"/>
    <w:rsid w:val="008134D6"/>
    <w:rsid w:val="008136BC"/>
    <w:rsid w:val="00813D90"/>
    <w:rsid w:val="00814337"/>
    <w:rsid w:val="008147FB"/>
    <w:rsid w:val="00815216"/>
    <w:rsid w:val="00815BA2"/>
    <w:rsid w:val="008167B7"/>
    <w:rsid w:val="00816DED"/>
    <w:rsid w:val="00816E2B"/>
    <w:rsid w:val="00816E71"/>
    <w:rsid w:val="00817D39"/>
    <w:rsid w:val="008200CA"/>
    <w:rsid w:val="008201BD"/>
    <w:rsid w:val="008203F3"/>
    <w:rsid w:val="008205FE"/>
    <w:rsid w:val="00820AAA"/>
    <w:rsid w:val="00820B44"/>
    <w:rsid w:val="00820D45"/>
    <w:rsid w:val="00820FFF"/>
    <w:rsid w:val="0082137C"/>
    <w:rsid w:val="008217C1"/>
    <w:rsid w:val="008217CA"/>
    <w:rsid w:val="00822077"/>
    <w:rsid w:val="0082255C"/>
    <w:rsid w:val="00822709"/>
    <w:rsid w:val="00822A5A"/>
    <w:rsid w:val="00822DC4"/>
    <w:rsid w:val="00822E60"/>
    <w:rsid w:val="0082309A"/>
    <w:rsid w:val="0082317A"/>
    <w:rsid w:val="00823391"/>
    <w:rsid w:val="008237E5"/>
    <w:rsid w:val="008238DA"/>
    <w:rsid w:val="00824166"/>
    <w:rsid w:val="0082444C"/>
    <w:rsid w:val="0082471D"/>
    <w:rsid w:val="008249D2"/>
    <w:rsid w:val="00824A9C"/>
    <w:rsid w:val="00825890"/>
    <w:rsid w:val="00825F8A"/>
    <w:rsid w:val="00826213"/>
    <w:rsid w:val="00826886"/>
    <w:rsid w:val="00826CCD"/>
    <w:rsid w:val="00826DE9"/>
    <w:rsid w:val="00827119"/>
    <w:rsid w:val="00827417"/>
    <w:rsid w:val="008278E0"/>
    <w:rsid w:val="00827BB0"/>
    <w:rsid w:val="00827C4C"/>
    <w:rsid w:val="00830672"/>
    <w:rsid w:val="00830A2C"/>
    <w:rsid w:val="00831270"/>
    <w:rsid w:val="00831324"/>
    <w:rsid w:val="008313A6"/>
    <w:rsid w:val="0083210F"/>
    <w:rsid w:val="00832709"/>
    <w:rsid w:val="00832A87"/>
    <w:rsid w:val="00833059"/>
    <w:rsid w:val="00833530"/>
    <w:rsid w:val="00833ADE"/>
    <w:rsid w:val="00833BAD"/>
    <w:rsid w:val="00833C55"/>
    <w:rsid w:val="00833EC9"/>
    <w:rsid w:val="00834762"/>
    <w:rsid w:val="00834ED0"/>
    <w:rsid w:val="008350AD"/>
    <w:rsid w:val="008354BD"/>
    <w:rsid w:val="008355B5"/>
    <w:rsid w:val="00836259"/>
    <w:rsid w:val="00836416"/>
    <w:rsid w:val="00836BB1"/>
    <w:rsid w:val="00837288"/>
    <w:rsid w:val="008376EF"/>
    <w:rsid w:val="008377DF"/>
    <w:rsid w:val="00837A2B"/>
    <w:rsid w:val="008401B1"/>
    <w:rsid w:val="008409E5"/>
    <w:rsid w:val="00840A2C"/>
    <w:rsid w:val="00840A44"/>
    <w:rsid w:val="00840F41"/>
    <w:rsid w:val="008413E0"/>
    <w:rsid w:val="008414C6"/>
    <w:rsid w:val="00841EE1"/>
    <w:rsid w:val="0084236D"/>
    <w:rsid w:val="008425C4"/>
    <w:rsid w:val="00842FFF"/>
    <w:rsid w:val="008433B4"/>
    <w:rsid w:val="00843E69"/>
    <w:rsid w:val="00843F75"/>
    <w:rsid w:val="008440E5"/>
    <w:rsid w:val="00844328"/>
    <w:rsid w:val="0084448B"/>
    <w:rsid w:val="0084466E"/>
    <w:rsid w:val="00844A65"/>
    <w:rsid w:val="00844D18"/>
    <w:rsid w:val="00845306"/>
    <w:rsid w:val="00845B09"/>
    <w:rsid w:val="00846572"/>
    <w:rsid w:val="0084679D"/>
    <w:rsid w:val="00846E71"/>
    <w:rsid w:val="00846EC8"/>
    <w:rsid w:val="008471F4"/>
    <w:rsid w:val="00847F66"/>
    <w:rsid w:val="00850594"/>
    <w:rsid w:val="0085127F"/>
    <w:rsid w:val="0085152B"/>
    <w:rsid w:val="00851D5D"/>
    <w:rsid w:val="00851F0A"/>
    <w:rsid w:val="00852B3A"/>
    <w:rsid w:val="00852DE7"/>
    <w:rsid w:val="00853781"/>
    <w:rsid w:val="00853847"/>
    <w:rsid w:val="00854069"/>
    <w:rsid w:val="008541C1"/>
    <w:rsid w:val="00854698"/>
    <w:rsid w:val="0085517A"/>
    <w:rsid w:val="008552E2"/>
    <w:rsid w:val="0085531F"/>
    <w:rsid w:val="00855482"/>
    <w:rsid w:val="008554A2"/>
    <w:rsid w:val="00855603"/>
    <w:rsid w:val="008556AA"/>
    <w:rsid w:val="00856BB1"/>
    <w:rsid w:val="00856DE3"/>
    <w:rsid w:val="0085731F"/>
    <w:rsid w:val="008573F7"/>
    <w:rsid w:val="0085771C"/>
    <w:rsid w:val="008577BC"/>
    <w:rsid w:val="00860AF7"/>
    <w:rsid w:val="00861065"/>
    <w:rsid w:val="008612DD"/>
    <w:rsid w:val="00861956"/>
    <w:rsid w:val="008623B3"/>
    <w:rsid w:val="008624D8"/>
    <w:rsid w:val="0086273F"/>
    <w:rsid w:val="0086335D"/>
    <w:rsid w:val="00863757"/>
    <w:rsid w:val="00863932"/>
    <w:rsid w:val="00863A2F"/>
    <w:rsid w:val="00863F34"/>
    <w:rsid w:val="00864374"/>
    <w:rsid w:val="00864392"/>
    <w:rsid w:val="008647FA"/>
    <w:rsid w:val="00864802"/>
    <w:rsid w:val="008648BF"/>
    <w:rsid w:val="00864C84"/>
    <w:rsid w:val="00864F64"/>
    <w:rsid w:val="0086596B"/>
    <w:rsid w:val="00865EEF"/>
    <w:rsid w:val="008661E1"/>
    <w:rsid w:val="00866202"/>
    <w:rsid w:val="00866674"/>
    <w:rsid w:val="00866F00"/>
    <w:rsid w:val="00866FB1"/>
    <w:rsid w:val="00867111"/>
    <w:rsid w:val="00867ADB"/>
    <w:rsid w:val="00870002"/>
    <w:rsid w:val="00870029"/>
    <w:rsid w:val="00870704"/>
    <w:rsid w:val="008707AC"/>
    <w:rsid w:val="00871885"/>
    <w:rsid w:val="00871B18"/>
    <w:rsid w:val="00871CAC"/>
    <w:rsid w:val="00871F12"/>
    <w:rsid w:val="00872314"/>
    <w:rsid w:val="00872553"/>
    <w:rsid w:val="008733A0"/>
    <w:rsid w:val="008734CC"/>
    <w:rsid w:val="008737DE"/>
    <w:rsid w:val="00873FB5"/>
    <w:rsid w:val="00874152"/>
    <w:rsid w:val="008741D1"/>
    <w:rsid w:val="00874453"/>
    <w:rsid w:val="008749BE"/>
    <w:rsid w:val="00875532"/>
    <w:rsid w:val="00875951"/>
    <w:rsid w:val="00875D2A"/>
    <w:rsid w:val="008763B8"/>
    <w:rsid w:val="0087644C"/>
    <w:rsid w:val="00876B92"/>
    <w:rsid w:val="0087708A"/>
    <w:rsid w:val="008774B2"/>
    <w:rsid w:val="008774DF"/>
    <w:rsid w:val="00877C3F"/>
    <w:rsid w:val="008806D0"/>
    <w:rsid w:val="00880C81"/>
    <w:rsid w:val="00880DC9"/>
    <w:rsid w:val="00881734"/>
    <w:rsid w:val="008818E6"/>
    <w:rsid w:val="00881A41"/>
    <w:rsid w:val="00881BA5"/>
    <w:rsid w:val="00881D03"/>
    <w:rsid w:val="008820D5"/>
    <w:rsid w:val="00882594"/>
    <w:rsid w:val="00882AC1"/>
    <w:rsid w:val="00882E97"/>
    <w:rsid w:val="00883193"/>
    <w:rsid w:val="00883384"/>
    <w:rsid w:val="00883642"/>
    <w:rsid w:val="00883778"/>
    <w:rsid w:val="008838F1"/>
    <w:rsid w:val="00883C45"/>
    <w:rsid w:val="00883E35"/>
    <w:rsid w:val="008843AB"/>
    <w:rsid w:val="00884798"/>
    <w:rsid w:val="00885144"/>
    <w:rsid w:val="008859D8"/>
    <w:rsid w:val="00885B26"/>
    <w:rsid w:val="00885CB9"/>
    <w:rsid w:val="00885E1E"/>
    <w:rsid w:val="008862F6"/>
    <w:rsid w:val="008874B6"/>
    <w:rsid w:val="008874ED"/>
    <w:rsid w:val="00887A65"/>
    <w:rsid w:val="00887EB9"/>
    <w:rsid w:val="00890074"/>
    <w:rsid w:val="008900A3"/>
    <w:rsid w:val="0089066F"/>
    <w:rsid w:val="00890F00"/>
    <w:rsid w:val="008911AD"/>
    <w:rsid w:val="008912DA"/>
    <w:rsid w:val="00891730"/>
    <w:rsid w:val="00891884"/>
    <w:rsid w:val="00891F8D"/>
    <w:rsid w:val="008922B7"/>
    <w:rsid w:val="00892E6D"/>
    <w:rsid w:val="008932A7"/>
    <w:rsid w:val="008934B8"/>
    <w:rsid w:val="00893621"/>
    <w:rsid w:val="00893C5B"/>
    <w:rsid w:val="008941D5"/>
    <w:rsid w:val="00894247"/>
    <w:rsid w:val="0089443E"/>
    <w:rsid w:val="00894594"/>
    <w:rsid w:val="008949C5"/>
    <w:rsid w:val="008950F9"/>
    <w:rsid w:val="00895249"/>
    <w:rsid w:val="00895540"/>
    <w:rsid w:val="008956A8"/>
    <w:rsid w:val="008957EF"/>
    <w:rsid w:val="008958A5"/>
    <w:rsid w:val="00895C4D"/>
    <w:rsid w:val="008960BB"/>
    <w:rsid w:val="0089639E"/>
    <w:rsid w:val="008963F7"/>
    <w:rsid w:val="0089650B"/>
    <w:rsid w:val="00897521"/>
    <w:rsid w:val="00897D24"/>
    <w:rsid w:val="00897EE8"/>
    <w:rsid w:val="008A0599"/>
    <w:rsid w:val="008A0C2F"/>
    <w:rsid w:val="008A1130"/>
    <w:rsid w:val="008A1369"/>
    <w:rsid w:val="008A1465"/>
    <w:rsid w:val="008A14BE"/>
    <w:rsid w:val="008A14D3"/>
    <w:rsid w:val="008A1B6D"/>
    <w:rsid w:val="008A1D90"/>
    <w:rsid w:val="008A1E57"/>
    <w:rsid w:val="008A2383"/>
    <w:rsid w:val="008A2533"/>
    <w:rsid w:val="008A257F"/>
    <w:rsid w:val="008A29B8"/>
    <w:rsid w:val="008A2A97"/>
    <w:rsid w:val="008A2AB3"/>
    <w:rsid w:val="008A302E"/>
    <w:rsid w:val="008A32AC"/>
    <w:rsid w:val="008A39B9"/>
    <w:rsid w:val="008A3EC4"/>
    <w:rsid w:val="008A3F95"/>
    <w:rsid w:val="008A4975"/>
    <w:rsid w:val="008A49ED"/>
    <w:rsid w:val="008A4C2B"/>
    <w:rsid w:val="008A4CAB"/>
    <w:rsid w:val="008A4F68"/>
    <w:rsid w:val="008A5828"/>
    <w:rsid w:val="008A59B1"/>
    <w:rsid w:val="008A5BFD"/>
    <w:rsid w:val="008A6909"/>
    <w:rsid w:val="008A698C"/>
    <w:rsid w:val="008A69C1"/>
    <w:rsid w:val="008A72CA"/>
    <w:rsid w:val="008A74E4"/>
    <w:rsid w:val="008A78F2"/>
    <w:rsid w:val="008A7F18"/>
    <w:rsid w:val="008B031D"/>
    <w:rsid w:val="008B07DE"/>
    <w:rsid w:val="008B081D"/>
    <w:rsid w:val="008B0B5F"/>
    <w:rsid w:val="008B0E88"/>
    <w:rsid w:val="008B0F24"/>
    <w:rsid w:val="008B158B"/>
    <w:rsid w:val="008B16D6"/>
    <w:rsid w:val="008B1F0C"/>
    <w:rsid w:val="008B22C6"/>
    <w:rsid w:val="008B230B"/>
    <w:rsid w:val="008B235B"/>
    <w:rsid w:val="008B25FF"/>
    <w:rsid w:val="008B2CC4"/>
    <w:rsid w:val="008B3627"/>
    <w:rsid w:val="008B39B5"/>
    <w:rsid w:val="008B39F9"/>
    <w:rsid w:val="008B46E4"/>
    <w:rsid w:val="008B5149"/>
    <w:rsid w:val="008B51CF"/>
    <w:rsid w:val="008B529E"/>
    <w:rsid w:val="008B5498"/>
    <w:rsid w:val="008B54D4"/>
    <w:rsid w:val="008B5CC4"/>
    <w:rsid w:val="008B60AE"/>
    <w:rsid w:val="008B60D4"/>
    <w:rsid w:val="008B6123"/>
    <w:rsid w:val="008B6325"/>
    <w:rsid w:val="008B6409"/>
    <w:rsid w:val="008B6882"/>
    <w:rsid w:val="008B6AC9"/>
    <w:rsid w:val="008B6B6B"/>
    <w:rsid w:val="008B702C"/>
    <w:rsid w:val="008B754A"/>
    <w:rsid w:val="008B7B0E"/>
    <w:rsid w:val="008B7DD9"/>
    <w:rsid w:val="008C087D"/>
    <w:rsid w:val="008C1227"/>
    <w:rsid w:val="008C153C"/>
    <w:rsid w:val="008C1E0D"/>
    <w:rsid w:val="008C21BA"/>
    <w:rsid w:val="008C22E9"/>
    <w:rsid w:val="008C24BB"/>
    <w:rsid w:val="008C25F9"/>
    <w:rsid w:val="008C29C3"/>
    <w:rsid w:val="008C2A4D"/>
    <w:rsid w:val="008C2D2A"/>
    <w:rsid w:val="008C3022"/>
    <w:rsid w:val="008C306B"/>
    <w:rsid w:val="008C3148"/>
    <w:rsid w:val="008C392B"/>
    <w:rsid w:val="008C39D9"/>
    <w:rsid w:val="008C3D11"/>
    <w:rsid w:val="008C46E0"/>
    <w:rsid w:val="008C49C6"/>
    <w:rsid w:val="008C4DDD"/>
    <w:rsid w:val="008C4E27"/>
    <w:rsid w:val="008C51A6"/>
    <w:rsid w:val="008C5704"/>
    <w:rsid w:val="008C5758"/>
    <w:rsid w:val="008C57B2"/>
    <w:rsid w:val="008C64EB"/>
    <w:rsid w:val="008C6549"/>
    <w:rsid w:val="008C6581"/>
    <w:rsid w:val="008C666E"/>
    <w:rsid w:val="008C6744"/>
    <w:rsid w:val="008C6F1A"/>
    <w:rsid w:val="008D0A23"/>
    <w:rsid w:val="008D0CD4"/>
    <w:rsid w:val="008D0D39"/>
    <w:rsid w:val="008D0E1D"/>
    <w:rsid w:val="008D0E60"/>
    <w:rsid w:val="008D0F68"/>
    <w:rsid w:val="008D104D"/>
    <w:rsid w:val="008D1249"/>
    <w:rsid w:val="008D14C8"/>
    <w:rsid w:val="008D1686"/>
    <w:rsid w:val="008D16FE"/>
    <w:rsid w:val="008D21A9"/>
    <w:rsid w:val="008D22AF"/>
    <w:rsid w:val="008D22CC"/>
    <w:rsid w:val="008D276E"/>
    <w:rsid w:val="008D2E30"/>
    <w:rsid w:val="008D3D56"/>
    <w:rsid w:val="008D3FBA"/>
    <w:rsid w:val="008D422C"/>
    <w:rsid w:val="008D478A"/>
    <w:rsid w:val="008D4D8E"/>
    <w:rsid w:val="008D52CC"/>
    <w:rsid w:val="008D5444"/>
    <w:rsid w:val="008D5483"/>
    <w:rsid w:val="008D5586"/>
    <w:rsid w:val="008D57CB"/>
    <w:rsid w:val="008D58B9"/>
    <w:rsid w:val="008D596C"/>
    <w:rsid w:val="008D5E06"/>
    <w:rsid w:val="008D6032"/>
    <w:rsid w:val="008D62E0"/>
    <w:rsid w:val="008D642B"/>
    <w:rsid w:val="008D6975"/>
    <w:rsid w:val="008D69A7"/>
    <w:rsid w:val="008D6D7F"/>
    <w:rsid w:val="008D70FD"/>
    <w:rsid w:val="008D7489"/>
    <w:rsid w:val="008D7616"/>
    <w:rsid w:val="008D78FB"/>
    <w:rsid w:val="008D7D6E"/>
    <w:rsid w:val="008D7EF4"/>
    <w:rsid w:val="008E0817"/>
    <w:rsid w:val="008E081E"/>
    <w:rsid w:val="008E0A92"/>
    <w:rsid w:val="008E10F3"/>
    <w:rsid w:val="008E1471"/>
    <w:rsid w:val="008E1691"/>
    <w:rsid w:val="008E3002"/>
    <w:rsid w:val="008E3021"/>
    <w:rsid w:val="008E30AD"/>
    <w:rsid w:val="008E3494"/>
    <w:rsid w:val="008E34E1"/>
    <w:rsid w:val="008E3560"/>
    <w:rsid w:val="008E3786"/>
    <w:rsid w:val="008E382E"/>
    <w:rsid w:val="008E474F"/>
    <w:rsid w:val="008E4972"/>
    <w:rsid w:val="008E49F3"/>
    <w:rsid w:val="008E4A42"/>
    <w:rsid w:val="008E4A53"/>
    <w:rsid w:val="008E4A7D"/>
    <w:rsid w:val="008E4B1F"/>
    <w:rsid w:val="008E4BD0"/>
    <w:rsid w:val="008E4F5F"/>
    <w:rsid w:val="008E550D"/>
    <w:rsid w:val="008E5AFD"/>
    <w:rsid w:val="008E635F"/>
    <w:rsid w:val="008E63A4"/>
    <w:rsid w:val="008E640F"/>
    <w:rsid w:val="008E65D9"/>
    <w:rsid w:val="008E6696"/>
    <w:rsid w:val="008E6817"/>
    <w:rsid w:val="008E6EB0"/>
    <w:rsid w:val="008E7152"/>
    <w:rsid w:val="008E7338"/>
    <w:rsid w:val="008E7834"/>
    <w:rsid w:val="008F00AA"/>
    <w:rsid w:val="008F046C"/>
    <w:rsid w:val="008F0742"/>
    <w:rsid w:val="008F0920"/>
    <w:rsid w:val="008F107A"/>
    <w:rsid w:val="008F178C"/>
    <w:rsid w:val="008F17AE"/>
    <w:rsid w:val="008F1B06"/>
    <w:rsid w:val="008F2069"/>
    <w:rsid w:val="008F2097"/>
    <w:rsid w:val="008F2DD7"/>
    <w:rsid w:val="008F30F3"/>
    <w:rsid w:val="008F3485"/>
    <w:rsid w:val="008F3965"/>
    <w:rsid w:val="008F3EEF"/>
    <w:rsid w:val="008F444A"/>
    <w:rsid w:val="008F44C2"/>
    <w:rsid w:val="008F4719"/>
    <w:rsid w:val="008F4B77"/>
    <w:rsid w:val="008F5710"/>
    <w:rsid w:val="008F57D3"/>
    <w:rsid w:val="008F5C61"/>
    <w:rsid w:val="008F5F29"/>
    <w:rsid w:val="008F628E"/>
    <w:rsid w:val="008F62E3"/>
    <w:rsid w:val="008F672D"/>
    <w:rsid w:val="008F6D21"/>
    <w:rsid w:val="00900797"/>
    <w:rsid w:val="00900C8C"/>
    <w:rsid w:val="00900DB9"/>
    <w:rsid w:val="0090122A"/>
    <w:rsid w:val="00901703"/>
    <w:rsid w:val="00901990"/>
    <w:rsid w:val="00901CE4"/>
    <w:rsid w:val="0090238C"/>
    <w:rsid w:val="0090251B"/>
    <w:rsid w:val="009028C7"/>
    <w:rsid w:val="00902FB2"/>
    <w:rsid w:val="009037CA"/>
    <w:rsid w:val="00903BF5"/>
    <w:rsid w:val="00904436"/>
    <w:rsid w:val="00904816"/>
    <w:rsid w:val="00904B63"/>
    <w:rsid w:val="009053B1"/>
    <w:rsid w:val="00905976"/>
    <w:rsid w:val="00905CF7"/>
    <w:rsid w:val="00905F18"/>
    <w:rsid w:val="00906273"/>
    <w:rsid w:val="00906367"/>
    <w:rsid w:val="00906757"/>
    <w:rsid w:val="00906A99"/>
    <w:rsid w:val="00906B1C"/>
    <w:rsid w:val="00906C84"/>
    <w:rsid w:val="00907530"/>
    <w:rsid w:val="00907A57"/>
    <w:rsid w:val="00907BD5"/>
    <w:rsid w:val="00907DE9"/>
    <w:rsid w:val="00907E2F"/>
    <w:rsid w:val="00910288"/>
    <w:rsid w:val="00910747"/>
    <w:rsid w:val="0091091B"/>
    <w:rsid w:val="00910F6E"/>
    <w:rsid w:val="00910F71"/>
    <w:rsid w:val="00911895"/>
    <w:rsid w:val="00911A9C"/>
    <w:rsid w:val="00911B4C"/>
    <w:rsid w:val="00911CE9"/>
    <w:rsid w:val="00911D06"/>
    <w:rsid w:val="00911F80"/>
    <w:rsid w:val="00911FCD"/>
    <w:rsid w:val="00912312"/>
    <w:rsid w:val="0091232B"/>
    <w:rsid w:val="00912386"/>
    <w:rsid w:val="0091248C"/>
    <w:rsid w:val="009124C6"/>
    <w:rsid w:val="0091275B"/>
    <w:rsid w:val="00912825"/>
    <w:rsid w:val="00912A6E"/>
    <w:rsid w:val="00912A8E"/>
    <w:rsid w:val="00912C3E"/>
    <w:rsid w:val="00912DFE"/>
    <w:rsid w:val="0091316F"/>
    <w:rsid w:val="009135D4"/>
    <w:rsid w:val="00913BE2"/>
    <w:rsid w:val="00914308"/>
    <w:rsid w:val="00914523"/>
    <w:rsid w:val="0091469E"/>
    <w:rsid w:val="009147EE"/>
    <w:rsid w:val="00914AB9"/>
    <w:rsid w:val="00914B43"/>
    <w:rsid w:val="00914C48"/>
    <w:rsid w:val="0091553D"/>
    <w:rsid w:val="00915812"/>
    <w:rsid w:val="009158AB"/>
    <w:rsid w:val="009158B8"/>
    <w:rsid w:val="00915FEF"/>
    <w:rsid w:val="009161F4"/>
    <w:rsid w:val="009162B9"/>
    <w:rsid w:val="0091630E"/>
    <w:rsid w:val="0091687D"/>
    <w:rsid w:val="00916AC1"/>
    <w:rsid w:val="00916F69"/>
    <w:rsid w:val="0091722F"/>
    <w:rsid w:val="00917281"/>
    <w:rsid w:val="009172F3"/>
    <w:rsid w:val="00917D93"/>
    <w:rsid w:val="009200CD"/>
    <w:rsid w:val="00920793"/>
    <w:rsid w:val="00920820"/>
    <w:rsid w:val="00920A7C"/>
    <w:rsid w:val="0092111B"/>
    <w:rsid w:val="009213D0"/>
    <w:rsid w:val="00921417"/>
    <w:rsid w:val="00921601"/>
    <w:rsid w:val="00921969"/>
    <w:rsid w:val="00921E2C"/>
    <w:rsid w:val="009222D5"/>
    <w:rsid w:val="0092277A"/>
    <w:rsid w:val="00922B59"/>
    <w:rsid w:val="009236F3"/>
    <w:rsid w:val="00923FDB"/>
    <w:rsid w:val="00924064"/>
    <w:rsid w:val="009242EF"/>
    <w:rsid w:val="009244E7"/>
    <w:rsid w:val="00925175"/>
    <w:rsid w:val="009251D4"/>
    <w:rsid w:val="00925D46"/>
    <w:rsid w:val="00925E89"/>
    <w:rsid w:val="00925FF5"/>
    <w:rsid w:val="009264F9"/>
    <w:rsid w:val="009269EF"/>
    <w:rsid w:val="00926E78"/>
    <w:rsid w:val="00926F33"/>
    <w:rsid w:val="00926F79"/>
    <w:rsid w:val="00926FD5"/>
    <w:rsid w:val="0092734C"/>
    <w:rsid w:val="0092737D"/>
    <w:rsid w:val="009275A5"/>
    <w:rsid w:val="009278DB"/>
    <w:rsid w:val="00927E2A"/>
    <w:rsid w:val="00927ED9"/>
    <w:rsid w:val="00930133"/>
    <w:rsid w:val="00931392"/>
    <w:rsid w:val="009313F2"/>
    <w:rsid w:val="009315C8"/>
    <w:rsid w:val="00931964"/>
    <w:rsid w:val="00931E1E"/>
    <w:rsid w:val="00931E97"/>
    <w:rsid w:val="00931E9D"/>
    <w:rsid w:val="00932255"/>
    <w:rsid w:val="00932B37"/>
    <w:rsid w:val="00932B50"/>
    <w:rsid w:val="009333D6"/>
    <w:rsid w:val="009341FD"/>
    <w:rsid w:val="00934DF7"/>
    <w:rsid w:val="00935184"/>
    <w:rsid w:val="0093567A"/>
    <w:rsid w:val="00935BE5"/>
    <w:rsid w:val="00936449"/>
    <w:rsid w:val="00936529"/>
    <w:rsid w:val="00936DBA"/>
    <w:rsid w:val="00936E81"/>
    <w:rsid w:val="009372C5"/>
    <w:rsid w:val="0093740A"/>
    <w:rsid w:val="00937422"/>
    <w:rsid w:val="00937747"/>
    <w:rsid w:val="00937779"/>
    <w:rsid w:val="00937B07"/>
    <w:rsid w:val="00937BAE"/>
    <w:rsid w:val="00937D8F"/>
    <w:rsid w:val="00937F74"/>
    <w:rsid w:val="009403CB"/>
    <w:rsid w:val="00940595"/>
    <w:rsid w:val="009406B5"/>
    <w:rsid w:val="00940871"/>
    <w:rsid w:val="00940C35"/>
    <w:rsid w:val="00941517"/>
    <w:rsid w:val="00941659"/>
    <w:rsid w:val="00941E8F"/>
    <w:rsid w:val="00941F4D"/>
    <w:rsid w:val="009422C3"/>
    <w:rsid w:val="009427AD"/>
    <w:rsid w:val="00942D9B"/>
    <w:rsid w:val="009430FA"/>
    <w:rsid w:val="0094360F"/>
    <w:rsid w:val="0094471B"/>
    <w:rsid w:val="00944981"/>
    <w:rsid w:val="00944AC0"/>
    <w:rsid w:val="00945126"/>
    <w:rsid w:val="00945202"/>
    <w:rsid w:val="0094611B"/>
    <w:rsid w:val="0094652A"/>
    <w:rsid w:val="00946ADA"/>
    <w:rsid w:val="00946C61"/>
    <w:rsid w:val="009475BE"/>
    <w:rsid w:val="00947D47"/>
    <w:rsid w:val="00950113"/>
    <w:rsid w:val="009509BD"/>
    <w:rsid w:val="009519DA"/>
    <w:rsid w:val="00951BA1"/>
    <w:rsid w:val="00952690"/>
    <w:rsid w:val="00952B39"/>
    <w:rsid w:val="00954415"/>
    <w:rsid w:val="0095441E"/>
    <w:rsid w:val="009548D8"/>
    <w:rsid w:val="00954B51"/>
    <w:rsid w:val="00954DAE"/>
    <w:rsid w:val="00954F2B"/>
    <w:rsid w:val="00955153"/>
    <w:rsid w:val="009558F1"/>
    <w:rsid w:val="00955958"/>
    <w:rsid w:val="00956386"/>
    <w:rsid w:val="00956532"/>
    <w:rsid w:val="009573E2"/>
    <w:rsid w:val="0095743E"/>
    <w:rsid w:val="0095744D"/>
    <w:rsid w:val="009574D6"/>
    <w:rsid w:val="009576A0"/>
    <w:rsid w:val="00957A2F"/>
    <w:rsid w:val="00957B1D"/>
    <w:rsid w:val="0096023D"/>
    <w:rsid w:val="009607A0"/>
    <w:rsid w:val="009610CF"/>
    <w:rsid w:val="00961DAC"/>
    <w:rsid w:val="00961EC6"/>
    <w:rsid w:val="009622E9"/>
    <w:rsid w:val="0096251F"/>
    <w:rsid w:val="00962E26"/>
    <w:rsid w:val="00962F07"/>
    <w:rsid w:val="00963A4B"/>
    <w:rsid w:val="00963B70"/>
    <w:rsid w:val="0096477B"/>
    <w:rsid w:val="00964828"/>
    <w:rsid w:val="00964E84"/>
    <w:rsid w:val="009653A2"/>
    <w:rsid w:val="0096544B"/>
    <w:rsid w:val="00965454"/>
    <w:rsid w:val="009654BB"/>
    <w:rsid w:val="00965536"/>
    <w:rsid w:val="00965896"/>
    <w:rsid w:val="00965B87"/>
    <w:rsid w:val="00966127"/>
    <w:rsid w:val="0096645D"/>
    <w:rsid w:val="00966979"/>
    <w:rsid w:val="009670A5"/>
    <w:rsid w:val="009673DD"/>
    <w:rsid w:val="009679C4"/>
    <w:rsid w:val="00967D44"/>
    <w:rsid w:val="00967EBB"/>
    <w:rsid w:val="00967F15"/>
    <w:rsid w:val="00970369"/>
    <w:rsid w:val="00970511"/>
    <w:rsid w:val="00970711"/>
    <w:rsid w:val="00970B28"/>
    <w:rsid w:val="00970C1F"/>
    <w:rsid w:val="00971771"/>
    <w:rsid w:val="00971857"/>
    <w:rsid w:val="00971E8C"/>
    <w:rsid w:val="009725D6"/>
    <w:rsid w:val="00972AB7"/>
    <w:rsid w:val="00972DC2"/>
    <w:rsid w:val="00973165"/>
    <w:rsid w:val="009731CC"/>
    <w:rsid w:val="009732E0"/>
    <w:rsid w:val="009735A3"/>
    <w:rsid w:val="009736A4"/>
    <w:rsid w:val="00973967"/>
    <w:rsid w:val="00973E67"/>
    <w:rsid w:val="009740FD"/>
    <w:rsid w:val="00974398"/>
    <w:rsid w:val="009746C0"/>
    <w:rsid w:val="0097475E"/>
    <w:rsid w:val="00974AE3"/>
    <w:rsid w:val="00974B5D"/>
    <w:rsid w:val="00974C2C"/>
    <w:rsid w:val="0097500E"/>
    <w:rsid w:val="00975320"/>
    <w:rsid w:val="0097537D"/>
    <w:rsid w:val="0097555B"/>
    <w:rsid w:val="00975860"/>
    <w:rsid w:val="00975D06"/>
    <w:rsid w:val="00976213"/>
    <w:rsid w:val="00976223"/>
    <w:rsid w:val="00976626"/>
    <w:rsid w:val="009766FA"/>
    <w:rsid w:val="009767AB"/>
    <w:rsid w:val="00976B40"/>
    <w:rsid w:val="00976ED1"/>
    <w:rsid w:val="009777BF"/>
    <w:rsid w:val="0097788B"/>
    <w:rsid w:val="00977FD2"/>
    <w:rsid w:val="00980241"/>
    <w:rsid w:val="0098048B"/>
    <w:rsid w:val="00980689"/>
    <w:rsid w:val="009807B5"/>
    <w:rsid w:val="009807FD"/>
    <w:rsid w:val="00980802"/>
    <w:rsid w:val="00981A3D"/>
    <w:rsid w:val="00981C22"/>
    <w:rsid w:val="00981D39"/>
    <w:rsid w:val="0098274B"/>
    <w:rsid w:val="009837CC"/>
    <w:rsid w:val="009839D2"/>
    <w:rsid w:val="00983A2F"/>
    <w:rsid w:val="00983CED"/>
    <w:rsid w:val="00983DB4"/>
    <w:rsid w:val="00983FA8"/>
    <w:rsid w:val="009846B7"/>
    <w:rsid w:val="00984D69"/>
    <w:rsid w:val="00985035"/>
    <w:rsid w:val="00985182"/>
    <w:rsid w:val="0098543D"/>
    <w:rsid w:val="009867AE"/>
    <w:rsid w:val="00987728"/>
    <w:rsid w:val="0099009D"/>
    <w:rsid w:val="0099019C"/>
    <w:rsid w:val="00991353"/>
    <w:rsid w:val="009919B5"/>
    <w:rsid w:val="009922C2"/>
    <w:rsid w:val="00992786"/>
    <w:rsid w:val="009929E6"/>
    <w:rsid w:val="00992B8E"/>
    <w:rsid w:val="00992EBB"/>
    <w:rsid w:val="00993129"/>
    <w:rsid w:val="00993185"/>
    <w:rsid w:val="00993296"/>
    <w:rsid w:val="00993444"/>
    <w:rsid w:val="009941EC"/>
    <w:rsid w:val="009947B8"/>
    <w:rsid w:val="00994D5C"/>
    <w:rsid w:val="00995210"/>
    <w:rsid w:val="0099587C"/>
    <w:rsid w:val="00996008"/>
    <w:rsid w:val="00996654"/>
    <w:rsid w:val="00996921"/>
    <w:rsid w:val="00997246"/>
    <w:rsid w:val="00997F54"/>
    <w:rsid w:val="009A0390"/>
    <w:rsid w:val="009A0982"/>
    <w:rsid w:val="009A0B4D"/>
    <w:rsid w:val="009A148F"/>
    <w:rsid w:val="009A183A"/>
    <w:rsid w:val="009A1883"/>
    <w:rsid w:val="009A1A39"/>
    <w:rsid w:val="009A2067"/>
    <w:rsid w:val="009A2628"/>
    <w:rsid w:val="009A28C7"/>
    <w:rsid w:val="009A29F7"/>
    <w:rsid w:val="009A3794"/>
    <w:rsid w:val="009A399C"/>
    <w:rsid w:val="009A3D96"/>
    <w:rsid w:val="009A3E00"/>
    <w:rsid w:val="009A3F44"/>
    <w:rsid w:val="009A44D1"/>
    <w:rsid w:val="009A47DC"/>
    <w:rsid w:val="009A485A"/>
    <w:rsid w:val="009A4CA2"/>
    <w:rsid w:val="009A4D9D"/>
    <w:rsid w:val="009A5017"/>
    <w:rsid w:val="009A55B6"/>
    <w:rsid w:val="009A5B23"/>
    <w:rsid w:val="009A5F4F"/>
    <w:rsid w:val="009A6165"/>
    <w:rsid w:val="009A62FA"/>
    <w:rsid w:val="009A706E"/>
    <w:rsid w:val="009A758A"/>
    <w:rsid w:val="009B02C9"/>
    <w:rsid w:val="009B1D46"/>
    <w:rsid w:val="009B1F7B"/>
    <w:rsid w:val="009B2D14"/>
    <w:rsid w:val="009B2E3A"/>
    <w:rsid w:val="009B37EA"/>
    <w:rsid w:val="009B3C70"/>
    <w:rsid w:val="009B4572"/>
    <w:rsid w:val="009B4AED"/>
    <w:rsid w:val="009B5055"/>
    <w:rsid w:val="009B526F"/>
    <w:rsid w:val="009B5687"/>
    <w:rsid w:val="009B6125"/>
    <w:rsid w:val="009B63AD"/>
    <w:rsid w:val="009B6A8A"/>
    <w:rsid w:val="009B6C8A"/>
    <w:rsid w:val="009B703F"/>
    <w:rsid w:val="009B7077"/>
    <w:rsid w:val="009B7EA6"/>
    <w:rsid w:val="009C01FF"/>
    <w:rsid w:val="009C0612"/>
    <w:rsid w:val="009C07AF"/>
    <w:rsid w:val="009C0A3A"/>
    <w:rsid w:val="009C154E"/>
    <w:rsid w:val="009C1590"/>
    <w:rsid w:val="009C1C0A"/>
    <w:rsid w:val="009C250B"/>
    <w:rsid w:val="009C28CF"/>
    <w:rsid w:val="009C37E1"/>
    <w:rsid w:val="009C39B3"/>
    <w:rsid w:val="009C3A8E"/>
    <w:rsid w:val="009C3D18"/>
    <w:rsid w:val="009C4612"/>
    <w:rsid w:val="009C49E4"/>
    <w:rsid w:val="009C4ACE"/>
    <w:rsid w:val="009C519A"/>
    <w:rsid w:val="009C5800"/>
    <w:rsid w:val="009C598A"/>
    <w:rsid w:val="009C66A8"/>
    <w:rsid w:val="009C6B13"/>
    <w:rsid w:val="009C6BD4"/>
    <w:rsid w:val="009C752C"/>
    <w:rsid w:val="009C77CE"/>
    <w:rsid w:val="009D0074"/>
    <w:rsid w:val="009D0113"/>
    <w:rsid w:val="009D02EC"/>
    <w:rsid w:val="009D072B"/>
    <w:rsid w:val="009D073F"/>
    <w:rsid w:val="009D087D"/>
    <w:rsid w:val="009D0CCC"/>
    <w:rsid w:val="009D1106"/>
    <w:rsid w:val="009D11E0"/>
    <w:rsid w:val="009D172D"/>
    <w:rsid w:val="009D21FA"/>
    <w:rsid w:val="009D2336"/>
    <w:rsid w:val="009D27DF"/>
    <w:rsid w:val="009D2A16"/>
    <w:rsid w:val="009D2C80"/>
    <w:rsid w:val="009D376E"/>
    <w:rsid w:val="009D3AE0"/>
    <w:rsid w:val="009D3CAE"/>
    <w:rsid w:val="009D3D1C"/>
    <w:rsid w:val="009D3D7B"/>
    <w:rsid w:val="009D3FBA"/>
    <w:rsid w:val="009D4119"/>
    <w:rsid w:val="009D47D2"/>
    <w:rsid w:val="009D4A66"/>
    <w:rsid w:val="009D50CA"/>
    <w:rsid w:val="009D550E"/>
    <w:rsid w:val="009D5921"/>
    <w:rsid w:val="009D5994"/>
    <w:rsid w:val="009D59ED"/>
    <w:rsid w:val="009D5BBF"/>
    <w:rsid w:val="009D5FAA"/>
    <w:rsid w:val="009D660F"/>
    <w:rsid w:val="009D6A1F"/>
    <w:rsid w:val="009D6BCA"/>
    <w:rsid w:val="009D7156"/>
    <w:rsid w:val="009D717A"/>
    <w:rsid w:val="009D7590"/>
    <w:rsid w:val="009D7971"/>
    <w:rsid w:val="009D79F6"/>
    <w:rsid w:val="009D7E35"/>
    <w:rsid w:val="009E0B89"/>
    <w:rsid w:val="009E10E7"/>
    <w:rsid w:val="009E10FA"/>
    <w:rsid w:val="009E1242"/>
    <w:rsid w:val="009E178B"/>
    <w:rsid w:val="009E1E9C"/>
    <w:rsid w:val="009E20C8"/>
    <w:rsid w:val="009E3054"/>
    <w:rsid w:val="009E343B"/>
    <w:rsid w:val="009E3488"/>
    <w:rsid w:val="009E3A63"/>
    <w:rsid w:val="009E47B7"/>
    <w:rsid w:val="009E4A83"/>
    <w:rsid w:val="009E57FD"/>
    <w:rsid w:val="009E5C51"/>
    <w:rsid w:val="009E5F65"/>
    <w:rsid w:val="009E6178"/>
    <w:rsid w:val="009E625C"/>
    <w:rsid w:val="009E62F1"/>
    <w:rsid w:val="009E6BEE"/>
    <w:rsid w:val="009E70EE"/>
    <w:rsid w:val="009E711C"/>
    <w:rsid w:val="009E7C79"/>
    <w:rsid w:val="009E7C93"/>
    <w:rsid w:val="009E7E43"/>
    <w:rsid w:val="009F000C"/>
    <w:rsid w:val="009F0634"/>
    <w:rsid w:val="009F0683"/>
    <w:rsid w:val="009F0B51"/>
    <w:rsid w:val="009F0D48"/>
    <w:rsid w:val="009F0DDA"/>
    <w:rsid w:val="009F1230"/>
    <w:rsid w:val="009F12F9"/>
    <w:rsid w:val="009F133F"/>
    <w:rsid w:val="009F13C2"/>
    <w:rsid w:val="009F1481"/>
    <w:rsid w:val="009F160C"/>
    <w:rsid w:val="009F1876"/>
    <w:rsid w:val="009F1923"/>
    <w:rsid w:val="009F1FE8"/>
    <w:rsid w:val="009F2228"/>
    <w:rsid w:val="009F2975"/>
    <w:rsid w:val="009F3261"/>
    <w:rsid w:val="009F3797"/>
    <w:rsid w:val="009F3833"/>
    <w:rsid w:val="009F3A1F"/>
    <w:rsid w:val="009F4690"/>
    <w:rsid w:val="009F4784"/>
    <w:rsid w:val="009F4B71"/>
    <w:rsid w:val="009F5251"/>
    <w:rsid w:val="009F52A6"/>
    <w:rsid w:val="009F54C7"/>
    <w:rsid w:val="009F6259"/>
    <w:rsid w:val="009F702A"/>
    <w:rsid w:val="009F7340"/>
    <w:rsid w:val="009F7CDE"/>
    <w:rsid w:val="009F7DE1"/>
    <w:rsid w:val="00A00039"/>
    <w:rsid w:val="00A0013D"/>
    <w:rsid w:val="00A00230"/>
    <w:rsid w:val="00A00DCB"/>
    <w:rsid w:val="00A00ECB"/>
    <w:rsid w:val="00A00FDC"/>
    <w:rsid w:val="00A010C9"/>
    <w:rsid w:val="00A01ADE"/>
    <w:rsid w:val="00A02234"/>
    <w:rsid w:val="00A02ECD"/>
    <w:rsid w:val="00A02F54"/>
    <w:rsid w:val="00A0356C"/>
    <w:rsid w:val="00A03640"/>
    <w:rsid w:val="00A03F81"/>
    <w:rsid w:val="00A0468B"/>
    <w:rsid w:val="00A0521C"/>
    <w:rsid w:val="00A052E3"/>
    <w:rsid w:val="00A0556E"/>
    <w:rsid w:val="00A062D5"/>
    <w:rsid w:val="00A0640B"/>
    <w:rsid w:val="00A06C89"/>
    <w:rsid w:val="00A06FBD"/>
    <w:rsid w:val="00A0708E"/>
    <w:rsid w:val="00A0786C"/>
    <w:rsid w:val="00A0791B"/>
    <w:rsid w:val="00A07C4A"/>
    <w:rsid w:val="00A10281"/>
    <w:rsid w:val="00A10EDC"/>
    <w:rsid w:val="00A10F26"/>
    <w:rsid w:val="00A110F8"/>
    <w:rsid w:val="00A112D3"/>
    <w:rsid w:val="00A1152B"/>
    <w:rsid w:val="00A116ED"/>
    <w:rsid w:val="00A11F80"/>
    <w:rsid w:val="00A120F1"/>
    <w:rsid w:val="00A121C3"/>
    <w:rsid w:val="00A12762"/>
    <w:rsid w:val="00A127DE"/>
    <w:rsid w:val="00A129E8"/>
    <w:rsid w:val="00A132F2"/>
    <w:rsid w:val="00A13592"/>
    <w:rsid w:val="00A135FC"/>
    <w:rsid w:val="00A139D0"/>
    <w:rsid w:val="00A13B2C"/>
    <w:rsid w:val="00A13D12"/>
    <w:rsid w:val="00A13D30"/>
    <w:rsid w:val="00A14604"/>
    <w:rsid w:val="00A14787"/>
    <w:rsid w:val="00A14DD4"/>
    <w:rsid w:val="00A155D1"/>
    <w:rsid w:val="00A15A12"/>
    <w:rsid w:val="00A15ABE"/>
    <w:rsid w:val="00A15D2D"/>
    <w:rsid w:val="00A15F0C"/>
    <w:rsid w:val="00A160CF"/>
    <w:rsid w:val="00A16132"/>
    <w:rsid w:val="00A16DEF"/>
    <w:rsid w:val="00A16F14"/>
    <w:rsid w:val="00A16F5E"/>
    <w:rsid w:val="00A17D39"/>
    <w:rsid w:val="00A17D49"/>
    <w:rsid w:val="00A17E5B"/>
    <w:rsid w:val="00A20122"/>
    <w:rsid w:val="00A2061C"/>
    <w:rsid w:val="00A206FA"/>
    <w:rsid w:val="00A20E05"/>
    <w:rsid w:val="00A21409"/>
    <w:rsid w:val="00A22574"/>
    <w:rsid w:val="00A22ADB"/>
    <w:rsid w:val="00A22B9A"/>
    <w:rsid w:val="00A22D35"/>
    <w:rsid w:val="00A23E65"/>
    <w:rsid w:val="00A24030"/>
    <w:rsid w:val="00A24110"/>
    <w:rsid w:val="00A244DC"/>
    <w:rsid w:val="00A24CD8"/>
    <w:rsid w:val="00A25304"/>
    <w:rsid w:val="00A25450"/>
    <w:rsid w:val="00A25C5F"/>
    <w:rsid w:val="00A26421"/>
    <w:rsid w:val="00A26A9A"/>
    <w:rsid w:val="00A26C8C"/>
    <w:rsid w:val="00A26DC4"/>
    <w:rsid w:val="00A26DCF"/>
    <w:rsid w:val="00A272E9"/>
    <w:rsid w:val="00A2785C"/>
    <w:rsid w:val="00A2786C"/>
    <w:rsid w:val="00A27B85"/>
    <w:rsid w:val="00A30034"/>
    <w:rsid w:val="00A3066F"/>
    <w:rsid w:val="00A30941"/>
    <w:rsid w:val="00A3098A"/>
    <w:rsid w:val="00A311C9"/>
    <w:rsid w:val="00A313C9"/>
    <w:rsid w:val="00A3162E"/>
    <w:rsid w:val="00A317CE"/>
    <w:rsid w:val="00A31938"/>
    <w:rsid w:val="00A319E8"/>
    <w:rsid w:val="00A3207E"/>
    <w:rsid w:val="00A321C1"/>
    <w:rsid w:val="00A32DF3"/>
    <w:rsid w:val="00A33038"/>
    <w:rsid w:val="00A33448"/>
    <w:rsid w:val="00A33647"/>
    <w:rsid w:val="00A3375A"/>
    <w:rsid w:val="00A33A15"/>
    <w:rsid w:val="00A34564"/>
    <w:rsid w:val="00A3496D"/>
    <w:rsid w:val="00A35933"/>
    <w:rsid w:val="00A36324"/>
    <w:rsid w:val="00A3637C"/>
    <w:rsid w:val="00A36C8B"/>
    <w:rsid w:val="00A36F78"/>
    <w:rsid w:val="00A372D0"/>
    <w:rsid w:val="00A372DD"/>
    <w:rsid w:val="00A376EE"/>
    <w:rsid w:val="00A37935"/>
    <w:rsid w:val="00A4057D"/>
    <w:rsid w:val="00A40982"/>
    <w:rsid w:val="00A41603"/>
    <w:rsid w:val="00A418AE"/>
    <w:rsid w:val="00A418EB"/>
    <w:rsid w:val="00A422A4"/>
    <w:rsid w:val="00A424D3"/>
    <w:rsid w:val="00A42A2B"/>
    <w:rsid w:val="00A42FCC"/>
    <w:rsid w:val="00A431C6"/>
    <w:rsid w:val="00A4351A"/>
    <w:rsid w:val="00A43595"/>
    <w:rsid w:val="00A4372C"/>
    <w:rsid w:val="00A44E54"/>
    <w:rsid w:val="00A454C9"/>
    <w:rsid w:val="00A45660"/>
    <w:rsid w:val="00A45881"/>
    <w:rsid w:val="00A45BD5"/>
    <w:rsid w:val="00A46E52"/>
    <w:rsid w:val="00A47322"/>
    <w:rsid w:val="00A477EF"/>
    <w:rsid w:val="00A47AC5"/>
    <w:rsid w:val="00A47B51"/>
    <w:rsid w:val="00A47E43"/>
    <w:rsid w:val="00A50187"/>
    <w:rsid w:val="00A501C7"/>
    <w:rsid w:val="00A5060D"/>
    <w:rsid w:val="00A50868"/>
    <w:rsid w:val="00A51722"/>
    <w:rsid w:val="00A51C01"/>
    <w:rsid w:val="00A5230E"/>
    <w:rsid w:val="00A523E1"/>
    <w:rsid w:val="00A524E0"/>
    <w:rsid w:val="00A5276F"/>
    <w:rsid w:val="00A52AF8"/>
    <w:rsid w:val="00A52CB3"/>
    <w:rsid w:val="00A52FB0"/>
    <w:rsid w:val="00A53023"/>
    <w:rsid w:val="00A53401"/>
    <w:rsid w:val="00A53A12"/>
    <w:rsid w:val="00A53AE1"/>
    <w:rsid w:val="00A5406E"/>
    <w:rsid w:val="00A54162"/>
    <w:rsid w:val="00A544AF"/>
    <w:rsid w:val="00A54D42"/>
    <w:rsid w:val="00A54D84"/>
    <w:rsid w:val="00A55563"/>
    <w:rsid w:val="00A55739"/>
    <w:rsid w:val="00A56036"/>
    <w:rsid w:val="00A5610C"/>
    <w:rsid w:val="00A5638C"/>
    <w:rsid w:val="00A5678C"/>
    <w:rsid w:val="00A568C0"/>
    <w:rsid w:val="00A5695A"/>
    <w:rsid w:val="00A56E31"/>
    <w:rsid w:val="00A57209"/>
    <w:rsid w:val="00A572FA"/>
    <w:rsid w:val="00A573D4"/>
    <w:rsid w:val="00A576EB"/>
    <w:rsid w:val="00A5780A"/>
    <w:rsid w:val="00A57912"/>
    <w:rsid w:val="00A60064"/>
    <w:rsid w:val="00A600B3"/>
    <w:rsid w:val="00A6014C"/>
    <w:rsid w:val="00A6043C"/>
    <w:rsid w:val="00A60E46"/>
    <w:rsid w:val="00A6179E"/>
    <w:rsid w:val="00A61DBB"/>
    <w:rsid w:val="00A61DD6"/>
    <w:rsid w:val="00A6274D"/>
    <w:rsid w:val="00A62D7B"/>
    <w:rsid w:val="00A63670"/>
    <w:rsid w:val="00A63948"/>
    <w:rsid w:val="00A63F91"/>
    <w:rsid w:val="00A6403F"/>
    <w:rsid w:val="00A64104"/>
    <w:rsid w:val="00A642C5"/>
    <w:rsid w:val="00A6431B"/>
    <w:rsid w:val="00A644BF"/>
    <w:rsid w:val="00A64682"/>
    <w:rsid w:val="00A64B83"/>
    <w:rsid w:val="00A64D0A"/>
    <w:rsid w:val="00A652C8"/>
    <w:rsid w:val="00A65815"/>
    <w:rsid w:val="00A65A51"/>
    <w:rsid w:val="00A65B7B"/>
    <w:rsid w:val="00A65C6F"/>
    <w:rsid w:val="00A66258"/>
    <w:rsid w:val="00A66698"/>
    <w:rsid w:val="00A668E1"/>
    <w:rsid w:val="00A66A9C"/>
    <w:rsid w:val="00A67A88"/>
    <w:rsid w:val="00A7034C"/>
    <w:rsid w:val="00A70A3A"/>
    <w:rsid w:val="00A70F04"/>
    <w:rsid w:val="00A71142"/>
    <w:rsid w:val="00A71586"/>
    <w:rsid w:val="00A71A67"/>
    <w:rsid w:val="00A72123"/>
    <w:rsid w:val="00A7255E"/>
    <w:rsid w:val="00A729C0"/>
    <w:rsid w:val="00A72B19"/>
    <w:rsid w:val="00A72CF4"/>
    <w:rsid w:val="00A72E3C"/>
    <w:rsid w:val="00A73052"/>
    <w:rsid w:val="00A73331"/>
    <w:rsid w:val="00A739C2"/>
    <w:rsid w:val="00A74843"/>
    <w:rsid w:val="00A74A90"/>
    <w:rsid w:val="00A74CD2"/>
    <w:rsid w:val="00A753E1"/>
    <w:rsid w:val="00A754AE"/>
    <w:rsid w:val="00A75572"/>
    <w:rsid w:val="00A75591"/>
    <w:rsid w:val="00A756D2"/>
    <w:rsid w:val="00A757AE"/>
    <w:rsid w:val="00A75868"/>
    <w:rsid w:val="00A75B79"/>
    <w:rsid w:val="00A75B83"/>
    <w:rsid w:val="00A75E35"/>
    <w:rsid w:val="00A7642D"/>
    <w:rsid w:val="00A76CA9"/>
    <w:rsid w:val="00A77203"/>
    <w:rsid w:val="00A7720B"/>
    <w:rsid w:val="00A77CFC"/>
    <w:rsid w:val="00A80516"/>
    <w:rsid w:val="00A80DFE"/>
    <w:rsid w:val="00A8195F"/>
    <w:rsid w:val="00A81D37"/>
    <w:rsid w:val="00A822D2"/>
    <w:rsid w:val="00A82714"/>
    <w:rsid w:val="00A82D9F"/>
    <w:rsid w:val="00A83700"/>
    <w:rsid w:val="00A83785"/>
    <w:rsid w:val="00A83AFA"/>
    <w:rsid w:val="00A83CC4"/>
    <w:rsid w:val="00A84226"/>
    <w:rsid w:val="00A8425F"/>
    <w:rsid w:val="00A84A34"/>
    <w:rsid w:val="00A8549B"/>
    <w:rsid w:val="00A8576D"/>
    <w:rsid w:val="00A85888"/>
    <w:rsid w:val="00A85D9B"/>
    <w:rsid w:val="00A8635A"/>
    <w:rsid w:val="00A86583"/>
    <w:rsid w:val="00A869DC"/>
    <w:rsid w:val="00A86BE4"/>
    <w:rsid w:val="00A86E1D"/>
    <w:rsid w:val="00A86E6B"/>
    <w:rsid w:val="00A87005"/>
    <w:rsid w:val="00A87029"/>
    <w:rsid w:val="00A877CE"/>
    <w:rsid w:val="00A879AE"/>
    <w:rsid w:val="00A87B50"/>
    <w:rsid w:val="00A87E0D"/>
    <w:rsid w:val="00A87F52"/>
    <w:rsid w:val="00A87F5A"/>
    <w:rsid w:val="00A90066"/>
    <w:rsid w:val="00A90096"/>
    <w:rsid w:val="00A901E5"/>
    <w:rsid w:val="00A9021C"/>
    <w:rsid w:val="00A90F75"/>
    <w:rsid w:val="00A910DC"/>
    <w:rsid w:val="00A914B1"/>
    <w:rsid w:val="00A91545"/>
    <w:rsid w:val="00A919DD"/>
    <w:rsid w:val="00A91A76"/>
    <w:rsid w:val="00A91C23"/>
    <w:rsid w:val="00A91D82"/>
    <w:rsid w:val="00A91EA0"/>
    <w:rsid w:val="00A92BF2"/>
    <w:rsid w:val="00A92CC5"/>
    <w:rsid w:val="00A93416"/>
    <w:rsid w:val="00A934DD"/>
    <w:rsid w:val="00A935BA"/>
    <w:rsid w:val="00A937F3"/>
    <w:rsid w:val="00A93837"/>
    <w:rsid w:val="00A93CFD"/>
    <w:rsid w:val="00A94009"/>
    <w:rsid w:val="00A948D9"/>
    <w:rsid w:val="00A9496A"/>
    <w:rsid w:val="00A94A5D"/>
    <w:rsid w:val="00A94E34"/>
    <w:rsid w:val="00A9526D"/>
    <w:rsid w:val="00A95D34"/>
    <w:rsid w:val="00A95FCB"/>
    <w:rsid w:val="00A9656B"/>
    <w:rsid w:val="00A965DF"/>
    <w:rsid w:val="00A96B7A"/>
    <w:rsid w:val="00A96BD7"/>
    <w:rsid w:val="00A96D89"/>
    <w:rsid w:val="00A97609"/>
    <w:rsid w:val="00AA00D0"/>
    <w:rsid w:val="00AA0357"/>
    <w:rsid w:val="00AA0842"/>
    <w:rsid w:val="00AA09CC"/>
    <w:rsid w:val="00AA0C6D"/>
    <w:rsid w:val="00AA0F4E"/>
    <w:rsid w:val="00AA10F0"/>
    <w:rsid w:val="00AA167E"/>
    <w:rsid w:val="00AA1C15"/>
    <w:rsid w:val="00AA2421"/>
    <w:rsid w:val="00AA254A"/>
    <w:rsid w:val="00AA26FB"/>
    <w:rsid w:val="00AA2924"/>
    <w:rsid w:val="00AA2B95"/>
    <w:rsid w:val="00AA2CFF"/>
    <w:rsid w:val="00AA2E95"/>
    <w:rsid w:val="00AA3123"/>
    <w:rsid w:val="00AA38AE"/>
    <w:rsid w:val="00AA4043"/>
    <w:rsid w:val="00AA44C8"/>
    <w:rsid w:val="00AA462E"/>
    <w:rsid w:val="00AA4658"/>
    <w:rsid w:val="00AA46CA"/>
    <w:rsid w:val="00AA47ED"/>
    <w:rsid w:val="00AA4D1E"/>
    <w:rsid w:val="00AA522E"/>
    <w:rsid w:val="00AA5393"/>
    <w:rsid w:val="00AA5732"/>
    <w:rsid w:val="00AA5952"/>
    <w:rsid w:val="00AA5ADB"/>
    <w:rsid w:val="00AA5B68"/>
    <w:rsid w:val="00AA5EDE"/>
    <w:rsid w:val="00AA6343"/>
    <w:rsid w:val="00AA6633"/>
    <w:rsid w:val="00AA66C3"/>
    <w:rsid w:val="00AA6824"/>
    <w:rsid w:val="00AA7014"/>
    <w:rsid w:val="00AA7466"/>
    <w:rsid w:val="00AA78F7"/>
    <w:rsid w:val="00AA7AB3"/>
    <w:rsid w:val="00AA7F68"/>
    <w:rsid w:val="00AB0065"/>
    <w:rsid w:val="00AB05DF"/>
    <w:rsid w:val="00AB0DF7"/>
    <w:rsid w:val="00AB0DFF"/>
    <w:rsid w:val="00AB1059"/>
    <w:rsid w:val="00AB196B"/>
    <w:rsid w:val="00AB1F19"/>
    <w:rsid w:val="00AB2330"/>
    <w:rsid w:val="00AB2361"/>
    <w:rsid w:val="00AB2592"/>
    <w:rsid w:val="00AB2B3D"/>
    <w:rsid w:val="00AB3091"/>
    <w:rsid w:val="00AB3235"/>
    <w:rsid w:val="00AB327A"/>
    <w:rsid w:val="00AB3362"/>
    <w:rsid w:val="00AB3492"/>
    <w:rsid w:val="00AB38CE"/>
    <w:rsid w:val="00AB398A"/>
    <w:rsid w:val="00AB3D96"/>
    <w:rsid w:val="00AB4612"/>
    <w:rsid w:val="00AB4636"/>
    <w:rsid w:val="00AB4AAB"/>
    <w:rsid w:val="00AB4BE6"/>
    <w:rsid w:val="00AB5027"/>
    <w:rsid w:val="00AB54A5"/>
    <w:rsid w:val="00AB58AE"/>
    <w:rsid w:val="00AB5F31"/>
    <w:rsid w:val="00AB6135"/>
    <w:rsid w:val="00AB627C"/>
    <w:rsid w:val="00AB6338"/>
    <w:rsid w:val="00AB66C4"/>
    <w:rsid w:val="00AB6A36"/>
    <w:rsid w:val="00AB72BF"/>
    <w:rsid w:val="00AB75DD"/>
    <w:rsid w:val="00AB7812"/>
    <w:rsid w:val="00AC01C4"/>
    <w:rsid w:val="00AC02A6"/>
    <w:rsid w:val="00AC03AD"/>
    <w:rsid w:val="00AC05B1"/>
    <w:rsid w:val="00AC1454"/>
    <w:rsid w:val="00AC19C0"/>
    <w:rsid w:val="00AC201D"/>
    <w:rsid w:val="00AC21B8"/>
    <w:rsid w:val="00AC21F8"/>
    <w:rsid w:val="00AC3407"/>
    <w:rsid w:val="00AC381B"/>
    <w:rsid w:val="00AC391D"/>
    <w:rsid w:val="00AC3A0B"/>
    <w:rsid w:val="00AC3B8F"/>
    <w:rsid w:val="00AC3DB7"/>
    <w:rsid w:val="00AC431D"/>
    <w:rsid w:val="00AC4584"/>
    <w:rsid w:val="00AC4F33"/>
    <w:rsid w:val="00AC4F6D"/>
    <w:rsid w:val="00AC5DAC"/>
    <w:rsid w:val="00AC5E08"/>
    <w:rsid w:val="00AC5FEB"/>
    <w:rsid w:val="00AC604F"/>
    <w:rsid w:val="00AC62EA"/>
    <w:rsid w:val="00AC658B"/>
    <w:rsid w:val="00AC6A9C"/>
    <w:rsid w:val="00AC6F68"/>
    <w:rsid w:val="00AC6F6A"/>
    <w:rsid w:val="00AC6FC3"/>
    <w:rsid w:val="00AC74B6"/>
    <w:rsid w:val="00AC7709"/>
    <w:rsid w:val="00AC77D1"/>
    <w:rsid w:val="00AC781B"/>
    <w:rsid w:val="00AD03C3"/>
    <w:rsid w:val="00AD0429"/>
    <w:rsid w:val="00AD079F"/>
    <w:rsid w:val="00AD0B60"/>
    <w:rsid w:val="00AD1147"/>
    <w:rsid w:val="00AD136E"/>
    <w:rsid w:val="00AD1489"/>
    <w:rsid w:val="00AD1E0C"/>
    <w:rsid w:val="00AD2751"/>
    <w:rsid w:val="00AD2FE2"/>
    <w:rsid w:val="00AD31BB"/>
    <w:rsid w:val="00AD3291"/>
    <w:rsid w:val="00AD32F4"/>
    <w:rsid w:val="00AD34EF"/>
    <w:rsid w:val="00AD3D44"/>
    <w:rsid w:val="00AD45BD"/>
    <w:rsid w:val="00AD4C37"/>
    <w:rsid w:val="00AD4D9F"/>
    <w:rsid w:val="00AD4FA3"/>
    <w:rsid w:val="00AD5020"/>
    <w:rsid w:val="00AD545D"/>
    <w:rsid w:val="00AD56A3"/>
    <w:rsid w:val="00AD5EDE"/>
    <w:rsid w:val="00AD68D7"/>
    <w:rsid w:val="00AD69DC"/>
    <w:rsid w:val="00AD6AFF"/>
    <w:rsid w:val="00AD720C"/>
    <w:rsid w:val="00AD7462"/>
    <w:rsid w:val="00AE0F1F"/>
    <w:rsid w:val="00AE1C96"/>
    <w:rsid w:val="00AE1DAC"/>
    <w:rsid w:val="00AE20B4"/>
    <w:rsid w:val="00AE2298"/>
    <w:rsid w:val="00AE23B9"/>
    <w:rsid w:val="00AE2790"/>
    <w:rsid w:val="00AE2E12"/>
    <w:rsid w:val="00AE2E59"/>
    <w:rsid w:val="00AE349D"/>
    <w:rsid w:val="00AE3903"/>
    <w:rsid w:val="00AE434E"/>
    <w:rsid w:val="00AE4832"/>
    <w:rsid w:val="00AE5D1E"/>
    <w:rsid w:val="00AE5F8E"/>
    <w:rsid w:val="00AE64C8"/>
    <w:rsid w:val="00AE697E"/>
    <w:rsid w:val="00AE6B1C"/>
    <w:rsid w:val="00AE6BEC"/>
    <w:rsid w:val="00AE7408"/>
    <w:rsid w:val="00AE7C76"/>
    <w:rsid w:val="00AE7E79"/>
    <w:rsid w:val="00AF0667"/>
    <w:rsid w:val="00AF06D7"/>
    <w:rsid w:val="00AF0A22"/>
    <w:rsid w:val="00AF0A9F"/>
    <w:rsid w:val="00AF0C7A"/>
    <w:rsid w:val="00AF0C99"/>
    <w:rsid w:val="00AF16E2"/>
    <w:rsid w:val="00AF2213"/>
    <w:rsid w:val="00AF3066"/>
    <w:rsid w:val="00AF33AD"/>
    <w:rsid w:val="00AF33DB"/>
    <w:rsid w:val="00AF3510"/>
    <w:rsid w:val="00AF361C"/>
    <w:rsid w:val="00AF3A0A"/>
    <w:rsid w:val="00AF45FA"/>
    <w:rsid w:val="00AF481A"/>
    <w:rsid w:val="00AF53C7"/>
    <w:rsid w:val="00AF57EC"/>
    <w:rsid w:val="00AF5884"/>
    <w:rsid w:val="00AF5FE0"/>
    <w:rsid w:val="00AF616A"/>
    <w:rsid w:val="00AF6920"/>
    <w:rsid w:val="00AF7332"/>
    <w:rsid w:val="00AF74FD"/>
    <w:rsid w:val="00AF79DF"/>
    <w:rsid w:val="00AF7A07"/>
    <w:rsid w:val="00AF7C42"/>
    <w:rsid w:val="00B00026"/>
    <w:rsid w:val="00B00202"/>
    <w:rsid w:val="00B00261"/>
    <w:rsid w:val="00B0218F"/>
    <w:rsid w:val="00B02309"/>
    <w:rsid w:val="00B023CA"/>
    <w:rsid w:val="00B02597"/>
    <w:rsid w:val="00B02F97"/>
    <w:rsid w:val="00B03007"/>
    <w:rsid w:val="00B036D5"/>
    <w:rsid w:val="00B03B02"/>
    <w:rsid w:val="00B04378"/>
    <w:rsid w:val="00B04669"/>
    <w:rsid w:val="00B04D10"/>
    <w:rsid w:val="00B0511E"/>
    <w:rsid w:val="00B0517F"/>
    <w:rsid w:val="00B051F3"/>
    <w:rsid w:val="00B064B8"/>
    <w:rsid w:val="00B06538"/>
    <w:rsid w:val="00B0668B"/>
    <w:rsid w:val="00B06773"/>
    <w:rsid w:val="00B0686A"/>
    <w:rsid w:val="00B06DCF"/>
    <w:rsid w:val="00B073E2"/>
    <w:rsid w:val="00B0764B"/>
    <w:rsid w:val="00B07FB9"/>
    <w:rsid w:val="00B10ADA"/>
    <w:rsid w:val="00B10BAD"/>
    <w:rsid w:val="00B10DC7"/>
    <w:rsid w:val="00B11034"/>
    <w:rsid w:val="00B112A7"/>
    <w:rsid w:val="00B11674"/>
    <w:rsid w:val="00B11DE5"/>
    <w:rsid w:val="00B11E75"/>
    <w:rsid w:val="00B11FBA"/>
    <w:rsid w:val="00B12037"/>
    <w:rsid w:val="00B1268E"/>
    <w:rsid w:val="00B12A2D"/>
    <w:rsid w:val="00B12C5F"/>
    <w:rsid w:val="00B12C66"/>
    <w:rsid w:val="00B12E50"/>
    <w:rsid w:val="00B13C5C"/>
    <w:rsid w:val="00B14059"/>
    <w:rsid w:val="00B14157"/>
    <w:rsid w:val="00B1434C"/>
    <w:rsid w:val="00B14385"/>
    <w:rsid w:val="00B14695"/>
    <w:rsid w:val="00B146E3"/>
    <w:rsid w:val="00B147CC"/>
    <w:rsid w:val="00B14AD1"/>
    <w:rsid w:val="00B14DC5"/>
    <w:rsid w:val="00B14F2E"/>
    <w:rsid w:val="00B15522"/>
    <w:rsid w:val="00B15785"/>
    <w:rsid w:val="00B15E16"/>
    <w:rsid w:val="00B16424"/>
    <w:rsid w:val="00B16457"/>
    <w:rsid w:val="00B168DA"/>
    <w:rsid w:val="00B16B3D"/>
    <w:rsid w:val="00B16BDD"/>
    <w:rsid w:val="00B17CB6"/>
    <w:rsid w:val="00B17D23"/>
    <w:rsid w:val="00B17ED9"/>
    <w:rsid w:val="00B17FA5"/>
    <w:rsid w:val="00B17FDB"/>
    <w:rsid w:val="00B20DF1"/>
    <w:rsid w:val="00B20F8D"/>
    <w:rsid w:val="00B219A0"/>
    <w:rsid w:val="00B21CE8"/>
    <w:rsid w:val="00B21F7B"/>
    <w:rsid w:val="00B2251D"/>
    <w:rsid w:val="00B2274E"/>
    <w:rsid w:val="00B2293D"/>
    <w:rsid w:val="00B22FDB"/>
    <w:rsid w:val="00B230CA"/>
    <w:rsid w:val="00B23643"/>
    <w:rsid w:val="00B238C7"/>
    <w:rsid w:val="00B23A2E"/>
    <w:rsid w:val="00B23A5F"/>
    <w:rsid w:val="00B23B1C"/>
    <w:rsid w:val="00B23CEA"/>
    <w:rsid w:val="00B23D12"/>
    <w:rsid w:val="00B2440C"/>
    <w:rsid w:val="00B24EFA"/>
    <w:rsid w:val="00B24FD3"/>
    <w:rsid w:val="00B25AE1"/>
    <w:rsid w:val="00B25BA6"/>
    <w:rsid w:val="00B25F07"/>
    <w:rsid w:val="00B262BF"/>
    <w:rsid w:val="00B2647F"/>
    <w:rsid w:val="00B2697E"/>
    <w:rsid w:val="00B26AD2"/>
    <w:rsid w:val="00B27335"/>
    <w:rsid w:val="00B27609"/>
    <w:rsid w:val="00B27EF4"/>
    <w:rsid w:val="00B3006B"/>
    <w:rsid w:val="00B30A4A"/>
    <w:rsid w:val="00B30CB5"/>
    <w:rsid w:val="00B310EA"/>
    <w:rsid w:val="00B3193E"/>
    <w:rsid w:val="00B32B2F"/>
    <w:rsid w:val="00B32B71"/>
    <w:rsid w:val="00B32C7B"/>
    <w:rsid w:val="00B330B5"/>
    <w:rsid w:val="00B33785"/>
    <w:rsid w:val="00B33866"/>
    <w:rsid w:val="00B33C42"/>
    <w:rsid w:val="00B33C94"/>
    <w:rsid w:val="00B340BE"/>
    <w:rsid w:val="00B34994"/>
    <w:rsid w:val="00B34A72"/>
    <w:rsid w:val="00B34C47"/>
    <w:rsid w:val="00B351A0"/>
    <w:rsid w:val="00B352DA"/>
    <w:rsid w:val="00B352E1"/>
    <w:rsid w:val="00B356D2"/>
    <w:rsid w:val="00B35712"/>
    <w:rsid w:val="00B3575A"/>
    <w:rsid w:val="00B35CCC"/>
    <w:rsid w:val="00B3634A"/>
    <w:rsid w:val="00B366A1"/>
    <w:rsid w:val="00B36A96"/>
    <w:rsid w:val="00B36D38"/>
    <w:rsid w:val="00B36EE0"/>
    <w:rsid w:val="00B371F5"/>
    <w:rsid w:val="00B3727E"/>
    <w:rsid w:val="00B4009E"/>
    <w:rsid w:val="00B401F2"/>
    <w:rsid w:val="00B402E0"/>
    <w:rsid w:val="00B40CBE"/>
    <w:rsid w:val="00B41540"/>
    <w:rsid w:val="00B41862"/>
    <w:rsid w:val="00B41CA1"/>
    <w:rsid w:val="00B41F60"/>
    <w:rsid w:val="00B423EF"/>
    <w:rsid w:val="00B42417"/>
    <w:rsid w:val="00B429EB"/>
    <w:rsid w:val="00B42A8A"/>
    <w:rsid w:val="00B4358A"/>
    <w:rsid w:val="00B4409F"/>
    <w:rsid w:val="00B4473E"/>
    <w:rsid w:val="00B447C0"/>
    <w:rsid w:val="00B44BF0"/>
    <w:rsid w:val="00B46177"/>
    <w:rsid w:val="00B46411"/>
    <w:rsid w:val="00B465BD"/>
    <w:rsid w:val="00B465FE"/>
    <w:rsid w:val="00B46D81"/>
    <w:rsid w:val="00B46F91"/>
    <w:rsid w:val="00B47072"/>
    <w:rsid w:val="00B475DC"/>
    <w:rsid w:val="00B47BBD"/>
    <w:rsid w:val="00B47F99"/>
    <w:rsid w:val="00B47FB9"/>
    <w:rsid w:val="00B500F5"/>
    <w:rsid w:val="00B5067B"/>
    <w:rsid w:val="00B509A0"/>
    <w:rsid w:val="00B50E8E"/>
    <w:rsid w:val="00B50F70"/>
    <w:rsid w:val="00B510BA"/>
    <w:rsid w:val="00B5127F"/>
    <w:rsid w:val="00B518B2"/>
    <w:rsid w:val="00B52236"/>
    <w:rsid w:val="00B5264F"/>
    <w:rsid w:val="00B52758"/>
    <w:rsid w:val="00B52771"/>
    <w:rsid w:val="00B52783"/>
    <w:rsid w:val="00B52C8A"/>
    <w:rsid w:val="00B52CF4"/>
    <w:rsid w:val="00B531F4"/>
    <w:rsid w:val="00B53745"/>
    <w:rsid w:val="00B53C3E"/>
    <w:rsid w:val="00B53C96"/>
    <w:rsid w:val="00B53F2D"/>
    <w:rsid w:val="00B54FFE"/>
    <w:rsid w:val="00B55130"/>
    <w:rsid w:val="00B55380"/>
    <w:rsid w:val="00B559E3"/>
    <w:rsid w:val="00B55D36"/>
    <w:rsid w:val="00B55EC1"/>
    <w:rsid w:val="00B5633D"/>
    <w:rsid w:val="00B56426"/>
    <w:rsid w:val="00B5646A"/>
    <w:rsid w:val="00B564AF"/>
    <w:rsid w:val="00B564C7"/>
    <w:rsid w:val="00B56B75"/>
    <w:rsid w:val="00B57565"/>
    <w:rsid w:val="00B57808"/>
    <w:rsid w:val="00B57882"/>
    <w:rsid w:val="00B57C7D"/>
    <w:rsid w:val="00B57CB8"/>
    <w:rsid w:val="00B57FBD"/>
    <w:rsid w:val="00B608B4"/>
    <w:rsid w:val="00B60B46"/>
    <w:rsid w:val="00B61148"/>
    <w:rsid w:val="00B61523"/>
    <w:rsid w:val="00B61561"/>
    <w:rsid w:val="00B61B28"/>
    <w:rsid w:val="00B61E8C"/>
    <w:rsid w:val="00B62121"/>
    <w:rsid w:val="00B625E3"/>
    <w:rsid w:val="00B627D2"/>
    <w:rsid w:val="00B62C5C"/>
    <w:rsid w:val="00B6369B"/>
    <w:rsid w:val="00B637C5"/>
    <w:rsid w:val="00B639C9"/>
    <w:rsid w:val="00B63E91"/>
    <w:rsid w:val="00B640C5"/>
    <w:rsid w:val="00B6431B"/>
    <w:rsid w:val="00B64440"/>
    <w:rsid w:val="00B6472B"/>
    <w:rsid w:val="00B64C2A"/>
    <w:rsid w:val="00B6591B"/>
    <w:rsid w:val="00B65F70"/>
    <w:rsid w:val="00B6692D"/>
    <w:rsid w:val="00B66ADE"/>
    <w:rsid w:val="00B66C76"/>
    <w:rsid w:val="00B670FF"/>
    <w:rsid w:val="00B674B9"/>
    <w:rsid w:val="00B675B2"/>
    <w:rsid w:val="00B67A04"/>
    <w:rsid w:val="00B67A8B"/>
    <w:rsid w:val="00B67EB3"/>
    <w:rsid w:val="00B67F79"/>
    <w:rsid w:val="00B70AD9"/>
    <w:rsid w:val="00B7129F"/>
    <w:rsid w:val="00B71462"/>
    <w:rsid w:val="00B7146A"/>
    <w:rsid w:val="00B7177C"/>
    <w:rsid w:val="00B717FA"/>
    <w:rsid w:val="00B71869"/>
    <w:rsid w:val="00B721AB"/>
    <w:rsid w:val="00B7241C"/>
    <w:rsid w:val="00B72AF3"/>
    <w:rsid w:val="00B73463"/>
    <w:rsid w:val="00B73EA0"/>
    <w:rsid w:val="00B73EF7"/>
    <w:rsid w:val="00B742F0"/>
    <w:rsid w:val="00B74BDC"/>
    <w:rsid w:val="00B755A0"/>
    <w:rsid w:val="00B75B37"/>
    <w:rsid w:val="00B75F52"/>
    <w:rsid w:val="00B76323"/>
    <w:rsid w:val="00B76B0B"/>
    <w:rsid w:val="00B76FB5"/>
    <w:rsid w:val="00B77561"/>
    <w:rsid w:val="00B8005E"/>
    <w:rsid w:val="00B809D0"/>
    <w:rsid w:val="00B80C1E"/>
    <w:rsid w:val="00B80C20"/>
    <w:rsid w:val="00B80D64"/>
    <w:rsid w:val="00B80EFA"/>
    <w:rsid w:val="00B81263"/>
    <w:rsid w:val="00B8155F"/>
    <w:rsid w:val="00B817DE"/>
    <w:rsid w:val="00B81979"/>
    <w:rsid w:val="00B81C2F"/>
    <w:rsid w:val="00B8254C"/>
    <w:rsid w:val="00B8268F"/>
    <w:rsid w:val="00B82A1C"/>
    <w:rsid w:val="00B8394D"/>
    <w:rsid w:val="00B839C3"/>
    <w:rsid w:val="00B83D5D"/>
    <w:rsid w:val="00B83EE9"/>
    <w:rsid w:val="00B8446A"/>
    <w:rsid w:val="00B84548"/>
    <w:rsid w:val="00B84712"/>
    <w:rsid w:val="00B84A87"/>
    <w:rsid w:val="00B84C4D"/>
    <w:rsid w:val="00B84CC2"/>
    <w:rsid w:val="00B851DD"/>
    <w:rsid w:val="00B85361"/>
    <w:rsid w:val="00B853AA"/>
    <w:rsid w:val="00B85492"/>
    <w:rsid w:val="00B8581F"/>
    <w:rsid w:val="00B8596E"/>
    <w:rsid w:val="00B85D70"/>
    <w:rsid w:val="00B85E52"/>
    <w:rsid w:val="00B86446"/>
    <w:rsid w:val="00B86C90"/>
    <w:rsid w:val="00B86CD3"/>
    <w:rsid w:val="00B87167"/>
    <w:rsid w:val="00B87232"/>
    <w:rsid w:val="00B87381"/>
    <w:rsid w:val="00B87478"/>
    <w:rsid w:val="00B879ED"/>
    <w:rsid w:val="00B9000D"/>
    <w:rsid w:val="00B90445"/>
    <w:rsid w:val="00B906DB"/>
    <w:rsid w:val="00B908A5"/>
    <w:rsid w:val="00B90CD1"/>
    <w:rsid w:val="00B91612"/>
    <w:rsid w:val="00B91837"/>
    <w:rsid w:val="00B924D0"/>
    <w:rsid w:val="00B92A22"/>
    <w:rsid w:val="00B92D0B"/>
    <w:rsid w:val="00B931F0"/>
    <w:rsid w:val="00B933F7"/>
    <w:rsid w:val="00B93427"/>
    <w:rsid w:val="00B9361A"/>
    <w:rsid w:val="00B936FD"/>
    <w:rsid w:val="00B93D28"/>
    <w:rsid w:val="00B94990"/>
    <w:rsid w:val="00B9531E"/>
    <w:rsid w:val="00B9681A"/>
    <w:rsid w:val="00B96936"/>
    <w:rsid w:val="00B9698D"/>
    <w:rsid w:val="00B96C03"/>
    <w:rsid w:val="00B9721B"/>
    <w:rsid w:val="00B9773B"/>
    <w:rsid w:val="00B97815"/>
    <w:rsid w:val="00B97C0B"/>
    <w:rsid w:val="00B97C89"/>
    <w:rsid w:val="00B97D90"/>
    <w:rsid w:val="00B97E63"/>
    <w:rsid w:val="00B97EA0"/>
    <w:rsid w:val="00BA0219"/>
    <w:rsid w:val="00BA0729"/>
    <w:rsid w:val="00BA13B3"/>
    <w:rsid w:val="00BA1704"/>
    <w:rsid w:val="00BA1775"/>
    <w:rsid w:val="00BA1AC6"/>
    <w:rsid w:val="00BA1C69"/>
    <w:rsid w:val="00BA1F10"/>
    <w:rsid w:val="00BA2226"/>
    <w:rsid w:val="00BA240F"/>
    <w:rsid w:val="00BA2D06"/>
    <w:rsid w:val="00BA36FC"/>
    <w:rsid w:val="00BA3AE0"/>
    <w:rsid w:val="00BA42C1"/>
    <w:rsid w:val="00BA4DBD"/>
    <w:rsid w:val="00BA4FC8"/>
    <w:rsid w:val="00BA504D"/>
    <w:rsid w:val="00BA5428"/>
    <w:rsid w:val="00BA543A"/>
    <w:rsid w:val="00BA5872"/>
    <w:rsid w:val="00BA5A25"/>
    <w:rsid w:val="00BA5D79"/>
    <w:rsid w:val="00BA5FD4"/>
    <w:rsid w:val="00BA60E5"/>
    <w:rsid w:val="00BA675A"/>
    <w:rsid w:val="00BA6A3C"/>
    <w:rsid w:val="00BA7512"/>
    <w:rsid w:val="00BA7A0B"/>
    <w:rsid w:val="00BA7C43"/>
    <w:rsid w:val="00BB02F9"/>
    <w:rsid w:val="00BB04DB"/>
    <w:rsid w:val="00BB0526"/>
    <w:rsid w:val="00BB052A"/>
    <w:rsid w:val="00BB0C90"/>
    <w:rsid w:val="00BB0FC1"/>
    <w:rsid w:val="00BB14AA"/>
    <w:rsid w:val="00BB19EE"/>
    <w:rsid w:val="00BB1A9A"/>
    <w:rsid w:val="00BB1BA0"/>
    <w:rsid w:val="00BB1D18"/>
    <w:rsid w:val="00BB21BB"/>
    <w:rsid w:val="00BB25C7"/>
    <w:rsid w:val="00BB2D48"/>
    <w:rsid w:val="00BB2E26"/>
    <w:rsid w:val="00BB2FBC"/>
    <w:rsid w:val="00BB3092"/>
    <w:rsid w:val="00BB39D9"/>
    <w:rsid w:val="00BB3D3D"/>
    <w:rsid w:val="00BB401F"/>
    <w:rsid w:val="00BB50F9"/>
    <w:rsid w:val="00BB5676"/>
    <w:rsid w:val="00BB592F"/>
    <w:rsid w:val="00BB6112"/>
    <w:rsid w:val="00BB621F"/>
    <w:rsid w:val="00BB66B1"/>
    <w:rsid w:val="00BB6C8E"/>
    <w:rsid w:val="00BB7466"/>
    <w:rsid w:val="00BB7F55"/>
    <w:rsid w:val="00BB7F72"/>
    <w:rsid w:val="00BC0020"/>
    <w:rsid w:val="00BC005A"/>
    <w:rsid w:val="00BC0164"/>
    <w:rsid w:val="00BC0A8D"/>
    <w:rsid w:val="00BC0E2C"/>
    <w:rsid w:val="00BC1282"/>
    <w:rsid w:val="00BC16DF"/>
    <w:rsid w:val="00BC1760"/>
    <w:rsid w:val="00BC1767"/>
    <w:rsid w:val="00BC1CB8"/>
    <w:rsid w:val="00BC1FCE"/>
    <w:rsid w:val="00BC2953"/>
    <w:rsid w:val="00BC2CA4"/>
    <w:rsid w:val="00BC2D8E"/>
    <w:rsid w:val="00BC35C8"/>
    <w:rsid w:val="00BC40F8"/>
    <w:rsid w:val="00BC41E2"/>
    <w:rsid w:val="00BC4907"/>
    <w:rsid w:val="00BC4CBA"/>
    <w:rsid w:val="00BC4E9F"/>
    <w:rsid w:val="00BC52F1"/>
    <w:rsid w:val="00BC53F4"/>
    <w:rsid w:val="00BC5EE1"/>
    <w:rsid w:val="00BC5FF0"/>
    <w:rsid w:val="00BC6059"/>
    <w:rsid w:val="00BC65E2"/>
    <w:rsid w:val="00BC6D09"/>
    <w:rsid w:val="00BC6F71"/>
    <w:rsid w:val="00BD050E"/>
    <w:rsid w:val="00BD0568"/>
    <w:rsid w:val="00BD0750"/>
    <w:rsid w:val="00BD0E82"/>
    <w:rsid w:val="00BD1290"/>
    <w:rsid w:val="00BD1B45"/>
    <w:rsid w:val="00BD2314"/>
    <w:rsid w:val="00BD2706"/>
    <w:rsid w:val="00BD2CD3"/>
    <w:rsid w:val="00BD2D1D"/>
    <w:rsid w:val="00BD2DF4"/>
    <w:rsid w:val="00BD3250"/>
    <w:rsid w:val="00BD3577"/>
    <w:rsid w:val="00BD371D"/>
    <w:rsid w:val="00BD39A1"/>
    <w:rsid w:val="00BD3FB1"/>
    <w:rsid w:val="00BD42AC"/>
    <w:rsid w:val="00BD4433"/>
    <w:rsid w:val="00BD476A"/>
    <w:rsid w:val="00BD4AE4"/>
    <w:rsid w:val="00BD4B23"/>
    <w:rsid w:val="00BD4DFE"/>
    <w:rsid w:val="00BD4F6A"/>
    <w:rsid w:val="00BD5369"/>
    <w:rsid w:val="00BD5FF6"/>
    <w:rsid w:val="00BD6115"/>
    <w:rsid w:val="00BD6138"/>
    <w:rsid w:val="00BD6179"/>
    <w:rsid w:val="00BD6B02"/>
    <w:rsid w:val="00BD7B95"/>
    <w:rsid w:val="00BE042F"/>
    <w:rsid w:val="00BE04CA"/>
    <w:rsid w:val="00BE0730"/>
    <w:rsid w:val="00BE0A89"/>
    <w:rsid w:val="00BE10D7"/>
    <w:rsid w:val="00BE1194"/>
    <w:rsid w:val="00BE1435"/>
    <w:rsid w:val="00BE14C0"/>
    <w:rsid w:val="00BE163E"/>
    <w:rsid w:val="00BE1B05"/>
    <w:rsid w:val="00BE1D55"/>
    <w:rsid w:val="00BE27D5"/>
    <w:rsid w:val="00BE35A0"/>
    <w:rsid w:val="00BE384C"/>
    <w:rsid w:val="00BE3A45"/>
    <w:rsid w:val="00BE3A8F"/>
    <w:rsid w:val="00BE3F8C"/>
    <w:rsid w:val="00BE41E7"/>
    <w:rsid w:val="00BE4655"/>
    <w:rsid w:val="00BE4BFD"/>
    <w:rsid w:val="00BE4C4E"/>
    <w:rsid w:val="00BE51F3"/>
    <w:rsid w:val="00BE535B"/>
    <w:rsid w:val="00BE5820"/>
    <w:rsid w:val="00BE5836"/>
    <w:rsid w:val="00BE5BE1"/>
    <w:rsid w:val="00BE62B6"/>
    <w:rsid w:val="00BE6523"/>
    <w:rsid w:val="00BE6A93"/>
    <w:rsid w:val="00BE7310"/>
    <w:rsid w:val="00BE734F"/>
    <w:rsid w:val="00BE75D8"/>
    <w:rsid w:val="00BE7887"/>
    <w:rsid w:val="00BE79B8"/>
    <w:rsid w:val="00BE7BDB"/>
    <w:rsid w:val="00BF006B"/>
    <w:rsid w:val="00BF08E0"/>
    <w:rsid w:val="00BF0B29"/>
    <w:rsid w:val="00BF1974"/>
    <w:rsid w:val="00BF220F"/>
    <w:rsid w:val="00BF242F"/>
    <w:rsid w:val="00BF2708"/>
    <w:rsid w:val="00BF2C1A"/>
    <w:rsid w:val="00BF39AD"/>
    <w:rsid w:val="00BF3D0F"/>
    <w:rsid w:val="00BF41E6"/>
    <w:rsid w:val="00BF4238"/>
    <w:rsid w:val="00BF4768"/>
    <w:rsid w:val="00BF4F9D"/>
    <w:rsid w:val="00BF50C0"/>
    <w:rsid w:val="00BF51AA"/>
    <w:rsid w:val="00BF5623"/>
    <w:rsid w:val="00BF5BC5"/>
    <w:rsid w:val="00BF5EDD"/>
    <w:rsid w:val="00BF5FF7"/>
    <w:rsid w:val="00BF6669"/>
    <w:rsid w:val="00BF6793"/>
    <w:rsid w:val="00BF682E"/>
    <w:rsid w:val="00BF7486"/>
    <w:rsid w:val="00BF753A"/>
    <w:rsid w:val="00BF76AE"/>
    <w:rsid w:val="00C002A7"/>
    <w:rsid w:val="00C00538"/>
    <w:rsid w:val="00C00A46"/>
    <w:rsid w:val="00C00FAE"/>
    <w:rsid w:val="00C010A7"/>
    <w:rsid w:val="00C0174F"/>
    <w:rsid w:val="00C01BB9"/>
    <w:rsid w:val="00C01D98"/>
    <w:rsid w:val="00C030B0"/>
    <w:rsid w:val="00C03350"/>
    <w:rsid w:val="00C03513"/>
    <w:rsid w:val="00C0377E"/>
    <w:rsid w:val="00C03852"/>
    <w:rsid w:val="00C03B98"/>
    <w:rsid w:val="00C03CA5"/>
    <w:rsid w:val="00C052AC"/>
    <w:rsid w:val="00C05419"/>
    <w:rsid w:val="00C059AF"/>
    <w:rsid w:val="00C05D24"/>
    <w:rsid w:val="00C05E1B"/>
    <w:rsid w:val="00C05F96"/>
    <w:rsid w:val="00C06166"/>
    <w:rsid w:val="00C063A8"/>
    <w:rsid w:val="00C06EB8"/>
    <w:rsid w:val="00C07151"/>
    <w:rsid w:val="00C07996"/>
    <w:rsid w:val="00C07A00"/>
    <w:rsid w:val="00C07B8E"/>
    <w:rsid w:val="00C100A4"/>
    <w:rsid w:val="00C102E7"/>
    <w:rsid w:val="00C1066D"/>
    <w:rsid w:val="00C1090A"/>
    <w:rsid w:val="00C10B6D"/>
    <w:rsid w:val="00C1133A"/>
    <w:rsid w:val="00C11471"/>
    <w:rsid w:val="00C11975"/>
    <w:rsid w:val="00C11F19"/>
    <w:rsid w:val="00C120BA"/>
    <w:rsid w:val="00C1254C"/>
    <w:rsid w:val="00C129F7"/>
    <w:rsid w:val="00C12F07"/>
    <w:rsid w:val="00C13ECC"/>
    <w:rsid w:val="00C1436A"/>
    <w:rsid w:val="00C14408"/>
    <w:rsid w:val="00C1494D"/>
    <w:rsid w:val="00C14A20"/>
    <w:rsid w:val="00C14C72"/>
    <w:rsid w:val="00C14D12"/>
    <w:rsid w:val="00C14FC4"/>
    <w:rsid w:val="00C14FF8"/>
    <w:rsid w:val="00C15485"/>
    <w:rsid w:val="00C15975"/>
    <w:rsid w:val="00C162EC"/>
    <w:rsid w:val="00C1640D"/>
    <w:rsid w:val="00C16DCB"/>
    <w:rsid w:val="00C16FC0"/>
    <w:rsid w:val="00C1707D"/>
    <w:rsid w:val="00C17695"/>
    <w:rsid w:val="00C177B1"/>
    <w:rsid w:val="00C1791C"/>
    <w:rsid w:val="00C17E47"/>
    <w:rsid w:val="00C20852"/>
    <w:rsid w:val="00C2133C"/>
    <w:rsid w:val="00C22049"/>
    <w:rsid w:val="00C22363"/>
    <w:rsid w:val="00C2240E"/>
    <w:rsid w:val="00C2241C"/>
    <w:rsid w:val="00C224FB"/>
    <w:rsid w:val="00C22903"/>
    <w:rsid w:val="00C232D1"/>
    <w:rsid w:val="00C2390E"/>
    <w:rsid w:val="00C23B9C"/>
    <w:rsid w:val="00C23F27"/>
    <w:rsid w:val="00C2491F"/>
    <w:rsid w:val="00C24CA9"/>
    <w:rsid w:val="00C24D1C"/>
    <w:rsid w:val="00C252AB"/>
    <w:rsid w:val="00C258DD"/>
    <w:rsid w:val="00C25D73"/>
    <w:rsid w:val="00C25F93"/>
    <w:rsid w:val="00C26719"/>
    <w:rsid w:val="00C26BFB"/>
    <w:rsid w:val="00C26FBF"/>
    <w:rsid w:val="00C27E7C"/>
    <w:rsid w:val="00C27EC5"/>
    <w:rsid w:val="00C3001E"/>
    <w:rsid w:val="00C307A1"/>
    <w:rsid w:val="00C308D6"/>
    <w:rsid w:val="00C30A7E"/>
    <w:rsid w:val="00C30A89"/>
    <w:rsid w:val="00C31354"/>
    <w:rsid w:val="00C31C27"/>
    <w:rsid w:val="00C31CB4"/>
    <w:rsid w:val="00C321E1"/>
    <w:rsid w:val="00C3247B"/>
    <w:rsid w:val="00C326AB"/>
    <w:rsid w:val="00C328CB"/>
    <w:rsid w:val="00C32911"/>
    <w:rsid w:val="00C32A87"/>
    <w:rsid w:val="00C32BEF"/>
    <w:rsid w:val="00C33335"/>
    <w:rsid w:val="00C33501"/>
    <w:rsid w:val="00C3373D"/>
    <w:rsid w:val="00C33A82"/>
    <w:rsid w:val="00C34151"/>
    <w:rsid w:val="00C34AF3"/>
    <w:rsid w:val="00C3508F"/>
    <w:rsid w:val="00C35AEE"/>
    <w:rsid w:val="00C35E09"/>
    <w:rsid w:val="00C35F7D"/>
    <w:rsid w:val="00C36208"/>
    <w:rsid w:val="00C36340"/>
    <w:rsid w:val="00C365CF"/>
    <w:rsid w:val="00C366CB"/>
    <w:rsid w:val="00C36CC5"/>
    <w:rsid w:val="00C376FF"/>
    <w:rsid w:val="00C37AFF"/>
    <w:rsid w:val="00C4009F"/>
    <w:rsid w:val="00C404F5"/>
    <w:rsid w:val="00C4077D"/>
    <w:rsid w:val="00C4086D"/>
    <w:rsid w:val="00C408D2"/>
    <w:rsid w:val="00C408E6"/>
    <w:rsid w:val="00C4119D"/>
    <w:rsid w:val="00C4129D"/>
    <w:rsid w:val="00C414C7"/>
    <w:rsid w:val="00C4177C"/>
    <w:rsid w:val="00C41AFC"/>
    <w:rsid w:val="00C41EAF"/>
    <w:rsid w:val="00C4230D"/>
    <w:rsid w:val="00C426DA"/>
    <w:rsid w:val="00C42D0E"/>
    <w:rsid w:val="00C434EB"/>
    <w:rsid w:val="00C435B5"/>
    <w:rsid w:val="00C43928"/>
    <w:rsid w:val="00C4401D"/>
    <w:rsid w:val="00C441E9"/>
    <w:rsid w:val="00C44C49"/>
    <w:rsid w:val="00C4515B"/>
    <w:rsid w:val="00C456DF"/>
    <w:rsid w:val="00C457C1"/>
    <w:rsid w:val="00C457D5"/>
    <w:rsid w:val="00C45BE5"/>
    <w:rsid w:val="00C45DDB"/>
    <w:rsid w:val="00C45E17"/>
    <w:rsid w:val="00C46071"/>
    <w:rsid w:val="00C4608B"/>
    <w:rsid w:val="00C461BE"/>
    <w:rsid w:val="00C4632E"/>
    <w:rsid w:val="00C4639F"/>
    <w:rsid w:val="00C46521"/>
    <w:rsid w:val="00C46907"/>
    <w:rsid w:val="00C46CF7"/>
    <w:rsid w:val="00C47677"/>
    <w:rsid w:val="00C47DC4"/>
    <w:rsid w:val="00C47EDF"/>
    <w:rsid w:val="00C47F24"/>
    <w:rsid w:val="00C500B3"/>
    <w:rsid w:val="00C50B0E"/>
    <w:rsid w:val="00C50F02"/>
    <w:rsid w:val="00C5114C"/>
    <w:rsid w:val="00C513DF"/>
    <w:rsid w:val="00C51763"/>
    <w:rsid w:val="00C51A02"/>
    <w:rsid w:val="00C524AE"/>
    <w:rsid w:val="00C52B50"/>
    <w:rsid w:val="00C52BC7"/>
    <w:rsid w:val="00C52CC4"/>
    <w:rsid w:val="00C54004"/>
    <w:rsid w:val="00C543F2"/>
    <w:rsid w:val="00C54C8C"/>
    <w:rsid w:val="00C54CBD"/>
    <w:rsid w:val="00C54DAC"/>
    <w:rsid w:val="00C550CE"/>
    <w:rsid w:val="00C5533F"/>
    <w:rsid w:val="00C55D83"/>
    <w:rsid w:val="00C55EB8"/>
    <w:rsid w:val="00C57684"/>
    <w:rsid w:val="00C57AF8"/>
    <w:rsid w:val="00C57C5D"/>
    <w:rsid w:val="00C57CBA"/>
    <w:rsid w:val="00C60125"/>
    <w:rsid w:val="00C60463"/>
    <w:rsid w:val="00C60E64"/>
    <w:rsid w:val="00C61784"/>
    <w:rsid w:val="00C619D9"/>
    <w:rsid w:val="00C61D3A"/>
    <w:rsid w:val="00C61EA5"/>
    <w:rsid w:val="00C61ED4"/>
    <w:rsid w:val="00C622BD"/>
    <w:rsid w:val="00C62457"/>
    <w:rsid w:val="00C624E7"/>
    <w:rsid w:val="00C62A11"/>
    <w:rsid w:val="00C62DE4"/>
    <w:rsid w:val="00C62F91"/>
    <w:rsid w:val="00C6304F"/>
    <w:rsid w:val="00C633DF"/>
    <w:rsid w:val="00C63493"/>
    <w:rsid w:val="00C63858"/>
    <w:rsid w:val="00C63DB8"/>
    <w:rsid w:val="00C63E74"/>
    <w:rsid w:val="00C63FCE"/>
    <w:rsid w:val="00C64220"/>
    <w:rsid w:val="00C6464A"/>
    <w:rsid w:val="00C64707"/>
    <w:rsid w:val="00C648FE"/>
    <w:rsid w:val="00C64914"/>
    <w:rsid w:val="00C6515D"/>
    <w:rsid w:val="00C652FC"/>
    <w:rsid w:val="00C654DD"/>
    <w:rsid w:val="00C65AB3"/>
    <w:rsid w:val="00C65B08"/>
    <w:rsid w:val="00C65BD9"/>
    <w:rsid w:val="00C65F5A"/>
    <w:rsid w:val="00C66DF1"/>
    <w:rsid w:val="00C676A8"/>
    <w:rsid w:val="00C67EE7"/>
    <w:rsid w:val="00C70413"/>
    <w:rsid w:val="00C709F1"/>
    <w:rsid w:val="00C70D22"/>
    <w:rsid w:val="00C70E03"/>
    <w:rsid w:val="00C70E78"/>
    <w:rsid w:val="00C7105B"/>
    <w:rsid w:val="00C712F0"/>
    <w:rsid w:val="00C71748"/>
    <w:rsid w:val="00C71758"/>
    <w:rsid w:val="00C7177E"/>
    <w:rsid w:val="00C71A6C"/>
    <w:rsid w:val="00C7210C"/>
    <w:rsid w:val="00C72151"/>
    <w:rsid w:val="00C721F1"/>
    <w:rsid w:val="00C7239A"/>
    <w:rsid w:val="00C730B2"/>
    <w:rsid w:val="00C733A0"/>
    <w:rsid w:val="00C73AC8"/>
    <w:rsid w:val="00C73B34"/>
    <w:rsid w:val="00C73D0B"/>
    <w:rsid w:val="00C73F58"/>
    <w:rsid w:val="00C7450F"/>
    <w:rsid w:val="00C74668"/>
    <w:rsid w:val="00C74FC5"/>
    <w:rsid w:val="00C75192"/>
    <w:rsid w:val="00C75590"/>
    <w:rsid w:val="00C7562E"/>
    <w:rsid w:val="00C757E8"/>
    <w:rsid w:val="00C758CB"/>
    <w:rsid w:val="00C75AA5"/>
    <w:rsid w:val="00C75B7E"/>
    <w:rsid w:val="00C75BC4"/>
    <w:rsid w:val="00C75CD0"/>
    <w:rsid w:val="00C75DD2"/>
    <w:rsid w:val="00C75E6E"/>
    <w:rsid w:val="00C762DB"/>
    <w:rsid w:val="00C76330"/>
    <w:rsid w:val="00C764D1"/>
    <w:rsid w:val="00C76A7C"/>
    <w:rsid w:val="00C76F5C"/>
    <w:rsid w:val="00C76FFD"/>
    <w:rsid w:val="00C770C3"/>
    <w:rsid w:val="00C77494"/>
    <w:rsid w:val="00C776B4"/>
    <w:rsid w:val="00C7793E"/>
    <w:rsid w:val="00C779ED"/>
    <w:rsid w:val="00C77F7F"/>
    <w:rsid w:val="00C801F3"/>
    <w:rsid w:val="00C81563"/>
    <w:rsid w:val="00C8167D"/>
    <w:rsid w:val="00C81997"/>
    <w:rsid w:val="00C81FC0"/>
    <w:rsid w:val="00C82437"/>
    <w:rsid w:val="00C828E6"/>
    <w:rsid w:val="00C82E78"/>
    <w:rsid w:val="00C82E94"/>
    <w:rsid w:val="00C83A9F"/>
    <w:rsid w:val="00C83E7F"/>
    <w:rsid w:val="00C83FCA"/>
    <w:rsid w:val="00C84091"/>
    <w:rsid w:val="00C8434B"/>
    <w:rsid w:val="00C8483B"/>
    <w:rsid w:val="00C8489E"/>
    <w:rsid w:val="00C84F03"/>
    <w:rsid w:val="00C8524A"/>
    <w:rsid w:val="00C857E1"/>
    <w:rsid w:val="00C8685E"/>
    <w:rsid w:val="00C8692A"/>
    <w:rsid w:val="00C87520"/>
    <w:rsid w:val="00C8760A"/>
    <w:rsid w:val="00C87A37"/>
    <w:rsid w:val="00C87AAC"/>
    <w:rsid w:val="00C900D7"/>
    <w:rsid w:val="00C90898"/>
    <w:rsid w:val="00C90D7B"/>
    <w:rsid w:val="00C90FE5"/>
    <w:rsid w:val="00C91922"/>
    <w:rsid w:val="00C925BE"/>
    <w:rsid w:val="00C93280"/>
    <w:rsid w:val="00C9380C"/>
    <w:rsid w:val="00C93B80"/>
    <w:rsid w:val="00C93C9C"/>
    <w:rsid w:val="00C93D2E"/>
    <w:rsid w:val="00C93D57"/>
    <w:rsid w:val="00C9479C"/>
    <w:rsid w:val="00C94B9C"/>
    <w:rsid w:val="00C94E7F"/>
    <w:rsid w:val="00C94EAB"/>
    <w:rsid w:val="00C9598B"/>
    <w:rsid w:val="00C95E36"/>
    <w:rsid w:val="00C95EC5"/>
    <w:rsid w:val="00C9616C"/>
    <w:rsid w:val="00C96756"/>
    <w:rsid w:val="00C96A95"/>
    <w:rsid w:val="00C96B7A"/>
    <w:rsid w:val="00C96E28"/>
    <w:rsid w:val="00C97AC0"/>
    <w:rsid w:val="00CA02F1"/>
    <w:rsid w:val="00CA05FC"/>
    <w:rsid w:val="00CA0839"/>
    <w:rsid w:val="00CA0B17"/>
    <w:rsid w:val="00CA0B93"/>
    <w:rsid w:val="00CA1159"/>
    <w:rsid w:val="00CA132C"/>
    <w:rsid w:val="00CA14E4"/>
    <w:rsid w:val="00CA16D6"/>
    <w:rsid w:val="00CA1AF5"/>
    <w:rsid w:val="00CA34DF"/>
    <w:rsid w:val="00CA3C3A"/>
    <w:rsid w:val="00CA3C47"/>
    <w:rsid w:val="00CA4449"/>
    <w:rsid w:val="00CA45E2"/>
    <w:rsid w:val="00CA4684"/>
    <w:rsid w:val="00CA5362"/>
    <w:rsid w:val="00CA58CA"/>
    <w:rsid w:val="00CA67BE"/>
    <w:rsid w:val="00CA68E3"/>
    <w:rsid w:val="00CA73F5"/>
    <w:rsid w:val="00CA7451"/>
    <w:rsid w:val="00CA7969"/>
    <w:rsid w:val="00CB0252"/>
    <w:rsid w:val="00CB0349"/>
    <w:rsid w:val="00CB0627"/>
    <w:rsid w:val="00CB0742"/>
    <w:rsid w:val="00CB0C86"/>
    <w:rsid w:val="00CB14A0"/>
    <w:rsid w:val="00CB1C4D"/>
    <w:rsid w:val="00CB1C66"/>
    <w:rsid w:val="00CB22AD"/>
    <w:rsid w:val="00CB2A82"/>
    <w:rsid w:val="00CB2C73"/>
    <w:rsid w:val="00CB33EE"/>
    <w:rsid w:val="00CB35C4"/>
    <w:rsid w:val="00CB3714"/>
    <w:rsid w:val="00CB3B37"/>
    <w:rsid w:val="00CB3CD5"/>
    <w:rsid w:val="00CB4098"/>
    <w:rsid w:val="00CB4512"/>
    <w:rsid w:val="00CB4CB0"/>
    <w:rsid w:val="00CB4DDA"/>
    <w:rsid w:val="00CB5A4A"/>
    <w:rsid w:val="00CB6500"/>
    <w:rsid w:val="00CB75B1"/>
    <w:rsid w:val="00CB7E67"/>
    <w:rsid w:val="00CC002E"/>
    <w:rsid w:val="00CC03D5"/>
    <w:rsid w:val="00CC0741"/>
    <w:rsid w:val="00CC0A1A"/>
    <w:rsid w:val="00CC0CB0"/>
    <w:rsid w:val="00CC0ED1"/>
    <w:rsid w:val="00CC124B"/>
    <w:rsid w:val="00CC155A"/>
    <w:rsid w:val="00CC272E"/>
    <w:rsid w:val="00CC2F7F"/>
    <w:rsid w:val="00CC30D4"/>
    <w:rsid w:val="00CC339A"/>
    <w:rsid w:val="00CC342E"/>
    <w:rsid w:val="00CC3AA6"/>
    <w:rsid w:val="00CC3AEE"/>
    <w:rsid w:val="00CC4434"/>
    <w:rsid w:val="00CC467E"/>
    <w:rsid w:val="00CC48FA"/>
    <w:rsid w:val="00CC5043"/>
    <w:rsid w:val="00CC5051"/>
    <w:rsid w:val="00CC5559"/>
    <w:rsid w:val="00CC5ECA"/>
    <w:rsid w:val="00CC5F17"/>
    <w:rsid w:val="00CC61D9"/>
    <w:rsid w:val="00CC65E8"/>
    <w:rsid w:val="00CC668B"/>
    <w:rsid w:val="00CC6B2B"/>
    <w:rsid w:val="00CC6FAC"/>
    <w:rsid w:val="00CC71ED"/>
    <w:rsid w:val="00CC748F"/>
    <w:rsid w:val="00CC76F1"/>
    <w:rsid w:val="00CC78E9"/>
    <w:rsid w:val="00CC7B7D"/>
    <w:rsid w:val="00CC7D45"/>
    <w:rsid w:val="00CC7D8A"/>
    <w:rsid w:val="00CD0301"/>
    <w:rsid w:val="00CD067A"/>
    <w:rsid w:val="00CD07E8"/>
    <w:rsid w:val="00CD0CCC"/>
    <w:rsid w:val="00CD1BB0"/>
    <w:rsid w:val="00CD1EA5"/>
    <w:rsid w:val="00CD2B6E"/>
    <w:rsid w:val="00CD2CC9"/>
    <w:rsid w:val="00CD35D2"/>
    <w:rsid w:val="00CD36E9"/>
    <w:rsid w:val="00CD3A07"/>
    <w:rsid w:val="00CD4077"/>
    <w:rsid w:val="00CD4842"/>
    <w:rsid w:val="00CD4959"/>
    <w:rsid w:val="00CD4C2A"/>
    <w:rsid w:val="00CD5046"/>
    <w:rsid w:val="00CD5101"/>
    <w:rsid w:val="00CD5561"/>
    <w:rsid w:val="00CD5584"/>
    <w:rsid w:val="00CD5FEE"/>
    <w:rsid w:val="00CD601F"/>
    <w:rsid w:val="00CD65D6"/>
    <w:rsid w:val="00CD6CB4"/>
    <w:rsid w:val="00CD71CC"/>
    <w:rsid w:val="00CD746E"/>
    <w:rsid w:val="00CD7563"/>
    <w:rsid w:val="00CD7676"/>
    <w:rsid w:val="00CD79BB"/>
    <w:rsid w:val="00CE0DC7"/>
    <w:rsid w:val="00CE0E9B"/>
    <w:rsid w:val="00CE111D"/>
    <w:rsid w:val="00CE1F03"/>
    <w:rsid w:val="00CE1F78"/>
    <w:rsid w:val="00CE2005"/>
    <w:rsid w:val="00CE2FBA"/>
    <w:rsid w:val="00CE34C5"/>
    <w:rsid w:val="00CE3942"/>
    <w:rsid w:val="00CE3F57"/>
    <w:rsid w:val="00CE3F8B"/>
    <w:rsid w:val="00CE4408"/>
    <w:rsid w:val="00CE4C6A"/>
    <w:rsid w:val="00CE5855"/>
    <w:rsid w:val="00CE589E"/>
    <w:rsid w:val="00CE5D7F"/>
    <w:rsid w:val="00CE5DDF"/>
    <w:rsid w:val="00CE5F75"/>
    <w:rsid w:val="00CE613B"/>
    <w:rsid w:val="00CE65D5"/>
    <w:rsid w:val="00CE68EA"/>
    <w:rsid w:val="00CE697F"/>
    <w:rsid w:val="00CE6D5B"/>
    <w:rsid w:val="00CE784E"/>
    <w:rsid w:val="00CE79BC"/>
    <w:rsid w:val="00CE7B6D"/>
    <w:rsid w:val="00CF0008"/>
    <w:rsid w:val="00CF00BD"/>
    <w:rsid w:val="00CF02DE"/>
    <w:rsid w:val="00CF04F9"/>
    <w:rsid w:val="00CF063B"/>
    <w:rsid w:val="00CF0C2C"/>
    <w:rsid w:val="00CF12FB"/>
    <w:rsid w:val="00CF13CB"/>
    <w:rsid w:val="00CF16EF"/>
    <w:rsid w:val="00CF1820"/>
    <w:rsid w:val="00CF1AD8"/>
    <w:rsid w:val="00CF1D0F"/>
    <w:rsid w:val="00CF1D73"/>
    <w:rsid w:val="00CF2184"/>
    <w:rsid w:val="00CF222F"/>
    <w:rsid w:val="00CF2867"/>
    <w:rsid w:val="00CF29E3"/>
    <w:rsid w:val="00CF3383"/>
    <w:rsid w:val="00CF33BC"/>
    <w:rsid w:val="00CF353A"/>
    <w:rsid w:val="00CF3A22"/>
    <w:rsid w:val="00CF3F17"/>
    <w:rsid w:val="00CF4C03"/>
    <w:rsid w:val="00CF509A"/>
    <w:rsid w:val="00CF530C"/>
    <w:rsid w:val="00CF56C8"/>
    <w:rsid w:val="00CF57E0"/>
    <w:rsid w:val="00CF587E"/>
    <w:rsid w:val="00CF5C44"/>
    <w:rsid w:val="00CF5EE8"/>
    <w:rsid w:val="00CF61D0"/>
    <w:rsid w:val="00CF621E"/>
    <w:rsid w:val="00CF663B"/>
    <w:rsid w:val="00CF6B53"/>
    <w:rsid w:val="00CF6DD2"/>
    <w:rsid w:val="00CF71C3"/>
    <w:rsid w:val="00CF7612"/>
    <w:rsid w:val="00CF7856"/>
    <w:rsid w:val="00CF789D"/>
    <w:rsid w:val="00CF7B72"/>
    <w:rsid w:val="00CF7E3F"/>
    <w:rsid w:val="00D001BF"/>
    <w:rsid w:val="00D00C41"/>
    <w:rsid w:val="00D0105E"/>
    <w:rsid w:val="00D01A51"/>
    <w:rsid w:val="00D01BF6"/>
    <w:rsid w:val="00D02047"/>
    <w:rsid w:val="00D02099"/>
    <w:rsid w:val="00D02250"/>
    <w:rsid w:val="00D022F3"/>
    <w:rsid w:val="00D0348B"/>
    <w:rsid w:val="00D03C8B"/>
    <w:rsid w:val="00D03F4B"/>
    <w:rsid w:val="00D04063"/>
    <w:rsid w:val="00D045E8"/>
    <w:rsid w:val="00D04F24"/>
    <w:rsid w:val="00D0516B"/>
    <w:rsid w:val="00D0532E"/>
    <w:rsid w:val="00D05465"/>
    <w:rsid w:val="00D05897"/>
    <w:rsid w:val="00D05FD4"/>
    <w:rsid w:val="00D0622F"/>
    <w:rsid w:val="00D06402"/>
    <w:rsid w:val="00D0659E"/>
    <w:rsid w:val="00D06780"/>
    <w:rsid w:val="00D06FB7"/>
    <w:rsid w:val="00D07485"/>
    <w:rsid w:val="00D076B2"/>
    <w:rsid w:val="00D1026C"/>
    <w:rsid w:val="00D10E14"/>
    <w:rsid w:val="00D114CF"/>
    <w:rsid w:val="00D11709"/>
    <w:rsid w:val="00D11AF4"/>
    <w:rsid w:val="00D11B46"/>
    <w:rsid w:val="00D11CC0"/>
    <w:rsid w:val="00D127A0"/>
    <w:rsid w:val="00D12E18"/>
    <w:rsid w:val="00D13198"/>
    <w:rsid w:val="00D132EA"/>
    <w:rsid w:val="00D13593"/>
    <w:rsid w:val="00D13682"/>
    <w:rsid w:val="00D13941"/>
    <w:rsid w:val="00D1397D"/>
    <w:rsid w:val="00D13A90"/>
    <w:rsid w:val="00D13E6F"/>
    <w:rsid w:val="00D14D11"/>
    <w:rsid w:val="00D14D49"/>
    <w:rsid w:val="00D14DA5"/>
    <w:rsid w:val="00D14E04"/>
    <w:rsid w:val="00D14F6E"/>
    <w:rsid w:val="00D1502F"/>
    <w:rsid w:val="00D151BC"/>
    <w:rsid w:val="00D15376"/>
    <w:rsid w:val="00D1546B"/>
    <w:rsid w:val="00D15F84"/>
    <w:rsid w:val="00D1644B"/>
    <w:rsid w:val="00D16AB6"/>
    <w:rsid w:val="00D17766"/>
    <w:rsid w:val="00D177C5"/>
    <w:rsid w:val="00D20368"/>
    <w:rsid w:val="00D20654"/>
    <w:rsid w:val="00D2087B"/>
    <w:rsid w:val="00D20890"/>
    <w:rsid w:val="00D209F9"/>
    <w:rsid w:val="00D20C86"/>
    <w:rsid w:val="00D21248"/>
    <w:rsid w:val="00D214BD"/>
    <w:rsid w:val="00D21532"/>
    <w:rsid w:val="00D216CF"/>
    <w:rsid w:val="00D219A5"/>
    <w:rsid w:val="00D21BDC"/>
    <w:rsid w:val="00D22120"/>
    <w:rsid w:val="00D222CC"/>
    <w:rsid w:val="00D2242D"/>
    <w:rsid w:val="00D22830"/>
    <w:rsid w:val="00D22890"/>
    <w:rsid w:val="00D231E7"/>
    <w:rsid w:val="00D238A5"/>
    <w:rsid w:val="00D23BA5"/>
    <w:rsid w:val="00D23C44"/>
    <w:rsid w:val="00D244B6"/>
    <w:rsid w:val="00D24A51"/>
    <w:rsid w:val="00D24EDB"/>
    <w:rsid w:val="00D2538F"/>
    <w:rsid w:val="00D258B3"/>
    <w:rsid w:val="00D25C07"/>
    <w:rsid w:val="00D262A9"/>
    <w:rsid w:val="00D26433"/>
    <w:rsid w:val="00D27241"/>
    <w:rsid w:val="00D2743E"/>
    <w:rsid w:val="00D2757A"/>
    <w:rsid w:val="00D276AA"/>
    <w:rsid w:val="00D27AB9"/>
    <w:rsid w:val="00D27D0A"/>
    <w:rsid w:val="00D30071"/>
    <w:rsid w:val="00D30452"/>
    <w:rsid w:val="00D31F37"/>
    <w:rsid w:val="00D32ACA"/>
    <w:rsid w:val="00D32CED"/>
    <w:rsid w:val="00D33387"/>
    <w:rsid w:val="00D33433"/>
    <w:rsid w:val="00D33CA4"/>
    <w:rsid w:val="00D33CBE"/>
    <w:rsid w:val="00D33FBA"/>
    <w:rsid w:val="00D34142"/>
    <w:rsid w:val="00D342F6"/>
    <w:rsid w:val="00D34477"/>
    <w:rsid w:val="00D345F4"/>
    <w:rsid w:val="00D347FE"/>
    <w:rsid w:val="00D34874"/>
    <w:rsid w:val="00D349BF"/>
    <w:rsid w:val="00D34B26"/>
    <w:rsid w:val="00D34B53"/>
    <w:rsid w:val="00D35036"/>
    <w:rsid w:val="00D35C40"/>
    <w:rsid w:val="00D35E6F"/>
    <w:rsid w:val="00D36007"/>
    <w:rsid w:val="00D360AA"/>
    <w:rsid w:val="00D3671A"/>
    <w:rsid w:val="00D36C13"/>
    <w:rsid w:val="00D374C5"/>
    <w:rsid w:val="00D37546"/>
    <w:rsid w:val="00D37560"/>
    <w:rsid w:val="00D37593"/>
    <w:rsid w:val="00D40165"/>
    <w:rsid w:val="00D40278"/>
    <w:rsid w:val="00D4038C"/>
    <w:rsid w:val="00D404BE"/>
    <w:rsid w:val="00D412FF"/>
    <w:rsid w:val="00D41315"/>
    <w:rsid w:val="00D415E7"/>
    <w:rsid w:val="00D417D5"/>
    <w:rsid w:val="00D42AE8"/>
    <w:rsid w:val="00D42B80"/>
    <w:rsid w:val="00D42E53"/>
    <w:rsid w:val="00D43D09"/>
    <w:rsid w:val="00D43ECB"/>
    <w:rsid w:val="00D4461B"/>
    <w:rsid w:val="00D45223"/>
    <w:rsid w:val="00D453F9"/>
    <w:rsid w:val="00D457F3"/>
    <w:rsid w:val="00D45912"/>
    <w:rsid w:val="00D45A8F"/>
    <w:rsid w:val="00D45E8F"/>
    <w:rsid w:val="00D462A4"/>
    <w:rsid w:val="00D47141"/>
    <w:rsid w:val="00D478FC"/>
    <w:rsid w:val="00D47909"/>
    <w:rsid w:val="00D47A86"/>
    <w:rsid w:val="00D47B73"/>
    <w:rsid w:val="00D47BCC"/>
    <w:rsid w:val="00D500E5"/>
    <w:rsid w:val="00D5074F"/>
    <w:rsid w:val="00D50857"/>
    <w:rsid w:val="00D508FA"/>
    <w:rsid w:val="00D50B2C"/>
    <w:rsid w:val="00D50C3A"/>
    <w:rsid w:val="00D50EB8"/>
    <w:rsid w:val="00D51453"/>
    <w:rsid w:val="00D51738"/>
    <w:rsid w:val="00D51A8B"/>
    <w:rsid w:val="00D51B33"/>
    <w:rsid w:val="00D51F0E"/>
    <w:rsid w:val="00D51F68"/>
    <w:rsid w:val="00D52102"/>
    <w:rsid w:val="00D523CC"/>
    <w:rsid w:val="00D5287C"/>
    <w:rsid w:val="00D52AD3"/>
    <w:rsid w:val="00D52E72"/>
    <w:rsid w:val="00D53AFA"/>
    <w:rsid w:val="00D54189"/>
    <w:rsid w:val="00D5426F"/>
    <w:rsid w:val="00D54403"/>
    <w:rsid w:val="00D54558"/>
    <w:rsid w:val="00D55056"/>
    <w:rsid w:val="00D5582A"/>
    <w:rsid w:val="00D55843"/>
    <w:rsid w:val="00D55A6F"/>
    <w:rsid w:val="00D560BC"/>
    <w:rsid w:val="00D56D90"/>
    <w:rsid w:val="00D57053"/>
    <w:rsid w:val="00D57386"/>
    <w:rsid w:val="00D574FF"/>
    <w:rsid w:val="00D57DD9"/>
    <w:rsid w:val="00D602A9"/>
    <w:rsid w:val="00D60589"/>
    <w:rsid w:val="00D60596"/>
    <w:rsid w:val="00D60669"/>
    <w:rsid w:val="00D60766"/>
    <w:rsid w:val="00D612B1"/>
    <w:rsid w:val="00D612B9"/>
    <w:rsid w:val="00D61406"/>
    <w:rsid w:val="00D6164B"/>
    <w:rsid w:val="00D619D7"/>
    <w:rsid w:val="00D61A5E"/>
    <w:rsid w:val="00D61AFC"/>
    <w:rsid w:val="00D61BFA"/>
    <w:rsid w:val="00D61D8F"/>
    <w:rsid w:val="00D620A9"/>
    <w:rsid w:val="00D621BA"/>
    <w:rsid w:val="00D62244"/>
    <w:rsid w:val="00D624F8"/>
    <w:rsid w:val="00D629CC"/>
    <w:rsid w:val="00D62BE9"/>
    <w:rsid w:val="00D6313E"/>
    <w:rsid w:val="00D634BC"/>
    <w:rsid w:val="00D63589"/>
    <w:rsid w:val="00D63599"/>
    <w:rsid w:val="00D63968"/>
    <w:rsid w:val="00D63B39"/>
    <w:rsid w:val="00D65902"/>
    <w:rsid w:val="00D65D91"/>
    <w:rsid w:val="00D675C7"/>
    <w:rsid w:val="00D67AD3"/>
    <w:rsid w:val="00D67CA2"/>
    <w:rsid w:val="00D70521"/>
    <w:rsid w:val="00D7053A"/>
    <w:rsid w:val="00D708BE"/>
    <w:rsid w:val="00D710F0"/>
    <w:rsid w:val="00D71134"/>
    <w:rsid w:val="00D7122B"/>
    <w:rsid w:val="00D71621"/>
    <w:rsid w:val="00D71955"/>
    <w:rsid w:val="00D722F6"/>
    <w:rsid w:val="00D724A1"/>
    <w:rsid w:val="00D7279D"/>
    <w:rsid w:val="00D72D66"/>
    <w:rsid w:val="00D72E07"/>
    <w:rsid w:val="00D7376A"/>
    <w:rsid w:val="00D73BA8"/>
    <w:rsid w:val="00D73D3D"/>
    <w:rsid w:val="00D73ECB"/>
    <w:rsid w:val="00D73ED7"/>
    <w:rsid w:val="00D74AC0"/>
    <w:rsid w:val="00D74CB0"/>
    <w:rsid w:val="00D74EA0"/>
    <w:rsid w:val="00D7508F"/>
    <w:rsid w:val="00D75415"/>
    <w:rsid w:val="00D760DE"/>
    <w:rsid w:val="00D761F8"/>
    <w:rsid w:val="00D76301"/>
    <w:rsid w:val="00D76C71"/>
    <w:rsid w:val="00D76F06"/>
    <w:rsid w:val="00D7712B"/>
    <w:rsid w:val="00D774C9"/>
    <w:rsid w:val="00D7760F"/>
    <w:rsid w:val="00D77FD9"/>
    <w:rsid w:val="00D80019"/>
    <w:rsid w:val="00D803AC"/>
    <w:rsid w:val="00D80522"/>
    <w:rsid w:val="00D80B93"/>
    <w:rsid w:val="00D80BD2"/>
    <w:rsid w:val="00D810CF"/>
    <w:rsid w:val="00D82200"/>
    <w:rsid w:val="00D82CF5"/>
    <w:rsid w:val="00D83336"/>
    <w:rsid w:val="00D836CC"/>
    <w:rsid w:val="00D83816"/>
    <w:rsid w:val="00D838E1"/>
    <w:rsid w:val="00D8417E"/>
    <w:rsid w:val="00D84FC1"/>
    <w:rsid w:val="00D85049"/>
    <w:rsid w:val="00D853CA"/>
    <w:rsid w:val="00D85796"/>
    <w:rsid w:val="00D85AC9"/>
    <w:rsid w:val="00D85B83"/>
    <w:rsid w:val="00D85DAC"/>
    <w:rsid w:val="00D8609D"/>
    <w:rsid w:val="00D861E0"/>
    <w:rsid w:val="00D86379"/>
    <w:rsid w:val="00D86592"/>
    <w:rsid w:val="00D865F2"/>
    <w:rsid w:val="00D866F3"/>
    <w:rsid w:val="00D86850"/>
    <w:rsid w:val="00D86C0F"/>
    <w:rsid w:val="00D86C46"/>
    <w:rsid w:val="00D86D27"/>
    <w:rsid w:val="00D870EA"/>
    <w:rsid w:val="00D876A0"/>
    <w:rsid w:val="00D87B16"/>
    <w:rsid w:val="00D87C9C"/>
    <w:rsid w:val="00D87F05"/>
    <w:rsid w:val="00D9053B"/>
    <w:rsid w:val="00D90792"/>
    <w:rsid w:val="00D90973"/>
    <w:rsid w:val="00D90B12"/>
    <w:rsid w:val="00D915A0"/>
    <w:rsid w:val="00D9185F"/>
    <w:rsid w:val="00D91AA2"/>
    <w:rsid w:val="00D91ADF"/>
    <w:rsid w:val="00D91C9A"/>
    <w:rsid w:val="00D91F55"/>
    <w:rsid w:val="00D91FEE"/>
    <w:rsid w:val="00D927E1"/>
    <w:rsid w:val="00D92968"/>
    <w:rsid w:val="00D92C65"/>
    <w:rsid w:val="00D92D8B"/>
    <w:rsid w:val="00D9323C"/>
    <w:rsid w:val="00D934D7"/>
    <w:rsid w:val="00D93533"/>
    <w:rsid w:val="00D937A3"/>
    <w:rsid w:val="00D93977"/>
    <w:rsid w:val="00D93BA2"/>
    <w:rsid w:val="00D93C87"/>
    <w:rsid w:val="00D94245"/>
    <w:rsid w:val="00D94360"/>
    <w:rsid w:val="00D9436A"/>
    <w:rsid w:val="00D94C02"/>
    <w:rsid w:val="00D95091"/>
    <w:rsid w:val="00D95175"/>
    <w:rsid w:val="00D952D4"/>
    <w:rsid w:val="00D95DA0"/>
    <w:rsid w:val="00D9623C"/>
    <w:rsid w:val="00D9623E"/>
    <w:rsid w:val="00D96298"/>
    <w:rsid w:val="00D9638C"/>
    <w:rsid w:val="00D966AD"/>
    <w:rsid w:val="00D96C4C"/>
    <w:rsid w:val="00D97003"/>
    <w:rsid w:val="00D97484"/>
    <w:rsid w:val="00D97724"/>
    <w:rsid w:val="00DA0765"/>
    <w:rsid w:val="00DA0D34"/>
    <w:rsid w:val="00DA1955"/>
    <w:rsid w:val="00DA2833"/>
    <w:rsid w:val="00DA2930"/>
    <w:rsid w:val="00DA33FD"/>
    <w:rsid w:val="00DA3407"/>
    <w:rsid w:val="00DA3559"/>
    <w:rsid w:val="00DA35C8"/>
    <w:rsid w:val="00DA3A91"/>
    <w:rsid w:val="00DA46B2"/>
    <w:rsid w:val="00DA49A9"/>
    <w:rsid w:val="00DA4A8B"/>
    <w:rsid w:val="00DA56C3"/>
    <w:rsid w:val="00DA58B3"/>
    <w:rsid w:val="00DA618B"/>
    <w:rsid w:val="00DA6242"/>
    <w:rsid w:val="00DA6519"/>
    <w:rsid w:val="00DA6721"/>
    <w:rsid w:val="00DA6757"/>
    <w:rsid w:val="00DA6775"/>
    <w:rsid w:val="00DA67E2"/>
    <w:rsid w:val="00DA6923"/>
    <w:rsid w:val="00DA6F09"/>
    <w:rsid w:val="00DA7450"/>
    <w:rsid w:val="00DA7777"/>
    <w:rsid w:val="00DA7C71"/>
    <w:rsid w:val="00DB0042"/>
    <w:rsid w:val="00DB0206"/>
    <w:rsid w:val="00DB0C71"/>
    <w:rsid w:val="00DB0F14"/>
    <w:rsid w:val="00DB1768"/>
    <w:rsid w:val="00DB1F3A"/>
    <w:rsid w:val="00DB2021"/>
    <w:rsid w:val="00DB21A6"/>
    <w:rsid w:val="00DB2A91"/>
    <w:rsid w:val="00DB33EB"/>
    <w:rsid w:val="00DB373D"/>
    <w:rsid w:val="00DB409B"/>
    <w:rsid w:val="00DB4ACF"/>
    <w:rsid w:val="00DB4B02"/>
    <w:rsid w:val="00DB553B"/>
    <w:rsid w:val="00DB55C6"/>
    <w:rsid w:val="00DB55C7"/>
    <w:rsid w:val="00DB59A0"/>
    <w:rsid w:val="00DB5B60"/>
    <w:rsid w:val="00DB5E89"/>
    <w:rsid w:val="00DB6253"/>
    <w:rsid w:val="00DB659C"/>
    <w:rsid w:val="00DB6947"/>
    <w:rsid w:val="00DB6E87"/>
    <w:rsid w:val="00DB70E6"/>
    <w:rsid w:val="00DB7155"/>
    <w:rsid w:val="00DB7319"/>
    <w:rsid w:val="00DB7432"/>
    <w:rsid w:val="00DB7561"/>
    <w:rsid w:val="00DB767B"/>
    <w:rsid w:val="00DB7BDC"/>
    <w:rsid w:val="00DC0374"/>
    <w:rsid w:val="00DC09B7"/>
    <w:rsid w:val="00DC0A02"/>
    <w:rsid w:val="00DC0C91"/>
    <w:rsid w:val="00DC1021"/>
    <w:rsid w:val="00DC1162"/>
    <w:rsid w:val="00DC16EE"/>
    <w:rsid w:val="00DC1706"/>
    <w:rsid w:val="00DC184A"/>
    <w:rsid w:val="00DC1935"/>
    <w:rsid w:val="00DC196F"/>
    <w:rsid w:val="00DC1F77"/>
    <w:rsid w:val="00DC30A8"/>
    <w:rsid w:val="00DC3466"/>
    <w:rsid w:val="00DC37F5"/>
    <w:rsid w:val="00DC3DF7"/>
    <w:rsid w:val="00DC3EE8"/>
    <w:rsid w:val="00DC42F2"/>
    <w:rsid w:val="00DC451A"/>
    <w:rsid w:val="00DC533D"/>
    <w:rsid w:val="00DC5598"/>
    <w:rsid w:val="00DC5BEF"/>
    <w:rsid w:val="00DC5CD6"/>
    <w:rsid w:val="00DC5EB3"/>
    <w:rsid w:val="00DC6941"/>
    <w:rsid w:val="00DC6C01"/>
    <w:rsid w:val="00DC75C7"/>
    <w:rsid w:val="00DD0777"/>
    <w:rsid w:val="00DD08DF"/>
    <w:rsid w:val="00DD098C"/>
    <w:rsid w:val="00DD0F3A"/>
    <w:rsid w:val="00DD1C6E"/>
    <w:rsid w:val="00DD28F7"/>
    <w:rsid w:val="00DD2B50"/>
    <w:rsid w:val="00DD3216"/>
    <w:rsid w:val="00DD46B9"/>
    <w:rsid w:val="00DD4FEC"/>
    <w:rsid w:val="00DD503E"/>
    <w:rsid w:val="00DD504A"/>
    <w:rsid w:val="00DD5272"/>
    <w:rsid w:val="00DD532E"/>
    <w:rsid w:val="00DD5B1C"/>
    <w:rsid w:val="00DD5C0F"/>
    <w:rsid w:val="00DD5E72"/>
    <w:rsid w:val="00DD610E"/>
    <w:rsid w:val="00DD679E"/>
    <w:rsid w:val="00DD6E9C"/>
    <w:rsid w:val="00DD7479"/>
    <w:rsid w:val="00DD75A3"/>
    <w:rsid w:val="00DE02CB"/>
    <w:rsid w:val="00DE0343"/>
    <w:rsid w:val="00DE03F2"/>
    <w:rsid w:val="00DE07B8"/>
    <w:rsid w:val="00DE1714"/>
    <w:rsid w:val="00DE1745"/>
    <w:rsid w:val="00DE182E"/>
    <w:rsid w:val="00DE190E"/>
    <w:rsid w:val="00DE1ABB"/>
    <w:rsid w:val="00DE1F19"/>
    <w:rsid w:val="00DE24EC"/>
    <w:rsid w:val="00DE2852"/>
    <w:rsid w:val="00DE2921"/>
    <w:rsid w:val="00DE2E49"/>
    <w:rsid w:val="00DE2EB3"/>
    <w:rsid w:val="00DE3826"/>
    <w:rsid w:val="00DE4899"/>
    <w:rsid w:val="00DE4B6D"/>
    <w:rsid w:val="00DE60F7"/>
    <w:rsid w:val="00DE6313"/>
    <w:rsid w:val="00DE6479"/>
    <w:rsid w:val="00DE7154"/>
    <w:rsid w:val="00DE71CF"/>
    <w:rsid w:val="00DE795C"/>
    <w:rsid w:val="00DE79F8"/>
    <w:rsid w:val="00DE7EB0"/>
    <w:rsid w:val="00DE7FEA"/>
    <w:rsid w:val="00DF00D0"/>
    <w:rsid w:val="00DF00E7"/>
    <w:rsid w:val="00DF0748"/>
    <w:rsid w:val="00DF1417"/>
    <w:rsid w:val="00DF1682"/>
    <w:rsid w:val="00DF18FB"/>
    <w:rsid w:val="00DF1A38"/>
    <w:rsid w:val="00DF2476"/>
    <w:rsid w:val="00DF262C"/>
    <w:rsid w:val="00DF26BB"/>
    <w:rsid w:val="00DF2A36"/>
    <w:rsid w:val="00DF2AF6"/>
    <w:rsid w:val="00DF3533"/>
    <w:rsid w:val="00DF3623"/>
    <w:rsid w:val="00DF3656"/>
    <w:rsid w:val="00DF3F38"/>
    <w:rsid w:val="00DF3FC8"/>
    <w:rsid w:val="00DF40DE"/>
    <w:rsid w:val="00DF48FE"/>
    <w:rsid w:val="00DF4D65"/>
    <w:rsid w:val="00DF4DCE"/>
    <w:rsid w:val="00DF562D"/>
    <w:rsid w:val="00DF57E2"/>
    <w:rsid w:val="00DF58B3"/>
    <w:rsid w:val="00DF5D36"/>
    <w:rsid w:val="00DF69C1"/>
    <w:rsid w:val="00DF741B"/>
    <w:rsid w:val="00DF7586"/>
    <w:rsid w:val="00DF7BE7"/>
    <w:rsid w:val="00DF7EA1"/>
    <w:rsid w:val="00DF7EA6"/>
    <w:rsid w:val="00E00179"/>
    <w:rsid w:val="00E01700"/>
    <w:rsid w:val="00E017F4"/>
    <w:rsid w:val="00E01D74"/>
    <w:rsid w:val="00E01DF4"/>
    <w:rsid w:val="00E03460"/>
    <w:rsid w:val="00E03695"/>
    <w:rsid w:val="00E03848"/>
    <w:rsid w:val="00E03EE9"/>
    <w:rsid w:val="00E04052"/>
    <w:rsid w:val="00E04365"/>
    <w:rsid w:val="00E0448A"/>
    <w:rsid w:val="00E045C9"/>
    <w:rsid w:val="00E05631"/>
    <w:rsid w:val="00E0612D"/>
    <w:rsid w:val="00E0627A"/>
    <w:rsid w:val="00E06FE0"/>
    <w:rsid w:val="00E070EB"/>
    <w:rsid w:val="00E07261"/>
    <w:rsid w:val="00E07594"/>
    <w:rsid w:val="00E075D4"/>
    <w:rsid w:val="00E0766A"/>
    <w:rsid w:val="00E0776C"/>
    <w:rsid w:val="00E0785F"/>
    <w:rsid w:val="00E07C99"/>
    <w:rsid w:val="00E07FB3"/>
    <w:rsid w:val="00E101C6"/>
    <w:rsid w:val="00E101E6"/>
    <w:rsid w:val="00E10A53"/>
    <w:rsid w:val="00E10CF5"/>
    <w:rsid w:val="00E10D34"/>
    <w:rsid w:val="00E1118E"/>
    <w:rsid w:val="00E11368"/>
    <w:rsid w:val="00E11670"/>
    <w:rsid w:val="00E11D8F"/>
    <w:rsid w:val="00E12A3E"/>
    <w:rsid w:val="00E12BA2"/>
    <w:rsid w:val="00E12CD6"/>
    <w:rsid w:val="00E12F3B"/>
    <w:rsid w:val="00E133B3"/>
    <w:rsid w:val="00E14655"/>
    <w:rsid w:val="00E14665"/>
    <w:rsid w:val="00E14946"/>
    <w:rsid w:val="00E149F0"/>
    <w:rsid w:val="00E14B12"/>
    <w:rsid w:val="00E14D51"/>
    <w:rsid w:val="00E1500A"/>
    <w:rsid w:val="00E151D3"/>
    <w:rsid w:val="00E157F1"/>
    <w:rsid w:val="00E15A19"/>
    <w:rsid w:val="00E15FC9"/>
    <w:rsid w:val="00E16135"/>
    <w:rsid w:val="00E167D1"/>
    <w:rsid w:val="00E167D7"/>
    <w:rsid w:val="00E1685E"/>
    <w:rsid w:val="00E16ADE"/>
    <w:rsid w:val="00E16CC0"/>
    <w:rsid w:val="00E16D41"/>
    <w:rsid w:val="00E16D47"/>
    <w:rsid w:val="00E16EF5"/>
    <w:rsid w:val="00E172FD"/>
    <w:rsid w:val="00E1739E"/>
    <w:rsid w:val="00E176C7"/>
    <w:rsid w:val="00E17BF9"/>
    <w:rsid w:val="00E17DDC"/>
    <w:rsid w:val="00E17FE9"/>
    <w:rsid w:val="00E2028D"/>
    <w:rsid w:val="00E2032C"/>
    <w:rsid w:val="00E20C07"/>
    <w:rsid w:val="00E20F3E"/>
    <w:rsid w:val="00E210E7"/>
    <w:rsid w:val="00E21872"/>
    <w:rsid w:val="00E21985"/>
    <w:rsid w:val="00E223A6"/>
    <w:rsid w:val="00E225C8"/>
    <w:rsid w:val="00E23507"/>
    <w:rsid w:val="00E235DE"/>
    <w:rsid w:val="00E235FB"/>
    <w:rsid w:val="00E23F1E"/>
    <w:rsid w:val="00E247B8"/>
    <w:rsid w:val="00E24AF0"/>
    <w:rsid w:val="00E24F7A"/>
    <w:rsid w:val="00E255A2"/>
    <w:rsid w:val="00E25718"/>
    <w:rsid w:val="00E25C7A"/>
    <w:rsid w:val="00E25C96"/>
    <w:rsid w:val="00E25F70"/>
    <w:rsid w:val="00E26024"/>
    <w:rsid w:val="00E2689C"/>
    <w:rsid w:val="00E26DAE"/>
    <w:rsid w:val="00E270B5"/>
    <w:rsid w:val="00E27751"/>
    <w:rsid w:val="00E27901"/>
    <w:rsid w:val="00E27954"/>
    <w:rsid w:val="00E27B67"/>
    <w:rsid w:val="00E27CBC"/>
    <w:rsid w:val="00E27DC4"/>
    <w:rsid w:val="00E27FB3"/>
    <w:rsid w:val="00E30321"/>
    <w:rsid w:val="00E31297"/>
    <w:rsid w:val="00E3211D"/>
    <w:rsid w:val="00E32215"/>
    <w:rsid w:val="00E32272"/>
    <w:rsid w:val="00E32363"/>
    <w:rsid w:val="00E32741"/>
    <w:rsid w:val="00E3278F"/>
    <w:rsid w:val="00E32F2D"/>
    <w:rsid w:val="00E33165"/>
    <w:rsid w:val="00E338B5"/>
    <w:rsid w:val="00E33EC1"/>
    <w:rsid w:val="00E342D1"/>
    <w:rsid w:val="00E34389"/>
    <w:rsid w:val="00E3480A"/>
    <w:rsid w:val="00E34FDC"/>
    <w:rsid w:val="00E35208"/>
    <w:rsid w:val="00E3531D"/>
    <w:rsid w:val="00E353FF"/>
    <w:rsid w:val="00E35C5D"/>
    <w:rsid w:val="00E361C9"/>
    <w:rsid w:val="00E36213"/>
    <w:rsid w:val="00E362ED"/>
    <w:rsid w:val="00E3680F"/>
    <w:rsid w:val="00E36AA2"/>
    <w:rsid w:val="00E37145"/>
    <w:rsid w:val="00E373D9"/>
    <w:rsid w:val="00E373F8"/>
    <w:rsid w:val="00E37A8D"/>
    <w:rsid w:val="00E37BAC"/>
    <w:rsid w:val="00E37C3A"/>
    <w:rsid w:val="00E40092"/>
    <w:rsid w:val="00E405E6"/>
    <w:rsid w:val="00E406C3"/>
    <w:rsid w:val="00E4086E"/>
    <w:rsid w:val="00E40C53"/>
    <w:rsid w:val="00E419E5"/>
    <w:rsid w:val="00E41D50"/>
    <w:rsid w:val="00E41D82"/>
    <w:rsid w:val="00E41F35"/>
    <w:rsid w:val="00E4258B"/>
    <w:rsid w:val="00E42FFA"/>
    <w:rsid w:val="00E430E9"/>
    <w:rsid w:val="00E435FF"/>
    <w:rsid w:val="00E43BB6"/>
    <w:rsid w:val="00E4408D"/>
    <w:rsid w:val="00E4414B"/>
    <w:rsid w:val="00E44189"/>
    <w:rsid w:val="00E44807"/>
    <w:rsid w:val="00E44936"/>
    <w:rsid w:val="00E449A3"/>
    <w:rsid w:val="00E44CB4"/>
    <w:rsid w:val="00E44E81"/>
    <w:rsid w:val="00E45349"/>
    <w:rsid w:val="00E4558D"/>
    <w:rsid w:val="00E45691"/>
    <w:rsid w:val="00E45A7F"/>
    <w:rsid w:val="00E46067"/>
    <w:rsid w:val="00E46963"/>
    <w:rsid w:val="00E46F6F"/>
    <w:rsid w:val="00E46FF4"/>
    <w:rsid w:val="00E47043"/>
    <w:rsid w:val="00E47538"/>
    <w:rsid w:val="00E47693"/>
    <w:rsid w:val="00E47C9E"/>
    <w:rsid w:val="00E50060"/>
    <w:rsid w:val="00E50183"/>
    <w:rsid w:val="00E5067E"/>
    <w:rsid w:val="00E506C1"/>
    <w:rsid w:val="00E50AB2"/>
    <w:rsid w:val="00E513C5"/>
    <w:rsid w:val="00E51581"/>
    <w:rsid w:val="00E51B40"/>
    <w:rsid w:val="00E51BF3"/>
    <w:rsid w:val="00E51C98"/>
    <w:rsid w:val="00E51EC5"/>
    <w:rsid w:val="00E52631"/>
    <w:rsid w:val="00E5263A"/>
    <w:rsid w:val="00E52C9A"/>
    <w:rsid w:val="00E52E7F"/>
    <w:rsid w:val="00E531E8"/>
    <w:rsid w:val="00E535E8"/>
    <w:rsid w:val="00E53A4D"/>
    <w:rsid w:val="00E53E03"/>
    <w:rsid w:val="00E54175"/>
    <w:rsid w:val="00E54204"/>
    <w:rsid w:val="00E5484E"/>
    <w:rsid w:val="00E54B54"/>
    <w:rsid w:val="00E55C18"/>
    <w:rsid w:val="00E56112"/>
    <w:rsid w:val="00E56230"/>
    <w:rsid w:val="00E56BD6"/>
    <w:rsid w:val="00E56CA7"/>
    <w:rsid w:val="00E57266"/>
    <w:rsid w:val="00E57AD9"/>
    <w:rsid w:val="00E57E59"/>
    <w:rsid w:val="00E57F5E"/>
    <w:rsid w:val="00E6003C"/>
    <w:rsid w:val="00E602EC"/>
    <w:rsid w:val="00E603CB"/>
    <w:rsid w:val="00E6086E"/>
    <w:rsid w:val="00E60A7B"/>
    <w:rsid w:val="00E61184"/>
    <w:rsid w:val="00E61303"/>
    <w:rsid w:val="00E625A1"/>
    <w:rsid w:val="00E6296A"/>
    <w:rsid w:val="00E62ED5"/>
    <w:rsid w:val="00E63A4F"/>
    <w:rsid w:val="00E63B3C"/>
    <w:rsid w:val="00E63B4A"/>
    <w:rsid w:val="00E63B63"/>
    <w:rsid w:val="00E63D3E"/>
    <w:rsid w:val="00E63EC4"/>
    <w:rsid w:val="00E64A9D"/>
    <w:rsid w:val="00E6539A"/>
    <w:rsid w:val="00E653A2"/>
    <w:rsid w:val="00E65907"/>
    <w:rsid w:val="00E65A87"/>
    <w:rsid w:val="00E669B2"/>
    <w:rsid w:val="00E66E82"/>
    <w:rsid w:val="00E676DF"/>
    <w:rsid w:val="00E67C71"/>
    <w:rsid w:val="00E70059"/>
    <w:rsid w:val="00E70BA0"/>
    <w:rsid w:val="00E715DC"/>
    <w:rsid w:val="00E71751"/>
    <w:rsid w:val="00E71B9B"/>
    <w:rsid w:val="00E720DB"/>
    <w:rsid w:val="00E722AD"/>
    <w:rsid w:val="00E7295D"/>
    <w:rsid w:val="00E72CEA"/>
    <w:rsid w:val="00E72FC4"/>
    <w:rsid w:val="00E73342"/>
    <w:rsid w:val="00E73C99"/>
    <w:rsid w:val="00E73E1F"/>
    <w:rsid w:val="00E73F1E"/>
    <w:rsid w:val="00E7435F"/>
    <w:rsid w:val="00E7482A"/>
    <w:rsid w:val="00E74B15"/>
    <w:rsid w:val="00E75241"/>
    <w:rsid w:val="00E75B7C"/>
    <w:rsid w:val="00E75D0A"/>
    <w:rsid w:val="00E75D82"/>
    <w:rsid w:val="00E75E83"/>
    <w:rsid w:val="00E7619C"/>
    <w:rsid w:val="00E767FC"/>
    <w:rsid w:val="00E773B0"/>
    <w:rsid w:val="00E778F6"/>
    <w:rsid w:val="00E77E6E"/>
    <w:rsid w:val="00E812DD"/>
    <w:rsid w:val="00E81339"/>
    <w:rsid w:val="00E81764"/>
    <w:rsid w:val="00E82043"/>
    <w:rsid w:val="00E82141"/>
    <w:rsid w:val="00E823AB"/>
    <w:rsid w:val="00E8268C"/>
    <w:rsid w:val="00E82CCD"/>
    <w:rsid w:val="00E8323D"/>
    <w:rsid w:val="00E832D4"/>
    <w:rsid w:val="00E83383"/>
    <w:rsid w:val="00E8348D"/>
    <w:rsid w:val="00E837F6"/>
    <w:rsid w:val="00E83843"/>
    <w:rsid w:val="00E83D02"/>
    <w:rsid w:val="00E83FC5"/>
    <w:rsid w:val="00E84171"/>
    <w:rsid w:val="00E84286"/>
    <w:rsid w:val="00E847DC"/>
    <w:rsid w:val="00E84BBB"/>
    <w:rsid w:val="00E84C43"/>
    <w:rsid w:val="00E852CC"/>
    <w:rsid w:val="00E85C48"/>
    <w:rsid w:val="00E85E10"/>
    <w:rsid w:val="00E86077"/>
    <w:rsid w:val="00E86AC3"/>
    <w:rsid w:val="00E8760A"/>
    <w:rsid w:val="00E87902"/>
    <w:rsid w:val="00E87919"/>
    <w:rsid w:val="00E87D1D"/>
    <w:rsid w:val="00E90351"/>
    <w:rsid w:val="00E90436"/>
    <w:rsid w:val="00E908D6"/>
    <w:rsid w:val="00E90A3A"/>
    <w:rsid w:val="00E90F0F"/>
    <w:rsid w:val="00E917B5"/>
    <w:rsid w:val="00E91C7B"/>
    <w:rsid w:val="00E91DF7"/>
    <w:rsid w:val="00E9243F"/>
    <w:rsid w:val="00E92D48"/>
    <w:rsid w:val="00E934FA"/>
    <w:rsid w:val="00E93B17"/>
    <w:rsid w:val="00E958A2"/>
    <w:rsid w:val="00E95A2B"/>
    <w:rsid w:val="00E95E1E"/>
    <w:rsid w:val="00E9638D"/>
    <w:rsid w:val="00E964C4"/>
    <w:rsid w:val="00E964F9"/>
    <w:rsid w:val="00E96628"/>
    <w:rsid w:val="00E96DC1"/>
    <w:rsid w:val="00E9731B"/>
    <w:rsid w:val="00E979DA"/>
    <w:rsid w:val="00E97A76"/>
    <w:rsid w:val="00E97B82"/>
    <w:rsid w:val="00E97ED7"/>
    <w:rsid w:val="00E97F89"/>
    <w:rsid w:val="00EA05AE"/>
    <w:rsid w:val="00EA07AB"/>
    <w:rsid w:val="00EA0A43"/>
    <w:rsid w:val="00EA0EA1"/>
    <w:rsid w:val="00EA1A10"/>
    <w:rsid w:val="00EA1ACE"/>
    <w:rsid w:val="00EA1D87"/>
    <w:rsid w:val="00EA23AF"/>
    <w:rsid w:val="00EA253F"/>
    <w:rsid w:val="00EA2919"/>
    <w:rsid w:val="00EA29D7"/>
    <w:rsid w:val="00EA2A40"/>
    <w:rsid w:val="00EA2DDE"/>
    <w:rsid w:val="00EA2F1F"/>
    <w:rsid w:val="00EA376F"/>
    <w:rsid w:val="00EA3AF3"/>
    <w:rsid w:val="00EA41EB"/>
    <w:rsid w:val="00EA490E"/>
    <w:rsid w:val="00EA4C9B"/>
    <w:rsid w:val="00EA528E"/>
    <w:rsid w:val="00EA52B1"/>
    <w:rsid w:val="00EA54CD"/>
    <w:rsid w:val="00EA567D"/>
    <w:rsid w:val="00EA5741"/>
    <w:rsid w:val="00EA5BE8"/>
    <w:rsid w:val="00EA5C14"/>
    <w:rsid w:val="00EA5F79"/>
    <w:rsid w:val="00EA6BD6"/>
    <w:rsid w:val="00EA7A86"/>
    <w:rsid w:val="00EB00CA"/>
    <w:rsid w:val="00EB0328"/>
    <w:rsid w:val="00EB0ACF"/>
    <w:rsid w:val="00EB0C35"/>
    <w:rsid w:val="00EB0C98"/>
    <w:rsid w:val="00EB0D87"/>
    <w:rsid w:val="00EB14D9"/>
    <w:rsid w:val="00EB1561"/>
    <w:rsid w:val="00EB164F"/>
    <w:rsid w:val="00EB1EB2"/>
    <w:rsid w:val="00EB21C1"/>
    <w:rsid w:val="00EB22F2"/>
    <w:rsid w:val="00EB2555"/>
    <w:rsid w:val="00EB29E0"/>
    <w:rsid w:val="00EB2F1A"/>
    <w:rsid w:val="00EB2FFA"/>
    <w:rsid w:val="00EB301A"/>
    <w:rsid w:val="00EB38D7"/>
    <w:rsid w:val="00EB40FA"/>
    <w:rsid w:val="00EB41E3"/>
    <w:rsid w:val="00EB4412"/>
    <w:rsid w:val="00EB44D7"/>
    <w:rsid w:val="00EB47C6"/>
    <w:rsid w:val="00EB495C"/>
    <w:rsid w:val="00EB4AB4"/>
    <w:rsid w:val="00EB4BFF"/>
    <w:rsid w:val="00EB4D9C"/>
    <w:rsid w:val="00EB4DF4"/>
    <w:rsid w:val="00EB4F87"/>
    <w:rsid w:val="00EB4F89"/>
    <w:rsid w:val="00EB573D"/>
    <w:rsid w:val="00EB577D"/>
    <w:rsid w:val="00EB5AD0"/>
    <w:rsid w:val="00EB5C48"/>
    <w:rsid w:val="00EB5DAA"/>
    <w:rsid w:val="00EB63A3"/>
    <w:rsid w:val="00EB69D4"/>
    <w:rsid w:val="00EB6B71"/>
    <w:rsid w:val="00EB6B81"/>
    <w:rsid w:val="00EB6E63"/>
    <w:rsid w:val="00EB6E6E"/>
    <w:rsid w:val="00EB718B"/>
    <w:rsid w:val="00EB75C5"/>
    <w:rsid w:val="00EB7C9F"/>
    <w:rsid w:val="00EB7CD7"/>
    <w:rsid w:val="00EC0530"/>
    <w:rsid w:val="00EC06A7"/>
    <w:rsid w:val="00EC0792"/>
    <w:rsid w:val="00EC0CF0"/>
    <w:rsid w:val="00EC0D00"/>
    <w:rsid w:val="00EC102E"/>
    <w:rsid w:val="00EC1060"/>
    <w:rsid w:val="00EC11EB"/>
    <w:rsid w:val="00EC19D1"/>
    <w:rsid w:val="00EC1C40"/>
    <w:rsid w:val="00EC1DF2"/>
    <w:rsid w:val="00EC1E4C"/>
    <w:rsid w:val="00EC2227"/>
    <w:rsid w:val="00EC26FF"/>
    <w:rsid w:val="00EC2CD6"/>
    <w:rsid w:val="00EC37D0"/>
    <w:rsid w:val="00EC3A3D"/>
    <w:rsid w:val="00EC412B"/>
    <w:rsid w:val="00EC417F"/>
    <w:rsid w:val="00EC4237"/>
    <w:rsid w:val="00EC4324"/>
    <w:rsid w:val="00EC4390"/>
    <w:rsid w:val="00EC469E"/>
    <w:rsid w:val="00EC494C"/>
    <w:rsid w:val="00EC4961"/>
    <w:rsid w:val="00EC49AB"/>
    <w:rsid w:val="00EC5057"/>
    <w:rsid w:val="00EC5A80"/>
    <w:rsid w:val="00EC5FBF"/>
    <w:rsid w:val="00EC68BE"/>
    <w:rsid w:val="00EC6922"/>
    <w:rsid w:val="00EC6E3C"/>
    <w:rsid w:val="00EC72A1"/>
    <w:rsid w:val="00EC73FC"/>
    <w:rsid w:val="00EC7855"/>
    <w:rsid w:val="00EC7937"/>
    <w:rsid w:val="00EC7A17"/>
    <w:rsid w:val="00ED0CBE"/>
    <w:rsid w:val="00ED0E07"/>
    <w:rsid w:val="00ED1412"/>
    <w:rsid w:val="00ED1723"/>
    <w:rsid w:val="00ED1C15"/>
    <w:rsid w:val="00ED20BC"/>
    <w:rsid w:val="00ED21AB"/>
    <w:rsid w:val="00ED2429"/>
    <w:rsid w:val="00ED25E8"/>
    <w:rsid w:val="00ED2D59"/>
    <w:rsid w:val="00ED3436"/>
    <w:rsid w:val="00ED3488"/>
    <w:rsid w:val="00ED4622"/>
    <w:rsid w:val="00ED4701"/>
    <w:rsid w:val="00ED4E14"/>
    <w:rsid w:val="00ED509B"/>
    <w:rsid w:val="00ED519E"/>
    <w:rsid w:val="00ED63AE"/>
    <w:rsid w:val="00ED6562"/>
    <w:rsid w:val="00ED6577"/>
    <w:rsid w:val="00ED6654"/>
    <w:rsid w:val="00ED6A22"/>
    <w:rsid w:val="00ED70D0"/>
    <w:rsid w:val="00ED72E5"/>
    <w:rsid w:val="00ED7F2B"/>
    <w:rsid w:val="00EE0343"/>
    <w:rsid w:val="00EE03AC"/>
    <w:rsid w:val="00EE03F5"/>
    <w:rsid w:val="00EE13F9"/>
    <w:rsid w:val="00EE1B91"/>
    <w:rsid w:val="00EE27CE"/>
    <w:rsid w:val="00EE2ABC"/>
    <w:rsid w:val="00EE2E0F"/>
    <w:rsid w:val="00EE387C"/>
    <w:rsid w:val="00EE38AE"/>
    <w:rsid w:val="00EE45C1"/>
    <w:rsid w:val="00EE4614"/>
    <w:rsid w:val="00EE468C"/>
    <w:rsid w:val="00EE46B4"/>
    <w:rsid w:val="00EE4BFE"/>
    <w:rsid w:val="00EE5182"/>
    <w:rsid w:val="00EE537F"/>
    <w:rsid w:val="00EE542A"/>
    <w:rsid w:val="00EE55ED"/>
    <w:rsid w:val="00EE57CD"/>
    <w:rsid w:val="00EE58A9"/>
    <w:rsid w:val="00EE5997"/>
    <w:rsid w:val="00EE5E58"/>
    <w:rsid w:val="00EE5EF1"/>
    <w:rsid w:val="00EE6279"/>
    <w:rsid w:val="00EE6478"/>
    <w:rsid w:val="00EE6493"/>
    <w:rsid w:val="00EE657F"/>
    <w:rsid w:val="00EE6C8D"/>
    <w:rsid w:val="00EE714D"/>
    <w:rsid w:val="00EE72CB"/>
    <w:rsid w:val="00EE7766"/>
    <w:rsid w:val="00EE7A11"/>
    <w:rsid w:val="00EE7BED"/>
    <w:rsid w:val="00EF01F9"/>
    <w:rsid w:val="00EF0258"/>
    <w:rsid w:val="00EF0E6C"/>
    <w:rsid w:val="00EF1281"/>
    <w:rsid w:val="00EF1294"/>
    <w:rsid w:val="00EF1DC9"/>
    <w:rsid w:val="00EF1F68"/>
    <w:rsid w:val="00EF1FC0"/>
    <w:rsid w:val="00EF2291"/>
    <w:rsid w:val="00EF26A5"/>
    <w:rsid w:val="00EF2B9A"/>
    <w:rsid w:val="00EF3706"/>
    <w:rsid w:val="00EF3D36"/>
    <w:rsid w:val="00EF41E7"/>
    <w:rsid w:val="00EF426D"/>
    <w:rsid w:val="00EF4594"/>
    <w:rsid w:val="00EF50A4"/>
    <w:rsid w:val="00EF54D6"/>
    <w:rsid w:val="00EF5A51"/>
    <w:rsid w:val="00EF5BF3"/>
    <w:rsid w:val="00EF5CA1"/>
    <w:rsid w:val="00EF6131"/>
    <w:rsid w:val="00EF666E"/>
    <w:rsid w:val="00EF6858"/>
    <w:rsid w:val="00EF68B0"/>
    <w:rsid w:val="00EF6938"/>
    <w:rsid w:val="00EF7124"/>
    <w:rsid w:val="00EF71AC"/>
    <w:rsid w:val="00EF76E5"/>
    <w:rsid w:val="00EF79F2"/>
    <w:rsid w:val="00EF7C62"/>
    <w:rsid w:val="00EF7E36"/>
    <w:rsid w:val="00EF7EBB"/>
    <w:rsid w:val="00F000DF"/>
    <w:rsid w:val="00F0029B"/>
    <w:rsid w:val="00F00930"/>
    <w:rsid w:val="00F00B66"/>
    <w:rsid w:val="00F00F9D"/>
    <w:rsid w:val="00F00FDD"/>
    <w:rsid w:val="00F01398"/>
    <w:rsid w:val="00F0183F"/>
    <w:rsid w:val="00F01B8F"/>
    <w:rsid w:val="00F01D3F"/>
    <w:rsid w:val="00F02438"/>
    <w:rsid w:val="00F0253D"/>
    <w:rsid w:val="00F02BD6"/>
    <w:rsid w:val="00F0306A"/>
    <w:rsid w:val="00F03343"/>
    <w:rsid w:val="00F036BB"/>
    <w:rsid w:val="00F03AD7"/>
    <w:rsid w:val="00F03BFA"/>
    <w:rsid w:val="00F040D5"/>
    <w:rsid w:val="00F0440A"/>
    <w:rsid w:val="00F046CE"/>
    <w:rsid w:val="00F04BA3"/>
    <w:rsid w:val="00F0508F"/>
    <w:rsid w:val="00F056A3"/>
    <w:rsid w:val="00F05EAE"/>
    <w:rsid w:val="00F05EF3"/>
    <w:rsid w:val="00F05F24"/>
    <w:rsid w:val="00F05FAB"/>
    <w:rsid w:val="00F06292"/>
    <w:rsid w:val="00F06446"/>
    <w:rsid w:val="00F06A05"/>
    <w:rsid w:val="00F06A23"/>
    <w:rsid w:val="00F06BD2"/>
    <w:rsid w:val="00F07B17"/>
    <w:rsid w:val="00F07B9F"/>
    <w:rsid w:val="00F106C5"/>
    <w:rsid w:val="00F10B60"/>
    <w:rsid w:val="00F10DD7"/>
    <w:rsid w:val="00F11561"/>
    <w:rsid w:val="00F116EA"/>
    <w:rsid w:val="00F11A50"/>
    <w:rsid w:val="00F11D9E"/>
    <w:rsid w:val="00F12A9B"/>
    <w:rsid w:val="00F12AE4"/>
    <w:rsid w:val="00F12D44"/>
    <w:rsid w:val="00F13384"/>
    <w:rsid w:val="00F13B1D"/>
    <w:rsid w:val="00F14061"/>
    <w:rsid w:val="00F141E1"/>
    <w:rsid w:val="00F1421F"/>
    <w:rsid w:val="00F14687"/>
    <w:rsid w:val="00F1502D"/>
    <w:rsid w:val="00F150FF"/>
    <w:rsid w:val="00F1532A"/>
    <w:rsid w:val="00F1569E"/>
    <w:rsid w:val="00F156C7"/>
    <w:rsid w:val="00F15BBB"/>
    <w:rsid w:val="00F15D97"/>
    <w:rsid w:val="00F15EBA"/>
    <w:rsid w:val="00F16356"/>
    <w:rsid w:val="00F168A5"/>
    <w:rsid w:val="00F17959"/>
    <w:rsid w:val="00F20246"/>
    <w:rsid w:val="00F20763"/>
    <w:rsid w:val="00F20EF9"/>
    <w:rsid w:val="00F2146D"/>
    <w:rsid w:val="00F21EA9"/>
    <w:rsid w:val="00F21F54"/>
    <w:rsid w:val="00F21FAC"/>
    <w:rsid w:val="00F2206A"/>
    <w:rsid w:val="00F220A0"/>
    <w:rsid w:val="00F2246B"/>
    <w:rsid w:val="00F22648"/>
    <w:rsid w:val="00F22667"/>
    <w:rsid w:val="00F22B91"/>
    <w:rsid w:val="00F22C4F"/>
    <w:rsid w:val="00F236EC"/>
    <w:rsid w:val="00F23D23"/>
    <w:rsid w:val="00F23E2B"/>
    <w:rsid w:val="00F23E57"/>
    <w:rsid w:val="00F24848"/>
    <w:rsid w:val="00F24B11"/>
    <w:rsid w:val="00F24B79"/>
    <w:rsid w:val="00F255C8"/>
    <w:rsid w:val="00F25BA1"/>
    <w:rsid w:val="00F25C33"/>
    <w:rsid w:val="00F2674E"/>
    <w:rsid w:val="00F2680D"/>
    <w:rsid w:val="00F26F5E"/>
    <w:rsid w:val="00F273A7"/>
    <w:rsid w:val="00F278FD"/>
    <w:rsid w:val="00F27F4D"/>
    <w:rsid w:val="00F302FA"/>
    <w:rsid w:val="00F309CF"/>
    <w:rsid w:val="00F30A89"/>
    <w:rsid w:val="00F30EF2"/>
    <w:rsid w:val="00F3137E"/>
    <w:rsid w:val="00F31384"/>
    <w:rsid w:val="00F315CB"/>
    <w:rsid w:val="00F315F1"/>
    <w:rsid w:val="00F32CF0"/>
    <w:rsid w:val="00F3331D"/>
    <w:rsid w:val="00F33F6B"/>
    <w:rsid w:val="00F346C2"/>
    <w:rsid w:val="00F34C51"/>
    <w:rsid w:val="00F34DF9"/>
    <w:rsid w:val="00F34EAF"/>
    <w:rsid w:val="00F34F19"/>
    <w:rsid w:val="00F35CFF"/>
    <w:rsid w:val="00F35F3F"/>
    <w:rsid w:val="00F3703E"/>
    <w:rsid w:val="00F37154"/>
    <w:rsid w:val="00F3717E"/>
    <w:rsid w:val="00F377C8"/>
    <w:rsid w:val="00F37FD6"/>
    <w:rsid w:val="00F400E6"/>
    <w:rsid w:val="00F404F8"/>
    <w:rsid w:val="00F4085A"/>
    <w:rsid w:val="00F40A9E"/>
    <w:rsid w:val="00F40CE5"/>
    <w:rsid w:val="00F40E48"/>
    <w:rsid w:val="00F41126"/>
    <w:rsid w:val="00F41601"/>
    <w:rsid w:val="00F416C5"/>
    <w:rsid w:val="00F41F19"/>
    <w:rsid w:val="00F42259"/>
    <w:rsid w:val="00F422A2"/>
    <w:rsid w:val="00F4274D"/>
    <w:rsid w:val="00F42C5C"/>
    <w:rsid w:val="00F42CB2"/>
    <w:rsid w:val="00F431F4"/>
    <w:rsid w:val="00F43244"/>
    <w:rsid w:val="00F43330"/>
    <w:rsid w:val="00F43491"/>
    <w:rsid w:val="00F4366D"/>
    <w:rsid w:val="00F43835"/>
    <w:rsid w:val="00F44CAE"/>
    <w:rsid w:val="00F44DAE"/>
    <w:rsid w:val="00F4558A"/>
    <w:rsid w:val="00F457A7"/>
    <w:rsid w:val="00F4588B"/>
    <w:rsid w:val="00F45C1E"/>
    <w:rsid w:val="00F45D31"/>
    <w:rsid w:val="00F45EA2"/>
    <w:rsid w:val="00F45EEE"/>
    <w:rsid w:val="00F46141"/>
    <w:rsid w:val="00F46600"/>
    <w:rsid w:val="00F46A30"/>
    <w:rsid w:val="00F46C30"/>
    <w:rsid w:val="00F47187"/>
    <w:rsid w:val="00F47271"/>
    <w:rsid w:val="00F47319"/>
    <w:rsid w:val="00F47658"/>
    <w:rsid w:val="00F47904"/>
    <w:rsid w:val="00F4798D"/>
    <w:rsid w:val="00F50490"/>
    <w:rsid w:val="00F508AF"/>
    <w:rsid w:val="00F50948"/>
    <w:rsid w:val="00F50B1C"/>
    <w:rsid w:val="00F50F61"/>
    <w:rsid w:val="00F50FE9"/>
    <w:rsid w:val="00F51019"/>
    <w:rsid w:val="00F51DD5"/>
    <w:rsid w:val="00F5259B"/>
    <w:rsid w:val="00F52A64"/>
    <w:rsid w:val="00F52FC2"/>
    <w:rsid w:val="00F5338B"/>
    <w:rsid w:val="00F5374B"/>
    <w:rsid w:val="00F53AE9"/>
    <w:rsid w:val="00F541F0"/>
    <w:rsid w:val="00F5440A"/>
    <w:rsid w:val="00F54628"/>
    <w:rsid w:val="00F54A57"/>
    <w:rsid w:val="00F54AC3"/>
    <w:rsid w:val="00F54BB9"/>
    <w:rsid w:val="00F54F81"/>
    <w:rsid w:val="00F55D6F"/>
    <w:rsid w:val="00F55E58"/>
    <w:rsid w:val="00F55F57"/>
    <w:rsid w:val="00F56148"/>
    <w:rsid w:val="00F564AB"/>
    <w:rsid w:val="00F56E32"/>
    <w:rsid w:val="00F574B6"/>
    <w:rsid w:val="00F579D9"/>
    <w:rsid w:val="00F57AE5"/>
    <w:rsid w:val="00F60123"/>
    <w:rsid w:val="00F606BF"/>
    <w:rsid w:val="00F60CFA"/>
    <w:rsid w:val="00F611D1"/>
    <w:rsid w:val="00F6188B"/>
    <w:rsid w:val="00F61A9F"/>
    <w:rsid w:val="00F61B1A"/>
    <w:rsid w:val="00F61B76"/>
    <w:rsid w:val="00F61F13"/>
    <w:rsid w:val="00F6253E"/>
    <w:rsid w:val="00F6273D"/>
    <w:rsid w:val="00F62960"/>
    <w:rsid w:val="00F63170"/>
    <w:rsid w:val="00F632B1"/>
    <w:rsid w:val="00F63398"/>
    <w:rsid w:val="00F63472"/>
    <w:rsid w:val="00F63A75"/>
    <w:rsid w:val="00F64486"/>
    <w:rsid w:val="00F644DE"/>
    <w:rsid w:val="00F64855"/>
    <w:rsid w:val="00F64A02"/>
    <w:rsid w:val="00F64C2A"/>
    <w:rsid w:val="00F65356"/>
    <w:rsid w:val="00F658AA"/>
    <w:rsid w:val="00F65F3E"/>
    <w:rsid w:val="00F665A6"/>
    <w:rsid w:val="00F66AA4"/>
    <w:rsid w:val="00F672DB"/>
    <w:rsid w:val="00F672FA"/>
    <w:rsid w:val="00F6776D"/>
    <w:rsid w:val="00F70041"/>
    <w:rsid w:val="00F7005F"/>
    <w:rsid w:val="00F70139"/>
    <w:rsid w:val="00F70204"/>
    <w:rsid w:val="00F70471"/>
    <w:rsid w:val="00F70DB9"/>
    <w:rsid w:val="00F71C56"/>
    <w:rsid w:val="00F724BB"/>
    <w:rsid w:val="00F724D9"/>
    <w:rsid w:val="00F72632"/>
    <w:rsid w:val="00F7275F"/>
    <w:rsid w:val="00F72F20"/>
    <w:rsid w:val="00F72FEA"/>
    <w:rsid w:val="00F732CD"/>
    <w:rsid w:val="00F73B4A"/>
    <w:rsid w:val="00F73B8A"/>
    <w:rsid w:val="00F74354"/>
    <w:rsid w:val="00F744B6"/>
    <w:rsid w:val="00F7522A"/>
    <w:rsid w:val="00F75CC9"/>
    <w:rsid w:val="00F760C2"/>
    <w:rsid w:val="00F7610A"/>
    <w:rsid w:val="00F7612C"/>
    <w:rsid w:val="00F761C8"/>
    <w:rsid w:val="00F76587"/>
    <w:rsid w:val="00F76B02"/>
    <w:rsid w:val="00F76DFD"/>
    <w:rsid w:val="00F76E05"/>
    <w:rsid w:val="00F7707D"/>
    <w:rsid w:val="00F7729D"/>
    <w:rsid w:val="00F776E7"/>
    <w:rsid w:val="00F77830"/>
    <w:rsid w:val="00F77899"/>
    <w:rsid w:val="00F802F7"/>
    <w:rsid w:val="00F806E2"/>
    <w:rsid w:val="00F80865"/>
    <w:rsid w:val="00F80C58"/>
    <w:rsid w:val="00F80C6F"/>
    <w:rsid w:val="00F81547"/>
    <w:rsid w:val="00F821E0"/>
    <w:rsid w:val="00F835F4"/>
    <w:rsid w:val="00F839B3"/>
    <w:rsid w:val="00F83C81"/>
    <w:rsid w:val="00F83CF5"/>
    <w:rsid w:val="00F83F60"/>
    <w:rsid w:val="00F84655"/>
    <w:rsid w:val="00F84998"/>
    <w:rsid w:val="00F84A18"/>
    <w:rsid w:val="00F84AD7"/>
    <w:rsid w:val="00F8503D"/>
    <w:rsid w:val="00F8564A"/>
    <w:rsid w:val="00F859E9"/>
    <w:rsid w:val="00F85E20"/>
    <w:rsid w:val="00F86A6A"/>
    <w:rsid w:val="00F86EF5"/>
    <w:rsid w:val="00F871DB"/>
    <w:rsid w:val="00F87307"/>
    <w:rsid w:val="00F87565"/>
    <w:rsid w:val="00F879E6"/>
    <w:rsid w:val="00F903CD"/>
    <w:rsid w:val="00F9113E"/>
    <w:rsid w:val="00F912E6"/>
    <w:rsid w:val="00F91348"/>
    <w:rsid w:val="00F9151B"/>
    <w:rsid w:val="00F91630"/>
    <w:rsid w:val="00F91819"/>
    <w:rsid w:val="00F9181E"/>
    <w:rsid w:val="00F91E5C"/>
    <w:rsid w:val="00F91FB7"/>
    <w:rsid w:val="00F921C9"/>
    <w:rsid w:val="00F92A91"/>
    <w:rsid w:val="00F92FB1"/>
    <w:rsid w:val="00F934DD"/>
    <w:rsid w:val="00F941C0"/>
    <w:rsid w:val="00F941FB"/>
    <w:rsid w:val="00F942DA"/>
    <w:rsid w:val="00F94459"/>
    <w:rsid w:val="00F94828"/>
    <w:rsid w:val="00F94B4B"/>
    <w:rsid w:val="00F94C34"/>
    <w:rsid w:val="00F94EB5"/>
    <w:rsid w:val="00F95065"/>
    <w:rsid w:val="00F9603B"/>
    <w:rsid w:val="00F965BF"/>
    <w:rsid w:val="00F969F6"/>
    <w:rsid w:val="00F96B2D"/>
    <w:rsid w:val="00F9714F"/>
    <w:rsid w:val="00F973CD"/>
    <w:rsid w:val="00F97798"/>
    <w:rsid w:val="00FA043A"/>
    <w:rsid w:val="00FA0A16"/>
    <w:rsid w:val="00FA0A3C"/>
    <w:rsid w:val="00FA0BEA"/>
    <w:rsid w:val="00FA1186"/>
    <w:rsid w:val="00FA1222"/>
    <w:rsid w:val="00FA133E"/>
    <w:rsid w:val="00FA17EB"/>
    <w:rsid w:val="00FA19D2"/>
    <w:rsid w:val="00FA1F88"/>
    <w:rsid w:val="00FA2018"/>
    <w:rsid w:val="00FA21BD"/>
    <w:rsid w:val="00FA244D"/>
    <w:rsid w:val="00FA25BC"/>
    <w:rsid w:val="00FA39A0"/>
    <w:rsid w:val="00FA39F9"/>
    <w:rsid w:val="00FA3C07"/>
    <w:rsid w:val="00FA4639"/>
    <w:rsid w:val="00FA4C88"/>
    <w:rsid w:val="00FA505B"/>
    <w:rsid w:val="00FA548F"/>
    <w:rsid w:val="00FA59E8"/>
    <w:rsid w:val="00FA5A7E"/>
    <w:rsid w:val="00FA601E"/>
    <w:rsid w:val="00FA602C"/>
    <w:rsid w:val="00FA65A3"/>
    <w:rsid w:val="00FA6AFE"/>
    <w:rsid w:val="00FA6B91"/>
    <w:rsid w:val="00FA6D0A"/>
    <w:rsid w:val="00FA7485"/>
    <w:rsid w:val="00FA751F"/>
    <w:rsid w:val="00FA75FC"/>
    <w:rsid w:val="00FA78CB"/>
    <w:rsid w:val="00FA7D19"/>
    <w:rsid w:val="00FB03FE"/>
    <w:rsid w:val="00FB0720"/>
    <w:rsid w:val="00FB0ACC"/>
    <w:rsid w:val="00FB16AB"/>
    <w:rsid w:val="00FB16CE"/>
    <w:rsid w:val="00FB1876"/>
    <w:rsid w:val="00FB1987"/>
    <w:rsid w:val="00FB19EA"/>
    <w:rsid w:val="00FB1C09"/>
    <w:rsid w:val="00FB1F7A"/>
    <w:rsid w:val="00FB2301"/>
    <w:rsid w:val="00FB233F"/>
    <w:rsid w:val="00FB265C"/>
    <w:rsid w:val="00FB3439"/>
    <w:rsid w:val="00FB38CC"/>
    <w:rsid w:val="00FB44AA"/>
    <w:rsid w:val="00FB5A41"/>
    <w:rsid w:val="00FB5ADF"/>
    <w:rsid w:val="00FB5F27"/>
    <w:rsid w:val="00FB5FCC"/>
    <w:rsid w:val="00FB6187"/>
    <w:rsid w:val="00FB62E4"/>
    <w:rsid w:val="00FB64F5"/>
    <w:rsid w:val="00FB6CF5"/>
    <w:rsid w:val="00FB70C2"/>
    <w:rsid w:val="00FB765A"/>
    <w:rsid w:val="00FB7669"/>
    <w:rsid w:val="00FB7AA5"/>
    <w:rsid w:val="00FB7DAA"/>
    <w:rsid w:val="00FC0210"/>
    <w:rsid w:val="00FC0939"/>
    <w:rsid w:val="00FC0DAE"/>
    <w:rsid w:val="00FC11D2"/>
    <w:rsid w:val="00FC16B4"/>
    <w:rsid w:val="00FC17A0"/>
    <w:rsid w:val="00FC17F9"/>
    <w:rsid w:val="00FC19D5"/>
    <w:rsid w:val="00FC1BF4"/>
    <w:rsid w:val="00FC1CA6"/>
    <w:rsid w:val="00FC20DE"/>
    <w:rsid w:val="00FC26BA"/>
    <w:rsid w:val="00FC2CEE"/>
    <w:rsid w:val="00FC2D57"/>
    <w:rsid w:val="00FC310A"/>
    <w:rsid w:val="00FC3139"/>
    <w:rsid w:val="00FC396B"/>
    <w:rsid w:val="00FC3E94"/>
    <w:rsid w:val="00FC3F29"/>
    <w:rsid w:val="00FC4267"/>
    <w:rsid w:val="00FC5761"/>
    <w:rsid w:val="00FC5BD0"/>
    <w:rsid w:val="00FC5BF8"/>
    <w:rsid w:val="00FC62E1"/>
    <w:rsid w:val="00FC637D"/>
    <w:rsid w:val="00FC6704"/>
    <w:rsid w:val="00FC6B24"/>
    <w:rsid w:val="00FC6BE1"/>
    <w:rsid w:val="00FC6DE9"/>
    <w:rsid w:val="00FC6E74"/>
    <w:rsid w:val="00FC7078"/>
    <w:rsid w:val="00FC7080"/>
    <w:rsid w:val="00FC759F"/>
    <w:rsid w:val="00FD03C6"/>
    <w:rsid w:val="00FD0573"/>
    <w:rsid w:val="00FD0B03"/>
    <w:rsid w:val="00FD0B16"/>
    <w:rsid w:val="00FD21F3"/>
    <w:rsid w:val="00FD23EA"/>
    <w:rsid w:val="00FD2D36"/>
    <w:rsid w:val="00FD3166"/>
    <w:rsid w:val="00FD43B8"/>
    <w:rsid w:val="00FD46DF"/>
    <w:rsid w:val="00FD5067"/>
    <w:rsid w:val="00FD562A"/>
    <w:rsid w:val="00FD56EE"/>
    <w:rsid w:val="00FD688C"/>
    <w:rsid w:val="00FE0602"/>
    <w:rsid w:val="00FE08EF"/>
    <w:rsid w:val="00FE0DCC"/>
    <w:rsid w:val="00FE1012"/>
    <w:rsid w:val="00FE10D5"/>
    <w:rsid w:val="00FE1369"/>
    <w:rsid w:val="00FE1811"/>
    <w:rsid w:val="00FE2205"/>
    <w:rsid w:val="00FE2D1A"/>
    <w:rsid w:val="00FE310C"/>
    <w:rsid w:val="00FE367A"/>
    <w:rsid w:val="00FE385C"/>
    <w:rsid w:val="00FE3990"/>
    <w:rsid w:val="00FE3A0B"/>
    <w:rsid w:val="00FE4993"/>
    <w:rsid w:val="00FE4D6C"/>
    <w:rsid w:val="00FE4F7C"/>
    <w:rsid w:val="00FE5169"/>
    <w:rsid w:val="00FE59C6"/>
    <w:rsid w:val="00FE6069"/>
    <w:rsid w:val="00FE6628"/>
    <w:rsid w:val="00FE688B"/>
    <w:rsid w:val="00FE72B4"/>
    <w:rsid w:val="00FE76FE"/>
    <w:rsid w:val="00FE77B8"/>
    <w:rsid w:val="00FE78A1"/>
    <w:rsid w:val="00FE7F8C"/>
    <w:rsid w:val="00FF0538"/>
    <w:rsid w:val="00FF0C84"/>
    <w:rsid w:val="00FF10EB"/>
    <w:rsid w:val="00FF1B37"/>
    <w:rsid w:val="00FF1BCF"/>
    <w:rsid w:val="00FF1DED"/>
    <w:rsid w:val="00FF22D8"/>
    <w:rsid w:val="00FF239D"/>
    <w:rsid w:val="00FF25C2"/>
    <w:rsid w:val="00FF27AF"/>
    <w:rsid w:val="00FF317C"/>
    <w:rsid w:val="00FF35EC"/>
    <w:rsid w:val="00FF3765"/>
    <w:rsid w:val="00FF38DD"/>
    <w:rsid w:val="00FF3B81"/>
    <w:rsid w:val="00FF3EC8"/>
    <w:rsid w:val="00FF3F5B"/>
    <w:rsid w:val="00FF4078"/>
    <w:rsid w:val="00FF40C6"/>
    <w:rsid w:val="00FF40DD"/>
    <w:rsid w:val="00FF42E4"/>
    <w:rsid w:val="00FF433D"/>
    <w:rsid w:val="00FF45CD"/>
    <w:rsid w:val="00FF463C"/>
    <w:rsid w:val="00FF4665"/>
    <w:rsid w:val="00FF48CF"/>
    <w:rsid w:val="00FF493E"/>
    <w:rsid w:val="00FF4B7F"/>
    <w:rsid w:val="00FF502A"/>
    <w:rsid w:val="00FF50F9"/>
    <w:rsid w:val="00FF5190"/>
    <w:rsid w:val="00FF56EC"/>
    <w:rsid w:val="00FF58F5"/>
    <w:rsid w:val="00FF5DAE"/>
    <w:rsid w:val="00FF5F60"/>
    <w:rsid w:val="00FF6070"/>
    <w:rsid w:val="00FF6274"/>
    <w:rsid w:val="00FF628D"/>
    <w:rsid w:val="00FF6299"/>
    <w:rsid w:val="00FF62DB"/>
    <w:rsid w:val="00FF645C"/>
    <w:rsid w:val="00FF6946"/>
    <w:rsid w:val="00FF6AC5"/>
    <w:rsid w:val="00FF6BC5"/>
    <w:rsid w:val="00FF6D04"/>
    <w:rsid w:val="00FF6EB8"/>
    <w:rsid w:val="00FF6EFF"/>
    <w:rsid w:val="00FF713F"/>
    <w:rsid w:val="00FF7157"/>
    <w:rsid w:val="00FF77EC"/>
    <w:rsid w:val="00FF786B"/>
    <w:rsid w:val="00FF7873"/>
    <w:rsid w:val="00FF7BA4"/>
    <w:rsid w:val="00FF7C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4" w:unhideWhenUsed="1"/>
    <w:lsdException w:name="index 5"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032677"/>
    <w:pPr>
      <w:overflowPunct w:val="0"/>
      <w:autoSpaceDE w:val="0"/>
      <w:autoSpaceDN w:val="0"/>
      <w:adjustRightInd w:val="0"/>
      <w:spacing w:line="280" w:lineRule="atLeast"/>
      <w:jc w:val="both"/>
      <w:textAlignment w:val="baseline"/>
    </w:pPr>
    <w:rPr>
      <w:sz w:val="24"/>
      <w:szCs w:val="24"/>
      <w:lang w:eastAsia="en-US"/>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
    <w:basedOn w:val="Normln"/>
    <w:next w:val="Nadpis2"/>
    <w:link w:val="Nadpis1Char"/>
    <w:uiPriority w:val="99"/>
    <w:qFormat/>
    <w:rsid w:val="00805D44"/>
    <w:pPr>
      <w:keepNext/>
      <w:spacing w:before="480" w:after="120"/>
      <w:ind w:left="709" w:hanging="708"/>
      <w:outlineLvl w:val="0"/>
    </w:pPr>
    <w:rPr>
      <w:rFonts w:ascii="Cambria" w:hAnsi="Cambria"/>
      <w:b/>
      <w:bCs/>
      <w:kern w:val="32"/>
      <w:sz w:val="32"/>
      <w:szCs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uiPriority w:val="99"/>
    <w:qFormat/>
    <w:rsid w:val="00805D44"/>
    <w:pPr>
      <w:spacing w:after="120"/>
      <w:ind w:left="1418" w:hanging="708"/>
      <w:outlineLvl w:val="1"/>
    </w:p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link w:val="Nadpis3Char"/>
    <w:uiPriority w:val="99"/>
    <w:qFormat/>
    <w:rsid w:val="00805D44"/>
    <w:pPr>
      <w:spacing w:after="120"/>
      <w:ind w:left="2269" w:hanging="708"/>
      <w:outlineLvl w:val="2"/>
    </w:pPr>
    <w:rPr>
      <w:rFonts w:ascii="Cambria" w:hAnsi="Cambria"/>
      <w:b/>
      <w:bCs/>
      <w:sz w:val="26"/>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9"/>
    <w:qFormat/>
    <w:rsid w:val="00805D44"/>
    <w:pPr>
      <w:spacing w:after="120"/>
      <w:ind w:left="3402" w:hanging="708"/>
      <w:outlineLvl w:val="3"/>
    </w:pPr>
    <w:rPr>
      <w:rFonts w:ascii="Calibri" w:hAnsi="Calibri"/>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9"/>
    <w:qFormat/>
    <w:rsid w:val="00805D44"/>
    <w:pPr>
      <w:spacing w:after="120"/>
      <w:ind w:left="4962" w:hanging="708"/>
      <w:outlineLvl w:val="4"/>
    </w:pPr>
    <w:rPr>
      <w:rFonts w:ascii="Calibri" w:hAnsi="Calibri"/>
      <w:b/>
      <w:bCs/>
      <w:i/>
      <w:iCs/>
      <w:sz w:val="26"/>
      <w:szCs w:val="26"/>
    </w:rPr>
  </w:style>
  <w:style w:type="paragraph" w:styleId="Nadpis6">
    <w:name w:val="heading 6"/>
    <w:aliases w:val="h6,l6,hsm"/>
    <w:basedOn w:val="Normln"/>
    <w:next w:val="Normln"/>
    <w:link w:val="Nadpis6Char"/>
    <w:uiPriority w:val="99"/>
    <w:qFormat/>
    <w:rsid w:val="00805D44"/>
    <w:pPr>
      <w:spacing w:after="120"/>
      <w:ind w:left="5529" w:hanging="708"/>
      <w:outlineLvl w:val="5"/>
    </w:pPr>
    <w:rPr>
      <w:rFonts w:ascii="Calibri" w:hAnsi="Calibri"/>
      <w:b/>
      <w:bCs/>
      <w:sz w:val="20"/>
      <w:szCs w:val="20"/>
    </w:rPr>
  </w:style>
  <w:style w:type="paragraph" w:styleId="Nadpis7">
    <w:name w:val="heading 7"/>
    <w:basedOn w:val="Normln"/>
    <w:next w:val="Normln"/>
    <w:link w:val="Nadpis7Char"/>
    <w:uiPriority w:val="99"/>
    <w:qFormat/>
    <w:rsid w:val="00805D44"/>
    <w:pPr>
      <w:spacing w:after="120"/>
      <w:ind w:left="4956" w:hanging="708"/>
      <w:outlineLvl w:val="6"/>
    </w:pPr>
    <w:rPr>
      <w:rFonts w:ascii="Calibri" w:hAnsi="Calibri"/>
    </w:rPr>
  </w:style>
  <w:style w:type="paragraph" w:styleId="Nadpis8">
    <w:name w:val="heading 8"/>
    <w:basedOn w:val="Normln"/>
    <w:next w:val="Normln"/>
    <w:link w:val="Nadpis8Char"/>
    <w:uiPriority w:val="99"/>
    <w:qFormat/>
    <w:rsid w:val="00805D44"/>
    <w:pPr>
      <w:spacing w:after="120"/>
      <w:ind w:left="5664" w:hanging="708"/>
      <w:outlineLvl w:val="7"/>
    </w:pPr>
    <w:rPr>
      <w:rFonts w:ascii="Calibri" w:hAnsi="Calibri"/>
      <w:i/>
      <w:iCs/>
    </w:rPr>
  </w:style>
  <w:style w:type="paragraph" w:styleId="Nadpis9">
    <w:name w:val="heading 9"/>
    <w:basedOn w:val="Normln"/>
    <w:next w:val="Normln"/>
    <w:link w:val="Nadpis9Char"/>
    <w:uiPriority w:val="99"/>
    <w:qFormat/>
    <w:rsid w:val="00805D44"/>
    <w:pPr>
      <w:spacing w:after="120"/>
      <w:ind w:left="6372" w:hanging="708"/>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uiPriority w:val="99"/>
    <w:rsid w:val="00A36324"/>
    <w:rPr>
      <w:rFonts w:ascii="Cambria" w:hAnsi="Cambria" w:cs="Cambria"/>
      <w:b/>
      <w:bCs/>
      <w:kern w:val="32"/>
      <w:sz w:val="32"/>
      <w:szCs w:val="32"/>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1040D"/>
    <w:rPr>
      <w:rFonts w:ascii="Cambria" w:eastAsia="Times New Roman" w:hAnsi="Cambria" w:cs="Times New Roman"/>
      <w:b/>
      <w:bCs/>
      <w:i/>
      <w:iCs/>
      <w:sz w:val="28"/>
      <w:szCs w:val="28"/>
      <w:lang w:eastAsia="en-US"/>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uiPriority w:val="99"/>
    <w:semiHidden/>
    <w:rsid w:val="00A36324"/>
    <w:rPr>
      <w:rFonts w:ascii="Cambria" w:hAnsi="Cambria" w:cs="Cambria"/>
      <w:b/>
      <w:bCs/>
      <w:sz w:val="26"/>
      <w:szCs w:val="26"/>
      <w:lang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uiPriority w:val="99"/>
    <w:semiHidden/>
    <w:rsid w:val="00A36324"/>
    <w:rPr>
      <w:rFonts w:ascii="Calibri" w:hAnsi="Calibri" w:cs="Calibri"/>
      <w:b/>
      <w:bCs/>
      <w:sz w:val="28"/>
      <w:szCs w:val="28"/>
      <w:lang w:eastAsia="en-US"/>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uiPriority w:val="99"/>
    <w:semiHidden/>
    <w:rsid w:val="00A36324"/>
    <w:rPr>
      <w:rFonts w:ascii="Calibri" w:hAnsi="Calibri" w:cs="Calibri"/>
      <w:b/>
      <w:bCs/>
      <w:i/>
      <w:iCs/>
      <w:sz w:val="26"/>
      <w:szCs w:val="26"/>
      <w:lang w:eastAsia="en-US"/>
    </w:rPr>
  </w:style>
  <w:style w:type="character" w:customStyle="1" w:styleId="Nadpis6Char">
    <w:name w:val="Nadpis 6 Char"/>
    <w:aliases w:val="h6 Char,l6 Char,hsm Char"/>
    <w:link w:val="Nadpis6"/>
    <w:uiPriority w:val="99"/>
    <w:semiHidden/>
    <w:rsid w:val="00A36324"/>
    <w:rPr>
      <w:rFonts w:ascii="Calibri" w:hAnsi="Calibri" w:cs="Calibri"/>
      <w:b/>
      <w:bCs/>
      <w:lang w:eastAsia="en-US"/>
    </w:rPr>
  </w:style>
  <w:style w:type="character" w:customStyle="1" w:styleId="Nadpis7Char">
    <w:name w:val="Nadpis 7 Char"/>
    <w:link w:val="Nadpis7"/>
    <w:uiPriority w:val="99"/>
    <w:semiHidden/>
    <w:rsid w:val="00A36324"/>
    <w:rPr>
      <w:rFonts w:ascii="Calibri" w:hAnsi="Calibri" w:cs="Calibri"/>
      <w:sz w:val="24"/>
      <w:szCs w:val="24"/>
      <w:lang w:eastAsia="en-US"/>
    </w:rPr>
  </w:style>
  <w:style w:type="character" w:customStyle="1" w:styleId="Nadpis8Char">
    <w:name w:val="Nadpis 8 Char"/>
    <w:link w:val="Nadpis8"/>
    <w:uiPriority w:val="99"/>
    <w:semiHidden/>
    <w:rsid w:val="00A36324"/>
    <w:rPr>
      <w:rFonts w:ascii="Calibri" w:hAnsi="Calibri" w:cs="Calibri"/>
      <w:i/>
      <w:iCs/>
      <w:sz w:val="24"/>
      <w:szCs w:val="24"/>
      <w:lang w:eastAsia="en-US"/>
    </w:rPr>
  </w:style>
  <w:style w:type="character" w:customStyle="1" w:styleId="Nadpis9Char">
    <w:name w:val="Nadpis 9 Char"/>
    <w:link w:val="Nadpis9"/>
    <w:uiPriority w:val="99"/>
    <w:semiHidden/>
    <w:rsid w:val="00A36324"/>
    <w:rPr>
      <w:rFonts w:ascii="Cambria" w:hAnsi="Cambria" w:cs="Cambria"/>
      <w:lang w:eastAsia="en-US"/>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
    <w:uiPriority w:val="99"/>
    <w:semiHidden/>
    <w:rsid w:val="00A36324"/>
    <w:rPr>
      <w:rFonts w:ascii="Cambria" w:hAnsi="Cambria" w:cs="Cambria"/>
      <w:b/>
      <w:bCs/>
      <w:i/>
      <w:iCs/>
      <w:sz w:val="28"/>
      <w:szCs w:val="28"/>
      <w:lang w:eastAsia="en-US"/>
    </w:rPr>
  </w:style>
  <w:style w:type="paragraph" w:styleId="Zhlav">
    <w:name w:val="header"/>
    <w:basedOn w:val="Normln"/>
    <w:link w:val="ZhlavChar"/>
    <w:uiPriority w:val="99"/>
    <w:rsid w:val="00805D44"/>
    <w:pPr>
      <w:tabs>
        <w:tab w:val="center" w:pos="4536"/>
        <w:tab w:val="right" w:pos="9072"/>
      </w:tabs>
    </w:pPr>
  </w:style>
  <w:style w:type="character" w:customStyle="1" w:styleId="ZhlavChar">
    <w:name w:val="Záhlaví Char"/>
    <w:link w:val="Zhlav"/>
    <w:uiPriority w:val="99"/>
    <w:semiHidden/>
    <w:rsid w:val="00A36324"/>
    <w:rPr>
      <w:sz w:val="24"/>
      <w:szCs w:val="24"/>
      <w:lang w:eastAsia="en-US"/>
    </w:rPr>
  </w:style>
  <w:style w:type="paragraph" w:styleId="Zpat">
    <w:name w:val="footer"/>
    <w:basedOn w:val="Normln"/>
    <w:link w:val="ZpatChar"/>
    <w:uiPriority w:val="99"/>
    <w:rsid w:val="00805D44"/>
    <w:pPr>
      <w:tabs>
        <w:tab w:val="center" w:pos="4536"/>
        <w:tab w:val="right" w:pos="8640"/>
      </w:tabs>
    </w:pPr>
  </w:style>
  <w:style w:type="character" w:customStyle="1" w:styleId="ZpatChar">
    <w:name w:val="Zápatí Char"/>
    <w:link w:val="Zpat"/>
    <w:uiPriority w:val="99"/>
    <w:rsid w:val="00A36324"/>
    <w:rPr>
      <w:sz w:val="24"/>
      <w:szCs w:val="24"/>
      <w:lang w:eastAsia="en-US"/>
    </w:rPr>
  </w:style>
  <w:style w:type="character" w:styleId="slostrnky">
    <w:name w:val="page number"/>
    <w:basedOn w:val="Standardnpsmoodstavce"/>
    <w:uiPriority w:val="99"/>
    <w:rsid w:val="00805D44"/>
  </w:style>
  <w:style w:type="paragraph" w:customStyle="1" w:styleId="Varianta">
    <w:name w:val="Varianta"/>
    <w:basedOn w:val="Normln"/>
    <w:next w:val="Normln"/>
    <w:uiPriority w:val="99"/>
    <w:rsid w:val="00805D44"/>
    <w:pPr>
      <w:spacing w:line="240" w:lineRule="auto"/>
    </w:pPr>
    <w:rPr>
      <w:rFonts w:ascii="Arial" w:hAnsi="Arial" w:cs="Arial"/>
      <w:sz w:val="16"/>
      <w:szCs w:val="16"/>
    </w:rPr>
  </w:style>
  <w:style w:type="paragraph" w:styleId="Obsah1">
    <w:name w:val="toc 1"/>
    <w:basedOn w:val="Normln"/>
    <w:next w:val="Normln"/>
    <w:uiPriority w:val="99"/>
    <w:semiHidden/>
    <w:rsid w:val="00805D44"/>
    <w:pPr>
      <w:tabs>
        <w:tab w:val="right" w:pos="5670"/>
      </w:tabs>
    </w:pPr>
  </w:style>
  <w:style w:type="paragraph" w:customStyle="1" w:styleId="Nzevsmlouvy">
    <w:name w:val="Název smlouvy"/>
    <w:basedOn w:val="Normln"/>
    <w:uiPriority w:val="99"/>
    <w:rsid w:val="00805D44"/>
    <w:pPr>
      <w:jc w:val="center"/>
    </w:pPr>
    <w:rPr>
      <w:b/>
      <w:bCs/>
      <w:sz w:val="36"/>
      <w:szCs w:val="36"/>
    </w:rPr>
  </w:style>
  <w:style w:type="paragraph" w:customStyle="1" w:styleId="Smluvnstrana">
    <w:name w:val="Smluvní strana"/>
    <w:basedOn w:val="Normln"/>
    <w:uiPriority w:val="99"/>
    <w:rsid w:val="00805D44"/>
    <w:rPr>
      <w:b/>
      <w:bCs/>
      <w:sz w:val="28"/>
      <w:szCs w:val="28"/>
    </w:rPr>
  </w:style>
  <w:style w:type="paragraph" w:customStyle="1" w:styleId="Identifikacestran">
    <w:name w:val="Identifikace stran"/>
    <w:basedOn w:val="Normln"/>
    <w:uiPriority w:val="99"/>
    <w:rsid w:val="00805D44"/>
  </w:style>
  <w:style w:type="paragraph" w:customStyle="1" w:styleId="Prohlen">
    <w:name w:val="Prohlášení"/>
    <w:basedOn w:val="Normln"/>
    <w:uiPriority w:val="99"/>
    <w:rsid w:val="00805D44"/>
    <w:pPr>
      <w:jc w:val="center"/>
    </w:pPr>
    <w:rPr>
      <w:b/>
      <w:bCs/>
    </w:rPr>
  </w:style>
  <w:style w:type="paragraph" w:customStyle="1" w:styleId="Ploha">
    <w:name w:val="Pøíloha"/>
    <w:basedOn w:val="Normln"/>
    <w:uiPriority w:val="99"/>
    <w:rsid w:val="00805D44"/>
    <w:pPr>
      <w:jc w:val="center"/>
    </w:pPr>
    <w:rPr>
      <w:b/>
      <w:bCs/>
      <w:sz w:val="36"/>
      <w:szCs w:val="36"/>
    </w:rPr>
  </w:style>
  <w:style w:type="character" w:styleId="Odkaznakoment">
    <w:name w:val="annotation reference"/>
    <w:uiPriority w:val="99"/>
    <w:semiHidden/>
    <w:rsid w:val="00805D44"/>
    <w:rPr>
      <w:sz w:val="16"/>
      <w:szCs w:val="16"/>
    </w:rPr>
  </w:style>
  <w:style w:type="paragraph" w:styleId="Textkomente">
    <w:name w:val="annotation text"/>
    <w:basedOn w:val="Normln"/>
    <w:link w:val="TextkomenteChar"/>
    <w:uiPriority w:val="99"/>
    <w:semiHidden/>
    <w:rsid w:val="00805D44"/>
    <w:pPr>
      <w:spacing w:line="240" w:lineRule="auto"/>
    </w:pPr>
    <w:rPr>
      <w:sz w:val="20"/>
      <w:szCs w:val="20"/>
    </w:rPr>
  </w:style>
  <w:style w:type="character" w:customStyle="1" w:styleId="TextkomenteChar">
    <w:name w:val="Text komentáře Char"/>
    <w:link w:val="Textkomente"/>
    <w:uiPriority w:val="99"/>
    <w:semiHidden/>
    <w:rsid w:val="00347FBB"/>
    <w:rPr>
      <w:lang w:eastAsia="en-US"/>
    </w:rPr>
  </w:style>
  <w:style w:type="paragraph" w:customStyle="1" w:styleId="Rozvrendokumentu1">
    <w:name w:val="Rozvržení dokumentu1"/>
    <w:basedOn w:val="Normln"/>
    <w:link w:val="RozvrendokumentuChar"/>
    <w:uiPriority w:val="99"/>
    <w:semiHidden/>
    <w:rsid w:val="00805D44"/>
    <w:pPr>
      <w:shd w:val="clear" w:color="auto" w:fill="000080"/>
    </w:pPr>
    <w:rPr>
      <w:sz w:val="2"/>
      <w:szCs w:val="2"/>
    </w:rPr>
  </w:style>
  <w:style w:type="character" w:customStyle="1" w:styleId="RozvrendokumentuChar">
    <w:name w:val="Rozvržení dokumentu Char"/>
    <w:link w:val="Rozvrendokumentu1"/>
    <w:uiPriority w:val="99"/>
    <w:semiHidden/>
    <w:rsid w:val="00A36324"/>
    <w:rPr>
      <w:sz w:val="2"/>
      <w:szCs w:val="2"/>
      <w:lang w:eastAsia="en-US"/>
    </w:rPr>
  </w:style>
  <w:style w:type="paragraph" w:styleId="Zkladntextodsazen">
    <w:name w:val="Body Text Indent"/>
    <w:basedOn w:val="Normln"/>
    <w:link w:val="ZkladntextodsazenChar"/>
    <w:uiPriority w:val="99"/>
    <w:rsid w:val="00805D44"/>
    <w:pPr>
      <w:ind w:left="1418" w:hanging="709"/>
    </w:pPr>
  </w:style>
  <w:style w:type="character" w:customStyle="1" w:styleId="ZkladntextodsazenChar">
    <w:name w:val="Základní text odsazený Char"/>
    <w:link w:val="Zkladntextodsazen"/>
    <w:uiPriority w:val="99"/>
    <w:semiHidden/>
    <w:rsid w:val="00A36324"/>
    <w:rPr>
      <w:sz w:val="24"/>
      <w:szCs w:val="24"/>
      <w:lang w:eastAsia="en-US"/>
    </w:rPr>
  </w:style>
  <w:style w:type="character" w:styleId="Hypertextovodkaz">
    <w:name w:val="Hyperlink"/>
    <w:uiPriority w:val="99"/>
    <w:rsid w:val="00805D44"/>
    <w:rPr>
      <w:color w:val="0000FF"/>
      <w:u w:val="single"/>
    </w:rPr>
  </w:style>
  <w:style w:type="character" w:styleId="Sledovanodkaz">
    <w:name w:val="FollowedHyperlink"/>
    <w:uiPriority w:val="99"/>
    <w:rsid w:val="00805D44"/>
    <w:rPr>
      <w:color w:val="800080"/>
      <w:u w:val="single"/>
    </w:rPr>
  </w:style>
  <w:style w:type="paragraph" w:styleId="Normlnodsazen">
    <w:name w:val="Normal Indent"/>
    <w:basedOn w:val="Normln"/>
    <w:uiPriority w:val="99"/>
    <w:rsid w:val="00805D44"/>
    <w:pPr>
      <w:ind w:left="720"/>
    </w:pPr>
  </w:style>
  <w:style w:type="paragraph" w:customStyle="1" w:styleId="Normln0">
    <w:name w:val="Norm‡ln’"/>
    <w:uiPriority w:val="99"/>
    <w:rsid w:val="00805D44"/>
    <w:rPr>
      <w:rFonts w:ascii="Arial" w:hAnsi="Arial" w:cs="Arial"/>
      <w:sz w:val="24"/>
      <w:szCs w:val="24"/>
      <w:lang w:eastAsia="en-US"/>
    </w:rPr>
  </w:style>
  <w:style w:type="character" w:customStyle="1" w:styleId="platne1">
    <w:name w:val="platne1"/>
    <w:uiPriority w:val="99"/>
    <w:rsid w:val="0040578A"/>
  </w:style>
  <w:style w:type="paragraph" w:styleId="Textbubliny">
    <w:name w:val="Balloon Text"/>
    <w:basedOn w:val="Normln"/>
    <w:link w:val="TextbublinyChar"/>
    <w:uiPriority w:val="99"/>
    <w:semiHidden/>
    <w:rsid w:val="00032677"/>
    <w:rPr>
      <w:sz w:val="20"/>
      <w:szCs w:val="2"/>
    </w:rPr>
  </w:style>
  <w:style w:type="character" w:customStyle="1" w:styleId="TextbublinyChar">
    <w:name w:val="Text bubliny Char"/>
    <w:link w:val="Textbubliny"/>
    <w:uiPriority w:val="99"/>
    <w:semiHidden/>
    <w:rsid w:val="00032677"/>
    <w:rPr>
      <w:szCs w:val="2"/>
      <w:lang w:eastAsia="en-US"/>
    </w:rPr>
  </w:style>
  <w:style w:type="paragraph" w:styleId="Pedmtkomente">
    <w:name w:val="annotation subject"/>
    <w:basedOn w:val="Textkomente"/>
    <w:next w:val="Textkomente"/>
    <w:link w:val="PedmtkomenteChar"/>
    <w:uiPriority w:val="99"/>
    <w:semiHidden/>
    <w:rsid w:val="00262809"/>
    <w:pPr>
      <w:spacing w:line="280" w:lineRule="atLeast"/>
    </w:pPr>
    <w:rPr>
      <w:b/>
      <w:bCs/>
    </w:rPr>
  </w:style>
  <w:style w:type="character" w:customStyle="1" w:styleId="PedmtkomenteChar">
    <w:name w:val="Předmět komentáře Char"/>
    <w:link w:val="Pedmtkomente"/>
    <w:uiPriority w:val="99"/>
    <w:semiHidden/>
    <w:rsid w:val="00A36324"/>
    <w:rPr>
      <w:b/>
      <w:bCs/>
      <w:sz w:val="20"/>
      <w:szCs w:val="20"/>
      <w:lang w:eastAsia="en-US"/>
    </w:rPr>
  </w:style>
  <w:style w:type="paragraph" w:customStyle="1" w:styleId="cislseznam11">
    <w:name w:val="cisl_seznam_1_1"/>
    <w:autoRedefine/>
    <w:uiPriority w:val="99"/>
    <w:rsid w:val="002F1F28"/>
    <w:pPr>
      <w:numPr>
        <w:numId w:val="7"/>
      </w:numPr>
      <w:tabs>
        <w:tab w:val="left" w:pos="397"/>
      </w:tabs>
    </w:pPr>
    <w:rPr>
      <w:rFonts w:ascii="Arial" w:hAnsi="Arial" w:cs="Arial"/>
    </w:rPr>
  </w:style>
  <w:style w:type="paragraph" w:customStyle="1" w:styleId="cislseznam12">
    <w:name w:val="cisl_seznam_1_2"/>
    <w:basedOn w:val="cislseznam11"/>
    <w:autoRedefine/>
    <w:uiPriority w:val="99"/>
    <w:rsid w:val="002F1F28"/>
    <w:pPr>
      <w:numPr>
        <w:ilvl w:val="1"/>
      </w:numPr>
      <w:tabs>
        <w:tab w:val="num" w:pos="720"/>
      </w:tabs>
      <w:ind w:hanging="720"/>
    </w:pPr>
  </w:style>
  <w:style w:type="paragraph" w:customStyle="1" w:styleId="cislseznam13">
    <w:name w:val="cisl_seznam_1_3"/>
    <w:autoRedefine/>
    <w:uiPriority w:val="99"/>
    <w:rsid w:val="002F1F28"/>
    <w:pPr>
      <w:numPr>
        <w:ilvl w:val="2"/>
        <w:numId w:val="7"/>
      </w:numPr>
    </w:pPr>
    <w:rPr>
      <w:rFonts w:ascii="Arial" w:hAnsi="Arial" w:cs="Arial"/>
    </w:rPr>
  </w:style>
  <w:style w:type="paragraph" w:customStyle="1" w:styleId="cislseznam14">
    <w:name w:val="cisl_seznam_1_4"/>
    <w:autoRedefine/>
    <w:uiPriority w:val="99"/>
    <w:rsid w:val="002F1F28"/>
    <w:pPr>
      <w:numPr>
        <w:ilvl w:val="3"/>
        <w:numId w:val="7"/>
      </w:numPr>
    </w:pPr>
    <w:rPr>
      <w:rFonts w:ascii="Arial" w:hAnsi="Arial" w:cs="Arial"/>
    </w:rPr>
  </w:style>
  <w:style w:type="paragraph" w:customStyle="1" w:styleId="Odrky">
    <w:name w:val="Odrážky"/>
    <w:basedOn w:val="Normln"/>
    <w:uiPriority w:val="99"/>
    <w:rsid w:val="00975D06"/>
    <w:pPr>
      <w:numPr>
        <w:numId w:val="8"/>
      </w:numPr>
      <w:overflowPunct/>
      <w:autoSpaceDE/>
      <w:autoSpaceDN/>
      <w:adjustRightInd/>
      <w:spacing w:before="60" w:after="60" w:line="240" w:lineRule="auto"/>
      <w:textAlignment w:val="auto"/>
    </w:pPr>
    <w:rPr>
      <w:rFonts w:ascii="Arial" w:hAnsi="Arial" w:cs="Arial"/>
      <w:lang w:eastAsia="cs-CZ"/>
    </w:rPr>
  </w:style>
  <w:style w:type="table" w:styleId="Mkatabulky">
    <w:name w:val="Table Grid"/>
    <w:basedOn w:val="Normlntabulka"/>
    <w:uiPriority w:val="59"/>
    <w:rsid w:val="00E44807"/>
    <w:pPr>
      <w:overflowPunct w:val="0"/>
      <w:autoSpaceDE w:val="0"/>
      <w:autoSpaceDN w:val="0"/>
      <w:adjustRightInd w:val="0"/>
      <w:spacing w:line="28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FF713F"/>
    <w:pPr>
      <w:spacing w:after="120"/>
    </w:pPr>
  </w:style>
  <w:style w:type="character" w:customStyle="1" w:styleId="ZkladntextChar">
    <w:name w:val="Základní text Char"/>
    <w:link w:val="Zkladntext"/>
    <w:uiPriority w:val="99"/>
    <w:rsid w:val="00EB6B81"/>
    <w:rPr>
      <w:sz w:val="24"/>
      <w:szCs w:val="24"/>
      <w:lang w:eastAsia="en-US"/>
    </w:rPr>
  </w:style>
  <w:style w:type="paragraph" w:customStyle="1" w:styleId="JKHeadL5">
    <w:name w:val="J&amp;K Head L5"/>
    <w:basedOn w:val="Normln"/>
    <w:uiPriority w:val="99"/>
    <w:rsid w:val="00D2743E"/>
    <w:pPr>
      <w:numPr>
        <w:ilvl w:val="4"/>
        <w:numId w:val="9"/>
      </w:numPr>
      <w:overflowPunct/>
      <w:autoSpaceDE/>
      <w:autoSpaceDN/>
      <w:adjustRightInd/>
      <w:spacing w:after="240" w:line="240" w:lineRule="auto"/>
      <w:textAlignment w:val="auto"/>
      <w:outlineLvl w:val="4"/>
    </w:pPr>
    <w:rPr>
      <w:sz w:val="22"/>
      <w:szCs w:val="22"/>
    </w:rPr>
  </w:style>
  <w:style w:type="character" w:customStyle="1" w:styleId="JKHeadL5CharChar">
    <w:name w:val="J&amp;K Head L5 Char Char"/>
    <w:uiPriority w:val="99"/>
    <w:rsid w:val="00D2743E"/>
    <w:rPr>
      <w:sz w:val="24"/>
      <w:szCs w:val="24"/>
      <w:lang w:val="cs-CZ" w:eastAsia="en-US"/>
    </w:rPr>
  </w:style>
  <w:style w:type="paragraph" w:styleId="Textpoznpodarou">
    <w:name w:val="footnote text"/>
    <w:basedOn w:val="Normln"/>
    <w:link w:val="TextpoznpodarouChar"/>
    <w:uiPriority w:val="99"/>
    <w:semiHidden/>
    <w:rsid w:val="00D2743E"/>
    <w:pPr>
      <w:numPr>
        <w:numId w:val="9"/>
      </w:numPr>
      <w:overflowPunct/>
      <w:autoSpaceDE/>
      <w:autoSpaceDN/>
      <w:adjustRightInd/>
      <w:spacing w:line="240" w:lineRule="auto"/>
      <w:textAlignment w:val="auto"/>
    </w:pPr>
    <w:rPr>
      <w:sz w:val="18"/>
      <w:szCs w:val="18"/>
    </w:rPr>
  </w:style>
  <w:style w:type="character" w:customStyle="1" w:styleId="TextpoznpodarouChar">
    <w:name w:val="Text pozn. pod čarou Char"/>
    <w:link w:val="Textpoznpodarou"/>
    <w:uiPriority w:val="99"/>
    <w:semiHidden/>
    <w:rsid w:val="00636D5C"/>
    <w:rPr>
      <w:sz w:val="18"/>
      <w:szCs w:val="18"/>
      <w:lang w:eastAsia="en-US"/>
    </w:rPr>
  </w:style>
  <w:style w:type="paragraph" w:styleId="Rejstk3">
    <w:name w:val="index 3"/>
    <w:basedOn w:val="Normln"/>
    <w:next w:val="Normln"/>
    <w:uiPriority w:val="99"/>
    <w:semiHidden/>
    <w:rsid w:val="00D2743E"/>
    <w:pPr>
      <w:numPr>
        <w:ilvl w:val="5"/>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6">
    <w:name w:val="index 6"/>
    <w:basedOn w:val="Normln"/>
    <w:next w:val="Normln"/>
    <w:uiPriority w:val="99"/>
    <w:semiHidden/>
    <w:rsid w:val="00D2743E"/>
    <w:pPr>
      <w:numPr>
        <w:ilvl w:val="6"/>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7">
    <w:name w:val="index 7"/>
    <w:basedOn w:val="Normln"/>
    <w:next w:val="Normln"/>
    <w:uiPriority w:val="99"/>
    <w:semiHidden/>
    <w:rsid w:val="00D2743E"/>
    <w:pPr>
      <w:numPr>
        <w:ilvl w:val="7"/>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8">
    <w:name w:val="index 8"/>
    <w:basedOn w:val="Normln"/>
    <w:next w:val="Normln"/>
    <w:uiPriority w:val="99"/>
    <w:semiHidden/>
    <w:rsid w:val="00D2743E"/>
    <w:pPr>
      <w:numPr>
        <w:ilvl w:val="8"/>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customStyle="1" w:styleId="JKHeadL2Allcaps">
    <w:name w:val="J&amp;K Head L2 + All caps"/>
    <w:basedOn w:val="Normln"/>
    <w:uiPriority w:val="99"/>
    <w:rsid w:val="00D2743E"/>
    <w:pPr>
      <w:widowControl w:val="0"/>
      <w:numPr>
        <w:ilvl w:val="1"/>
        <w:numId w:val="9"/>
      </w:numPr>
      <w:overflowPunct/>
      <w:autoSpaceDE/>
      <w:autoSpaceDN/>
      <w:adjustRightInd/>
      <w:spacing w:before="240" w:after="240" w:line="240" w:lineRule="auto"/>
      <w:textAlignment w:val="auto"/>
      <w:outlineLvl w:val="1"/>
    </w:pPr>
    <w:rPr>
      <w:rFonts w:ascii="Arial" w:hAnsi="Arial" w:cs="Arial"/>
      <w:b/>
      <w:bCs/>
      <w:caps/>
      <w:sz w:val="22"/>
      <w:szCs w:val="22"/>
    </w:rPr>
  </w:style>
  <w:style w:type="paragraph" w:customStyle="1" w:styleId="JKHeadL3Bold">
    <w:name w:val="J&amp;K Head L3 + Bold"/>
    <w:basedOn w:val="Normln"/>
    <w:uiPriority w:val="99"/>
    <w:rsid w:val="00D2743E"/>
    <w:pPr>
      <w:numPr>
        <w:ilvl w:val="2"/>
        <w:numId w:val="9"/>
      </w:numPr>
      <w:overflowPunct/>
      <w:autoSpaceDE/>
      <w:autoSpaceDN/>
      <w:adjustRightInd/>
      <w:spacing w:after="240" w:line="240" w:lineRule="auto"/>
      <w:textAlignment w:val="auto"/>
      <w:outlineLvl w:val="2"/>
    </w:pPr>
    <w:rPr>
      <w:rFonts w:ascii="Arial" w:hAnsi="Arial" w:cs="Arial"/>
      <w:b/>
      <w:bCs/>
      <w:sz w:val="22"/>
      <w:szCs w:val="22"/>
    </w:rPr>
  </w:style>
  <w:style w:type="paragraph" w:customStyle="1" w:styleId="slolnku">
    <w:name w:val="Číslo článku"/>
    <w:basedOn w:val="Normln"/>
    <w:next w:val="Normln"/>
    <w:uiPriority w:val="99"/>
    <w:rsid w:val="00D2743E"/>
    <w:pPr>
      <w:keepNext/>
      <w:numPr>
        <w:numId w:val="10"/>
      </w:numPr>
      <w:tabs>
        <w:tab w:val="left" w:pos="0"/>
        <w:tab w:val="left" w:pos="284"/>
        <w:tab w:val="left" w:pos="1701"/>
      </w:tabs>
      <w:overflowPunct/>
      <w:autoSpaceDE/>
      <w:autoSpaceDN/>
      <w:adjustRightInd/>
      <w:spacing w:before="160" w:after="40" w:line="240" w:lineRule="auto"/>
      <w:jc w:val="center"/>
      <w:textAlignment w:val="auto"/>
    </w:pPr>
    <w:rPr>
      <w:b/>
      <w:bCs/>
      <w:lang w:eastAsia="cs-CZ"/>
    </w:rPr>
  </w:style>
  <w:style w:type="paragraph" w:customStyle="1" w:styleId="Textodst1sl">
    <w:name w:val="Text odst.1čísl"/>
    <w:basedOn w:val="Normln"/>
    <w:uiPriority w:val="99"/>
    <w:rsid w:val="00D2743E"/>
    <w:pPr>
      <w:numPr>
        <w:ilvl w:val="1"/>
        <w:numId w:val="10"/>
      </w:numPr>
      <w:tabs>
        <w:tab w:val="left" w:pos="0"/>
        <w:tab w:val="left" w:pos="284"/>
      </w:tabs>
      <w:overflowPunct/>
      <w:autoSpaceDE/>
      <w:autoSpaceDN/>
      <w:adjustRightInd/>
      <w:spacing w:before="80" w:line="240" w:lineRule="auto"/>
      <w:textAlignment w:val="auto"/>
      <w:outlineLvl w:val="1"/>
    </w:pPr>
    <w:rPr>
      <w:lang w:eastAsia="cs-CZ"/>
    </w:rPr>
  </w:style>
  <w:style w:type="paragraph" w:customStyle="1" w:styleId="Textodst2slovan">
    <w:name w:val="Text odst.2 číslovaný"/>
    <w:basedOn w:val="Textodst1sl"/>
    <w:uiPriority w:val="99"/>
    <w:rsid w:val="00D2743E"/>
    <w:pPr>
      <w:numPr>
        <w:ilvl w:val="2"/>
      </w:numPr>
      <w:tabs>
        <w:tab w:val="clear" w:pos="0"/>
        <w:tab w:val="clear" w:pos="284"/>
        <w:tab w:val="num" w:pos="851"/>
      </w:tabs>
      <w:spacing w:before="0"/>
      <w:outlineLvl w:val="2"/>
    </w:pPr>
  </w:style>
  <w:style w:type="paragraph" w:customStyle="1" w:styleId="Textodst3psmena">
    <w:name w:val="Text odst. 3 písmena"/>
    <w:basedOn w:val="Textodst1sl"/>
    <w:uiPriority w:val="99"/>
    <w:rsid w:val="00D2743E"/>
    <w:pPr>
      <w:numPr>
        <w:ilvl w:val="3"/>
      </w:numPr>
      <w:tabs>
        <w:tab w:val="num" w:pos="1701"/>
      </w:tabs>
      <w:spacing w:before="0"/>
      <w:outlineLvl w:val="3"/>
    </w:pPr>
  </w:style>
  <w:style w:type="paragraph" w:customStyle="1" w:styleId="JKHeadL6">
    <w:name w:val="J&amp;K Head L6"/>
    <w:basedOn w:val="Normln"/>
    <w:uiPriority w:val="99"/>
    <w:rsid w:val="00D2743E"/>
    <w:pPr>
      <w:numPr>
        <w:ilvl w:val="5"/>
        <w:numId w:val="5"/>
      </w:numPr>
      <w:overflowPunct/>
      <w:autoSpaceDE/>
      <w:autoSpaceDN/>
      <w:adjustRightInd/>
      <w:spacing w:after="240" w:line="240" w:lineRule="auto"/>
      <w:textAlignment w:val="auto"/>
      <w:outlineLvl w:val="5"/>
    </w:pPr>
    <w:rPr>
      <w:sz w:val="22"/>
      <w:szCs w:val="22"/>
    </w:rPr>
  </w:style>
  <w:style w:type="character" w:styleId="Znakapoznpodarou">
    <w:name w:val="footnote reference"/>
    <w:uiPriority w:val="99"/>
    <w:semiHidden/>
    <w:rsid w:val="00D2743E"/>
    <w:rPr>
      <w:rFonts w:ascii="Times New Roman" w:hAnsi="Times New Roman" w:cs="Times New Roman"/>
      <w:sz w:val="18"/>
      <w:szCs w:val="18"/>
      <w:vertAlign w:val="superscript"/>
      <w:lang w:val="cs-CZ"/>
    </w:rPr>
  </w:style>
  <w:style w:type="paragraph" w:customStyle="1" w:styleId="odsazenL5">
    <w:name w:val="odsazené L5"/>
    <w:basedOn w:val="Normln"/>
    <w:uiPriority w:val="99"/>
    <w:rsid w:val="00D2743E"/>
    <w:pPr>
      <w:overflowPunct/>
      <w:autoSpaceDE/>
      <w:autoSpaceDN/>
      <w:adjustRightInd/>
      <w:spacing w:after="240" w:line="240" w:lineRule="auto"/>
      <w:ind w:left="1701"/>
      <w:textAlignment w:val="auto"/>
    </w:pPr>
    <w:rPr>
      <w:sz w:val="22"/>
      <w:szCs w:val="22"/>
      <w:lang w:eastAsia="cs-CZ"/>
    </w:rPr>
  </w:style>
  <w:style w:type="paragraph" w:customStyle="1" w:styleId="JKHeadL4">
    <w:name w:val="J&amp;K Head L4"/>
    <w:basedOn w:val="Normln"/>
    <w:uiPriority w:val="99"/>
    <w:rsid w:val="00E47538"/>
    <w:pPr>
      <w:tabs>
        <w:tab w:val="num" w:pos="1701"/>
      </w:tabs>
      <w:overflowPunct/>
      <w:autoSpaceDE/>
      <w:autoSpaceDN/>
      <w:adjustRightInd/>
      <w:spacing w:after="240" w:line="240" w:lineRule="auto"/>
      <w:ind w:left="1701" w:hanging="850"/>
      <w:textAlignment w:val="auto"/>
      <w:outlineLvl w:val="3"/>
    </w:pPr>
    <w:rPr>
      <w:sz w:val="22"/>
      <w:szCs w:val="22"/>
    </w:rPr>
  </w:style>
  <w:style w:type="paragraph" w:customStyle="1" w:styleId="Perex">
    <w:name w:val="Perex"/>
    <w:basedOn w:val="Normln"/>
    <w:uiPriority w:val="99"/>
    <w:rsid w:val="00FB5ADF"/>
    <w:pPr>
      <w:numPr>
        <w:numId w:val="11"/>
      </w:numPr>
      <w:overflowPunct/>
      <w:autoSpaceDE/>
      <w:autoSpaceDN/>
      <w:adjustRightInd/>
      <w:spacing w:after="320" w:line="360" w:lineRule="auto"/>
      <w:jc w:val="left"/>
      <w:textAlignment w:val="auto"/>
    </w:pPr>
    <w:rPr>
      <w:spacing w:val="8"/>
      <w:sz w:val="22"/>
      <w:szCs w:val="22"/>
      <w:lang w:eastAsia="cs-CZ"/>
    </w:rPr>
  </w:style>
  <w:style w:type="character" w:styleId="Zvraznn">
    <w:name w:val="Emphasis"/>
    <w:uiPriority w:val="99"/>
    <w:qFormat/>
    <w:rsid w:val="00E61303"/>
    <w:rPr>
      <w:i/>
      <w:iCs/>
    </w:rPr>
  </w:style>
  <w:style w:type="paragraph" w:customStyle="1" w:styleId="ListParagraph1">
    <w:name w:val="List Paragraph1"/>
    <w:basedOn w:val="Normln"/>
    <w:uiPriority w:val="99"/>
    <w:rsid w:val="004945C7"/>
    <w:pPr>
      <w:overflowPunct/>
      <w:autoSpaceDE/>
      <w:autoSpaceDN/>
      <w:adjustRightInd/>
      <w:spacing w:line="240" w:lineRule="auto"/>
      <w:ind w:left="720"/>
      <w:contextualSpacing/>
      <w:jc w:val="left"/>
      <w:textAlignment w:val="auto"/>
    </w:pPr>
    <w:rPr>
      <w:lang w:eastAsia="cs-CZ"/>
    </w:rPr>
  </w:style>
  <w:style w:type="paragraph" w:styleId="Odstavecseseznamem">
    <w:name w:val="List Paragraph"/>
    <w:basedOn w:val="Normln"/>
    <w:uiPriority w:val="99"/>
    <w:qFormat/>
    <w:rsid w:val="008B07DE"/>
    <w:pPr>
      <w:overflowPunct/>
      <w:autoSpaceDE/>
      <w:autoSpaceDN/>
      <w:adjustRightInd/>
      <w:spacing w:after="200" w:line="276" w:lineRule="auto"/>
      <w:ind w:left="720"/>
      <w:contextualSpacing/>
      <w:jc w:val="left"/>
      <w:textAlignment w:val="auto"/>
    </w:pPr>
    <w:rPr>
      <w:rFonts w:ascii="Calibri" w:hAnsi="Calibri" w:cs="Calibri"/>
      <w:sz w:val="22"/>
      <w:szCs w:val="22"/>
    </w:rPr>
  </w:style>
  <w:style w:type="paragraph" w:styleId="Textvysvtlivek">
    <w:name w:val="endnote text"/>
    <w:basedOn w:val="Normln"/>
    <w:link w:val="TextvysvtlivekChar"/>
    <w:uiPriority w:val="99"/>
    <w:semiHidden/>
    <w:rsid w:val="00B23B1C"/>
    <w:rPr>
      <w:sz w:val="20"/>
      <w:szCs w:val="20"/>
    </w:rPr>
  </w:style>
  <w:style w:type="character" w:customStyle="1" w:styleId="TextvysvtlivekChar">
    <w:name w:val="Text vysvětlivek Char"/>
    <w:link w:val="Textvysvtlivek"/>
    <w:uiPriority w:val="99"/>
    <w:rsid w:val="00B23B1C"/>
    <w:rPr>
      <w:lang w:eastAsia="en-US"/>
    </w:rPr>
  </w:style>
  <w:style w:type="character" w:styleId="Odkaznavysvtlivky">
    <w:name w:val="endnote reference"/>
    <w:uiPriority w:val="99"/>
    <w:semiHidden/>
    <w:rsid w:val="00B23B1C"/>
    <w:rPr>
      <w:vertAlign w:val="superscript"/>
    </w:rPr>
  </w:style>
  <w:style w:type="paragraph" w:styleId="Revize">
    <w:name w:val="Revision"/>
    <w:hidden/>
    <w:uiPriority w:val="99"/>
    <w:semiHidden/>
    <w:rsid w:val="00795A37"/>
    <w:rPr>
      <w:sz w:val="24"/>
      <w:szCs w:val="24"/>
      <w:lang w:eastAsia="en-US"/>
    </w:rPr>
  </w:style>
  <w:style w:type="paragraph" w:customStyle="1" w:styleId="default">
    <w:name w:val="default"/>
    <w:basedOn w:val="Normln"/>
    <w:uiPriority w:val="99"/>
    <w:rsid w:val="00B8394D"/>
    <w:pPr>
      <w:overflowPunct/>
      <w:adjustRightInd/>
      <w:spacing w:line="240" w:lineRule="auto"/>
      <w:jc w:val="left"/>
      <w:textAlignment w:val="auto"/>
    </w:pPr>
    <w:rPr>
      <w:color w:val="000000"/>
      <w:lang w:eastAsia="cs-CZ"/>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rsid w:val="00347FBB"/>
    <w:rPr>
      <w:sz w:val="24"/>
      <w:szCs w:val="24"/>
      <w:lang w:eastAsia="en-US"/>
    </w:rPr>
  </w:style>
  <w:style w:type="paragraph" w:customStyle="1" w:styleId="Clanek11">
    <w:name w:val="Clanek 1.1"/>
    <w:basedOn w:val="Nadpis2"/>
    <w:link w:val="Clanek11Char"/>
    <w:uiPriority w:val="99"/>
    <w:rsid w:val="006B6D2D"/>
    <w:pPr>
      <w:widowControl w:val="0"/>
      <w:tabs>
        <w:tab w:val="num" w:pos="941"/>
      </w:tabs>
      <w:overflowPunct/>
      <w:autoSpaceDE/>
      <w:autoSpaceDN/>
      <w:adjustRightInd/>
      <w:spacing w:before="120" w:line="240" w:lineRule="auto"/>
      <w:ind w:left="941" w:hanging="567"/>
      <w:textAlignment w:val="auto"/>
    </w:pPr>
    <w:rPr>
      <w:rFonts w:ascii="Arial" w:hAnsi="Arial"/>
      <w:b/>
      <w:bCs/>
      <w:i/>
      <w:iCs/>
      <w:sz w:val="28"/>
      <w:szCs w:val="28"/>
    </w:rPr>
  </w:style>
  <w:style w:type="character" w:customStyle="1" w:styleId="Clanek11Char">
    <w:name w:val="Clanek 1.1 Char"/>
    <w:link w:val="Clanek11"/>
    <w:uiPriority w:val="99"/>
    <w:rsid w:val="006B6D2D"/>
    <w:rPr>
      <w:rFonts w:ascii="Arial" w:hAnsi="Arial" w:cs="Arial"/>
      <w:b/>
      <w:bCs/>
      <w:i/>
      <w:iCs/>
      <w:sz w:val="28"/>
      <w:szCs w:val="28"/>
      <w:lang w:eastAsia="en-US"/>
    </w:rPr>
  </w:style>
  <w:style w:type="paragraph" w:customStyle="1" w:styleId="Bullety">
    <w:name w:val="Bullety"/>
    <w:basedOn w:val="Seznamsodrkami"/>
    <w:uiPriority w:val="99"/>
    <w:rsid w:val="007F03C0"/>
    <w:pPr>
      <w:overflowPunct/>
      <w:autoSpaceDE/>
      <w:autoSpaceDN/>
      <w:adjustRightInd/>
      <w:spacing w:line="240" w:lineRule="auto"/>
      <w:textAlignment w:val="auto"/>
    </w:pPr>
    <w:rPr>
      <w:rFonts w:ascii="Verdana" w:eastAsia="MS Mincho" w:hAnsi="Verdana" w:cs="Verdana"/>
      <w:sz w:val="22"/>
      <w:szCs w:val="22"/>
    </w:rPr>
  </w:style>
  <w:style w:type="paragraph" w:styleId="Seznamsodrkami">
    <w:name w:val="List Bullet"/>
    <w:basedOn w:val="Normln"/>
    <w:uiPriority w:val="99"/>
    <w:rsid w:val="007F03C0"/>
    <w:pPr>
      <w:ind w:left="717" w:hanging="360"/>
      <w:contextualSpacing/>
    </w:pPr>
  </w:style>
  <w:style w:type="character" w:styleId="Nzevknihy">
    <w:name w:val="Book Title"/>
    <w:uiPriority w:val="33"/>
    <w:qFormat/>
    <w:rsid w:val="00B639C9"/>
    <w:rPr>
      <w:b/>
      <w:bCs/>
      <w:smallCaps/>
      <w:spacing w:val="5"/>
    </w:rPr>
  </w:style>
  <w:style w:type="character" w:customStyle="1" w:styleId="preformatted">
    <w:name w:val="preformatted"/>
    <w:rsid w:val="00F62960"/>
  </w:style>
  <w:style w:type="character" w:customStyle="1" w:styleId="nowrap">
    <w:name w:val="nowrap"/>
    <w:rsid w:val="00F62960"/>
  </w:style>
  <w:style w:type="character" w:customStyle="1" w:styleId="Bodytext3">
    <w:name w:val="Body text (3)_"/>
    <w:basedOn w:val="Standardnpsmoodstavce"/>
    <w:link w:val="Bodytext30"/>
    <w:rsid w:val="00040815"/>
    <w:rPr>
      <w:sz w:val="22"/>
      <w:szCs w:val="22"/>
      <w:shd w:val="clear" w:color="auto" w:fill="FFFFFF"/>
    </w:rPr>
  </w:style>
  <w:style w:type="paragraph" w:customStyle="1" w:styleId="Bodytext30">
    <w:name w:val="Body text (3)"/>
    <w:basedOn w:val="Normln"/>
    <w:link w:val="Bodytext3"/>
    <w:rsid w:val="00040815"/>
    <w:pPr>
      <w:widowControl w:val="0"/>
      <w:shd w:val="clear" w:color="auto" w:fill="FFFFFF"/>
      <w:overflowPunct/>
      <w:autoSpaceDE/>
      <w:autoSpaceDN/>
      <w:adjustRightInd/>
      <w:spacing w:after="320" w:line="274" w:lineRule="exact"/>
      <w:jc w:val="left"/>
      <w:textAlignment w:val="auto"/>
    </w:pPr>
    <w:rPr>
      <w:sz w:val="22"/>
      <w:szCs w:val="22"/>
      <w:lang w:eastAsia="cs-CZ"/>
    </w:rPr>
  </w:style>
  <w:style w:type="character" w:customStyle="1" w:styleId="Bodytext2">
    <w:name w:val="Body text (2)_"/>
    <w:basedOn w:val="Standardnpsmoodstavce"/>
    <w:link w:val="Bodytext20"/>
    <w:rsid w:val="00040815"/>
    <w:rPr>
      <w:b/>
      <w:bCs/>
      <w:sz w:val="21"/>
      <w:szCs w:val="21"/>
      <w:shd w:val="clear" w:color="auto" w:fill="FFFFFF"/>
    </w:rPr>
  </w:style>
  <w:style w:type="paragraph" w:customStyle="1" w:styleId="Bodytext20">
    <w:name w:val="Body text (2)"/>
    <w:basedOn w:val="Normln"/>
    <w:link w:val="Bodytext2"/>
    <w:rsid w:val="00040815"/>
    <w:pPr>
      <w:widowControl w:val="0"/>
      <w:shd w:val="clear" w:color="auto" w:fill="FFFFFF"/>
      <w:overflowPunct/>
      <w:autoSpaceDE/>
      <w:autoSpaceDN/>
      <w:adjustRightInd/>
      <w:spacing w:before="320" w:line="264" w:lineRule="exact"/>
      <w:jc w:val="left"/>
      <w:textAlignment w:val="auto"/>
    </w:pPr>
    <w:rPr>
      <w:b/>
      <w:bCs/>
      <w:sz w:val="21"/>
      <w:szCs w:val="21"/>
      <w:lang w:eastAsia="cs-CZ"/>
    </w:rPr>
  </w:style>
  <w:style w:type="character" w:customStyle="1" w:styleId="Bodytext211ptBoldNotItalic">
    <w:name w:val="Body text (2) + 11 pt;Bold;Not Italic"/>
    <w:basedOn w:val="Bodytext2"/>
    <w:rsid w:val="00CD4C2A"/>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4" w:unhideWhenUsed="1"/>
    <w:lsdException w:name="index 5"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032677"/>
    <w:pPr>
      <w:overflowPunct w:val="0"/>
      <w:autoSpaceDE w:val="0"/>
      <w:autoSpaceDN w:val="0"/>
      <w:adjustRightInd w:val="0"/>
      <w:spacing w:line="280" w:lineRule="atLeast"/>
      <w:jc w:val="both"/>
      <w:textAlignment w:val="baseline"/>
    </w:pPr>
    <w:rPr>
      <w:sz w:val="24"/>
      <w:szCs w:val="24"/>
      <w:lang w:eastAsia="en-US"/>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
    <w:basedOn w:val="Normln"/>
    <w:next w:val="Nadpis2"/>
    <w:link w:val="Nadpis1Char"/>
    <w:uiPriority w:val="99"/>
    <w:qFormat/>
    <w:rsid w:val="00805D44"/>
    <w:pPr>
      <w:keepNext/>
      <w:spacing w:before="480" w:after="120"/>
      <w:ind w:left="709" w:hanging="708"/>
      <w:outlineLvl w:val="0"/>
    </w:pPr>
    <w:rPr>
      <w:rFonts w:ascii="Cambria" w:hAnsi="Cambria"/>
      <w:b/>
      <w:bCs/>
      <w:kern w:val="32"/>
      <w:sz w:val="32"/>
      <w:szCs w:val="32"/>
      <w:lang w:val="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uiPriority w:val="99"/>
    <w:qFormat/>
    <w:rsid w:val="00805D44"/>
    <w:pPr>
      <w:spacing w:after="120"/>
      <w:ind w:left="1418" w:hanging="708"/>
      <w:outlineLvl w:val="1"/>
    </w:pPr>
    <w:rPr>
      <w:lang w:val="x-non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link w:val="Nadpis3Char"/>
    <w:uiPriority w:val="99"/>
    <w:qFormat/>
    <w:rsid w:val="00805D44"/>
    <w:pPr>
      <w:spacing w:after="120"/>
      <w:ind w:left="2269" w:hanging="708"/>
      <w:outlineLvl w:val="2"/>
    </w:pPr>
    <w:rPr>
      <w:rFonts w:ascii="Cambria" w:hAnsi="Cambria"/>
      <w:b/>
      <w:bCs/>
      <w:sz w:val="26"/>
      <w:szCs w:val="26"/>
      <w:lang w:val="x-none"/>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9"/>
    <w:qFormat/>
    <w:rsid w:val="00805D44"/>
    <w:pPr>
      <w:spacing w:after="120"/>
      <w:ind w:left="3402" w:hanging="708"/>
      <w:outlineLvl w:val="3"/>
    </w:pPr>
    <w:rPr>
      <w:rFonts w:ascii="Calibri" w:hAnsi="Calibri"/>
      <w:b/>
      <w:bCs/>
      <w:sz w:val="28"/>
      <w:szCs w:val="28"/>
      <w:lang w:val="x-none"/>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9"/>
    <w:qFormat/>
    <w:rsid w:val="00805D44"/>
    <w:pPr>
      <w:spacing w:after="120"/>
      <w:ind w:left="4962" w:hanging="708"/>
      <w:outlineLvl w:val="4"/>
    </w:pPr>
    <w:rPr>
      <w:rFonts w:ascii="Calibri" w:hAnsi="Calibri"/>
      <w:b/>
      <w:bCs/>
      <w:i/>
      <w:iCs/>
      <w:sz w:val="26"/>
      <w:szCs w:val="26"/>
      <w:lang w:val="x-none"/>
    </w:rPr>
  </w:style>
  <w:style w:type="paragraph" w:styleId="Nadpis6">
    <w:name w:val="heading 6"/>
    <w:aliases w:val="h6,l6,hsm"/>
    <w:basedOn w:val="Normln"/>
    <w:next w:val="Normln"/>
    <w:link w:val="Nadpis6Char"/>
    <w:uiPriority w:val="99"/>
    <w:qFormat/>
    <w:rsid w:val="00805D44"/>
    <w:pPr>
      <w:spacing w:after="120"/>
      <w:ind w:left="5529" w:hanging="708"/>
      <w:outlineLvl w:val="5"/>
    </w:pPr>
    <w:rPr>
      <w:rFonts w:ascii="Calibri" w:hAnsi="Calibri"/>
      <w:b/>
      <w:bCs/>
      <w:sz w:val="20"/>
      <w:szCs w:val="20"/>
      <w:lang w:val="x-none"/>
    </w:rPr>
  </w:style>
  <w:style w:type="paragraph" w:styleId="Nadpis7">
    <w:name w:val="heading 7"/>
    <w:basedOn w:val="Normln"/>
    <w:next w:val="Normln"/>
    <w:link w:val="Nadpis7Char"/>
    <w:uiPriority w:val="99"/>
    <w:qFormat/>
    <w:rsid w:val="00805D44"/>
    <w:pPr>
      <w:spacing w:after="120"/>
      <w:ind w:left="4956" w:hanging="708"/>
      <w:outlineLvl w:val="6"/>
    </w:pPr>
    <w:rPr>
      <w:rFonts w:ascii="Calibri" w:hAnsi="Calibri"/>
      <w:lang w:val="x-none"/>
    </w:rPr>
  </w:style>
  <w:style w:type="paragraph" w:styleId="Nadpis8">
    <w:name w:val="heading 8"/>
    <w:basedOn w:val="Normln"/>
    <w:next w:val="Normln"/>
    <w:link w:val="Nadpis8Char"/>
    <w:uiPriority w:val="99"/>
    <w:qFormat/>
    <w:rsid w:val="00805D44"/>
    <w:pPr>
      <w:spacing w:after="120"/>
      <w:ind w:left="5664" w:hanging="708"/>
      <w:outlineLvl w:val="7"/>
    </w:pPr>
    <w:rPr>
      <w:rFonts w:ascii="Calibri" w:hAnsi="Calibri"/>
      <w:i/>
      <w:iCs/>
      <w:lang w:val="x-none"/>
    </w:rPr>
  </w:style>
  <w:style w:type="paragraph" w:styleId="Nadpis9">
    <w:name w:val="heading 9"/>
    <w:basedOn w:val="Normln"/>
    <w:next w:val="Normln"/>
    <w:link w:val="Nadpis9Char"/>
    <w:uiPriority w:val="99"/>
    <w:qFormat/>
    <w:rsid w:val="00805D44"/>
    <w:pPr>
      <w:spacing w:after="120"/>
      <w:ind w:left="6372" w:hanging="708"/>
      <w:outlineLvl w:val="8"/>
    </w:pPr>
    <w:rPr>
      <w:rFonts w:ascii="Cambria" w:hAnsi="Cambria"/>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uiPriority w:val="99"/>
    <w:rsid w:val="00A36324"/>
    <w:rPr>
      <w:rFonts w:ascii="Cambria" w:hAnsi="Cambria" w:cs="Cambria"/>
      <w:b/>
      <w:bCs/>
      <w:kern w:val="32"/>
      <w:sz w:val="32"/>
      <w:szCs w:val="32"/>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1040D"/>
    <w:rPr>
      <w:rFonts w:ascii="Cambria" w:eastAsia="Times New Roman" w:hAnsi="Cambria" w:cs="Times New Roman"/>
      <w:b/>
      <w:bCs/>
      <w:i/>
      <w:iCs/>
      <w:sz w:val="28"/>
      <w:szCs w:val="28"/>
      <w:lang w:eastAsia="en-US"/>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uiPriority w:val="99"/>
    <w:semiHidden/>
    <w:rsid w:val="00A36324"/>
    <w:rPr>
      <w:rFonts w:ascii="Cambria" w:hAnsi="Cambria" w:cs="Cambria"/>
      <w:b/>
      <w:bCs/>
      <w:sz w:val="26"/>
      <w:szCs w:val="26"/>
      <w:lang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uiPriority w:val="99"/>
    <w:semiHidden/>
    <w:rsid w:val="00A36324"/>
    <w:rPr>
      <w:rFonts w:ascii="Calibri" w:hAnsi="Calibri" w:cs="Calibri"/>
      <w:b/>
      <w:bCs/>
      <w:sz w:val="28"/>
      <w:szCs w:val="28"/>
      <w:lang w:eastAsia="en-US"/>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uiPriority w:val="99"/>
    <w:semiHidden/>
    <w:rsid w:val="00A36324"/>
    <w:rPr>
      <w:rFonts w:ascii="Calibri" w:hAnsi="Calibri" w:cs="Calibri"/>
      <w:b/>
      <w:bCs/>
      <w:i/>
      <w:iCs/>
      <w:sz w:val="26"/>
      <w:szCs w:val="26"/>
      <w:lang w:eastAsia="en-US"/>
    </w:rPr>
  </w:style>
  <w:style w:type="character" w:customStyle="1" w:styleId="Nadpis6Char">
    <w:name w:val="Nadpis 6 Char"/>
    <w:aliases w:val="h6 Char,l6 Char,hsm Char"/>
    <w:link w:val="Nadpis6"/>
    <w:uiPriority w:val="99"/>
    <w:semiHidden/>
    <w:rsid w:val="00A36324"/>
    <w:rPr>
      <w:rFonts w:ascii="Calibri" w:hAnsi="Calibri" w:cs="Calibri"/>
      <w:b/>
      <w:bCs/>
      <w:lang w:eastAsia="en-US"/>
    </w:rPr>
  </w:style>
  <w:style w:type="character" w:customStyle="1" w:styleId="Nadpis7Char">
    <w:name w:val="Nadpis 7 Char"/>
    <w:link w:val="Nadpis7"/>
    <w:uiPriority w:val="99"/>
    <w:semiHidden/>
    <w:rsid w:val="00A36324"/>
    <w:rPr>
      <w:rFonts w:ascii="Calibri" w:hAnsi="Calibri" w:cs="Calibri"/>
      <w:sz w:val="24"/>
      <w:szCs w:val="24"/>
      <w:lang w:eastAsia="en-US"/>
    </w:rPr>
  </w:style>
  <w:style w:type="character" w:customStyle="1" w:styleId="Nadpis8Char">
    <w:name w:val="Nadpis 8 Char"/>
    <w:link w:val="Nadpis8"/>
    <w:uiPriority w:val="99"/>
    <w:semiHidden/>
    <w:rsid w:val="00A36324"/>
    <w:rPr>
      <w:rFonts w:ascii="Calibri" w:hAnsi="Calibri" w:cs="Calibri"/>
      <w:i/>
      <w:iCs/>
      <w:sz w:val="24"/>
      <w:szCs w:val="24"/>
      <w:lang w:eastAsia="en-US"/>
    </w:rPr>
  </w:style>
  <w:style w:type="character" w:customStyle="1" w:styleId="Nadpis9Char">
    <w:name w:val="Nadpis 9 Char"/>
    <w:link w:val="Nadpis9"/>
    <w:uiPriority w:val="99"/>
    <w:semiHidden/>
    <w:rsid w:val="00A36324"/>
    <w:rPr>
      <w:rFonts w:ascii="Cambria" w:hAnsi="Cambria" w:cs="Cambria"/>
      <w:lang w:eastAsia="en-US"/>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
    <w:uiPriority w:val="99"/>
    <w:semiHidden/>
    <w:rsid w:val="00A36324"/>
    <w:rPr>
      <w:rFonts w:ascii="Cambria" w:hAnsi="Cambria" w:cs="Cambria"/>
      <w:b/>
      <w:bCs/>
      <w:i/>
      <w:iCs/>
      <w:sz w:val="28"/>
      <w:szCs w:val="28"/>
      <w:lang w:eastAsia="en-US"/>
    </w:rPr>
  </w:style>
  <w:style w:type="paragraph" w:styleId="Zhlav">
    <w:name w:val="header"/>
    <w:basedOn w:val="Normln"/>
    <w:link w:val="ZhlavChar"/>
    <w:uiPriority w:val="99"/>
    <w:rsid w:val="00805D44"/>
    <w:pPr>
      <w:tabs>
        <w:tab w:val="center" w:pos="4536"/>
        <w:tab w:val="right" w:pos="9072"/>
      </w:tabs>
    </w:pPr>
    <w:rPr>
      <w:lang w:val="x-none"/>
    </w:rPr>
  </w:style>
  <w:style w:type="character" w:customStyle="1" w:styleId="ZhlavChar">
    <w:name w:val="Záhlaví Char"/>
    <w:link w:val="Zhlav"/>
    <w:uiPriority w:val="99"/>
    <w:semiHidden/>
    <w:rsid w:val="00A36324"/>
    <w:rPr>
      <w:sz w:val="24"/>
      <w:szCs w:val="24"/>
      <w:lang w:eastAsia="en-US"/>
    </w:rPr>
  </w:style>
  <w:style w:type="paragraph" w:styleId="Zpat">
    <w:name w:val="footer"/>
    <w:basedOn w:val="Normln"/>
    <w:link w:val="ZpatChar"/>
    <w:uiPriority w:val="99"/>
    <w:rsid w:val="00805D44"/>
    <w:pPr>
      <w:tabs>
        <w:tab w:val="center" w:pos="4536"/>
        <w:tab w:val="right" w:pos="8640"/>
      </w:tabs>
    </w:pPr>
    <w:rPr>
      <w:lang w:val="x-none"/>
    </w:rPr>
  </w:style>
  <w:style w:type="character" w:customStyle="1" w:styleId="ZpatChar">
    <w:name w:val="Zápatí Char"/>
    <w:link w:val="Zpat"/>
    <w:uiPriority w:val="99"/>
    <w:rsid w:val="00A36324"/>
    <w:rPr>
      <w:sz w:val="24"/>
      <w:szCs w:val="24"/>
      <w:lang w:eastAsia="en-US"/>
    </w:rPr>
  </w:style>
  <w:style w:type="character" w:styleId="slostrnky">
    <w:name w:val="page number"/>
    <w:basedOn w:val="Standardnpsmoodstavce"/>
    <w:uiPriority w:val="99"/>
    <w:rsid w:val="00805D44"/>
  </w:style>
  <w:style w:type="paragraph" w:customStyle="1" w:styleId="Varianta">
    <w:name w:val="Varianta"/>
    <w:basedOn w:val="Normln"/>
    <w:next w:val="Normln"/>
    <w:uiPriority w:val="99"/>
    <w:rsid w:val="00805D44"/>
    <w:pPr>
      <w:spacing w:line="240" w:lineRule="auto"/>
    </w:pPr>
    <w:rPr>
      <w:rFonts w:ascii="Arial" w:hAnsi="Arial" w:cs="Arial"/>
      <w:sz w:val="16"/>
      <w:szCs w:val="16"/>
    </w:rPr>
  </w:style>
  <w:style w:type="paragraph" w:styleId="Obsah1">
    <w:name w:val="toc 1"/>
    <w:basedOn w:val="Normln"/>
    <w:next w:val="Normln"/>
    <w:uiPriority w:val="99"/>
    <w:semiHidden/>
    <w:rsid w:val="00805D44"/>
    <w:pPr>
      <w:tabs>
        <w:tab w:val="right" w:pos="5670"/>
      </w:tabs>
    </w:pPr>
  </w:style>
  <w:style w:type="paragraph" w:customStyle="1" w:styleId="Nzevsmlouvy">
    <w:name w:val="Název smlouvy"/>
    <w:basedOn w:val="Normln"/>
    <w:uiPriority w:val="99"/>
    <w:rsid w:val="00805D44"/>
    <w:pPr>
      <w:jc w:val="center"/>
    </w:pPr>
    <w:rPr>
      <w:b/>
      <w:bCs/>
      <w:sz w:val="36"/>
      <w:szCs w:val="36"/>
    </w:rPr>
  </w:style>
  <w:style w:type="paragraph" w:customStyle="1" w:styleId="Smluvnstrana">
    <w:name w:val="Smluvní strana"/>
    <w:basedOn w:val="Normln"/>
    <w:uiPriority w:val="99"/>
    <w:rsid w:val="00805D44"/>
    <w:rPr>
      <w:b/>
      <w:bCs/>
      <w:sz w:val="28"/>
      <w:szCs w:val="28"/>
    </w:rPr>
  </w:style>
  <w:style w:type="paragraph" w:customStyle="1" w:styleId="Identifikacestran">
    <w:name w:val="Identifikace stran"/>
    <w:basedOn w:val="Normln"/>
    <w:uiPriority w:val="99"/>
    <w:rsid w:val="00805D44"/>
  </w:style>
  <w:style w:type="paragraph" w:customStyle="1" w:styleId="Prohlen">
    <w:name w:val="Prohlášení"/>
    <w:basedOn w:val="Normln"/>
    <w:uiPriority w:val="99"/>
    <w:rsid w:val="00805D44"/>
    <w:pPr>
      <w:jc w:val="center"/>
    </w:pPr>
    <w:rPr>
      <w:b/>
      <w:bCs/>
    </w:rPr>
  </w:style>
  <w:style w:type="paragraph" w:customStyle="1" w:styleId="Ploha">
    <w:name w:val="Pøíloha"/>
    <w:basedOn w:val="Normln"/>
    <w:uiPriority w:val="99"/>
    <w:rsid w:val="00805D44"/>
    <w:pPr>
      <w:jc w:val="center"/>
    </w:pPr>
    <w:rPr>
      <w:b/>
      <w:bCs/>
      <w:sz w:val="36"/>
      <w:szCs w:val="36"/>
    </w:rPr>
  </w:style>
  <w:style w:type="character" w:styleId="Odkaznakoment">
    <w:name w:val="annotation reference"/>
    <w:uiPriority w:val="99"/>
    <w:semiHidden/>
    <w:rsid w:val="00805D44"/>
    <w:rPr>
      <w:sz w:val="16"/>
      <w:szCs w:val="16"/>
    </w:rPr>
  </w:style>
  <w:style w:type="paragraph" w:styleId="Textkomente">
    <w:name w:val="annotation text"/>
    <w:basedOn w:val="Normln"/>
    <w:link w:val="TextkomenteChar"/>
    <w:uiPriority w:val="99"/>
    <w:semiHidden/>
    <w:rsid w:val="00805D44"/>
    <w:pPr>
      <w:spacing w:line="240" w:lineRule="auto"/>
    </w:pPr>
    <w:rPr>
      <w:sz w:val="20"/>
      <w:szCs w:val="20"/>
      <w:lang w:val="x-none"/>
    </w:rPr>
  </w:style>
  <w:style w:type="character" w:customStyle="1" w:styleId="TextkomenteChar">
    <w:name w:val="Text komentáře Char"/>
    <w:link w:val="Textkomente"/>
    <w:uiPriority w:val="99"/>
    <w:semiHidden/>
    <w:rsid w:val="00347FBB"/>
    <w:rPr>
      <w:lang w:eastAsia="en-US"/>
    </w:rPr>
  </w:style>
  <w:style w:type="paragraph" w:customStyle="1" w:styleId="Rozvrendokumentu">
    <w:name w:val="Rozvržení dokumentu"/>
    <w:basedOn w:val="Normln"/>
    <w:link w:val="RozvrendokumentuChar"/>
    <w:uiPriority w:val="99"/>
    <w:semiHidden/>
    <w:rsid w:val="00805D44"/>
    <w:pPr>
      <w:shd w:val="clear" w:color="auto" w:fill="000080"/>
    </w:pPr>
    <w:rPr>
      <w:sz w:val="2"/>
      <w:szCs w:val="2"/>
      <w:lang w:val="x-none"/>
    </w:rPr>
  </w:style>
  <w:style w:type="character" w:customStyle="1" w:styleId="RozvrendokumentuChar">
    <w:name w:val="Rozvržení dokumentu Char"/>
    <w:link w:val="Rozvrendokumentu"/>
    <w:uiPriority w:val="99"/>
    <w:semiHidden/>
    <w:rsid w:val="00A36324"/>
    <w:rPr>
      <w:sz w:val="2"/>
      <w:szCs w:val="2"/>
      <w:lang w:eastAsia="en-US"/>
    </w:rPr>
  </w:style>
  <w:style w:type="paragraph" w:styleId="Zkladntextodsazen">
    <w:name w:val="Body Text Indent"/>
    <w:basedOn w:val="Normln"/>
    <w:link w:val="ZkladntextodsazenChar"/>
    <w:uiPriority w:val="99"/>
    <w:rsid w:val="00805D44"/>
    <w:pPr>
      <w:ind w:left="1418" w:hanging="709"/>
    </w:pPr>
    <w:rPr>
      <w:lang w:val="x-none"/>
    </w:rPr>
  </w:style>
  <w:style w:type="character" w:customStyle="1" w:styleId="ZkladntextodsazenChar">
    <w:name w:val="Základní text odsazený Char"/>
    <w:link w:val="Zkladntextodsazen"/>
    <w:uiPriority w:val="99"/>
    <w:semiHidden/>
    <w:rsid w:val="00A36324"/>
    <w:rPr>
      <w:sz w:val="24"/>
      <w:szCs w:val="24"/>
      <w:lang w:eastAsia="en-US"/>
    </w:rPr>
  </w:style>
  <w:style w:type="character" w:styleId="Hypertextovodkaz">
    <w:name w:val="Hyperlink"/>
    <w:uiPriority w:val="99"/>
    <w:rsid w:val="00805D44"/>
    <w:rPr>
      <w:color w:val="0000FF"/>
      <w:u w:val="single"/>
    </w:rPr>
  </w:style>
  <w:style w:type="character" w:styleId="Sledovanodkaz">
    <w:name w:val="FollowedHyperlink"/>
    <w:uiPriority w:val="99"/>
    <w:rsid w:val="00805D44"/>
    <w:rPr>
      <w:color w:val="800080"/>
      <w:u w:val="single"/>
    </w:rPr>
  </w:style>
  <w:style w:type="paragraph" w:styleId="Normlnodsazen">
    <w:name w:val="Normal Indent"/>
    <w:basedOn w:val="Normln"/>
    <w:uiPriority w:val="99"/>
    <w:rsid w:val="00805D44"/>
    <w:pPr>
      <w:ind w:left="720"/>
    </w:pPr>
  </w:style>
  <w:style w:type="paragraph" w:customStyle="1" w:styleId="Normln0">
    <w:name w:val="Norm‡ln’"/>
    <w:uiPriority w:val="99"/>
    <w:rsid w:val="00805D44"/>
    <w:rPr>
      <w:rFonts w:ascii="Arial" w:hAnsi="Arial" w:cs="Arial"/>
      <w:sz w:val="24"/>
      <w:szCs w:val="24"/>
      <w:lang w:eastAsia="en-US"/>
    </w:rPr>
  </w:style>
  <w:style w:type="character" w:customStyle="1" w:styleId="platne1">
    <w:name w:val="platne1"/>
    <w:uiPriority w:val="99"/>
    <w:rsid w:val="0040578A"/>
  </w:style>
  <w:style w:type="paragraph" w:styleId="Textbubliny">
    <w:name w:val="Balloon Text"/>
    <w:basedOn w:val="Normln"/>
    <w:link w:val="TextbublinyChar"/>
    <w:uiPriority w:val="99"/>
    <w:semiHidden/>
    <w:rsid w:val="00032677"/>
    <w:rPr>
      <w:sz w:val="20"/>
      <w:szCs w:val="2"/>
      <w:lang w:val="x-none"/>
    </w:rPr>
  </w:style>
  <w:style w:type="character" w:customStyle="1" w:styleId="TextbublinyChar">
    <w:name w:val="Text bubliny Char"/>
    <w:link w:val="Textbubliny"/>
    <w:uiPriority w:val="99"/>
    <w:semiHidden/>
    <w:rsid w:val="00032677"/>
    <w:rPr>
      <w:szCs w:val="2"/>
      <w:lang w:val="x-none" w:eastAsia="en-US"/>
    </w:rPr>
  </w:style>
  <w:style w:type="paragraph" w:styleId="Pedmtkomente">
    <w:name w:val="annotation subject"/>
    <w:basedOn w:val="Textkomente"/>
    <w:next w:val="Textkomente"/>
    <w:link w:val="PedmtkomenteChar"/>
    <w:uiPriority w:val="99"/>
    <w:semiHidden/>
    <w:rsid w:val="00262809"/>
    <w:pPr>
      <w:spacing w:line="280" w:lineRule="atLeast"/>
    </w:pPr>
    <w:rPr>
      <w:b/>
      <w:bCs/>
    </w:rPr>
  </w:style>
  <w:style w:type="character" w:customStyle="1" w:styleId="PedmtkomenteChar">
    <w:name w:val="Předmět komentáře Char"/>
    <w:link w:val="Pedmtkomente"/>
    <w:uiPriority w:val="99"/>
    <w:semiHidden/>
    <w:rsid w:val="00A36324"/>
    <w:rPr>
      <w:b/>
      <w:bCs/>
      <w:sz w:val="20"/>
      <w:szCs w:val="20"/>
      <w:lang w:eastAsia="en-US"/>
    </w:rPr>
  </w:style>
  <w:style w:type="paragraph" w:customStyle="1" w:styleId="cislseznam11">
    <w:name w:val="cisl_seznam_1_1"/>
    <w:autoRedefine/>
    <w:uiPriority w:val="99"/>
    <w:rsid w:val="002F1F28"/>
    <w:pPr>
      <w:numPr>
        <w:numId w:val="7"/>
      </w:numPr>
      <w:tabs>
        <w:tab w:val="left" w:pos="397"/>
      </w:tabs>
    </w:pPr>
    <w:rPr>
      <w:rFonts w:ascii="Arial" w:hAnsi="Arial" w:cs="Arial"/>
    </w:rPr>
  </w:style>
  <w:style w:type="paragraph" w:customStyle="1" w:styleId="cislseznam12">
    <w:name w:val="cisl_seznam_1_2"/>
    <w:basedOn w:val="cislseznam11"/>
    <w:autoRedefine/>
    <w:uiPriority w:val="99"/>
    <w:rsid w:val="002F1F28"/>
    <w:pPr>
      <w:numPr>
        <w:ilvl w:val="1"/>
      </w:numPr>
      <w:tabs>
        <w:tab w:val="num" w:pos="720"/>
      </w:tabs>
      <w:ind w:hanging="720"/>
    </w:pPr>
  </w:style>
  <w:style w:type="paragraph" w:customStyle="1" w:styleId="cislseznam13">
    <w:name w:val="cisl_seznam_1_3"/>
    <w:autoRedefine/>
    <w:uiPriority w:val="99"/>
    <w:rsid w:val="002F1F28"/>
    <w:pPr>
      <w:numPr>
        <w:ilvl w:val="2"/>
        <w:numId w:val="7"/>
      </w:numPr>
    </w:pPr>
    <w:rPr>
      <w:rFonts w:ascii="Arial" w:hAnsi="Arial" w:cs="Arial"/>
    </w:rPr>
  </w:style>
  <w:style w:type="paragraph" w:customStyle="1" w:styleId="cislseznam14">
    <w:name w:val="cisl_seznam_1_4"/>
    <w:autoRedefine/>
    <w:uiPriority w:val="99"/>
    <w:rsid w:val="002F1F28"/>
    <w:pPr>
      <w:numPr>
        <w:ilvl w:val="3"/>
        <w:numId w:val="7"/>
      </w:numPr>
    </w:pPr>
    <w:rPr>
      <w:rFonts w:ascii="Arial" w:hAnsi="Arial" w:cs="Arial"/>
    </w:rPr>
  </w:style>
  <w:style w:type="paragraph" w:customStyle="1" w:styleId="Odrky">
    <w:name w:val="Odrážky"/>
    <w:basedOn w:val="Normln"/>
    <w:uiPriority w:val="99"/>
    <w:rsid w:val="00975D06"/>
    <w:pPr>
      <w:numPr>
        <w:numId w:val="8"/>
      </w:numPr>
      <w:overflowPunct/>
      <w:autoSpaceDE/>
      <w:autoSpaceDN/>
      <w:adjustRightInd/>
      <w:spacing w:before="60" w:after="60" w:line="240" w:lineRule="auto"/>
      <w:textAlignment w:val="auto"/>
    </w:pPr>
    <w:rPr>
      <w:rFonts w:ascii="Arial" w:hAnsi="Arial" w:cs="Arial"/>
      <w:lang w:eastAsia="cs-CZ"/>
    </w:rPr>
  </w:style>
  <w:style w:type="table" w:styleId="Mkatabulky">
    <w:name w:val="Table Grid"/>
    <w:basedOn w:val="Normlntabulka"/>
    <w:uiPriority w:val="99"/>
    <w:rsid w:val="00E44807"/>
    <w:pPr>
      <w:overflowPunct w:val="0"/>
      <w:autoSpaceDE w:val="0"/>
      <w:autoSpaceDN w:val="0"/>
      <w:adjustRightInd w:val="0"/>
      <w:spacing w:line="2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FF713F"/>
    <w:pPr>
      <w:spacing w:after="120"/>
    </w:pPr>
    <w:rPr>
      <w:lang w:val="x-none"/>
    </w:rPr>
  </w:style>
  <w:style w:type="character" w:customStyle="1" w:styleId="ZkladntextChar">
    <w:name w:val="Základní text Char"/>
    <w:link w:val="Zkladntext"/>
    <w:uiPriority w:val="99"/>
    <w:rsid w:val="00EB6B81"/>
    <w:rPr>
      <w:sz w:val="24"/>
      <w:szCs w:val="24"/>
      <w:lang w:eastAsia="en-US"/>
    </w:rPr>
  </w:style>
  <w:style w:type="paragraph" w:customStyle="1" w:styleId="JKHeadL5">
    <w:name w:val="J&amp;K Head L5"/>
    <w:basedOn w:val="Normln"/>
    <w:uiPriority w:val="99"/>
    <w:rsid w:val="00D2743E"/>
    <w:pPr>
      <w:numPr>
        <w:ilvl w:val="4"/>
        <w:numId w:val="9"/>
      </w:numPr>
      <w:overflowPunct/>
      <w:autoSpaceDE/>
      <w:autoSpaceDN/>
      <w:adjustRightInd/>
      <w:spacing w:after="240" w:line="240" w:lineRule="auto"/>
      <w:textAlignment w:val="auto"/>
      <w:outlineLvl w:val="4"/>
    </w:pPr>
    <w:rPr>
      <w:sz w:val="22"/>
      <w:szCs w:val="22"/>
    </w:rPr>
  </w:style>
  <w:style w:type="character" w:customStyle="1" w:styleId="JKHeadL5CharChar">
    <w:name w:val="J&amp;K Head L5 Char Char"/>
    <w:uiPriority w:val="99"/>
    <w:rsid w:val="00D2743E"/>
    <w:rPr>
      <w:sz w:val="24"/>
      <w:szCs w:val="24"/>
      <w:lang w:val="cs-CZ" w:eastAsia="en-US"/>
    </w:rPr>
  </w:style>
  <w:style w:type="paragraph" w:styleId="Textpoznpodarou">
    <w:name w:val="footnote text"/>
    <w:basedOn w:val="Normln"/>
    <w:link w:val="TextpoznpodarouChar"/>
    <w:uiPriority w:val="99"/>
    <w:semiHidden/>
    <w:rsid w:val="00D2743E"/>
    <w:pPr>
      <w:numPr>
        <w:numId w:val="9"/>
      </w:numPr>
      <w:overflowPunct/>
      <w:autoSpaceDE/>
      <w:autoSpaceDN/>
      <w:adjustRightInd/>
      <w:spacing w:line="240" w:lineRule="auto"/>
      <w:textAlignment w:val="auto"/>
    </w:pPr>
    <w:rPr>
      <w:sz w:val="18"/>
      <w:szCs w:val="18"/>
      <w:lang w:val="x-none"/>
    </w:rPr>
  </w:style>
  <w:style w:type="character" w:customStyle="1" w:styleId="TextpoznpodarouChar">
    <w:name w:val="Text pozn. pod čarou Char"/>
    <w:link w:val="Textpoznpodarou"/>
    <w:uiPriority w:val="99"/>
    <w:semiHidden/>
    <w:rsid w:val="00636D5C"/>
    <w:rPr>
      <w:sz w:val="18"/>
      <w:szCs w:val="18"/>
      <w:lang w:eastAsia="en-US"/>
    </w:rPr>
  </w:style>
  <w:style w:type="paragraph" w:styleId="Rejstk3">
    <w:name w:val="index 3"/>
    <w:basedOn w:val="Normln"/>
    <w:next w:val="Normln"/>
    <w:uiPriority w:val="99"/>
    <w:semiHidden/>
    <w:rsid w:val="00D2743E"/>
    <w:pPr>
      <w:numPr>
        <w:ilvl w:val="5"/>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6">
    <w:name w:val="index 6"/>
    <w:basedOn w:val="Normln"/>
    <w:next w:val="Normln"/>
    <w:uiPriority w:val="99"/>
    <w:semiHidden/>
    <w:rsid w:val="00D2743E"/>
    <w:pPr>
      <w:numPr>
        <w:ilvl w:val="6"/>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7">
    <w:name w:val="index 7"/>
    <w:basedOn w:val="Normln"/>
    <w:next w:val="Normln"/>
    <w:uiPriority w:val="99"/>
    <w:semiHidden/>
    <w:rsid w:val="00D2743E"/>
    <w:pPr>
      <w:numPr>
        <w:ilvl w:val="7"/>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styleId="Rejstk8">
    <w:name w:val="index 8"/>
    <w:basedOn w:val="Normln"/>
    <w:next w:val="Normln"/>
    <w:uiPriority w:val="99"/>
    <w:semiHidden/>
    <w:rsid w:val="00D2743E"/>
    <w:pPr>
      <w:numPr>
        <w:ilvl w:val="8"/>
        <w:numId w:val="9"/>
      </w:numPr>
      <w:overflowPunct/>
      <w:autoSpaceDE/>
      <w:autoSpaceDN/>
      <w:adjustRightInd/>
      <w:spacing w:after="240" w:line="240" w:lineRule="auto"/>
      <w:textAlignment w:val="auto"/>
    </w:pPr>
    <w:rPr>
      <w:rFonts w:ascii="Garamond MT" w:hAnsi="Garamond MT" w:cs="Garamond MT"/>
      <w:sz w:val="22"/>
      <w:szCs w:val="22"/>
      <w:lang w:val="en-GB"/>
    </w:rPr>
  </w:style>
  <w:style w:type="paragraph" w:customStyle="1" w:styleId="JKHeadL2Allcaps">
    <w:name w:val="J&amp;K Head L2 + All caps"/>
    <w:basedOn w:val="Normln"/>
    <w:uiPriority w:val="99"/>
    <w:rsid w:val="00D2743E"/>
    <w:pPr>
      <w:widowControl w:val="0"/>
      <w:numPr>
        <w:ilvl w:val="1"/>
        <w:numId w:val="9"/>
      </w:numPr>
      <w:overflowPunct/>
      <w:autoSpaceDE/>
      <w:autoSpaceDN/>
      <w:adjustRightInd/>
      <w:spacing w:before="240" w:after="240" w:line="240" w:lineRule="auto"/>
      <w:textAlignment w:val="auto"/>
      <w:outlineLvl w:val="1"/>
    </w:pPr>
    <w:rPr>
      <w:rFonts w:ascii="Arial" w:hAnsi="Arial" w:cs="Arial"/>
      <w:b/>
      <w:bCs/>
      <w:caps/>
      <w:sz w:val="22"/>
      <w:szCs w:val="22"/>
    </w:rPr>
  </w:style>
  <w:style w:type="paragraph" w:customStyle="1" w:styleId="JKHeadL3Bold">
    <w:name w:val="J&amp;K Head L3 + Bold"/>
    <w:basedOn w:val="Normln"/>
    <w:uiPriority w:val="99"/>
    <w:rsid w:val="00D2743E"/>
    <w:pPr>
      <w:numPr>
        <w:ilvl w:val="2"/>
        <w:numId w:val="9"/>
      </w:numPr>
      <w:overflowPunct/>
      <w:autoSpaceDE/>
      <w:autoSpaceDN/>
      <w:adjustRightInd/>
      <w:spacing w:after="240" w:line="240" w:lineRule="auto"/>
      <w:textAlignment w:val="auto"/>
      <w:outlineLvl w:val="2"/>
    </w:pPr>
    <w:rPr>
      <w:rFonts w:ascii="Arial" w:hAnsi="Arial" w:cs="Arial"/>
      <w:b/>
      <w:bCs/>
      <w:sz w:val="22"/>
      <w:szCs w:val="22"/>
    </w:rPr>
  </w:style>
  <w:style w:type="paragraph" w:customStyle="1" w:styleId="slolnku">
    <w:name w:val="Číslo článku"/>
    <w:basedOn w:val="Normln"/>
    <w:next w:val="Normln"/>
    <w:uiPriority w:val="99"/>
    <w:rsid w:val="00D2743E"/>
    <w:pPr>
      <w:keepNext/>
      <w:numPr>
        <w:numId w:val="10"/>
      </w:numPr>
      <w:tabs>
        <w:tab w:val="left" w:pos="0"/>
        <w:tab w:val="left" w:pos="284"/>
        <w:tab w:val="left" w:pos="1701"/>
      </w:tabs>
      <w:overflowPunct/>
      <w:autoSpaceDE/>
      <w:autoSpaceDN/>
      <w:adjustRightInd/>
      <w:spacing w:before="160" w:after="40" w:line="240" w:lineRule="auto"/>
      <w:jc w:val="center"/>
      <w:textAlignment w:val="auto"/>
    </w:pPr>
    <w:rPr>
      <w:b/>
      <w:bCs/>
      <w:lang w:eastAsia="cs-CZ"/>
    </w:rPr>
  </w:style>
  <w:style w:type="paragraph" w:customStyle="1" w:styleId="Textodst1sl">
    <w:name w:val="Text odst.1čísl"/>
    <w:basedOn w:val="Normln"/>
    <w:uiPriority w:val="99"/>
    <w:rsid w:val="00D2743E"/>
    <w:pPr>
      <w:numPr>
        <w:ilvl w:val="1"/>
        <w:numId w:val="10"/>
      </w:numPr>
      <w:tabs>
        <w:tab w:val="left" w:pos="0"/>
        <w:tab w:val="left" w:pos="284"/>
      </w:tabs>
      <w:overflowPunct/>
      <w:autoSpaceDE/>
      <w:autoSpaceDN/>
      <w:adjustRightInd/>
      <w:spacing w:before="80" w:line="240" w:lineRule="auto"/>
      <w:textAlignment w:val="auto"/>
      <w:outlineLvl w:val="1"/>
    </w:pPr>
    <w:rPr>
      <w:lang w:eastAsia="cs-CZ"/>
    </w:rPr>
  </w:style>
  <w:style w:type="paragraph" w:customStyle="1" w:styleId="Textodst2slovan">
    <w:name w:val="Text odst.2 číslovaný"/>
    <w:basedOn w:val="Textodst1sl"/>
    <w:uiPriority w:val="99"/>
    <w:rsid w:val="00D2743E"/>
    <w:pPr>
      <w:numPr>
        <w:ilvl w:val="2"/>
      </w:numPr>
      <w:tabs>
        <w:tab w:val="clear" w:pos="0"/>
        <w:tab w:val="clear" w:pos="284"/>
        <w:tab w:val="num" w:pos="851"/>
      </w:tabs>
      <w:spacing w:before="0"/>
      <w:outlineLvl w:val="2"/>
    </w:pPr>
  </w:style>
  <w:style w:type="paragraph" w:customStyle="1" w:styleId="Textodst3psmena">
    <w:name w:val="Text odst. 3 písmena"/>
    <w:basedOn w:val="Textodst1sl"/>
    <w:uiPriority w:val="99"/>
    <w:rsid w:val="00D2743E"/>
    <w:pPr>
      <w:numPr>
        <w:ilvl w:val="3"/>
      </w:numPr>
      <w:tabs>
        <w:tab w:val="num" w:pos="1701"/>
      </w:tabs>
      <w:spacing w:before="0"/>
      <w:outlineLvl w:val="3"/>
    </w:pPr>
  </w:style>
  <w:style w:type="paragraph" w:customStyle="1" w:styleId="JKHeadL6">
    <w:name w:val="J&amp;K Head L6"/>
    <w:basedOn w:val="Normln"/>
    <w:uiPriority w:val="99"/>
    <w:rsid w:val="00D2743E"/>
    <w:pPr>
      <w:numPr>
        <w:ilvl w:val="5"/>
        <w:numId w:val="5"/>
      </w:numPr>
      <w:overflowPunct/>
      <w:autoSpaceDE/>
      <w:autoSpaceDN/>
      <w:adjustRightInd/>
      <w:spacing w:after="240" w:line="240" w:lineRule="auto"/>
      <w:textAlignment w:val="auto"/>
      <w:outlineLvl w:val="5"/>
    </w:pPr>
    <w:rPr>
      <w:sz w:val="22"/>
      <w:szCs w:val="22"/>
    </w:rPr>
  </w:style>
  <w:style w:type="character" w:styleId="Znakapoznpodarou">
    <w:name w:val="footnote reference"/>
    <w:uiPriority w:val="99"/>
    <w:semiHidden/>
    <w:rsid w:val="00D2743E"/>
    <w:rPr>
      <w:rFonts w:ascii="Times New Roman" w:hAnsi="Times New Roman" w:cs="Times New Roman"/>
      <w:sz w:val="18"/>
      <w:szCs w:val="18"/>
      <w:vertAlign w:val="superscript"/>
      <w:lang w:val="cs-CZ"/>
    </w:rPr>
  </w:style>
  <w:style w:type="paragraph" w:customStyle="1" w:styleId="odsazenL5">
    <w:name w:val="odsazené L5"/>
    <w:basedOn w:val="Normln"/>
    <w:uiPriority w:val="99"/>
    <w:rsid w:val="00D2743E"/>
    <w:pPr>
      <w:overflowPunct/>
      <w:autoSpaceDE/>
      <w:autoSpaceDN/>
      <w:adjustRightInd/>
      <w:spacing w:after="240" w:line="240" w:lineRule="auto"/>
      <w:ind w:left="1701"/>
      <w:textAlignment w:val="auto"/>
    </w:pPr>
    <w:rPr>
      <w:sz w:val="22"/>
      <w:szCs w:val="22"/>
      <w:lang w:eastAsia="cs-CZ"/>
    </w:rPr>
  </w:style>
  <w:style w:type="paragraph" w:customStyle="1" w:styleId="JKHeadL4">
    <w:name w:val="J&amp;K Head L4"/>
    <w:basedOn w:val="Normln"/>
    <w:uiPriority w:val="99"/>
    <w:rsid w:val="00E47538"/>
    <w:pPr>
      <w:tabs>
        <w:tab w:val="num" w:pos="1701"/>
      </w:tabs>
      <w:overflowPunct/>
      <w:autoSpaceDE/>
      <w:autoSpaceDN/>
      <w:adjustRightInd/>
      <w:spacing w:after="240" w:line="240" w:lineRule="auto"/>
      <w:ind w:left="1701" w:hanging="850"/>
      <w:textAlignment w:val="auto"/>
      <w:outlineLvl w:val="3"/>
    </w:pPr>
    <w:rPr>
      <w:sz w:val="22"/>
      <w:szCs w:val="22"/>
    </w:rPr>
  </w:style>
  <w:style w:type="paragraph" w:customStyle="1" w:styleId="Perex">
    <w:name w:val="Perex"/>
    <w:basedOn w:val="Normln"/>
    <w:uiPriority w:val="99"/>
    <w:rsid w:val="00FB5ADF"/>
    <w:pPr>
      <w:numPr>
        <w:numId w:val="11"/>
      </w:numPr>
      <w:overflowPunct/>
      <w:autoSpaceDE/>
      <w:autoSpaceDN/>
      <w:adjustRightInd/>
      <w:spacing w:after="320" w:line="360" w:lineRule="auto"/>
      <w:jc w:val="left"/>
      <w:textAlignment w:val="auto"/>
    </w:pPr>
    <w:rPr>
      <w:spacing w:val="8"/>
      <w:sz w:val="22"/>
      <w:szCs w:val="22"/>
      <w:lang w:eastAsia="cs-CZ"/>
    </w:rPr>
  </w:style>
  <w:style w:type="character" w:styleId="Zvraznn">
    <w:name w:val="Emphasis"/>
    <w:uiPriority w:val="99"/>
    <w:qFormat/>
    <w:rsid w:val="00E61303"/>
    <w:rPr>
      <w:i/>
      <w:iCs/>
    </w:rPr>
  </w:style>
  <w:style w:type="paragraph" w:customStyle="1" w:styleId="ListParagraph1">
    <w:name w:val="List Paragraph1"/>
    <w:basedOn w:val="Normln"/>
    <w:uiPriority w:val="99"/>
    <w:rsid w:val="004945C7"/>
    <w:pPr>
      <w:overflowPunct/>
      <w:autoSpaceDE/>
      <w:autoSpaceDN/>
      <w:adjustRightInd/>
      <w:spacing w:line="240" w:lineRule="auto"/>
      <w:ind w:left="720"/>
      <w:contextualSpacing/>
      <w:jc w:val="left"/>
      <w:textAlignment w:val="auto"/>
    </w:pPr>
    <w:rPr>
      <w:lang w:eastAsia="cs-CZ"/>
    </w:rPr>
  </w:style>
  <w:style w:type="paragraph" w:styleId="Odstavecseseznamem">
    <w:name w:val="List Paragraph"/>
    <w:basedOn w:val="Normln"/>
    <w:uiPriority w:val="99"/>
    <w:qFormat/>
    <w:rsid w:val="008B07DE"/>
    <w:pPr>
      <w:overflowPunct/>
      <w:autoSpaceDE/>
      <w:autoSpaceDN/>
      <w:adjustRightInd/>
      <w:spacing w:after="200" w:line="276" w:lineRule="auto"/>
      <w:ind w:left="720"/>
      <w:contextualSpacing/>
      <w:jc w:val="left"/>
      <w:textAlignment w:val="auto"/>
    </w:pPr>
    <w:rPr>
      <w:rFonts w:ascii="Calibri" w:hAnsi="Calibri" w:cs="Calibri"/>
      <w:sz w:val="22"/>
      <w:szCs w:val="22"/>
    </w:rPr>
  </w:style>
  <w:style w:type="paragraph" w:styleId="Textvysvtlivek">
    <w:name w:val="endnote text"/>
    <w:basedOn w:val="Normln"/>
    <w:link w:val="TextvysvtlivekChar"/>
    <w:uiPriority w:val="99"/>
    <w:semiHidden/>
    <w:rsid w:val="00B23B1C"/>
    <w:rPr>
      <w:sz w:val="20"/>
      <w:szCs w:val="20"/>
      <w:lang w:val="x-none"/>
    </w:rPr>
  </w:style>
  <w:style w:type="character" w:customStyle="1" w:styleId="TextvysvtlivekChar">
    <w:name w:val="Text vysvětlivek Char"/>
    <w:link w:val="Textvysvtlivek"/>
    <w:uiPriority w:val="99"/>
    <w:rsid w:val="00B23B1C"/>
    <w:rPr>
      <w:lang w:eastAsia="en-US"/>
    </w:rPr>
  </w:style>
  <w:style w:type="character" w:styleId="Odkaznavysvtlivky">
    <w:name w:val="endnote reference"/>
    <w:uiPriority w:val="99"/>
    <w:semiHidden/>
    <w:rsid w:val="00B23B1C"/>
    <w:rPr>
      <w:vertAlign w:val="superscript"/>
    </w:rPr>
  </w:style>
  <w:style w:type="paragraph" w:styleId="Revize">
    <w:name w:val="Revision"/>
    <w:hidden/>
    <w:uiPriority w:val="99"/>
    <w:semiHidden/>
    <w:rsid w:val="00795A37"/>
    <w:rPr>
      <w:sz w:val="24"/>
      <w:szCs w:val="24"/>
      <w:lang w:eastAsia="en-US"/>
    </w:rPr>
  </w:style>
  <w:style w:type="paragraph" w:customStyle="1" w:styleId="default">
    <w:name w:val="default"/>
    <w:basedOn w:val="Normln"/>
    <w:uiPriority w:val="99"/>
    <w:rsid w:val="00B8394D"/>
    <w:pPr>
      <w:overflowPunct/>
      <w:adjustRightInd/>
      <w:spacing w:line="240" w:lineRule="auto"/>
      <w:jc w:val="left"/>
      <w:textAlignment w:val="auto"/>
    </w:pPr>
    <w:rPr>
      <w:color w:val="000000"/>
      <w:lang w:eastAsia="cs-CZ"/>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rsid w:val="00347FBB"/>
    <w:rPr>
      <w:sz w:val="24"/>
      <w:szCs w:val="24"/>
      <w:lang w:eastAsia="en-US"/>
    </w:rPr>
  </w:style>
  <w:style w:type="paragraph" w:customStyle="1" w:styleId="Clanek11">
    <w:name w:val="Clanek 1.1"/>
    <w:basedOn w:val="Nadpis2"/>
    <w:link w:val="Clanek11Char"/>
    <w:uiPriority w:val="99"/>
    <w:rsid w:val="006B6D2D"/>
    <w:pPr>
      <w:widowControl w:val="0"/>
      <w:tabs>
        <w:tab w:val="num" w:pos="941"/>
      </w:tabs>
      <w:overflowPunct/>
      <w:autoSpaceDE/>
      <w:autoSpaceDN/>
      <w:adjustRightInd/>
      <w:spacing w:before="120" w:line="240" w:lineRule="auto"/>
      <w:ind w:left="941" w:hanging="567"/>
      <w:textAlignment w:val="auto"/>
    </w:pPr>
    <w:rPr>
      <w:rFonts w:ascii="Arial" w:hAnsi="Arial"/>
      <w:b/>
      <w:bCs/>
      <w:i/>
      <w:iCs/>
      <w:sz w:val="28"/>
      <w:szCs w:val="28"/>
    </w:rPr>
  </w:style>
  <w:style w:type="character" w:customStyle="1" w:styleId="Clanek11Char">
    <w:name w:val="Clanek 1.1 Char"/>
    <w:link w:val="Clanek11"/>
    <w:uiPriority w:val="99"/>
    <w:rsid w:val="006B6D2D"/>
    <w:rPr>
      <w:rFonts w:ascii="Arial" w:hAnsi="Arial" w:cs="Arial"/>
      <w:b/>
      <w:bCs/>
      <w:i/>
      <w:iCs/>
      <w:sz w:val="28"/>
      <w:szCs w:val="28"/>
      <w:lang w:eastAsia="en-US"/>
    </w:rPr>
  </w:style>
  <w:style w:type="paragraph" w:customStyle="1" w:styleId="Bullety">
    <w:name w:val="Bullety"/>
    <w:basedOn w:val="Seznamsodrkami"/>
    <w:uiPriority w:val="99"/>
    <w:rsid w:val="007F03C0"/>
    <w:pPr>
      <w:overflowPunct/>
      <w:autoSpaceDE/>
      <w:autoSpaceDN/>
      <w:adjustRightInd/>
      <w:spacing w:line="240" w:lineRule="auto"/>
      <w:textAlignment w:val="auto"/>
    </w:pPr>
    <w:rPr>
      <w:rFonts w:ascii="Verdana" w:eastAsia="MS Mincho" w:hAnsi="Verdana" w:cs="Verdana"/>
      <w:sz w:val="22"/>
      <w:szCs w:val="22"/>
    </w:rPr>
  </w:style>
  <w:style w:type="paragraph" w:styleId="Seznamsodrkami">
    <w:name w:val="List Bullet"/>
    <w:basedOn w:val="Normln"/>
    <w:uiPriority w:val="99"/>
    <w:rsid w:val="007F03C0"/>
    <w:pPr>
      <w:ind w:left="717" w:hanging="360"/>
      <w:contextualSpacing/>
    </w:pPr>
  </w:style>
  <w:style w:type="character" w:styleId="Nzevknihy">
    <w:name w:val="Book Title"/>
    <w:uiPriority w:val="33"/>
    <w:qFormat/>
    <w:rsid w:val="00B639C9"/>
    <w:rPr>
      <w:b/>
      <w:bCs/>
      <w:smallCaps/>
      <w:spacing w:val="5"/>
    </w:rPr>
  </w:style>
  <w:style w:type="character" w:customStyle="1" w:styleId="preformatted">
    <w:name w:val="preformatted"/>
    <w:rsid w:val="00F62960"/>
  </w:style>
  <w:style w:type="character" w:customStyle="1" w:styleId="nowrap">
    <w:name w:val="nowrap"/>
    <w:rsid w:val="00F62960"/>
  </w:style>
</w:styles>
</file>

<file path=word/webSettings.xml><?xml version="1.0" encoding="utf-8"?>
<w:webSettings xmlns:r="http://schemas.openxmlformats.org/officeDocument/2006/relationships" xmlns:w="http://schemas.openxmlformats.org/wordprocessingml/2006/main">
  <w:divs>
    <w:div w:id="324011424">
      <w:bodyDiv w:val="1"/>
      <w:marLeft w:val="0"/>
      <w:marRight w:val="0"/>
      <w:marTop w:val="0"/>
      <w:marBottom w:val="0"/>
      <w:divBdr>
        <w:top w:val="none" w:sz="0" w:space="0" w:color="auto"/>
        <w:left w:val="none" w:sz="0" w:space="0" w:color="auto"/>
        <w:bottom w:val="none" w:sz="0" w:space="0" w:color="auto"/>
        <w:right w:val="none" w:sz="0" w:space="0" w:color="auto"/>
      </w:divBdr>
    </w:div>
    <w:div w:id="374475854">
      <w:bodyDiv w:val="1"/>
      <w:marLeft w:val="0"/>
      <w:marRight w:val="0"/>
      <w:marTop w:val="0"/>
      <w:marBottom w:val="0"/>
      <w:divBdr>
        <w:top w:val="none" w:sz="0" w:space="0" w:color="auto"/>
        <w:left w:val="none" w:sz="0" w:space="0" w:color="auto"/>
        <w:bottom w:val="none" w:sz="0" w:space="0" w:color="auto"/>
        <w:right w:val="none" w:sz="0" w:space="0" w:color="auto"/>
      </w:divBdr>
    </w:div>
    <w:div w:id="458111034">
      <w:marLeft w:val="0"/>
      <w:marRight w:val="0"/>
      <w:marTop w:val="0"/>
      <w:marBottom w:val="0"/>
      <w:divBdr>
        <w:top w:val="none" w:sz="0" w:space="0" w:color="auto"/>
        <w:left w:val="none" w:sz="0" w:space="0" w:color="auto"/>
        <w:bottom w:val="none" w:sz="0" w:space="0" w:color="auto"/>
        <w:right w:val="none" w:sz="0" w:space="0" w:color="auto"/>
      </w:divBdr>
      <w:divsChild>
        <w:div w:id="458111039">
          <w:marLeft w:val="0"/>
          <w:marRight w:val="0"/>
          <w:marTop w:val="0"/>
          <w:marBottom w:val="0"/>
          <w:divBdr>
            <w:top w:val="none" w:sz="0" w:space="0" w:color="auto"/>
            <w:left w:val="none" w:sz="0" w:space="0" w:color="auto"/>
            <w:bottom w:val="none" w:sz="0" w:space="0" w:color="auto"/>
            <w:right w:val="none" w:sz="0" w:space="0" w:color="auto"/>
          </w:divBdr>
          <w:divsChild>
            <w:div w:id="458111033">
              <w:marLeft w:val="0"/>
              <w:marRight w:val="0"/>
              <w:marTop w:val="0"/>
              <w:marBottom w:val="0"/>
              <w:divBdr>
                <w:top w:val="none" w:sz="0" w:space="0" w:color="auto"/>
                <w:left w:val="none" w:sz="0" w:space="0" w:color="auto"/>
                <w:bottom w:val="none" w:sz="0" w:space="0" w:color="auto"/>
                <w:right w:val="none" w:sz="0" w:space="0" w:color="auto"/>
              </w:divBdr>
              <w:divsChild>
                <w:div w:id="458111037">
                  <w:marLeft w:val="0"/>
                  <w:marRight w:val="0"/>
                  <w:marTop w:val="0"/>
                  <w:marBottom w:val="0"/>
                  <w:divBdr>
                    <w:top w:val="none" w:sz="0" w:space="0" w:color="auto"/>
                    <w:left w:val="none" w:sz="0" w:space="0" w:color="auto"/>
                    <w:bottom w:val="none" w:sz="0" w:space="0" w:color="auto"/>
                    <w:right w:val="none" w:sz="0" w:space="0" w:color="auto"/>
                  </w:divBdr>
                  <w:divsChild>
                    <w:div w:id="4581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11036">
      <w:marLeft w:val="0"/>
      <w:marRight w:val="0"/>
      <w:marTop w:val="0"/>
      <w:marBottom w:val="0"/>
      <w:divBdr>
        <w:top w:val="none" w:sz="0" w:space="0" w:color="auto"/>
        <w:left w:val="none" w:sz="0" w:space="0" w:color="auto"/>
        <w:bottom w:val="none" w:sz="0" w:space="0" w:color="auto"/>
        <w:right w:val="none" w:sz="0" w:space="0" w:color="auto"/>
      </w:divBdr>
    </w:div>
    <w:div w:id="458111038">
      <w:marLeft w:val="0"/>
      <w:marRight w:val="0"/>
      <w:marTop w:val="0"/>
      <w:marBottom w:val="0"/>
      <w:divBdr>
        <w:top w:val="none" w:sz="0" w:space="0" w:color="auto"/>
        <w:left w:val="none" w:sz="0" w:space="0" w:color="auto"/>
        <w:bottom w:val="none" w:sz="0" w:space="0" w:color="auto"/>
        <w:right w:val="none" w:sz="0" w:space="0" w:color="auto"/>
      </w:divBdr>
    </w:div>
    <w:div w:id="458111040">
      <w:marLeft w:val="0"/>
      <w:marRight w:val="0"/>
      <w:marTop w:val="0"/>
      <w:marBottom w:val="0"/>
      <w:divBdr>
        <w:top w:val="none" w:sz="0" w:space="0" w:color="auto"/>
        <w:left w:val="none" w:sz="0" w:space="0" w:color="auto"/>
        <w:bottom w:val="none" w:sz="0" w:space="0" w:color="auto"/>
        <w:right w:val="none" w:sz="0" w:space="0" w:color="auto"/>
      </w:divBdr>
    </w:div>
    <w:div w:id="458111042">
      <w:marLeft w:val="0"/>
      <w:marRight w:val="0"/>
      <w:marTop w:val="0"/>
      <w:marBottom w:val="0"/>
      <w:divBdr>
        <w:top w:val="none" w:sz="0" w:space="0" w:color="auto"/>
        <w:left w:val="none" w:sz="0" w:space="0" w:color="auto"/>
        <w:bottom w:val="none" w:sz="0" w:space="0" w:color="auto"/>
        <w:right w:val="none" w:sz="0" w:space="0" w:color="auto"/>
      </w:divBdr>
    </w:div>
    <w:div w:id="458111043">
      <w:marLeft w:val="0"/>
      <w:marRight w:val="0"/>
      <w:marTop w:val="0"/>
      <w:marBottom w:val="0"/>
      <w:divBdr>
        <w:top w:val="none" w:sz="0" w:space="0" w:color="auto"/>
        <w:left w:val="none" w:sz="0" w:space="0" w:color="auto"/>
        <w:bottom w:val="none" w:sz="0" w:space="0" w:color="auto"/>
        <w:right w:val="none" w:sz="0" w:space="0" w:color="auto"/>
      </w:divBdr>
    </w:div>
    <w:div w:id="458111044">
      <w:marLeft w:val="0"/>
      <w:marRight w:val="0"/>
      <w:marTop w:val="0"/>
      <w:marBottom w:val="0"/>
      <w:divBdr>
        <w:top w:val="none" w:sz="0" w:space="0" w:color="auto"/>
        <w:left w:val="none" w:sz="0" w:space="0" w:color="auto"/>
        <w:bottom w:val="none" w:sz="0" w:space="0" w:color="auto"/>
        <w:right w:val="none" w:sz="0" w:space="0" w:color="auto"/>
      </w:divBdr>
    </w:div>
    <w:div w:id="458111045">
      <w:marLeft w:val="0"/>
      <w:marRight w:val="0"/>
      <w:marTop w:val="0"/>
      <w:marBottom w:val="0"/>
      <w:divBdr>
        <w:top w:val="none" w:sz="0" w:space="0" w:color="auto"/>
        <w:left w:val="none" w:sz="0" w:space="0" w:color="auto"/>
        <w:bottom w:val="none" w:sz="0" w:space="0" w:color="auto"/>
        <w:right w:val="none" w:sz="0" w:space="0" w:color="auto"/>
      </w:divBdr>
    </w:div>
    <w:div w:id="458111046">
      <w:marLeft w:val="0"/>
      <w:marRight w:val="0"/>
      <w:marTop w:val="0"/>
      <w:marBottom w:val="0"/>
      <w:divBdr>
        <w:top w:val="none" w:sz="0" w:space="0" w:color="auto"/>
        <w:left w:val="none" w:sz="0" w:space="0" w:color="auto"/>
        <w:bottom w:val="none" w:sz="0" w:space="0" w:color="auto"/>
        <w:right w:val="none" w:sz="0" w:space="0" w:color="auto"/>
      </w:divBdr>
    </w:div>
    <w:div w:id="458111047">
      <w:marLeft w:val="0"/>
      <w:marRight w:val="0"/>
      <w:marTop w:val="0"/>
      <w:marBottom w:val="0"/>
      <w:divBdr>
        <w:top w:val="none" w:sz="0" w:space="0" w:color="auto"/>
        <w:left w:val="none" w:sz="0" w:space="0" w:color="auto"/>
        <w:bottom w:val="none" w:sz="0" w:space="0" w:color="auto"/>
        <w:right w:val="none" w:sz="0" w:space="0" w:color="auto"/>
      </w:divBdr>
    </w:div>
    <w:div w:id="458111048">
      <w:marLeft w:val="0"/>
      <w:marRight w:val="0"/>
      <w:marTop w:val="0"/>
      <w:marBottom w:val="0"/>
      <w:divBdr>
        <w:top w:val="none" w:sz="0" w:space="0" w:color="auto"/>
        <w:left w:val="none" w:sz="0" w:space="0" w:color="auto"/>
        <w:bottom w:val="none" w:sz="0" w:space="0" w:color="auto"/>
        <w:right w:val="none" w:sz="0" w:space="0" w:color="auto"/>
      </w:divBdr>
    </w:div>
    <w:div w:id="458111049">
      <w:marLeft w:val="0"/>
      <w:marRight w:val="0"/>
      <w:marTop w:val="0"/>
      <w:marBottom w:val="0"/>
      <w:divBdr>
        <w:top w:val="none" w:sz="0" w:space="0" w:color="auto"/>
        <w:left w:val="none" w:sz="0" w:space="0" w:color="auto"/>
        <w:bottom w:val="none" w:sz="0" w:space="0" w:color="auto"/>
        <w:right w:val="none" w:sz="0" w:space="0" w:color="auto"/>
      </w:divBdr>
    </w:div>
    <w:div w:id="458111050">
      <w:marLeft w:val="0"/>
      <w:marRight w:val="0"/>
      <w:marTop w:val="0"/>
      <w:marBottom w:val="0"/>
      <w:divBdr>
        <w:top w:val="none" w:sz="0" w:space="0" w:color="auto"/>
        <w:left w:val="none" w:sz="0" w:space="0" w:color="auto"/>
        <w:bottom w:val="none" w:sz="0" w:space="0" w:color="auto"/>
        <w:right w:val="none" w:sz="0" w:space="0" w:color="auto"/>
      </w:divBdr>
    </w:div>
    <w:div w:id="458111051">
      <w:marLeft w:val="0"/>
      <w:marRight w:val="0"/>
      <w:marTop w:val="0"/>
      <w:marBottom w:val="0"/>
      <w:divBdr>
        <w:top w:val="none" w:sz="0" w:space="0" w:color="auto"/>
        <w:left w:val="none" w:sz="0" w:space="0" w:color="auto"/>
        <w:bottom w:val="none" w:sz="0" w:space="0" w:color="auto"/>
        <w:right w:val="none" w:sz="0" w:space="0" w:color="auto"/>
      </w:divBdr>
    </w:div>
    <w:div w:id="458111052">
      <w:marLeft w:val="0"/>
      <w:marRight w:val="0"/>
      <w:marTop w:val="0"/>
      <w:marBottom w:val="0"/>
      <w:divBdr>
        <w:top w:val="none" w:sz="0" w:space="0" w:color="auto"/>
        <w:left w:val="none" w:sz="0" w:space="0" w:color="auto"/>
        <w:bottom w:val="none" w:sz="0" w:space="0" w:color="auto"/>
        <w:right w:val="none" w:sz="0" w:space="0" w:color="auto"/>
      </w:divBdr>
      <w:divsChild>
        <w:div w:id="458111041">
          <w:marLeft w:val="0"/>
          <w:marRight w:val="0"/>
          <w:marTop w:val="0"/>
          <w:marBottom w:val="0"/>
          <w:divBdr>
            <w:top w:val="none" w:sz="0" w:space="0" w:color="auto"/>
            <w:left w:val="none" w:sz="0" w:space="0" w:color="auto"/>
            <w:bottom w:val="none" w:sz="0" w:space="0" w:color="auto"/>
            <w:right w:val="none" w:sz="0" w:space="0" w:color="auto"/>
          </w:divBdr>
          <w:divsChild>
            <w:div w:id="458111054">
              <w:marLeft w:val="0"/>
              <w:marRight w:val="0"/>
              <w:marTop w:val="0"/>
              <w:marBottom w:val="75"/>
              <w:divBdr>
                <w:top w:val="none" w:sz="0" w:space="0" w:color="auto"/>
                <w:left w:val="none" w:sz="0" w:space="0" w:color="auto"/>
                <w:bottom w:val="none" w:sz="0" w:space="0" w:color="auto"/>
                <w:right w:val="none" w:sz="0" w:space="0" w:color="auto"/>
              </w:divBdr>
            </w:div>
            <w:div w:id="4581110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58111053">
      <w:marLeft w:val="0"/>
      <w:marRight w:val="0"/>
      <w:marTop w:val="0"/>
      <w:marBottom w:val="0"/>
      <w:divBdr>
        <w:top w:val="none" w:sz="0" w:space="0" w:color="auto"/>
        <w:left w:val="none" w:sz="0" w:space="0" w:color="auto"/>
        <w:bottom w:val="none" w:sz="0" w:space="0" w:color="auto"/>
        <w:right w:val="none" w:sz="0" w:space="0" w:color="auto"/>
      </w:divBdr>
    </w:div>
    <w:div w:id="458111055">
      <w:marLeft w:val="0"/>
      <w:marRight w:val="0"/>
      <w:marTop w:val="0"/>
      <w:marBottom w:val="0"/>
      <w:divBdr>
        <w:top w:val="none" w:sz="0" w:space="0" w:color="auto"/>
        <w:left w:val="none" w:sz="0" w:space="0" w:color="auto"/>
        <w:bottom w:val="none" w:sz="0" w:space="0" w:color="auto"/>
        <w:right w:val="none" w:sz="0" w:space="0" w:color="auto"/>
      </w:divBdr>
    </w:div>
    <w:div w:id="458111057">
      <w:marLeft w:val="0"/>
      <w:marRight w:val="0"/>
      <w:marTop w:val="0"/>
      <w:marBottom w:val="0"/>
      <w:divBdr>
        <w:top w:val="none" w:sz="0" w:space="0" w:color="auto"/>
        <w:left w:val="none" w:sz="0" w:space="0" w:color="auto"/>
        <w:bottom w:val="none" w:sz="0" w:space="0" w:color="auto"/>
        <w:right w:val="none" w:sz="0" w:space="0" w:color="auto"/>
      </w:divBdr>
    </w:div>
    <w:div w:id="458111058">
      <w:marLeft w:val="0"/>
      <w:marRight w:val="0"/>
      <w:marTop w:val="0"/>
      <w:marBottom w:val="0"/>
      <w:divBdr>
        <w:top w:val="none" w:sz="0" w:space="0" w:color="auto"/>
        <w:left w:val="none" w:sz="0" w:space="0" w:color="auto"/>
        <w:bottom w:val="none" w:sz="0" w:space="0" w:color="auto"/>
        <w:right w:val="none" w:sz="0" w:space="0" w:color="auto"/>
      </w:divBdr>
    </w:div>
    <w:div w:id="896429369">
      <w:bodyDiv w:val="1"/>
      <w:marLeft w:val="0"/>
      <w:marRight w:val="0"/>
      <w:marTop w:val="0"/>
      <w:marBottom w:val="0"/>
      <w:divBdr>
        <w:top w:val="none" w:sz="0" w:space="0" w:color="auto"/>
        <w:left w:val="none" w:sz="0" w:space="0" w:color="auto"/>
        <w:bottom w:val="none" w:sz="0" w:space="0" w:color="auto"/>
        <w:right w:val="none" w:sz="0" w:space="0" w:color="auto"/>
      </w:divBdr>
      <w:divsChild>
        <w:div w:id="1955211472">
          <w:marLeft w:val="0"/>
          <w:marRight w:val="0"/>
          <w:marTop w:val="0"/>
          <w:marBottom w:val="0"/>
          <w:divBdr>
            <w:top w:val="none" w:sz="0" w:space="0" w:color="auto"/>
            <w:left w:val="none" w:sz="0" w:space="0" w:color="auto"/>
            <w:bottom w:val="none" w:sz="0" w:space="0" w:color="auto"/>
            <w:right w:val="none" w:sz="0" w:space="0" w:color="auto"/>
          </w:divBdr>
          <w:divsChild>
            <w:div w:id="614215036">
              <w:marLeft w:val="0"/>
              <w:marRight w:val="0"/>
              <w:marTop w:val="0"/>
              <w:marBottom w:val="0"/>
              <w:divBdr>
                <w:top w:val="none" w:sz="0" w:space="0" w:color="auto"/>
                <w:left w:val="none" w:sz="0" w:space="0" w:color="auto"/>
                <w:bottom w:val="none" w:sz="0" w:space="0" w:color="auto"/>
                <w:right w:val="none" w:sz="0" w:space="0" w:color="auto"/>
              </w:divBdr>
              <w:divsChild>
                <w:div w:id="892545458">
                  <w:marLeft w:val="0"/>
                  <w:marRight w:val="0"/>
                  <w:marTop w:val="0"/>
                  <w:marBottom w:val="0"/>
                  <w:divBdr>
                    <w:top w:val="none" w:sz="0" w:space="0" w:color="auto"/>
                    <w:left w:val="none" w:sz="0" w:space="0" w:color="auto"/>
                    <w:bottom w:val="none" w:sz="0" w:space="0" w:color="auto"/>
                    <w:right w:val="none" w:sz="0" w:space="0" w:color="auto"/>
                  </w:divBdr>
                  <w:divsChild>
                    <w:div w:id="255287207">
                      <w:marLeft w:val="0"/>
                      <w:marRight w:val="0"/>
                      <w:marTop w:val="0"/>
                      <w:marBottom w:val="0"/>
                      <w:divBdr>
                        <w:top w:val="none" w:sz="0" w:space="0" w:color="auto"/>
                        <w:left w:val="none" w:sz="0" w:space="0" w:color="auto"/>
                        <w:bottom w:val="none" w:sz="0" w:space="0" w:color="auto"/>
                        <w:right w:val="none" w:sz="0" w:space="0" w:color="auto"/>
                      </w:divBdr>
                      <w:divsChild>
                        <w:div w:id="1714890511">
                          <w:marLeft w:val="0"/>
                          <w:marRight w:val="0"/>
                          <w:marTop w:val="0"/>
                          <w:marBottom w:val="0"/>
                          <w:divBdr>
                            <w:top w:val="none" w:sz="0" w:space="0" w:color="auto"/>
                            <w:left w:val="none" w:sz="0" w:space="0" w:color="auto"/>
                            <w:bottom w:val="none" w:sz="0" w:space="0" w:color="auto"/>
                            <w:right w:val="none" w:sz="0" w:space="0" w:color="auto"/>
                          </w:divBdr>
                          <w:divsChild>
                            <w:div w:id="2086755671">
                              <w:marLeft w:val="0"/>
                              <w:marRight w:val="0"/>
                              <w:marTop w:val="0"/>
                              <w:marBottom w:val="0"/>
                              <w:divBdr>
                                <w:top w:val="none" w:sz="0" w:space="0" w:color="auto"/>
                                <w:left w:val="none" w:sz="0" w:space="0" w:color="auto"/>
                                <w:bottom w:val="none" w:sz="0" w:space="0" w:color="auto"/>
                                <w:right w:val="none" w:sz="0" w:space="0" w:color="auto"/>
                              </w:divBdr>
                              <w:divsChild>
                                <w:div w:id="97604403">
                                  <w:marLeft w:val="0"/>
                                  <w:marRight w:val="0"/>
                                  <w:marTop w:val="0"/>
                                  <w:marBottom w:val="0"/>
                                  <w:divBdr>
                                    <w:top w:val="none" w:sz="0" w:space="0" w:color="auto"/>
                                    <w:left w:val="none" w:sz="0" w:space="0" w:color="auto"/>
                                    <w:bottom w:val="none" w:sz="0" w:space="0" w:color="auto"/>
                                    <w:right w:val="none" w:sz="0" w:space="0" w:color="auto"/>
                                  </w:divBdr>
                                  <w:divsChild>
                                    <w:div w:id="184099275">
                                      <w:marLeft w:val="0"/>
                                      <w:marRight w:val="0"/>
                                      <w:marTop w:val="0"/>
                                      <w:marBottom w:val="0"/>
                                      <w:divBdr>
                                        <w:top w:val="none" w:sz="0" w:space="0" w:color="auto"/>
                                        <w:left w:val="none" w:sz="0" w:space="0" w:color="auto"/>
                                        <w:bottom w:val="none" w:sz="0" w:space="0" w:color="auto"/>
                                        <w:right w:val="none" w:sz="0" w:space="0" w:color="auto"/>
                                      </w:divBdr>
                                      <w:divsChild>
                                        <w:div w:id="1686445642">
                                          <w:marLeft w:val="0"/>
                                          <w:marRight w:val="0"/>
                                          <w:marTop w:val="0"/>
                                          <w:marBottom w:val="0"/>
                                          <w:divBdr>
                                            <w:top w:val="none" w:sz="0" w:space="0" w:color="auto"/>
                                            <w:left w:val="none" w:sz="0" w:space="0" w:color="auto"/>
                                            <w:bottom w:val="none" w:sz="0" w:space="0" w:color="auto"/>
                                            <w:right w:val="none" w:sz="0" w:space="0" w:color="auto"/>
                                          </w:divBdr>
                                          <w:divsChild>
                                            <w:div w:id="510220800">
                                              <w:marLeft w:val="0"/>
                                              <w:marRight w:val="0"/>
                                              <w:marTop w:val="0"/>
                                              <w:marBottom w:val="0"/>
                                              <w:divBdr>
                                                <w:top w:val="none" w:sz="0" w:space="0" w:color="auto"/>
                                                <w:left w:val="none" w:sz="0" w:space="0" w:color="auto"/>
                                                <w:bottom w:val="none" w:sz="0" w:space="0" w:color="auto"/>
                                                <w:right w:val="none" w:sz="0" w:space="0" w:color="auto"/>
                                              </w:divBdr>
                                              <w:divsChild>
                                                <w:div w:id="998921576">
                                                  <w:marLeft w:val="0"/>
                                                  <w:marRight w:val="0"/>
                                                  <w:marTop w:val="0"/>
                                                  <w:marBottom w:val="0"/>
                                                  <w:divBdr>
                                                    <w:top w:val="none" w:sz="0" w:space="0" w:color="auto"/>
                                                    <w:left w:val="none" w:sz="0" w:space="0" w:color="auto"/>
                                                    <w:bottom w:val="none" w:sz="0" w:space="0" w:color="auto"/>
                                                    <w:right w:val="none" w:sz="0" w:space="0" w:color="auto"/>
                                                  </w:divBdr>
                                                  <w:divsChild>
                                                    <w:div w:id="388039511">
                                                      <w:marLeft w:val="0"/>
                                                      <w:marRight w:val="0"/>
                                                      <w:marTop w:val="0"/>
                                                      <w:marBottom w:val="0"/>
                                                      <w:divBdr>
                                                        <w:top w:val="none" w:sz="0" w:space="0" w:color="auto"/>
                                                        <w:left w:val="none" w:sz="0" w:space="0" w:color="auto"/>
                                                        <w:bottom w:val="none" w:sz="0" w:space="0" w:color="auto"/>
                                                        <w:right w:val="none" w:sz="0" w:space="0" w:color="auto"/>
                                                      </w:divBdr>
                                                      <w:divsChild>
                                                        <w:div w:id="868954459">
                                                          <w:marLeft w:val="0"/>
                                                          <w:marRight w:val="0"/>
                                                          <w:marTop w:val="0"/>
                                                          <w:marBottom w:val="0"/>
                                                          <w:divBdr>
                                                            <w:top w:val="none" w:sz="0" w:space="0" w:color="auto"/>
                                                            <w:left w:val="none" w:sz="0" w:space="0" w:color="auto"/>
                                                            <w:bottom w:val="none" w:sz="0" w:space="0" w:color="auto"/>
                                                            <w:right w:val="none" w:sz="0" w:space="0" w:color="auto"/>
                                                          </w:divBdr>
                                                          <w:divsChild>
                                                            <w:div w:id="1855798721">
                                                              <w:marLeft w:val="0"/>
                                                              <w:marRight w:val="0"/>
                                                              <w:marTop w:val="0"/>
                                                              <w:marBottom w:val="0"/>
                                                              <w:divBdr>
                                                                <w:top w:val="none" w:sz="0" w:space="0" w:color="auto"/>
                                                                <w:left w:val="none" w:sz="0" w:space="0" w:color="auto"/>
                                                                <w:bottom w:val="none" w:sz="0" w:space="0" w:color="auto"/>
                                                                <w:right w:val="none" w:sz="0" w:space="0" w:color="auto"/>
                                                              </w:divBdr>
                                                              <w:divsChild>
                                                                <w:div w:id="1159928987">
                                                                  <w:marLeft w:val="0"/>
                                                                  <w:marRight w:val="0"/>
                                                                  <w:marTop w:val="0"/>
                                                                  <w:marBottom w:val="0"/>
                                                                  <w:divBdr>
                                                                    <w:top w:val="none" w:sz="0" w:space="0" w:color="auto"/>
                                                                    <w:left w:val="none" w:sz="0" w:space="0" w:color="auto"/>
                                                                    <w:bottom w:val="none" w:sz="0" w:space="0" w:color="auto"/>
                                                                    <w:right w:val="none" w:sz="0" w:space="0" w:color="auto"/>
                                                                  </w:divBdr>
                                                                  <w:divsChild>
                                                                    <w:div w:id="1080834824">
                                                                      <w:marLeft w:val="0"/>
                                                                      <w:marRight w:val="0"/>
                                                                      <w:marTop w:val="0"/>
                                                                      <w:marBottom w:val="0"/>
                                                                      <w:divBdr>
                                                                        <w:top w:val="none" w:sz="0" w:space="0" w:color="auto"/>
                                                                        <w:left w:val="none" w:sz="0" w:space="0" w:color="auto"/>
                                                                        <w:bottom w:val="none" w:sz="0" w:space="0" w:color="auto"/>
                                                                        <w:right w:val="none" w:sz="0" w:space="0" w:color="auto"/>
                                                                      </w:divBdr>
                                                                      <w:divsChild>
                                                                        <w:div w:id="1405562274">
                                                                          <w:marLeft w:val="0"/>
                                                                          <w:marRight w:val="0"/>
                                                                          <w:marTop w:val="0"/>
                                                                          <w:marBottom w:val="0"/>
                                                                          <w:divBdr>
                                                                            <w:top w:val="none" w:sz="0" w:space="0" w:color="auto"/>
                                                                            <w:left w:val="none" w:sz="0" w:space="0" w:color="auto"/>
                                                                            <w:bottom w:val="none" w:sz="0" w:space="0" w:color="auto"/>
                                                                            <w:right w:val="none" w:sz="0" w:space="0" w:color="auto"/>
                                                                          </w:divBdr>
                                                                          <w:divsChild>
                                                                            <w:div w:id="1833333967">
                                                                              <w:marLeft w:val="0"/>
                                                                              <w:marRight w:val="0"/>
                                                                              <w:marTop w:val="0"/>
                                                                              <w:marBottom w:val="0"/>
                                                                              <w:divBdr>
                                                                                <w:top w:val="none" w:sz="0" w:space="0" w:color="auto"/>
                                                                                <w:left w:val="none" w:sz="0" w:space="0" w:color="auto"/>
                                                                                <w:bottom w:val="none" w:sz="0" w:space="0" w:color="auto"/>
                                                                                <w:right w:val="none" w:sz="0" w:space="0" w:color="auto"/>
                                                                              </w:divBdr>
                                                                              <w:divsChild>
                                                                                <w:div w:id="427232950">
                                                                                  <w:marLeft w:val="0"/>
                                                                                  <w:marRight w:val="0"/>
                                                                                  <w:marTop w:val="0"/>
                                                                                  <w:marBottom w:val="0"/>
                                                                                  <w:divBdr>
                                                                                    <w:top w:val="none" w:sz="0" w:space="0" w:color="auto"/>
                                                                                    <w:left w:val="none" w:sz="0" w:space="0" w:color="auto"/>
                                                                                    <w:bottom w:val="none" w:sz="0" w:space="0" w:color="auto"/>
                                                                                    <w:right w:val="none" w:sz="0" w:space="0" w:color="auto"/>
                                                                                  </w:divBdr>
                                                                                  <w:divsChild>
                                                                                    <w:div w:id="870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857019">
      <w:bodyDiv w:val="1"/>
      <w:marLeft w:val="0"/>
      <w:marRight w:val="0"/>
      <w:marTop w:val="0"/>
      <w:marBottom w:val="0"/>
      <w:divBdr>
        <w:top w:val="none" w:sz="0" w:space="0" w:color="auto"/>
        <w:left w:val="none" w:sz="0" w:space="0" w:color="auto"/>
        <w:bottom w:val="none" w:sz="0" w:space="0" w:color="auto"/>
        <w:right w:val="none" w:sz="0" w:space="0" w:color="auto"/>
      </w:divBdr>
      <w:divsChild>
        <w:div w:id="731923302">
          <w:marLeft w:val="0"/>
          <w:marRight w:val="0"/>
          <w:marTop w:val="0"/>
          <w:marBottom w:val="0"/>
          <w:divBdr>
            <w:top w:val="none" w:sz="0" w:space="0" w:color="auto"/>
            <w:left w:val="none" w:sz="0" w:space="0" w:color="auto"/>
            <w:bottom w:val="none" w:sz="0" w:space="0" w:color="auto"/>
            <w:right w:val="none" w:sz="0" w:space="0" w:color="auto"/>
          </w:divBdr>
          <w:divsChild>
            <w:div w:id="1978757135">
              <w:marLeft w:val="0"/>
              <w:marRight w:val="0"/>
              <w:marTop w:val="0"/>
              <w:marBottom w:val="0"/>
              <w:divBdr>
                <w:top w:val="none" w:sz="0" w:space="0" w:color="auto"/>
                <w:left w:val="none" w:sz="0" w:space="0" w:color="auto"/>
                <w:bottom w:val="none" w:sz="0" w:space="0" w:color="auto"/>
                <w:right w:val="none" w:sz="0" w:space="0" w:color="auto"/>
              </w:divBdr>
              <w:divsChild>
                <w:div w:id="1754937117">
                  <w:marLeft w:val="0"/>
                  <w:marRight w:val="0"/>
                  <w:marTop w:val="0"/>
                  <w:marBottom w:val="0"/>
                  <w:divBdr>
                    <w:top w:val="none" w:sz="0" w:space="0" w:color="auto"/>
                    <w:left w:val="none" w:sz="0" w:space="0" w:color="auto"/>
                    <w:bottom w:val="none" w:sz="0" w:space="0" w:color="auto"/>
                    <w:right w:val="none" w:sz="0" w:space="0" w:color="auto"/>
                  </w:divBdr>
                  <w:divsChild>
                    <w:div w:id="345518329">
                      <w:marLeft w:val="0"/>
                      <w:marRight w:val="0"/>
                      <w:marTop w:val="0"/>
                      <w:marBottom w:val="0"/>
                      <w:divBdr>
                        <w:top w:val="none" w:sz="0" w:space="0" w:color="auto"/>
                        <w:left w:val="none" w:sz="0" w:space="0" w:color="auto"/>
                        <w:bottom w:val="none" w:sz="0" w:space="0" w:color="auto"/>
                        <w:right w:val="none" w:sz="0" w:space="0" w:color="auto"/>
                      </w:divBdr>
                      <w:divsChild>
                        <w:div w:id="648942093">
                          <w:marLeft w:val="0"/>
                          <w:marRight w:val="0"/>
                          <w:marTop w:val="0"/>
                          <w:marBottom w:val="0"/>
                          <w:divBdr>
                            <w:top w:val="none" w:sz="0" w:space="0" w:color="auto"/>
                            <w:left w:val="none" w:sz="0" w:space="0" w:color="auto"/>
                            <w:bottom w:val="none" w:sz="0" w:space="0" w:color="auto"/>
                            <w:right w:val="none" w:sz="0" w:space="0" w:color="auto"/>
                          </w:divBdr>
                          <w:divsChild>
                            <w:div w:id="1253390231">
                              <w:marLeft w:val="0"/>
                              <w:marRight w:val="0"/>
                              <w:marTop w:val="0"/>
                              <w:marBottom w:val="0"/>
                              <w:divBdr>
                                <w:top w:val="none" w:sz="0" w:space="0" w:color="auto"/>
                                <w:left w:val="none" w:sz="0" w:space="0" w:color="auto"/>
                                <w:bottom w:val="none" w:sz="0" w:space="0" w:color="auto"/>
                                <w:right w:val="none" w:sz="0" w:space="0" w:color="auto"/>
                              </w:divBdr>
                              <w:divsChild>
                                <w:div w:id="1384983006">
                                  <w:marLeft w:val="0"/>
                                  <w:marRight w:val="0"/>
                                  <w:marTop w:val="0"/>
                                  <w:marBottom w:val="0"/>
                                  <w:divBdr>
                                    <w:top w:val="none" w:sz="0" w:space="0" w:color="auto"/>
                                    <w:left w:val="none" w:sz="0" w:space="0" w:color="auto"/>
                                    <w:bottom w:val="none" w:sz="0" w:space="0" w:color="auto"/>
                                    <w:right w:val="none" w:sz="0" w:space="0" w:color="auto"/>
                                  </w:divBdr>
                                  <w:divsChild>
                                    <w:div w:id="1693536117">
                                      <w:marLeft w:val="0"/>
                                      <w:marRight w:val="0"/>
                                      <w:marTop w:val="0"/>
                                      <w:marBottom w:val="0"/>
                                      <w:divBdr>
                                        <w:top w:val="none" w:sz="0" w:space="0" w:color="auto"/>
                                        <w:left w:val="none" w:sz="0" w:space="0" w:color="auto"/>
                                        <w:bottom w:val="none" w:sz="0" w:space="0" w:color="auto"/>
                                        <w:right w:val="none" w:sz="0" w:space="0" w:color="auto"/>
                                      </w:divBdr>
                                      <w:divsChild>
                                        <w:div w:id="195625366">
                                          <w:marLeft w:val="0"/>
                                          <w:marRight w:val="0"/>
                                          <w:marTop w:val="0"/>
                                          <w:marBottom w:val="0"/>
                                          <w:divBdr>
                                            <w:top w:val="none" w:sz="0" w:space="0" w:color="auto"/>
                                            <w:left w:val="none" w:sz="0" w:space="0" w:color="auto"/>
                                            <w:bottom w:val="none" w:sz="0" w:space="0" w:color="auto"/>
                                            <w:right w:val="none" w:sz="0" w:space="0" w:color="auto"/>
                                          </w:divBdr>
                                          <w:divsChild>
                                            <w:div w:id="457184538">
                                              <w:marLeft w:val="0"/>
                                              <w:marRight w:val="0"/>
                                              <w:marTop w:val="0"/>
                                              <w:marBottom w:val="0"/>
                                              <w:divBdr>
                                                <w:top w:val="none" w:sz="0" w:space="0" w:color="auto"/>
                                                <w:left w:val="none" w:sz="0" w:space="0" w:color="auto"/>
                                                <w:bottom w:val="none" w:sz="0" w:space="0" w:color="auto"/>
                                                <w:right w:val="none" w:sz="0" w:space="0" w:color="auto"/>
                                              </w:divBdr>
                                              <w:divsChild>
                                                <w:div w:id="415202073">
                                                  <w:marLeft w:val="0"/>
                                                  <w:marRight w:val="0"/>
                                                  <w:marTop w:val="0"/>
                                                  <w:marBottom w:val="0"/>
                                                  <w:divBdr>
                                                    <w:top w:val="none" w:sz="0" w:space="0" w:color="auto"/>
                                                    <w:left w:val="none" w:sz="0" w:space="0" w:color="auto"/>
                                                    <w:bottom w:val="none" w:sz="0" w:space="0" w:color="auto"/>
                                                    <w:right w:val="none" w:sz="0" w:space="0" w:color="auto"/>
                                                  </w:divBdr>
                                                  <w:divsChild>
                                                    <w:div w:id="421415188">
                                                      <w:marLeft w:val="0"/>
                                                      <w:marRight w:val="0"/>
                                                      <w:marTop w:val="0"/>
                                                      <w:marBottom w:val="0"/>
                                                      <w:divBdr>
                                                        <w:top w:val="none" w:sz="0" w:space="0" w:color="auto"/>
                                                        <w:left w:val="none" w:sz="0" w:space="0" w:color="auto"/>
                                                        <w:bottom w:val="none" w:sz="0" w:space="0" w:color="auto"/>
                                                        <w:right w:val="none" w:sz="0" w:space="0" w:color="auto"/>
                                                      </w:divBdr>
                                                      <w:divsChild>
                                                        <w:div w:id="2110157305">
                                                          <w:marLeft w:val="0"/>
                                                          <w:marRight w:val="0"/>
                                                          <w:marTop w:val="0"/>
                                                          <w:marBottom w:val="0"/>
                                                          <w:divBdr>
                                                            <w:top w:val="none" w:sz="0" w:space="0" w:color="auto"/>
                                                            <w:left w:val="none" w:sz="0" w:space="0" w:color="auto"/>
                                                            <w:bottom w:val="none" w:sz="0" w:space="0" w:color="auto"/>
                                                            <w:right w:val="none" w:sz="0" w:space="0" w:color="auto"/>
                                                          </w:divBdr>
                                                          <w:divsChild>
                                                            <w:div w:id="1786805617">
                                                              <w:marLeft w:val="0"/>
                                                              <w:marRight w:val="0"/>
                                                              <w:marTop w:val="0"/>
                                                              <w:marBottom w:val="0"/>
                                                              <w:divBdr>
                                                                <w:top w:val="none" w:sz="0" w:space="0" w:color="auto"/>
                                                                <w:left w:val="none" w:sz="0" w:space="0" w:color="auto"/>
                                                                <w:bottom w:val="none" w:sz="0" w:space="0" w:color="auto"/>
                                                                <w:right w:val="none" w:sz="0" w:space="0" w:color="auto"/>
                                                              </w:divBdr>
                                                              <w:divsChild>
                                                                <w:div w:id="2098163943">
                                                                  <w:marLeft w:val="0"/>
                                                                  <w:marRight w:val="0"/>
                                                                  <w:marTop w:val="0"/>
                                                                  <w:marBottom w:val="0"/>
                                                                  <w:divBdr>
                                                                    <w:top w:val="none" w:sz="0" w:space="0" w:color="auto"/>
                                                                    <w:left w:val="none" w:sz="0" w:space="0" w:color="auto"/>
                                                                    <w:bottom w:val="none" w:sz="0" w:space="0" w:color="auto"/>
                                                                    <w:right w:val="none" w:sz="0" w:space="0" w:color="auto"/>
                                                                  </w:divBdr>
                                                                  <w:divsChild>
                                                                    <w:div w:id="137653035">
                                                                      <w:marLeft w:val="0"/>
                                                                      <w:marRight w:val="0"/>
                                                                      <w:marTop w:val="0"/>
                                                                      <w:marBottom w:val="0"/>
                                                                      <w:divBdr>
                                                                        <w:top w:val="none" w:sz="0" w:space="0" w:color="auto"/>
                                                                        <w:left w:val="none" w:sz="0" w:space="0" w:color="auto"/>
                                                                        <w:bottom w:val="none" w:sz="0" w:space="0" w:color="auto"/>
                                                                        <w:right w:val="none" w:sz="0" w:space="0" w:color="auto"/>
                                                                      </w:divBdr>
                                                                      <w:divsChild>
                                                                        <w:div w:id="1521895673">
                                                                          <w:marLeft w:val="0"/>
                                                                          <w:marRight w:val="0"/>
                                                                          <w:marTop w:val="0"/>
                                                                          <w:marBottom w:val="0"/>
                                                                          <w:divBdr>
                                                                            <w:top w:val="none" w:sz="0" w:space="0" w:color="auto"/>
                                                                            <w:left w:val="none" w:sz="0" w:space="0" w:color="auto"/>
                                                                            <w:bottom w:val="none" w:sz="0" w:space="0" w:color="auto"/>
                                                                            <w:right w:val="none" w:sz="0" w:space="0" w:color="auto"/>
                                                                          </w:divBdr>
                                                                          <w:divsChild>
                                                                            <w:div w:id="1349527313">
                                                                              <w:marLeft w:val="0"/>
                                                                              <w:marRight w:val="0"/>
                                                                              <w:marTop w:val="0"/>
                                                                              <w:marBottom w:val="0"/>
                                                                              <w:divBdr>
                                                                                <w:top w:val="none" w:sz="0" w:space="0" w:color="auto"/>
                                                                                <w:left w:val="none" w:sz="0" w:space="0" w:color="auto"/>
                                                                                <w:bottom w:val="none" w:sz="0" w:space="0" w:color="auto"/>
                                                                                <w:right w:val="none" w:sz="0" w:space="0" w:color="auto"/>
                                                                              </w:divBdr>
                                                                              <w:divsChild>
                                                                                <w:div w:id="908223747">
                                                                                  <w:marLeft w:val="0"/>
                                                                                  <w:marRight w:val="0"/>
                                                                                  <w:marTop w:val="0"/>
                                                                                  <w:marBottom w:val="0"/>
                                                                                  <w:divBdr>
                                                                                    <w:top w:val="none" w:sz="0" w:space="0" w:color="auto"/>
                                                                                    <w:left w:val="none" w:sz="0" w:space="0" w:color="auto"/>
                                                                                    <w:bottom w:val="none" w:sz="0" w:space="0" w:color="auto"/>
                                                                                    <w:right w:val="none" w:sz="0" w:space="0" w:color="auto"/>
                                                                                  </w:divBdr>
                                                                                  <w:divsChild>
                                                                                    <w:div w:id="16389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583647">
      <w:bodyDiv w:val="1"/>
      <w:marLeft w:val="0"/>
      <w:marRight w:val="0"/>
      <w:marTop w:val="0"/>
      <w:marBottom w:val="0"/>
      <w:divBdr>
        <w:top w:val="none" w:sz="0" w:space="0" w:color="auto"/>
        <w:left w:val="none" w:sz="0" w:space="0" w:color="auto"/>
        <w:bottom w:val="none" w:sz="0" w:space="0" w:color="auto"/>
        <w:right w:val="none" w:sz="0" w:space="0" w:color="auto"/>
      </w:divBdr>
    </w:div>
    <w:div w:id="1785802553">
      <w:bodyDiv w:val="1"/>
      <w:marLeft w:val="0"/>
      <w:marRight w:val="0"/>
      <w:marTop w:val="0"/>
      <w:marBottom w:val="0"/>
      <w:divBdr>
        <w:top w:val="none" w:sz="0" w:space="0" w:color="auto"/>
        <w:left w:val="none" w:sz="0" w:space="0" w:color="auto"/>
        <w:bottom w:val="none" w:sz="0" w:space="0" w:color="auto"/>
        <w:right w:val="none" w:sz="0" w:space="0" w:color="auto"/>
      </w:divBdr>
    </w:div>
    <w:div w:id="18499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BA9D-F286-4948-868A-B6307CEC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8697</Words>
  <Characters>51315</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2016-10-11T09:08:00Z</dcterms:created>
  <dcterms:modified xsi:type="dcterms:W3CDTF">2016-10-11T09:08:00Z</dcterms:modified>
</cp:coreProperties>
</file>