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1C1" w:rsidRDefault="00E721C1">
      <w:pPr>
        <w:suppressAutoHyphens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</w:p>
    <w:p w:rsidR="00E721C1" w:rsidRPr="00527D5A" w:rsidRDefault="00E721C1">
      <w:pPr>
        <w:suppressAutoHyphens/>
        <w:spacing w:line="336" w:lineRule="auto"/>
        <w:jc w:val="center"/>
        <w:rPr>
          <w:rFonts w:ascii="Verdana" w:hAnsi="Verdana"/>
        </w:rPr>
      </w:pPr>
    </w:p>
    <w:p w:rsidR="00E721C1" w:rsidRPr="00527D5A" w:rsidRDefault="00E721C1">
      <w:pPr>
        <w:suppressAutoHyphens/>
        <w:spacing w:line="336" w:lineRule="auto"/>
        <w:jc w:val="center"/>
        <w:rPr>
          <w:rFonts w:ascii="Verdana" w:hAnsi="Verdana"/>
        </w:rPr>
      </w:pPr>
    </w:p>
    <w:p w:rsidR="00E721C1" w:rsidRPr="00527D5A" w:rsidRDefault="00E721C1">
      <w:pPr>
        <w:suppressAutoHyphens/>
        <w:spacing w:line="336" w:lineRule="auto"/>
        <w:jc w:val="center"/>
        <w:rPr>
          <w:rFonts w:ascii="Verdana" w:hAnsi="Verdana"/>
        </w:rPr>
      </w:pPr>
      <w:r w:rsidRPr="00527D5A">
        <w:rPr>
          <w:rFonts w:ascii="Verdana" w:hAnsi="Verdana"/>
        </w:rPr>
        <w:t>Níže uvedeného dne, měsíce a roku uza</w:t>
      </w:r>
      <w:r>
        <w:rPr>
          <w:rFonts w:ascii="Verdana" w:hAnsi="Verdana"/>
        </w:rPr>
        <w:t>vřely ve smyslu ustanovení § 2586</w:t>
      </w:r>
      <w:r w:rsidRPr="00527D5A">
        <w:rPr>
          <w:rFonts w:ascii="Verdana" w:hAnsi="Verdana"/>
        </w:rPr>
        <w:t xml:space="preserve"> a</w:t>
      </w:r>
    </w:p>
    <w:p w:rsidR="00E721C1" w:rsidRPr="00527D5A" w:rsidRDefault="00E721C1">
      <w:pPr>
        <w:suppressAutoHyphens/>
        <w:spacing w:line="336" w:lineRule="auto"/>
        <w:jc w:val="center"/>
        <w:rPr>
          <w:rFonts w:ascii="Verdana" w:hAnsi="Verdana"/>
        </w:rPr>
      </w:pPr>
      <w:r w:rsidRPr="00527D5A">
        <w:rPr>
          <w:rFonts w:ascii="Verdana" w:hAnsi="Verdana"/>
        </w:rPr>
        <w:t xml:space="preserve">násl. </w:t>
      </w:r>
      <w:r>
        <w:rPr>
          <w:rFonts w:ascii="Verdana" w:hAnsi="Verdana"/>
        </w:rPr>
        <w:t>zák. č. 89/2012, Občanského zákoníku v platném znění</w:t>
      </w:r>
    </w:p>
    <w:p w:rsidR="00E721C1" w:rsidRPr="00527D5A" w:rsidRDefault="00E721C1">
      <w:pPr>
        <w:suppressAutoHyphens/>
        <w:spacing w:line="336" w:lineRule="auto"/>
        <w:jc w:val="center"/>
        <w:rPr>
          <w:rFonts w:ascii="Verdana" w:hAnsi="Verdana"/>
        </w:rPr>
      </w:pPr>
      <w:r w:rsidRPr="00527D5A">
        <w:rPr>
          <w:rFonts w:ascii="Verdana" w:hAnsi="Verdana"/>
        </w:rPr>
        <w:t xml:space="preserve"> dále uvedené smluvní strany, a sice</w:t>
      </w:r>
    </w:p>
    <w:p w:rsidR="00E721C1" w:rsidRPr="00527D5A" w:rsidRDefault="00E721C1">
      <w:pPr>
        <w:suppressAutoHyphens/>
        <w:spacing w:line="336" w:lineRule="auto"/>
        <w:jc w:val="center"/>
        <w:rPr>
          <w:rFonts w:ascii="Verdana" w:hAnsi="Verdana"/>
        </w:rPr>
      </w:pPr>
    </w:p>
    <w:p w:rsidR="00E721C1" w:rsidRPr="00527D5A" w:rsidRDefault="00E721C1">
      <w:pPr>
        <w:suppressAutoHyphens/>
        <w:spacing w:line="336" w:lineRule="auto"/>
        <w:jc w:val="center"/>
        <w:rPr>
          <w:rFonts w:ascii="Verdana" w:hAnsi="Verdana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  <w:u w:val="single"/>
        </w:rPr>
      </w:pPr>
      <w:r w:rsidRPr="00527D5A">
        <w:rPr>
          <w:rFonts w:ascii="Verdana" w:hAnsi="Verdana"/>
          <w:spacing w:val="-3"/>
        </w:rPr>
        <w:t>I.</w:t>
      </w:r>
      <w:r w:rsidRPr="00527D5A">
        <w:rPr>
          <w:rFonts w:ascii="Verdana" w:hAnsi="Verdana"/>
          <w:spacing w:val="-3"/>
          <w:u w:val="single"/>
        </w:rPr>
        <w:t>SMLUVNÍ STRANY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  <w:u w:val="single"/>
        </w:rPr>
        <w:t>1. OBJEDNATEL: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  <w:t xml:space="preserve">                     </w:t>
      </w:r>
      <w:r w:rsidRPr="000031DF">
        <w:rPr>
          <w:rFonts w:ascii="Verdana" w:hAnsi="Verdana"/>
          <w:b/>
          <w:bCs/>
          <w:noProof/>
          <w:spacing w:val="-3"/>
        </w:rPr>
        <w:t>Astronomický ústav AV ČR, v. v. i.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adresa: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0031DF">
        <w:rPr>
          <w:rFonts w:ascii="Verdana" w:hAnsi="Verdana"/>
          <w:noProof/>
          <w:spacing w:val="-3"/>
        </w:rPr>
        <w:t>Fričova 298/1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0031DF">
        <w:rPr>
          <w:rFonts w:ascii="Verdana" w:hAnsi="Verdana"/>
          <w:noProof/>
          <w:spacing w:val="-3"/>
        </w:rPr>
        <w:t>251 65</w:t>
      </w:r>
      <w:r w:rsidRPr="00527D5A">
        <w:rPr>
          <w:rFonts w:ascii="Verdana" w:hAnsi="Verdana"/>
          <w:spacing w:val="-3"/>
        </w:rPr>
        <w:t xml:space="preserve">  </w:t>
      </w:r>
      <w:r w:rsidRPr="000031DF">
        <w:rPr>
          <w:rFonts w:ascii="Verdana" w:hAnsi="Verdana"/>
          <w:noProof/>
          <w:spacing w:val="-3"/>
        </w:rPr>
        <w:t>Ondřejov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 xml:space="preserve">tel/fax: 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  <w:t xml:space="preserve">              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IČ: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0031DF">
        <w:rPr>
          <w:rFonts w:ascii="Verdana" w:hAnsi="Verdana"/>
          <w:noProof/>
          <w:spacing w:val="-3"/>
        </w:rPr>
        <w:t>67985815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DIČ: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0031DF">
        <w:rPr>
          <w:rFonts w:ascii="Verdana" w:hAnsi="Verdana"/>
          <w:noProof/>
          <w:spacing w:val="-3"/>
        </w:rPr>
        <w:t>CZ67985815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za kterého jedná: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0031DF">
        <w:rPr>
          <w:rFonts w:ascii="Verdana" w:hAnsi="Verdana"/>
          <w:noProof/>
          <w:spacing w:val="-3"/>
        </w:rPr>
        <w:t>Ing. Libuše Kronusová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(dále v této smlouvě jen objednatel)</w:t>
      </w:r>
      <w:r w:rsidRPr="00527D5A">
        <w:rPr>
          <w:rFonts w:ascii="Verdana" w:hAnsi="Verdana"/>
          <w:spacing w:val="-3"/>
        </w:rPr>
        <w:tab/>
      </w:r>
      <w:r w:rsidRPr="000031DF">
        <w:rPr>
          <w:rFonts w:ascii="Verdana" w:hAnsi="Verdana"/>
          <w:noProof/>
          <w:spacing w:val="-3"/>
        </w:rPr>
        <w:t>ved.THS ASÚ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 xml:space="preserve">na straně jedné 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</w:p>
    <w:p w:rsidR="00E721C1" w:rsidRPr="00527D5A" w:rsidRDefault="00E721C1">
      <w:pPr>
        <w:suppressAutoHyphens/>
        <w:spacing w:line="336" w:lineRule="auto"/>
        <w:jc w:val="center"/>
        <w:rPr>
          <w:rFonts w:ascii="Verdana" w:hAnsi="Verdana"/>
        </w:rPr>
      </w:pPr>
      <w:r w:rsidRPr="00527D5A">
        <w:rPr>
          <w:rFonts w:ascii="Verdana" w:hAnsi="Verdana"/>
        </w:rPr>
        <w:t>a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  <w:u w:val="single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b/>
          <w:spacing w:val="-3"/>
        </w:rPr>
      </w:pPr>
      <w:r w:rsidRPr="00527D5A">
        <w:rPr>
          <w:rFonts w:ascii="Verdana" w:hAnsi="Verdana"/>
          <w:spacing w:val="-3"/>
          <w:u w:val="single"/>
        </w:rPr>
        <w:t>2. ZHOTOVITEL: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  <w:t xml:space="preserve">           </w:t>
      </w:r>
      <w:r w:rsidRPr="00527D5A">
        <w:rPr>
          <w:rFonts w:ascii="Verdana" w:hAnsi="Verdana"/>
          <w:b/>
          <w:spacing w:val="-3"/>
        </w:rPr>
        <w:t xml:space="preserve">PAGINA </w:t>
      </w:r>
      <w:r w:rsidRPr="00801CFA">
        <w:rPr>
          <w:rFonts w:ascii="Verdana" w:hAnsi="Verdana"/>
          <w:b/>
          <w:caps/>
          <w:spacing w:val="-3"/>
        </w:rPr>
        <w:t>Bohemia</w:t>
      </w:r>
      <w:r>
        <w:rPr>
          <w:rFonts w:ascii="Verdana" w:hAnsi="Verdana"/>
          <w:b/>
          <w:spacing w:val="-3"/>
        </w:rPr>
        <w:t>, spol. s r.o.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 xml:space="preserve">                                                               </w:t>
      </w:r>
      <w:r w:rsidRPr="001C22D6">
        <w:rPr>
          <w:rFonts w:ascii="Verdana" w:hAnsi="Verdana"/>
          <w:spacing w:val="-3"/>
        </w:rPr>
        <w:t>o</w:t>
      </w:r>
      <w:r>
        <w:rPr>
          <w:rFonts w:ascii="Verdana" w:hAnsi="Verdana"/>
          <w:spacing w:val="-3"/>
        </w:rPr>
        <w:t>právnění</w:t>
      </w:r>
      <w:r w:rsidRPr="001C22D6">
        <w:rPr>
          <w:rFonts w:ascii="Verdana" w:hAnsi="Verdana"/>
          <w:spacing w:val="-3"/>
        </w:rPr>
        <w:t xml:space="preserve"> KA ČR</w:t>
      </w:r>
      <w:r>
        <w:rPr>
          <w:rFonts w:ascii="Verdana" w:hAnsi="Verdana"/>
          <w:spacing w:val="-3"/>
        </w:rPr>
        <w:t xml:space="preserve"> č.</w:t>
      </w:r>
      <w:r w:rsidRPr="001C22D6">
        <w:rPr>
          <w:rFonts w:ascii="Verdana" w:hAnsi="Verdana"/>
          <w:spacing w:val="-3"/>
        </w:rPr>
        <w:t xml:space="preserve"> 252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adresa: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>
        <w:rPr>
          <w:rFonts w:ascii="Verdana" w:hAnsi="Verdana"/>
          <w:spacing w:val="-3"/>
        </w:rPr>
        <w:t>Jílovská 1167/71a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  <w:t xml:space="preserve">          </w:t>
      </w:r>
      <w:r>
        <w:rPr>
          <w:rFonts w:ascii="Verdana" w:hAnsi="Verdana"/>
          <w:spacing w:val="-3"/>
        </w:rPr>
        <w:t>142 00</w:t>
      </w:r>
      <w:r w:rsidRPr="00527D5A">
        <w:rPr>
          <w:rFonts w:ascii="Verdana" w:hAnsi="Verdana"/>
          <w:spacing w:val="-3"/>
        </w:rPr>
        <w:t xml:space="preserve"> Praha </w:t>
      </w:r>
      <w:r>
        <w:rPr>
          <w:rFonts w:ascii="Verdana" w:hAnsi="Verdana"/>
          <w:spacing w:val="-3"/>
        </w:rPr>
        <w:t>4, Braník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tel/fax: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  <w:t xml:space="preserve">318 635 439, 318 635 440  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bankovní spojení: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  <w:t>ČS spořitelna a.s.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 xml:space="preserve">č. účtu: 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  <w:t>524762399/0800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IČ: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  <w:t>25126369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DIČ: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  <w:t>CZ25126369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za kterého jedná:</w:t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</w:r>
      <w:r w:rsidRPr="00527D5A">
        <w:rPr>
          <w:rFonts w:ascii="Verdana" w:hAnsi="Verdana"/>
          <w:spacing w:val="-3"/>
        </w:rPr>
        <w:tab/>
        <w:t xml:space="preserve">Ing. </w:t>
      </w:r>
      <w:smartTag w:uri="urn:schemas-microsoft-com:office:smarttags" w:element="PersonName">
        <w:smartTagPr>
          <w:attr w:name="ProductID" w:val="Jiří Hofman&#10;"/>
        </w:smartTagPr>
        <w:r w:rsidRPr="00527D5A">
          <w:rPr>
            <w:rFonts w:ascii="Verdana" w:hAnsi="Verdana"/>
            <w:spacing w:val="-3"/>
          </w:rPr>
          <w:t>Jiří Hofman</w:t>
        </w:r>
      </w:smartTag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 xml:space="preserve">(dále v této smlouvě jen zhotovitel)   </w:t>
      </w:r>
      <w:r>
        <w:rPr>
          <w:rFonts w:ascii="Verdana" w:hAnsi="Verdana"/>
          <w:spacing w:val="-3"/>
        </w:rPr>
        <w:t xml:space="preserve">        jednatel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 xml:space="preserve">na straně druhé </w:t>
      </w:r>
    </w:p>
    <w:p w:rsidR="00E721C1" w:rsidRDefault="00E721C1">
      <w:pPr>
        <w:suppressAutoHyphens/>
        <w:spacing w:line="336" w:lineRule="auto"/>
        <w:jc w:val="center"/>
        <w:rPr>
          <w:rFonts w:ascii="Verdana" w:hAnsi="Verdana"/>
        </w:rPr>
      </w:pPr>
    </w:p>
    <w:p w:rsidR="00E721C1" w:rsidRPr="00527D5A" w:rsidRDefault="00E721C1">
      <w:pPr>
        <w:suppressAutoHyphens/>
        <w:spacing w:line="336" w:lineRule="auto"/>
        <w:jc w:val="center"/>
        <w:rPr>
          <w:rFonts w:ascii="Verdana" w:hAnsi="Verdana"/>
        </w:rPr>
      </w:pPr>
      <w:r w:rsidRPr="00527D5A">
        <w:rPr>
          <w:rFonts w:ascii="Verdana" w:hAnsi="Verdana"/>
        </w:rPr>
        <w:t>uzavírají</w:t>
      </w:r>
    </w:p>
    <w:p w:rsidR="00E721C1" w:rsidRPr="000F7917" w:rsidRDefault="00E721C1">
      <w:pPr>
        <w:suppressAutoHyphens/>
        <w:spacing w:line="336" w:lineRule="auto"/>
        <w:jc w:val="center"/>
        <w:rPr>
          <w:rFonts w:ascii="Verdana" w:hAnsi="Verdana"/>
        </w:rPr>
      </w:pPr>
      <w:r w:rsidRPr="000F7917">
        <w:rPr>
          <w:rFonts w:ascii="Verdana" w:hAnsi="Verdana"/>
        </w:rPr>
        <w:t xml:space="preserve"> S M L O U V U   O   D Í L O</w:t>
      </w:r>
    </w:p>
    <w:p w:rsidR="00E721C1" w:rsidRPr="000F7917" w:rsidRDefault="00E721C1">
      <w:pPr>
        <w:suppressAutoHyphens/>
        <w:spacing w:line="336" w:lineRule="auto"/>
        <w:jc w:val="center"/>
        <w:rPr>
          <w:rFonts w:ascii="Verdana" w:hAnsi="Verdana"/>
        </w:rPr>
      </w:pPr>
      <w:r w:rsidRPr="000F7917">
        <w:rPr>
          <w:rFonts w:ascii="Verdana" w:hAnsi="Verdana"/>
        </w:rPr>
        <w:t xml:space="preserve">č. </w:t>
      </w:r>
      <w:r w:rsidRPr="000031DF">
        <w:rPr>
          <w:rFonts w:ascii="Verdana" w:hAnsi="Verdana"/>
          <w:noProof/>
        </w:rPr>
        <w:t>2017020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b/>
          <w:spacing w:val="-3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b/>
          <w:spacing w:val="-3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lastRenderedPageBreak/>
        <w:t xml:space="preserve">II. </w:t>
      </w:r>
      <w:r w:rsidRPr="00527D5A">
        <w:rPr>
          <w:rFonts w:ascii="Verdana" w:hAnsi="Verdana"/>
          <w:spacing w:val="-3"/>
          <w:u w:val="single"/>
        </w:rPr>
        <w:t>PŘEDMĚT PLNĚNÍ:</w:t>
      </w:r>
    </w:p>
    <w:p w:rsidR="00E721C1" w:rsidRPr="00527D5A" w:rsidRDefault="00E721C1" w:rsidP="00827DD7">
      <w:pPr>
        <w:suppressAutoHyphens/>
        <w:spacing w:line="336" w:lineRule="auto"/>
        <w:ind w:left="568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1) Ověření (audit)</w:t>
      </w:r>
      <w:r w:rsidRPr="00527D5A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>řádné</w:t>
      </w:r>
      <w:r w:rsidRPr="00527D5A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 xml:space="preserve">účetní </w:t>
      </w:r>
      <w:r w:rsidRPr="00527D5A">
        <w:rPr>
          <w:rFonts w:ascii="Verdana" w:hAnsi="Verdana"/>
          <w:spacing w:val="-3"/>
        </w:rPr>
        <w:t xml:space="preserve">závěrky </w:t>
      </w:r>
      <w:r>
        <w:rPr>
          <w:rFonts w:ascii="Verdana" w:hAnsi="Verdana"/>
          <w:spacing w:val="-3"/>
        </w:rPr>
        <w:t>k</w:t>
      </w:r>
      <w:r w:rsidRPr="00527D5A">
        <w:rPr>
          <w:rFonts w:ascii="Verdana" w:hAnsi="Verdana"/>
          <w:spacing w:val="-3"/>
        </w:rPr>
        <w:t xml:space="preserve"> </w:t>
      </w:r>
      <w:r w:rsidRPr="000031DF">
        <w:rPr>
          <w:rFonts w:ascii="Verdana" w:hAnsi="Verdana"/>
          <w:noProof/>
          <w:spacing w:val="-3"/>
        </w:rPr>
        <w:t>31. prosinci 2017</w:t>
      </w:r>
      <w:r>
        <w:rPr>
          <w:rFonts w:ascii="Verdana" w:hAnsi="Verdana"/>
          <w:spacing w:val="-3"/>
        </w:rPr>
        <w:t xml:space="preserve"> sestavené v souladu se zákonem č. 563/1991 Sb., o účetnictví,</w:t>
      </w:r>
      <w:r w:rsidRPr="00527D5A">
        <w:rPr>
          <w:rFonts w:ascii="Verdana" w:hAnsi="Verdana"/>
          <w:spacing w:val="-3"/>
        </w:rPr>
        <w:t xml:space="preserve"> provedený v souladu s předpisy platnými v České republice především zákonem č. </w:t>
      </w:r>
      <w:r>
        <w:rPr>
          <w:rFonts w:ascii="Verdana" w:hAnsi="Verdana"/>
          <w:spacing w:val="-3"/>
        </w:rPr>
        <w:t>93/2009</w:t>
      </w:r>
      <w:r w:rsidRPr="00527D5A">
        <w:rPr>
          <w:rFonts w:ascii="Verdana" w:hAnsi="Verdana"/>
          <w:spacing w:val="-3"/>
        </w:rPr>
        <w:t xml:space="preserve"> Sb., o auditorech ve znění pozdějších předpisů a </w:t>
      </w:r>
      <w:r w:rsidRPr="00BB311F">
        <w:rPr>
          <w:rFonts w:ascii="Verdana" w:hAnsi="Verdana" w:cs="Tahoma"/>
          <w:spacing w:val="-3"/>
        </w:rPr>
        <w:t>v souladu s</w:t>
      </w:r>
      <w:r>
        <w:rPr>
          <w:rFonts w:ascii="Verdana" w:hAnsi="Verdana" w:cs="Tahoma"/>
          <w:spacing w:val="-3"/>
        </w:rPr>
        <w:t> </w:t>
      </w:r>
      <w:r w:rsidRPr="00BB311F">
        <w:rPr>
          <w:rFonts w:ascii="Verdana" w:hAnsi="Verdana" w:cs="Tahoma"/>
          <w:spacing w:val="-3"/>
        </w:rPr>
        <w:t>Mezinárodními</w:t>
      </w:r>
      <w:r>
        <w:rPr>
          <w:rFonts w:ascii="Verdana" w:hAnsi="Verdana" w:cs="Tahoma"/>
          <w:spacing w:val="-3"/>
        </w:rPr>
        <w:t xml:space="preserve"> auditorskými</w:t>
      </w:r>
      <w:r w:rsidRPr="00BB311F">
        <w:rPr>
          <w:rFonts w:ascii="Verdana" w:hAnsi="Verdana" w:cs="Tahoma"/>
          <w:spacing w:val="-3"/>
        </w:rPr>
        <w:t xml:space="preserve"> standardy a </w:t>
      </w:r>
      <w:r>
        <w:rPr>
          <w:rFonts w:ascii="Verdana" w:hAnsi="Verdana" w:cs="Tahoma"/>
          <w:spacing w:val="-3"/>
        </w:rPr>
        <w:t xml:space="preserve">souvisejícími aplikačními doložkami </w:t>
      </w:r>
      <w:r w:rsidRPr="00BB311F">
        <w:rPr>
          <w:rFonts w:ascii="Verdana" w:hAnsi="Verdana" w:cs="Tahoma"/>
          <w:spacing w:val="-3"/>
        </w:rPr>
        <w:t>Komor</w:t>
      </w:r>
      <w:r>
        <w:rPr>
          <w:rFonts w:ascii="Verdana" w:hAnsi="Verdana" w:cs="Tahoma"/>
          <w:spacing w:val="-3"/>
        </w:rPr>
        <w:t>y</w:t>
      </w:r>
      <w:r w:rsidRPr="00BB311F">
        <w:rPr>
          <w:rFonts w:ascii="Verdana" w:hAnsi="Verdana" w:cs="Tahoma"/>
          <w:spacing w:val="-3"/>
        </w:rPr>
        <w:t xml:space="preserve"> auditorů České republiky</w:t>
      </w:r>
      <w:r w:rsidRPr="00527D5A">
        <w:rPr>
          <w:rFonts w:ascii="Verdana" w:hAnsi="Verdana"/>
          <w:spacing w:val="-3"/>
        </w:rPr>
        <w:t xml:space="preserve">. </w:t>
      </w:r>
    </w:p>
    <w:p w:rsidR="00E721C1" w:rsidRDefault="00E721C1" w:rsidP="00827DD7">
      <w:pPr>
        <w:suppressAutoHyphens/>
        <w:spacing w:line="336" w:lineRule="auto"/>
        <w:ind w:left="567" w:firstLine="141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Tento předmět smlouvy obsahuje především:</w:t>
      </w:r>
    </w:p>
    <w:p w:rsidR="00E721C1" w:rsidRDefault="00E721C1" w:rsidP="00827DD7">
      <w:pPr>
        <w:suppressAutoHyphens/>
        <w:spacing w:line="336" w:lineRule="auto"/>
        <w:ind w:left="567" w:firstLine="141"/>
        <w:jc w:val="both"/>
        <w:rPr>
          <w:rFonts w:ascii="Verdana" w:hAnsi="Verdana"/>
          <w:spacing w:val="-3"/>
        </w:rPr>
      </w:pPr>
    </w:p>
    <w:p w:rsidR="00E721C1" w:rsidRPr="0079422D" w:rsidRDefault="00E721C1" w:rsidP="00855B9D">
      <w:pPr>
        <w:numPr>
          <w:ilvl w:val="0"/>
          <w:numId w:val="18"/>
        </w:num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79422D">
        <w:rPr>
          <w:rFonts w:ascii="Verdana" w:hAnsi="Verdana"/>
          <w:spacing w:val="-3"/>
        </w:rPr>
        <w:t xml:space="preserve">vypracování zprávy auditora, která bude rovněž obsahovat informace o ověření výroční zprávy, která bude auditorovi objednatelem předána před </w:t>
      </w:r>
      <w:r>
        <w:rPr>
          <w:rFonts w:ascii="Verdana" w:hAnsi="Verdana"/>
          <w:spacing w:val="-3"/>
        </w:rPr>
        <w:t>vydáním</w:t>
      </w:r>
      <w:r w:rsidRPr="0079422D">
        <w:rPr>
          <w:rFonts w:ascii="Verdana" w:hAnsi="Verdana"/>
          <w:spacing w:val="-3"/>
        </w:rPr>
        <w:t xml:space="preserve"> zprávy auditora</w:t>
      </w:r>
      <w:r>
        <w:rPr>
          <w:rFonts w:ascii="Verdana" w:hAnsi="Verdana"/>
          <w:spacing w:val="-3"/>
        </w:rPr>
        <w:t>. V případě, že nebude výroční zpráva předána, musí být tato skutečnost uvedena ve zprávě auditora. Zpráva auditora bude mít i formát pro uložení do veřejných rejstříků</w:t>
      </w:r>
    </w:p>
    <w:p w:rsidR="00E721C1" w:rsidRPr="00527D5A" w:rsidRDefault="00E721C1" w:rsidP="00855B9D">
      <w:pPr>
        <w:numPr>
          <w:ilvl w:val="0"/>
          <w:numId w:val="18"/>
        </w:num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vypracování dopisu pro vedení společnosti, který bude obsahovat nejdůležitější poznatky o nedostatcích v informačním systému a v ostatních oblastech chodu účetní jednotky v případě, že k tomuto dopisu budou zjištěny pádné důvody.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III.</w:t>
      </w:r>
      <w:r>
        <w:rPr>
          <w:rFonts w:ascii="Verdana" w:hAnsi="Verdana"/>
          <w:spacing w:val="-3"/>
        </w:rPr>
        <w:t xml:space="preserve"> </w:t>
      </w:r>
      <w:r w:rsidRPr="00527D5A">
        <w:rPr>
          <w:rFonts w:ascii="Verdana" w:hAnsi="Verdana"/>
          <w:spacing w:val="-3"/>
          <w:u w:val="single"/>
        </w:rPr>
        <w:t>TERMÍN PLNĚNÍ:</w:t>
      </w:r>
    </w:p>
    <w:p w:rsidR="00E721C1" w:rsidRPr="00527D5A" w:rsidRDefault="00E721C1" w:rsidP="00827DD7">
      <w:pPr>
        <w:suppressAutoHyphens/>
        <w:spacing w:line="336" w:lineRule="auto"/>
        <w:ind w:left="568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1) </w:t>
      </w:r>
      <w:r w:rsidRPr="00527D5A">
        <w:rPr>
          <w:rFonts w:ascii="Verdana" w:hAnsi="Verdana"/>
          <w:spacing w:val="-3"/>
        </w:rPr>
        <w:t>Zhotovitel vykoná</w:t>
      </w:r>
      <w:r>
        <w:rPr>
          <w:rFonts w:ascii="Verdana" w:hAnsi="Verdana"/>
          <w:spacing w:val="-3"/>
        </w:rPr>
        <w:t xml:space="preserve"> ověření</w:t>
      </w:r>
      <w:r w:rsidRPr="00527D5A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>(</w:t>
      </w:r>
      <w:r w:rsidRPr="00527D5A">
        <w:rPr>
          <w:rFonts w:ascii="Verdana" w:hAnsi="Verdana"/>
          <w:spacing w:val="-3"/>
        </w:rPr>
        <w:t>audit</w:t>
      </w:r>
      <w:r>
        <w:rPr>
          <w:rFonts w:ascii="Verdana" w:hAnsi="Verdana"/>
          <w:spacing w:val="-3"/>
        </w:rPr>
        <w:t>)</w:t>
      </w:r>
      <w:r w:rsidRPr="00527D5A">
        <w:rPr>
          <w:rFonts w:ascii="Verdana" w:hAnsi="Verdana"/>
          <w:spacing w:val="-3"/>
        </w:rPr>
        <w:t xml:space="preserve"> dle </w:t>
      </w:r>
      <w:r>
        <w:rPr>
          <w:rFonts w:ascii="Verdana" w:hAnsi="Verdana"/>
          <w:spacing w:val="-3"/>
        </w:rPr>
        <w:t>bodu</w:t>
      </w:r>
      <w:r w:rsidRPr="00527D5A">
        <w:rPr>
          <w:rFonts w:ascii="Verdana" w:hAnsi="Verdana"/>
          <w:spacing w:val="-3"/>
        </w:rPr>
        <w:t xml:space="preserve"> II. odst.</w:t>
      </w:r>
      <w:r>
        <w:rPr>
          <w:rFonts w:ascii="Verdana" w:hAnsi="Verdana"/>
          <w:spacing w:val="-3"/>
        </w:rPr>
        <w:t>1</w:t>
      </w:r>
      <w:r w:rsidRPr="00527D5A">
        <w:rPr>
          <w:rFonts w:ascii="Verdana" w:hAnsi="Verdana"/>
          <w:spacing w:val="-3"/>
        </w:rPr>
        <w:t xml:space="preserve">) v termínu do </w:t>
      </w:r>
      <w:r w:rsidRPr="000031DF">
        <w:rPr>
          <w:rFonts w:ascii="Verdana" w:hAnsi="Verdana"/>
          <w:noProof/>
          <w:spacing w:val="-3"/>
        </w:rPr>
        <w:t>30. dubna 2018</w:t>
      </w:r>
      <w:r w:rsidRPr="00527D5A">
        <w:rPr>
          <w:rFonts w:ascii="Verdana" w:hAnsi="Verdana"/>
          <w:spacing w:val="-3"/>
        </w:rPr>
        <w:t xml:space="preserve"> avšak nejdříve 20 kalendářních dní po předání účetní závěrky</w:t>
      </w:r>
      <w:r>
        <w:rPr>
          <w:rFonts w:ascii="Verdana" w:hAnsi="Verdana"/>
          <w:spacing w:val="-3"/>
        </w:rPr>
        <w:t xml:space="preserve"> k </w:t>
      </w:r>
      <w:r w:rsidRPr="000031DF">
        <w:rPr>
          <w:rFonts w:ascii="Verdana" w:hAnsi="Verdana"/>
          <w:noProof/>
          <w:spacing w:val="-3"/>
        </w:rPr>
        <w:t>31. prosinci 2017</w:t>
      </w:r>
      <w:r>
        <w:rPr>
          <w:rFonts w:ascii="Verdana" w:hAnsi="Verdana"/>
          <w:spacing w:val="-3"/>
        </w:rPr>
        <w:t xml:space="preserve"> včetně výroční zprávy a všech podkladů které jsou povinnou součástí spisu auditora</w:t>
      </w:r>
      <w:r w:rsidRPr="00527D5A">
        <w:rPr>
          <w:rFonts w:ascii="Verdana" w:hAnsi="Verdana"/>
          <w:spacing w:val="-3"/>
        </w:rPr>
        <w:t xml:space="preserve">  zhotoviteli. Nebude-li možné tuto lhůtu dodržet z objektivních důvodů, objednatel se zavazuje, že na odůvodněný návrh zhotovitele lhůtu přiměřeně prodlouží. Takovéto prodloužení lhůty nemá za následek snížení úplaty.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  <w:u w:val="single"/>
        </w:rPr>
      </w:pPr>
      <w:r w:rsidRPr="00527D5A">
        <w:rPr>
          <w:rFonts w:ascii="Verdana" w:hAnsi="Verdana"/>
          <w:spacing w:val="-3"/>
        </w:rPr>
        <w:t>IV.</w:t>
      </w:r>
      <w:r>
        <w:rPr>
          <w:rFonts w:ascii="Verdana" w:hAnsi="Verdana"/>
          <w:spacing w:val="-3"/>
        </w:rPr>
        <w:t xml:space="preserve"> </w:t>
      </w:r>
      <w:r w:rsidRPr="00527D5A">
        <w:rPr>
          <w:rFonts w:ascii="Verdana" w:hAnsi="Verdana"/>
          <w:spacing w:val="-3"/>
          <w:u w:val="single"/>
        </w:rPr>
        <w:t>CENA:</w:t>
      </w:r>
    </w:p>
    <w:p w:rsidR="00E721C1" w:rsidRPr="000D5B9D" w:rsidRDefault="00E721C1" w:rsidP="000D5B9D">
      <w:pPr>
        <w:suppressAutoHyphens/>
        <w:spacing w:line="336" w:lineRule="auto"/>
        <w:ind w:left="360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1) P</w:t>
      </w:r>
      <w:r w:rsidRPr="000D5B9D">
        <w:rPr>
          <w:rFonts w:ascii="Verdana" w:hAnsi="Verdana"/>
          <w:spacing w:val="-3"/>
        </w:rPr>
        <w:t>ředmětu dle bodu II. odst. 1)</w:t>
      </w:r>
    </w:p>
    <w:tbl>
      <w:tblPr>
        <w:tblW w:w="0" w:type="auto"/>
        <w:tblInd w:w="19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915"/>
        <w:gridCol w:w="709"/>
      </w:tblGrid>
      <w:tr w:rsidR="00E721C1" w:rsidRPr="00527D5A">
        <w:tc>
          <w:tcPr>
            <w:tcW w:w="1629" w:type="dxa"/>
          </w:tcPr>
          <w:p w:rsidR="00E721C1" w:rsidRPr="00527D5A" w:rsidRDefault="00E721C1">
            <w:pPr>
              <w:suppressAutoHyphens/>
              <w:spacing w:line="336" w:lineRule="auto"/>
              <w:jc w:val="both"/>
              <w:rPr>
                <w:rFonts w:ascii="Verdana" w:hAnsi="Verdana"/>
                <w:spacing w:val="-3"/>
              </w:rPr>
            </w:pPr>
            <w:r w:rsidRPr="00527D5A">
              <w:rPr>
                <w:rFonts w:ascii="Verdana" w:hAnsi="Verdana"/>
                <w:spacing w:val="-3"/>
              </w:rPr>
              <w:t>základ daně</w:t>
            </w:r>
          </w:p>
        </w:tc>
        <w:tc>
          <w:tcPr>
            <w:tcW w:w="1915" w:type="dxa"/>
          </w:tcPr>
          <w:p w:rsidR="00E721C1" w:rsidRPr="00527D5A" w:rsidRDefault="00E721C1" w:rsidP="00827DD7">
            <w:pPr>
              <w:suppressAutoHyphens/>
              <w:spacing w:line="336" w:lineRule="auto"/>
              <w:jc w:val="right"/>
              <w:rPr>
                <w:rFonts w:ascii="Verdana" w:hAnsi="Verdana"/>
                <w:spacing w:val="-3"/>
              </w:rPr>
            </w:pPr>
            <w:r>
              <w:rPr>
                <w:rFonts w:ascii="Verdana" w:hAnsi="Verdana"/>
                <w:spacing w:val="-3"/>
              </w:rPr>
              <w:t xml:space="preserve">Kč </w:t>
            </w:r>
            <w:r w:rsidRPr="000031DF">
              <w:rPr>
                <w:rFonts w:ascii="Verdana" w:hAnsi="Verdana"/>
                <w:noProof/>
                <w:spacing w:val="-3"/>
              </w:rPr>
              <w:t>80000</w:t>
            </w:r>
            <w:r w:rsidRPr="00527D5A">
              <w:rPr>
                <w:rFonts w:ascii="Verdana" w:hAnsi="Verdana"/>
                <w:spacing w:val="-3"/>
              </w:rPr>
              <w:t>,-</w:t>
            </w:r>
          </w:p>
        </w:tc>
        <w:tc>
          <w:tcPr>
            <w:tcW w:w="709" w:type="dxa"/>
          </w:tcPr>
          <w:p w:rsidR="00E721C1" w:rsidRPr="00527D5A" w:rsidRDefault="00E721C1">
            <w:pPr>
              <w:suppressAutoHyphens/>
              <w:spacing w:line="336" w:lineRule="auto"/>
              <w:jc w:val="both"/>
              <w:rPr>
                <w:rFonts w:ascii="Verdana" w:hAnsi="Verdana"/>
                <w:spacing w:val="-3"/>
              </w:rPr>
            </w:pPr>
          </w:p>
        </w:tc>
      </w:tr>
      <w:tr w:rsidR="00E721C1" w:rsidRPr="00527D5A">
        <w:tc>
          <w:tcPr>
            <w:tcW w:w="1629" w:type="dxa"/>
          </w:tcPr>
          <w:p w:rsidR="00E721C1" w:rsidRPr="00527D5A" w:rsidRDefault="00E721C1" w:rsidP="00B76815">
            <w:pPr>
              <w:suppressAutoHyphens/>
              <w:spacing w:line="336" w:lineRule="auto"/>
              <w:jc w:val="both"/>
              <w:rPr>
                <w:rFonts w:ascii="Verdana" w:hAnsi="Verdana"/>
                <w:spacing w:val="-3"/>
              </w:rPr>
            </w:pPr>
            <w:r>
              <w:rPr>
                <w:rFonts w:ascii="Verdana" w:hAnsi="Verdana"/>
                <w:spacing w:val="-3"/>
              </w:rPr>
              <w:t>21</w:t>
            </w:r>
            <w:r w:rsidRPr="00527D5A">
              <w:rPr>
                <w:rFonts w:ascii="Verdana" w:hAnsi="Verdana"/>
                <w:spacing w:val="-3"/>
              </w:rPr>
              <w:t xml:space="preserve"> % DPH</w:t>
            </w:r>
          </w:p>
        </w:tc>
        <w:tc>
          <w:tcPr>
            <w:tcW w:w="1915" w:type="dxa"/>
          </w:tcPr>
          <w:p w:rsidR="00E721C1" w:rsidRPr="00527D5A" w:rsidRDefault="00E721C1" w:rsidP="00827DD7">
            <w:pPr>
              <w:suppressAutoHyphens/>
              <w:spacing w:line="336" w:lineRule="auto"/>
              <w:jc w:val="right"/>
              <w:rPr>
                <w:rFonts w:ascii="Verdana" w:hAnsi="Verdana"/>
                <w:spacing w:val="-3"/>
              </w:rPr>
            </w:pPr>
            <w:r>
              <w:rPr>
                <w:rFonts w:ascii="Verdana" w:hAnsi="Verdana"/>
                <w:spacing w:val="-3"/>
              </w:rPr>
              <w:t xml:space="preserve">Kč </w:t>
            </w:r>
            <w:r w:rsidRPr="000031DF">
              <w:rPr>
                <w:rFonts w:ascii="Verdana" w:hAnsi="Verdana"/>
                <w:noProof/>
                <w:spacing w:val="-3"/>
              </w:rPr>
              <w:t>16800</w:t>
            </w:r>
            <w:r w:rsidRPr="00527D5A">
              <w:rPr>
                <w:rFonts w:ascii="Verdana" w:hAnsi="Verdana"/>
                <w:spacing w:val="-3"/>
              </w:rPr>
              <w:t>,-</w:t>
            </w:r>
          </w:p>
        </w:tc>
        <w:tc>
          <w:tcPr>
            <w:tcW w:w="709" w:type="dxa"/>
          </w:tcPr>
          <w:p w:rsidR="00E721C1" w:rsidRPr="00527D5A" w:rsidRDefault="00E721C1">
            <w:pPr>
              <w:suppressAutoHyphens/>
              <w:spacing w:line="336" w:lineRule="auto"/>
              <w:jc w:val="both"/>
              <w:rPr>
                <w:rFonts w:ascii="Verdana" w:hAnsi="Verdana"/>
                <w:spacing w:val="-3"/>
              </w:rPr>
            </w:pPr>
          </w:p>
        </w:tc>
      </w:tr>
      <w:tr w:rsidR="00E721C1" w:rsidRPr="00527D5A">
        <w:tc>
          <w:tcPr>
            <w:tcW w:w="1629" w:type="dxa"/>
          </w:tcPr>
          <w:p w:rsidR="00E721C1" w:rsidRPr="00527D5A" w:rsidRDefault="00E721C1">
            <w:pPr>
              <w:suppressAutoHyphens/>
              <w:spacing w:line="336" w:lineRule="auto"/>
              <w:jc w:val="both"/>
              <w:rPr>
                <w:rFonts w:ascii="Verdana" w:hAnsi="Verdana"/>
                <w:spacing w:val="-3"/>
              </w:rPr>
            </w:pPr>
            <w:r w:rsidRPr="00527D5A">
              <w:rPr>
                <w:rFonts w:ascii="Verdana" w:hAnsi="Verdana"/>
                <w:spacing w:val="-3"/>
              </w:rPr>
              <w:t>celkem</w:t>
            </w:r>
          </w:p>
        </w:tc>
        <w:tc>
          <w:tcPr>
            <w:tcW w:w="1915" w:type="dxa"/>
          </w:tcPr>
          <w:p w:rsidR="00E721C1" w:rsidRPr="00527D5A" w:rsidRDefault="00E721C1" w:rsidP="00827DD7">
            <w:pPr>
              <w:suppressAutoHyphens/>
              <w:spacing w:line="336" w:lineRule="auto"/>
              <w:jc w:val="right"/>
              <w:rPr>
                <w:rFonts w:ascii="Verdana" w:hAnsi="Verdana"/>
                <w:spacing w:val="-3"/>
              </w:rPr>
            </w:pPr>
            <w:r>
              <w:rPr>
                <w:rFonts w:ascii="Verdana" w:hAnsi="Verdana"/>
                <w:spacing w:val="-3"/>
              </w:rPr>
              <w:t xml:space="preserve">Kč </w:t>
            </w:r>
            <w:r w:rsidRPr="000031DF">
              <w:rPr>
                <w:rFonts w:ascii="Verdana" w:hAnsi="Verdana"/>
                <w:noProof/>
                <w:spacing w:val="-3"/>
              </w:rPr>
              <w:t>96800</w:t>
            </w:r>
            <w:r w:rsidRPr="00527D5A">
              <w:rPr>
                <w:rFonts w:ascii="Verdana" w:hAnsi="Verdana"/>
                <w:spacing w:val="-3"/>
              </w:rPr>
              <w:t>,-</w:t>
            </w:r>
          </w:p>
        </w:tc>
        <w:tc>
          <w:tcPr>
            <w:tcW w:w="709" w:type="dxa"/>
          </w:tcPr>
          <w:p w:rsidR="00E721C1" w:rsidRPr="00527D5A" w:rsidRDefault="00E721C1">
            <w:pPr>
              <w:suppressAutoHyphens/>
              <w:spacing w:line="336" w:lineRule="auto"/>
              <w:jc w:val="both"/>
              <w:rPr>
                <w:rFonts w:ascii="Verdana" w:hAnsi="Verdana"/>
                <w:spacing w:val="-3"/>
              </w:rPr>
            </w:pPr>
          </w:p>
        </w:tc>
      </w:tr>
    </w:tbl>
    <w:p w:rsidR="00E721C1" w:rsidRDefault="00E721C1">
      <w:pPr>
        <w:suppressAutoHyphens/>
        <w:spacing w:line="336" w:lineRule="auto"/>
        <w:ind w:left="708"/>
        <w:jc w:val="both"/>
        <w:rPr>
          <w:rFonts w:ascii="Verdana" w:hAnsi="Verdana"/>
          <w:spacing w:val="-3"/>
        </w:rPr>
      </w:pPr>
    </w:p>
    <w:p w:rsidR="00E721C1" w:rsidRPr="00527D5A" w:rsidRDefault="00E721C1">
      <w:pPr>
        <w:suppressAutoHyphens/>
        <w:spacing w:line="336" w:lineRule="auto"/>
        <w:ind w:left="708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Cena j</w:t>
      </w:r>
      <w:r w:rsidRPr="00527D5A">
        <w:rPr>
          <w:rFonts w:ascii="Verdana" w:hAnsi="Verdana"/>
          <w:spacing w:val="-3"/>
        </w:rPr>
        <w:t>e stanovena smluvně dohodou</w:t>
      </w:r>
      <w:r>
        <w:rPr>
          <w:rFonts w:ascii="Verdana" w:hAnsi="Verdana"/>
          <w:spacing w:val="-3"/>
        </w:rPr>
        <w:t>.</w:t>
      </w:r>
    </w:p>
    <w:p w:rsidR="00E721C1" w:rsidRPr="00527D5A" w:rsidRDefault="00E721C1" w:rsidP="00827DD7">
      <w:pPr>
        <w:suppressAutoHyphens/>
        <w:spacing w:line="336" w:lineRule="auto"/>
        <w:ind w:left="709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 xml:space="preserve">V případě změny sazby daně z přidané hodnoty se základ daně nemění, hodnota v položce DPH a celkem se automaticky upravuje. </w:t>
      </w:r>
    </w:p>
    <w:p w:rsidR="00E721C1" w:rsidRDefault="00E721C1" w:rsidP="00827DD7">
      <w:pPr>
        <w:suppressAutoHyphens/>
        <w:spacing w:line="336" w:lineRule="auto"/>
        <w:ind w:left="709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Cena je stanovena jako konečná a jsou v ní zahrnuty veškeré vedlejší náklady zhotovitele, mimo nákladů na cestovné a nákladů na ubytování, které budou dle skutečných výdajů po dohodě s </w:t>
      </w:r>
      <w:r>
        <w:rPr>
          <w:rFonts w:ascii="Verdana" w:hAnsi="Verdana"/>
          <w:spacing w:val="-3"/>
        </w:rPr>
        <w:t>objednatel</w:t>
      </w:r>
      <w:r w:rsidRPr="00527D5A">
        <w:rPr>
          <w:rFonts w:ascii="Verdana" w:hAnsi="Verdana"/>
          <w:spacing w:val="-3"/>
        </w:rPr>
        <w:t>em fakturovány samostatně.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Pr="00527D5A" w:rsidRDefault="00E721C1" w:rsidP="00827DD7">
      <w:pPr>
        <w:suppressAutoHyphens/>
        <w:spacing w:line="336" w:lineRule="auto"/>
        <w:ind w:left="641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2) </w:t>
      </w:r>
      <w:r w:rsidRPr="00527D5A">
        <w:rPr>
          <w:rFonts w:ascii="Verdana" w:hAnsi="Verdana"/>
          <w:spacing w:val="-3"/>
        </w:rPr>
        <w:t xml:space="preserve">Pokud bude nutné provést práce, které jsou vyvolány nekorektními zásahy </w:t>
      </w:r>
      <w:r>
        <w:rPr>
          <w:rFonts w:ascii="Verdana" w:hAnsi="Verdana"/>
          <w:spacing w:val="-3"/>
        </w:rPr>
        <w:t>objednatel</w:t>
      </w:r>
      <w:r w:rsidRPr="00527D5A">
        <w:rPr>
          <w:rFonts w:ascii="Verdana" w:hAnsi="Verdana"/>
          <w:spacing w:val="-3"/>
        </w:rPr>
        <w:t xml:space="preserve">e nebo třetími osobami, či neurčitostí informačního systému objednatele, je zhotovitel se souhlasem objednatele oprávněn účtovat náklady na provedení víceprací. Hodnota těchto víceprací je dohodnuta v ceně </w:t>
      </w:r>
      <w:r>
        <w:rPr>
          <w:rFonts w:ascii="Verdana" w:hAnsi="Verdana"/>
          <w:spacing w:val="-3"/>
        </w:rPr>
        <w:t xml:space="preserve">Kč </w:t>
      </w:r>
      <w:r w:rsidRPr="00527D5A">
        <w:rPr>
          <w:rFonts w:ascii="Verdana" w:hAnsi="Verdana"/>
          <w:spacing w:val="-3"/>
        </w:rPr>
        <w:t xml:space="preserve">1 </w:t>
      </w:r>
      <w:r>
        <w:rPr>
          <w:rFonts w:ascii="Verdana" w:hAnsi="Verdana"/>
          <w:spacing w:val="-3"/>
        </w:rPr>
        <w:t>5</w:t>
      </w:r>
      <w:r w:rsidRPr="00527D5A">
        <w:rPr>
          <w:rFonts w:ascii="Verdana" w:hAnsi="Verdana"/>
          <w:spacing w:val="-3"/>
        </w:rPr>
        <w:t xml:space="preserve">00,- za každou započatou hodinu a </w:t>
      </w:r>
      <w:r w:rsidRPr="00527D5A">
        <w:rPr>
          <w:rFonts w:ascii="Verdana" w:hAnsi="Verdana"/>
          <w:spacing w:val="-3"/>
        </w:rPr>
        <w:lastRenderedPageBreak/>
        <w:t xml:space="preserve">vynaložené věcné </w:t>
      </w:r>
      <w:r>
        <w:rPr>
          <w:rFonts w:ascii="Verdana" w:hAnsi="Verdana"/>
          <w:spacing w:val="-3"/>
        </w:rPr>
        <w:t>náklady. Rozsah a očekávaná cena</w:t>
      </w:r>
      <w:r w:rsidRPr="00527D5A">
        <w:rPr>
          <w:rFonts w:ascii="Verdana" w:hAnsi="Verdana"/>
          <w:spacing w:val="-3"/>
        </w:rPr>
        <w:t xml:space="preserve"> víceprací bude předložena zhotovitelem objednateli ke schválení před jejím započetím.</w:t>
      </w:r>
    </w:p>
    <w:p w:rsidR="00E721C1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V.</w:t>
      </w:r>
      <w:r>
        <w:rPr>
          <w:rFonts w:ascii="Verdana" w:hAnsi="Verdana"/>
          <w:spacing w:val="-3"/>
        </w:rPr>
        <w:t xml:space="preserve"> </w:t>
      </w:r>
      <w:r w:rsidRPr="00527D5A">
        <w:rPr>
          <w:rFonts w:ascii="Verdana" w:hAnsi="Verdana"/>
          <w:spacing w:val="-3"/>
          <w:u w:val="single"/>
        </w:rPr>
        <w:t>ÚHRADA ZA POSKYTNUTÉ SLUŽBY:</w:t>
      </w:r>
    </w:p>
    <w:p w:rsidR="00E721C1" w:rsidRDefault="00E721C1" w:rsidP="00DF183C">
      <w:pPr>
        <w:suppressAutoHyphens/>
        <w:spacing w:line="336" w:lineRule="auto"/>
        <w:ind w:left="284"/>
        <w:jc w:val="both"/>
        <w:rPr>
          <w:rFonts w:ascii="Verdana" w:hAnsi="Verdana" w:cs="Arial"/>
          <w:spacing w:val="-3"/>
        </w:rPr>
      </w:pPr>
      <w:r w:rsidRPr="00527D5A">
        <w:rPr>
          <w:rFonts w:ascii="Verdana" w:hAnsi="Verdana"/>
          <w:spacing w:val="-3"/>
        </w:rPr>
        <w:t xml:space="preserve">Dvacet dnů před započetím prací dle </w:t>
      </w:r>
      <w:r>
        <w:rPr>
          <w:rFonts w:ascii="Verdana" w:hAnsi="Verdana"/>
          <w:spacing w:val="-3"/>
        </w:rPr>
        <w:t>bodu</w:t>
      </w:r>
      <w:r w:rsidRPr="00527D5A">
        <w:rPr>
          <w:rFonts w:ascii="Verdana" w:hAnsi="Verdana"/>
          <w:spacing w:val="-3"/>
        </w:rPr>
        <w:t xml:space="preserve"> II. odst. </w:t>
      </w:r>
      <w:r>
        <w:rPr>
          <w:rFonts w:ascii="Verdana" w:hAnsi="Verdana"/>
          <w:spacing w:val="-3"/>
        </w:rPr>
        <w:t>1</w:t>
      </w:r>
      <w:r w:rsidRPr="00527D5A">
        <w:rPr>
          <w:rFonts w:ascii="Verdana" w:hAnsi="Verdana"/>
          <w:spacing w:val="-3"/>
        </w:rPr>
        <w:t>)</w:t>
      </w:r>
      <w:r>
        <w:rPr>
          <w:rFonts w:ascii="Verdana" w:hAnsi="Verdana"/>
          <w:spacing w:val="-3"/>
        </w:rPr>
        <w:t>,</w:t>
      </w:r>
      <w:r w:rsidRPr="00527D5A">
        <w:rPr>
          <w:rFonts w:ascii="Verdana" w:hAnsi="Verdana"/>
          <w:spacing w:val="-3"/>
        </w:rPr>
        <w:t xml:space="preserve"> má zhotovitel právo účtovat zálohu ve výši 75 % sjednané celkové částky.  Zbývající část bude účtována nejpozději do 10 dnů po předání, nebo výkonu předmětu smlouvy. </w:t>
      </w:r>
      <w:r>
        <w:rPr>
          <w:rFonts w:ascii="Verdana" w:hAnsi="Verdana"/>
          <w:spacing w:val="-3"/>
        </w:rPr>
        <w:t xml:space="preserve">V případě prodlení Objednatele s úhradou plateb za dílo zhotovené Zhotovitelem má Zhotovitel právo požadovat po Objednateli zákonné </w:t>
      </w:r>
      <w:r>
        <w:rPr>
          <w:rFonts w:ascii="Verdana" w:hAnsi="Verdana"/>
        </w:rPr>
        <w:t>úroky</w:t>
      </w:r>
      <w:r w:rsidRPr="007C31F3">
        <w:rPr>
          <w:rFonts w:ascii="Verdana" w:hAnsi="Verdana"/>
        </w:rPr>
        <w:t xml:space="preserve"> z</w:t>
      </w:r>
      <w:r>
        <w:rPr>
          <w:rFonts w:ascii="Verdana" w:hAnsi="Verdana"/>
        </w:rPr>
        <w:t> </w:t>
      </w:r>
      <w:r w:rsidRPr="007C31F3">
        <w:rPr>
          <w:rFonts w:ascii="Verdana" w:hAnsi="Verdana"/>
        </w:rPr>
        <w:t>prodlení</w:t>
      </w:r>
      <w:r>
        <w:rPr>
          <w:rFonts w:ascii="Verdana" w:hAnsi="Verdana"/>
        </w:rPr>
        <w:t>.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VI.</w:t>
      </w:r>
      <w:r>
        <w:rPr>
          <w:rFonts w:ascii="Verdana" w:hAnsi="Verdana"/>
          <w:spacing w:val="-3"/>
        </w:rPr>
        <w:t xml:space="preserve"> </w:t>
      </w:r>
      <w:r w:rsidRPr="00527D5A">
        <w:rPr>
          <w:rFonts w:ascii="Verdana" w:hAnsi="Verdana"/>
          <w:spacing w:val="-3"/>
          <w:u w:val="single"/>
        </w:rPr>
        <w:t>VZÁJEMNÁ PRÁVA A POVINNOSTI:</w:t>
      </w:r>
    </w:p>
    <w:p w:rsidR="00E721C1" w:rsidRPr="00527D5A" w:rsidRDefault="00E721C1" w:rsidP="00827DD7">
      <w:pPr>
        <w:suppressAutoHyphens/>
        <w:spacing w:line="336" w:lineRule="auto"/>
        <w:ind w:left="568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1)</w:t>
      </w:r>
      <w:r w:rsidRPr="00527D5A">
        <w:rPr>
          <w:rFonts w:ascii="Verdana" w:hAnsi="Verdana"/>
          <w:spacing w:val="-3"/>
        </w:rPr>
        <w:t xml:space="preserve">Zhotovitel je povinen postupovat při zařizování záležitosti s odbornou péčí především v souladu se zákonem č. </w:t>
      </w:r>
      <w:r>
        <w:rPr>
          <w:rFonts w:ascii="Verdana" w:hAnsi="Verdana"/>
          <w:spacing w:val="-3"/>
        </w:rPr>
        <w:t>93/2009</w:t>
      </w:r>
      <w:r w:rsidRPr="00527D5A">
        <w:rPr>
          <w:rFonts w:ascii="Verdana" w:hAnsi="Verdana"/>
          <w:spacing w:val="-3"/>
        </w:rPr>
        <w:t xml:space="preserve"> Sb., o auditorech</w:t>
      </w:r>
      <w:r>
        <w:rPr>
          <w:rFonts w:ascii="Verdana" w:hAnsi="Verdana"/>
          <w:spacing w:val="-3"/>
        </w:rPr>
        <w:t>, Mezinárodními auditorskými standardy a aplikačními doložkami</w:t>
      </w:r>
      <w:r w:rsidRPr="003D6CA2">
        <w:rPr>
          <w:rFonts w:ascii="Verdana" w:hAnsi="Verdana"/>
          <w:spacing w:val="-3"/>
        </w:rPr>
        <w:t xml:space="preserve"> vydanými Komorou auditorů</w:t>
      </w:r>
      <w:r>
        <w:rPr>
          <w:rFonts w:ascii="Verdana" w:hAnsi="Verdana"/>
          <w:spacing w:val="-3"/>
        </w:rPr>
        <w:t xml:space="preserve"> České republiky</w:t>
      </w:r>
      <w:r w:rsidRPr="003D6CA2">
        <w:rPr>
          <w:rFonts w:ascii="Verdana" w:hAnsi="Verdana"/>
          <w:spacing w:val="-3"/>
        </w:rPr>
        <w:t>.</w:t>
      </w:r>
    </w:p>
    <w:p w:rsidR="00E721C1" w:rsidRPr="00CE68E8" w:rsidRDefault="00E721C1" w:rsidP="00CE68E8">
      <w:pPr>
        <w:suppressAutoHyphens/>
        <w:spacing w:line="336" w:lineRule="auto"/>
        <w:ind w:left="568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2) Objednatel</w:t>
      </w:r>
      <w:r w:rsidRPr="00527D5A">
        <w:rPr>
          <w:rFonts w:ascii="Verdana" w:hAnsi="Verdana"/>
          <w:spacing w:val="-3"/>
        </w:rPr>
        <w:t xml:space="preserve"> je povinen předat zhotoviteli veškeré podklady a informace nut</w:t>
      </w:r>
      <w:r>
        <w:rPr>
          <w:rFonts w:ascii="Verdana" w:hAnsi="Verdana"/>
          <w:spacing w:val="-3"/>
        </w:rPr>
        <w:t>né pro výkon sjednaného plnění a s</w:t>
      </w:r>
      <w:r w:rsidRPr="00527D5A">
        <w:rPr>
          <w:rFonts w:ascii="Verdana" w:hAnsi="Verdana"/>
          <w:spacing w:val="-3"/>
        </w:rPr>
        <w:t>oučasně se objednatel zavazuje nezatajit zhotoviteli žádné informace, které jsou potřebné pro zajištění plnění předmětu smlouvy ze strany zhotovitele, jakož i posk</w:t>
      </w:r>
      <w:r w:rsidRPr="00652D36">
        <w:rPr>
          <w:rFonts w:ascii="Verdana" w:hAnsi="Verdana"/>
          <w:spacing w:val="-3"/>
        </w:rPr>
        <w:t xml:space="preserve">ytnout nezbytnou součinnost a na požádání zhotovitele podávat vysvětlení. </w:t>
      </w:r>
      <w:r>
        <w:rPr>
          <w:rFonts w:ascii="Verdana" w:hAnsi="Verdana"/>
          <w:spacing w:val="-3"/>
        </w:rPr>
        <w:t>Statutární orgán objednatele je odpovědný z</w:t>
      </w:r>
      <w:r w:rsidRPr="00CE68E8">
        <w:rPr>
          <w:rFonts w:ascii="Verdana" w:hAnsi="Verdana"/>
          <w:spacing w:val="-3"/>
        </w:rPr>
        <w:t>a sestavení řádné účetní závěrky k </w:t>
      </w:r>
      <w:r w:rsidRPr="000031DF">
        <w:rPr>
          <w:rFonts w:ascii="Verdana" w:hAnsi="Verdana"/>
          <w:noProof/>
          <w:spacing w:val="-3"/>
        </w:rPr>
        <w:t>31. prosinci 2017</w:t>
      </w:r>
      <w:r w:rsidRPr="00CE68E8">
        <w:rPr>
          <w:rFonts w:ascii="Verdana" w:hAnsi="Verdana"/>
          <w:spacing w:val="-3"/>
        </w:rPr>
        <w:t xml:space="preserve"> která podává věrný a poctivý obraz v souladu s českými účetními předpisy a za takový vnitřní kontrolní systém, který považuje za nezbytný pro sestavení účetní závěrky tak, aby neobsahovala významné (materiální) nesprávnosti způsobené podvodem nebo chybou.</w:t>
      </w:r>
    </w:p>
    <w:p w:rsidR="00E721C1" w:rsidRDefault="00E721C1" w:rsidP="00827DD7">
      <w:pPr>
        <w:suppressAutoHyphens/>
        <w:spacing w:line="336" w:lineRule="auto"/>
        <w:ind w:left="568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3) </w:t>
      </w:r>
      <w:r w:rsidRPr="00527D5A">
        <w:rPr>
          <w:rFonts w:ascii="Verdana" w:hAnsi="Verdana"/>
          <w:spacing w:val="-3"/>
        </w:rPr>
        <w:t>Zhotovitel se zavazuje, že veškeré předložené materiály a získané informace budou použity pouze pro účely plnění této smlouvy.</w:t>
      </w:r>
    </w:p>
    <w:p w:rsidR="00E721C1" w:rsidRDefault="00E721C1" w:rsidP="00827DD7">
      <w:pPr>
        <w:suppressAutoHyphens/>
        <w:spacing w:line="336" w:lineRule="auto"/>
        <w:ind w:left="568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4) </w:t>
      </w:r>
      <w:r w:rsidRPr="003D6CA2">
        <w:rPr>
          <w:rFonts w:ascii="Verdana" w:hAnsi="Verdana"/>
          <w:spacing w:val="-3"/>
        </w:rPr>
        <w:t>V případě prodlení zhotovitele s předáním předmětu plnění má objednatel nárok na</w:t>
      </w:r>
      <w:r>
        <w:rPr>
          <w:rFonts w:ascii="Verdana" w:hAnsi="Verdana"/>
          <w:spacing w:val="-3"/>
        </w:rPr>
        <w:t xml:space="preserve"> zákonný úrok z prodlení</w:t>
      </w:r>
      <w:r w:rsidRPr="007C31F3">
        <w:rPr>
          <w:rFonts w:ascii="Verdana" w:hAnsi="Verdana"/>
        </w:rPr>
        <w:t>.</w:t>
      </w:r>
      <w:r w:rsidRPr="007C31F3">
        <w:rPr>
          <w:rFonts w:ascii="Verdana" w:hAnsi="Verdana" w:cs="Arial"/>
          <w:spacing w:val="-3"/>
        </w:rPr>
        <w:t xml:space="preserve"> </w:t>
      </w:r>
      <w:r w:rsidRPr="003D6CA2">
        <w:rPr>
          <w:rFonts w:ascii="Verdana" w:hAnsi="Verdana"/>
          <w:spacing w:val="-3"/>
        </w:rPr>
        <w:t>Tento nárok vzniká pouze tehdy, pokud nesplnění termínu není zaviněno objednatelem.</w:t>
      </w:r>
    </w:p>
    <w:p w:rsidR="00E721C1" w:rsidRPr="00527D5A" w:rsidRDefault="00E721C1" w:rsidP="00827DD7">
      <w:pPr>
        <w:suppressAutoHyphens/>
        <w:spacing w:line="336" w:lineRule="auto"/>
        <w:ind w:left="568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5) </w:t>
      </w:r>
      <w:r w:rsidRPr="00527D5A">
        <w:rPr>
          <w:rFonts w:ascii="Verdana" w:hAnsi="Verdana"/>
          <w:spacing w:val="-3"/>
        </w:rPr>
        <w:t>Zhotovitel má v souladu se zákonem č.</w:t>
      </w:r>
      <w:r>
        <w:rPr>
          <w:rFonts w:ascii="Verdana" w:hAnsi="Verdana"/>
          <w:spacing w:val="-3"/>
        </w:rPr>
        <w:t>93/2009</w:t>
      </w:r>
      <w:r w:rsidRPr="00527D5A">
        <w:rPr>
          <w:rFonts w:ascii="Verdana" w:hAnsi="Verdana"/>
          <w:spacing w:val="-3"/>
        </w:rPr>
        <w:t xml:space="preserve"> Sb., o auditorech, § </w:t>
      </w:r>
      <w:r>
        <w:rPr>
          <w:rFonts w:ascii="Verdana" w:hAnsi="Verdana"/>
          <w:spacing w:val="-3"/>
        </w:rPr>
        <w:t>22</w:t>
      </w:r>
      <w:r w:rsidRPr="00527D5A">
        <w:rPr>
          <w:rFonts w:ascii="Verdana" w:hAnsi="Verdana"/>
          <w:spacing w:val="-3"/>
        </w:rPr>
        <w:t>, uzavřenu u České pojišťovny a.s. pojistnou smlouvu číslo</w:t>
      </w:r>
      <w:r>
        <w:rPr>
          <w:rFonts w:ascii="Verdana" w:hAnsi="Verdana"/>
          <w:spacing w:val="-3"/>
        </w:rPr>
        <w:t xml:space="preserve"> </w:t>
      </w:r>
      <w:r w:rsidRPr="00E11D53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>85626864-18</w:t>
      </w:r>
      <w:r w:rsidRPr="00527D5A">
        <w:rPr>
          <w:rFonts w:ascii="Verdana" w:hAnsi="Verdana"/>
          <w:spacing w:val="-3"/>
        </w:rPr>
        <w:t>.</w:t>
      </w:r>
    </w:p>
    <w:p w:rsidR="00E721C1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  <w:u w:val="single"/>
        </w:rPr>
      </w:pPr>
      <w:r w:rsidRPr="00527D5A">
        <w:rPr>
          <w:rFonts w:ascii="Verdana" w:hAnsi="Verdana"/>
          <w:spacing w:val="-3"/>
        </w:rPr>
        <w:t>VII.</w:t>
      </w:r>
      <w:r>
        <w:rPr>
          <w:rFonts w:ascii="Verdana" w:hAnsi="Verdana"/>
          <w:spacing w:val="-3"/>
        </w:rPr>
        <w:t xml:space="preserve"> </w:t>
      </w:r>
      <w:r w:rsidRPr="00527D5A">
        <w:rPr>
          <w:rFonts w:ascii="Verdana" w:hAnsi="Verdana"/>
          <w:spacing w:val="-3"/>
          <w:u w:val="single"/>
        </w:rPr>
        <w:t>VÝPOVĚĎ:</w:t>
      </w:r>
    </w:p>
    <w:p w:rsidR="00E721C1" w:rsidRPr="00527D5A" w:rsidRDefault="00E721C1" w:rsidP="00827DD7">
      <w:pPr>
        <w:suppressAutoHyphens/>
        <w:spacing w:line="336" w:lineRule="auto"/>
        <w:ind w:left="641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1) </w:t>
      </w:r>
      <w:r w:rsidRPr="00527D5A">
        <w:rPr>
          <w:rFonts w:ascii="Verdana" w:hAnsi="Verdana"/>
          <w:spacing w:val="-3"/>
        </w:rPr>
        <w:t>Objednatel může smlouvu vypovědět bez uvedení důvodu a výpověď je účinná dnem, kdy se zhotovitel o výpovědi dozví. Do doby účinnosti výpovědi má zhotovitel nárok na odpovídající úplatu, která bude vypočtena v poměru ke stádiu dokončení předmětu plnění.</w:t>
      </w:r>
    </w:p>
    <w:p w:rsidR="00E721C1" w:rsidRDefault="00E721C1" w:rsidP="00827DD7">
      <w:pPr>
        <w:suppressAutoHyphens/>
        <w:spacing w:line="336" w:lineRule="auto"/>
        <w:ind w:left="709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2) </w:t>
      </w:r>
      <w:r w:rsidRPr="00527D5A">
        <w:rPr>
          <w:rFonts w:ascii="Verdana" w:hAnsi="Verdana"/>
          <w:spacing w:val="-3"/>
        </w:rPr>
        <w:t>Zhotovitel je oprávněn ukončit vykonávání smluvních povinností, jestliže nastanou takové okolnosti, které mohou dle jeho názoru přímo nebo nepřímo ovlivňovat jeho auditorský výkon a to písemně s výpovědní lhůtou 30 dnů, která počne běžet dnem doručení výpovědi objednateli.</w:t>
      </w:r>
    </w:p>
    <w:p w:rsidR="00E721C1" w:rsidRPr="00527D5A" w:rsidRDefault="00E721C1" w:rsidP="00827DD7">
      <w:pPr>
        <w:suppressAutoHyphens/>
        <w:spacing w:line="336" w:lineRule="auto"/>
        <w:ind w:left="709" w:hanging="284"/>
        <w:jc w:val="both"/>
        <w:rPr>
          <w:rFonts w:ascii="Verdana" w:hAnsi="Verdana"/>
          <w:spacing w:val="-3"/>
        </w:rPr>
      </w:pPr>
    </w:p>
    <w:p w:rsidR="00E721C1" w:rsidRPr="00527D5A" w:rsidRDefault="00E721C1" w:rsidP="00827DD7">
      <w:pPr>
        <w:suppressAutoHyphens/>
        <w:spacing w:line="336" w:lineRule="auto"/>
        <w:ind w:left="641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lastRenderedPageBreak/>
        <w:t xml:space="preserve">3) </w:t>
      </w:r>
      <w:r w:rsidRPr="00527D5A">
        <w:rPr>
          <w:rFonts w:ascii="Verdana" w:hAnsi="Verdana"/>
          <w:spacing w:val="-3"/>
        </w:rPr>
        <w:t>Zhotovitel může ukončit své práce dle této smlouvy okamžitě bez omezení jakýchkoliv svých práv</w:t>
      </w:r>
      <w:r>
        <w:rPr>
          <w:rFonts w:ascii="Verdana" w:hAnsi="Verdana"/>
          <w:spacing w:val="-3"/>
        </w:rPr>
        <w:t>,</w:t>
      </w:r>
      <w:r w:rsidRPr="00527D5A">
        <w:rPr>
          <w:rFonts w:ascii="Verdana" w:hAnsi="Verdana"/>
          <w:spacing w:val="-3"/>
        </w:rPr>
        <w:t xml:space="preserve"> pokud </w:t>
      </w:r>
      <w:r>
        <w:rPr>
          <w:rFonts w:ascii="Verdana" w:hAnsi="Verdana"/>
          <w:spacing w:val="-3"/>
        </w:rPr>
        <w:t>objednatel</w:t>
      </w:r>
      <w:r w:rsidRPr="00527D5A">
        <w:rPr>
          <w:rFonts w:ascii="Verdana" w:hAnsi="Verdana"/>
          <w:spacing w:val="-3"/>
        </w:rPr>
        <w:t>:</w:t>
      </w:r>
    </w:p>
    <w:p w:rsidR="00E721C1" w:rsidRPr="00527D5A" w:rsidRDefault="00E721C1">
      <w:pPr>
        <w:numPr>
          <w:ilvl w:val="0"/>
          <w:numId w:val="3"/>
        </w:num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nesplní některou z podmínek smlouvy, jež byla se zhotovitelem dohodnuta, nebo jestliže lze učinit nápravu a objednatel tak neučiní do 9 kalendářních dní po obdržení písemného upozornění zhotovitelem na toto neplnění</w:t>
      </w:r>
    </w:p>
    <w:p w:rsidR="00E721C1" w:rsidRPr="00527D5A" w:rsidRDefault="00E721C1">
      <w:pPr>
        <w:numPr>
          <w:ilvl w:val="0"/>
          <w:numId w:val="3"/>
        </w:num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206C91">
        <w:rPr>
          <w:rFonts w:ascii="Verdana" w:hAnsi="Verdana"/>
          <w:spacing w:val="-3"/>
        </w:rPr>
        <w:t xml:space="preserve">vstoupí-li do insolventního řízení, likvidace, konkurzu či vyrovnání </w:t>
      </w: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  <w:u w:val="single"/>
        </w:rPr>
      </w:pPr>
      <w:r w:rsidRPr="00527D5A">
        <w:rPr>
          <w:rFonts w:ascii="Verdana" w:hAnsi="Verdana"/>
          <w:spacing w:val="-3"/>
        </w:rPr>
        <w:t>VIII.</w:t>
      </w:r>
      <w:r>
        <w:rPr>
          <w:rFonts w:ascii="Verdana" w:hAnsi="Verdana"/>
          <w:spacing w:val="-3"/>
        </w:rPr>
        <w:t xml:space="preserve"> </w:t>
      </w:r>
      <w:r w:rsidRPr="00527D5A">
        <w:rPr>
          <w:rFonts w:ascii="Verdana" w:hAnsi="Verdana"/>
          <w:spacing w:val="-3"/>
          <w:u w:val="single"/>
        </w:rPr>
        <w:t>ZÁVĚREČNÁ UJEDNÁNÍ:</w:t>
      </w:r>
    </w:p>
    <w:p w:rsidR="00E721C1" w:rsidRPr="00527D5A" w:rsidRDefault="00E721C1" w:rsidP="00827DD7">
      <w:pPr>
        <w:suppressAutoHyphens/>
        <w:spacing w:line="336" w:lineRule="auto"/>
        <w:ind w:left="641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1) </w:t>
      </w:r>
      <w:r w:rsidRPr="00527D5A">
        <w:rPr>
          <w:rFonts w:ascii="Verdana" w:hAnsi="Verdana"/>
          <w:spacing w:val="-3"/>
        </w:rPr>
        <w:t>Veškeré podkladové materiály, které vypracovává zhotovitel, budou u něj uloženy. Materiály, které poskytne objednatel, mu budou dnem předání plnění smlouvy nebo dnem účinnosti výpovědi vráceny.</w:t>
      </w:r>
    </w:p>
    <w:p w:rsidR="00E721C1" w:rsidRPr="00527D5A" w:rsidRDefault="00E721C1" w:rsidP="00827DD7">
      <w:pPr>
        <w:suppressAutoHyphens/>
        <w:spacing w:line="336" w:lineRule="auto"/>
        <w:ind w:left="641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2) </w:t>
      </w:r>
      <w:r w:rsidRPr="00527D5A">
        <w:rPr>
          <w:rFonts w:ascii="Verdana" w:hAnsi="Verdana"/>
          <w:spacing w:val="-3"/>
        </w:rPr>
        <w:t xml:space="preserve">Není-li v této smlouvě ujednáno jinak, řídí se právní vztahy smluvních stran ustanoveními </w:t>
      </w:r>
      <w:r>
        <w:rPr>
          <w:rFonts w:ascii="Verdana" w:hAnsi="Verdana"/>
          <w:spacing w:val="-3"/>
        </w:rPr>
        <w:t>zák. č. 89/2012, Občanského zákoníku.</w:t>
      </w:r>
    </w:p>
    <w:p w:rsidR="00E721C1" w:rsidRPr="00527D5A" w:rsidRDefault="00E721C1" w:rsidP="00827DD7">
      <w:pPr>
        <w:suppressAutoHyphens/>
        <w:spacing w:line="336" w:lineRule="auto"/>
        <w:ind w:left="641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3) </w:t>
      </w:r>
      <w:r w:rsidRPr="00527D5A">
        <w:rPr>
          <w:rFonts w:ascii="Verdana" w:hAnsi="Verdana"/>
          <w:spacing w:val="-3"/>
        </w:rPr>
        <w:t>Obě smluvní strany se vzájemně zavazují, že neposkytnou třetím osobám žádné informace o druhém účastníku smluvního vztahu, které jim byly zpřístupněny v souvislosti s plněním této smlouvy.</w:t>
      </w:r>
    </w:p>
    <w:p w:rsidR="00E721C1" w:rsidRPr="00527D5A" w:rsidRDefault="00E721C1" w:rsidP="00827DD7">
      <w:pPr>
        <w:suppressAutoHyphens/>
        <w:spacing w:line="336" w:lineRule="auto"/>
        <w:ind w:left="641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4) </w:t>
      </w:r>
      <w:r w:rsidRPr="00527D5A">
        <w:rPr>
          <w:rFonts w:ascii="Verdana" w:hAnsi="Verdana"/>
          <w:spacing w:val="-3"/>
        </w:rPr>
        <w:t>Smlouva je vypracována ve dvou vyhotoveních, z nichž každý z účastníků obdrží po</w:t>
      </w:r>
      <w:r>
        <w:rPr>
          <w:rFonts w:ascii="Verdana" w:hAnsi="Verdana"/>
          <w:spacing w:val="-3"/>
        </w:rPr>
        <w:t xml:space="preserve"> </w:t>
      </w:r>
      <w:r w:rsidRPr="00527D5A">
        <w:rPr>
          <w:rFonts w:ascii="Verdana" w:hAnsi="Verdana"/>
          <w:spacing w:val="-3"/>
        </w:rPr>
        <w:t>jednom. Smlouva může být měněna a doplňována pouze formou písemných dodatků, podepsaných oběma smluvními stranami.</w:t>
      </w:r>
    </w:p>
    <w:p w:rsidR="00E721C1" w:rsidRPr="00527D5A" w:rsidRDefault="00E721C1" w:rsidP="00827DD7">
      <w:pPr>
        <w:suppressAutoHyphens/>
        <w:spacing w:line="336" w:lineRule="auto"/>
        <w:ind w:left="568" w:hanging="284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5) </w:t>
      </w:r>
      <w:r w:rsidRPr="00527D5A">
        <w:rPr>
          <w:rFonts w:ascii="Verdana" w:hAnsi="Verdana"/>
          <w:spacing w:val="-3"/>
        </w:rPr>
        <w:t>Smlouva nabývá platnosti a účinnosti dnem jejího podpisu poslední smluvní stranou.</w:t>
      </w:r>
    </w:p>
    <w:p w:rsidR="00E721C1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>V</w:t>
      </w:r>
      <w:r w:rsidR="008A114B">
        <w:rPr>
          <w:rFonts w:ascii="Verdana" w:hAnsi="Verdana"/>
          <w:spacing w:val="-3"/>
        </w:rPr>
        <w:t xml:space="preserve"> Ondřejově</w:t>
      </w:r>
      <w:r w:rsidRPr="00527D5A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>d</w:t>
      </w:r>
      <w:r w:rsidRPr="00527D5A">
        <w:rPr>
          <w:rFonts w:ascii="Verdana" w:hAnsi="Verdana"/>
          <w:spacing w:val="-3"/>
        </w:rPr>
        <w:t>ne</w:t>
      </w:r>
      <w:r>
        <w:rPr>
          <w:rFonts w:ascii="Verdana" w:hAnsi="Verdana"/>
          <w:spacing w:val="-3"/>
        </w:rPr>
        <w:t xml:space="preserve"> </w:t>
      </w:r>
      <w:r w:rsidR="008A114B">
        <w:rPr>
          <w:rFonts w:ascii="Verdana" w:hAnsi="Verdana"/>
          <w:spacing w:val="-3"/>
        </w:rPr>
        <w:t>31.10.2017</w:t>
      </w:r>
      <w:r w:rsidRPr="00527D5A">
        <w:rPr>
          <w:rFonts w:ascii="Verdana" w:hAnsi="Verdana"/>
          <w:spacing w:val="-3"/>
        </w:rPr>
        <w:t xml:space="preserve">                                     V </w:t>
      </w:r>
      <w:r w:rsidR="008A114B">
        <w:rPr>
          <w:rFonts w:ascii="Verdana" w:hAnsi="Verdana"/>
          <w:spacing w:val="-3"/>
        </w:rPr>
        <w:t>Praze</w:t>
      </w:r>
      <w:r w:rsidRPr="00527D5A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>d</w:t>
      </w:r>
      <w:r w:rsidRPr="00527D5A">
        <w:rPr>
          <w:rFonts w:ascii="Verdana" w:hAnsi="Verdana"/>
          <w:spacing w:val="-3"/>
        </w:rPr>
        <w:t>ne</w:t>
      </w:r>
      <w:r w:rsidR="008A114B">
        <w:rPr>
          <w:rFonts w:ascii="Verdana" w:hAnsi="Verdana"/>
          <w:spacing w:val="-3"/>
        </w:rPr>
        <w:t xml:space="preserve"> 31.10.2017</w:t>
      </w:r>
      <w:bookmarkStart w:id="0" w:name="_GoBack"/>
      <w:bookmarkEnd w:id="0"/>
      <w:r w:rsidRPr="00527D5A">
        <w:rPr>
          <w:rFonts w:ascii="Verdana" w:hAnsi="Verdana"/>
          <w:spacing w:val="-3"/>
        </w:rPr>
        <w:t xml:space="preserve">     </w:t>
      </w:r>
    </w:p>
    <w:p w:rsidR="00E721C1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</w:p>
    <w:p w:rsidR="00E721C1" w:rsidRPr="00527D5A" w:rsidRDefault="00E721C1">
      <w:pPr>
        <w:suppressAutoHyphens/>
        <w:spacing w:line="336" w:lineRule="auto"/>
        <w:jc w:val="both"/>
        <w:rPr>
          <w:rFonts w:ascii="Verdana" w:hAnsi="Verdana"/>
          <w:spacing w:val="-3"/>
        </w:rPr>
      </w:pPr>
      <w:r w:rsidRPr="00527D5A">
        <w:rPr>
          <w:rFonts w:ascii="Verdana" w:hAnsi="Verdana"/>
          <w:spacing w:val="-3"/>
        </w:rPr>
        <w:t xml:space="preserve">........................................         </w:t>
      </w:r>
      <w:r>
        <w:rPr>
          <w:rFonts w:ascii="Verdana" w:hAnsi="Verdana"/>
          <w:spacing w:val="-3"/>
        </w:rPr>
        <w:t xml:space="preserve">                                 </w:t>
      </w:r>
      <w:r w:rsidRPr="00527D5A">
        <w:rPr>
          <w:rFonts w:ascii="Verdana" w:hAnsi="Verdana"/>
          <w:spacing w:val="-3"/>
        </w:rPr>
        <w:t>............................................</w:t>
      </w:r>
    </w:p>
    <w:p w:rsidR="00E721C1" w:rsidRDefault="00E721C1" w:rsidP="00A0661D">
      <w:pPr>
        <w:suppressAutoHyphens/>
        <w:rPr>
          <w:rFonts w:ascii="Verdana" w:hAnsi="Verdana"/>
          <w:spacing w:val="-3"/>
        </w:rPr>
      </w:pPr>
    </w:p>
    <w:p w:rsidR="00E721C1" w:rsidRDefault="00E721C1" w:rsidP="00A0661D">
      <w:pPr>
        <w:suppressAutoHyphens/>
        <w:rPr>
          <w:rFonts w:ascii="Verdana" w:hAnsi="Verdana"/>
          <w:spacing w:val="-3"/>
        </w:rPr>
        <w:sectPr w:rsidR="00E721C1" w:rsidSect="00073E3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8" w:left="1417" w:header="708" w:footer="708" w:gutter="0"/>
          <w:pgNumType w:start="1"/>
          <w:cols w:space="708"/>
          <w:titlePg/>
        </w:sectPr>
      </w:pPr>
      <w:r w:rsidRPr="00527D5A">
        <w:rPr>
          <w:rFonts w:ascii="Verdana" w:hAnsi="Verdana"/>
          <w:spacing w:val="-3"/>
        </w:rPr>
        <w:t xml:space="preserve">         </w:t>
      </w:r>
      <w:r>
        <w:rPr>
          <w:rFonts w:ascii="Verdana" w:hAnsi="Verdana"/>
          <w:spacing w:val="-3"/>
        </w:rPr>
        <w:t xml:space="preserve">  </w:t>
      </w:r>
      <w:r w:rsidRPr="00527D5A">
        <w:rPr>
          <w:rFonts w:ascii="Verdana" w:hAnsi="Verdana"/>
          <w:spacing w:val="-3"/>
        </w:rPr>
        <w:t>objednatel                                                                         zhotovitel</w:t>
      </w:r>
    </w:p>
    <w:p w:rsidR="00E721C1" w:rsidRDefault="00E721C1" w:rsidP="00A0661D">
      <w:pPr>
        <w:suppressAutoHyphens/>
        <w:rPr>
          <w:rFonts w:ascii="Verdana" w:hAnsi="Verdana"/>
        </w:rPr>
        <w:sectPr w:rsidR="00E721C1" w:rsidSect="000B384A">
          <w:type w:val="continuous"/>
          <w:pgSz w:w="11906" w:h="16838"/>
          <w:pgMar w:top="1417" w:right="1417" w:bottom="1418" w:left="1417" w:header="708" w:footer="708" w:gutter="0"/>
          <w:cols w:space="708"/>
          <w:titlePg/>
        </w:sectPr>
      </w:pPr>
    </w:p>
    <w:p w:rsidR="00E721C1" w:rsidRPr="00527D5A" w:rsidRDefault="00E721C1" w:rsidP="00A0661D">
      <w:pPr>
        <w:suppressAutoHyphens/>
        <w:rPr>
          <w:rFonts w:ascii="Verdana" w:hAnsi="Verdana"/>
        </w:rPr>
      </w:pPr>
    </w:p>
    <w:sectPr w:rsidR="00E721C1" w:rsidRPr="00527D5A" w:rsidSect="000B384A">
      <w:type w:val="continuous"/>
      <w:pgSz w:w="11906" w:h="16838"/>
      <w:pgMar w:top="1417" w:right="1417" w:bottom="1418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60E" w:rsidRDefault="00AA260E">
      <w:r>
        <w:separator/>
      </w:r>
    </w:p>
  </w:endnote>
  <w:endnote w:type="continuationSeparator" w:id="0">
    <w:p w:rsidR="00AA260E" w:rsidRDefault="00AA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C1" w:rsidRDefault="00E721C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E721C1" w:rsidRDefault="00E721C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C1" w:rsidRDefault="00E721C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A114B">
      <w:rPr>
        <w:rStyle w:val="slostrnky"/>
        <w:noProof/>
      </w:rPr>
      <w:t>4</w:t>
    </w:r>
    <w:r>
      <w:rPr>
        <w:rStyle w:val="slostrnky"/>
      </w:rPr>
      <w:fldChar w:fldCharType="end"/>
    </w:r>
  </w:p>
  <w:p w:rsidR="00E721C1" w:rsidRDefault="00E721C1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C1" w:rsidRDefault="00E721C1">
    <w:pPr>
      <w:pStyle w:val="Zpat"/>
      <w:pBdr>
        <w:top w:val="single" w:sz="4" w:space="1" w:color="auto"/>
      </w:pBdr>
      <w:ind w:right="-22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Telefon: +420 318 635 439           OR: Městský soud v Praze                 IČ: 25126369                    e-mail:</w:t>
    </w:r>
    <w:smartTag w:uri="urn:schemas-microsoft-com:office:smarttags" w:element="PersonName">
      <w:r>
        <w:rPr>
          <w:rFonts w:ascii="Arial" w:hAnsi="Arial" w:cs="Arial"/>
          <w:sz w:val="16"/>
        </w:rPr>
        <w:t>hofman@pagina.cz</w:t>
      </w:r>
    </w:smartTag>
  </w:p>
  <w:p w:rsidR="00E721C1" w:rsidRDefault="00E721C1">
    <w:pPr>
      <w:pStyle w:val="Zpat"/>
      <w:ind w:right="360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Fax:: +420 318 635 440                      6.5.1997, C 116054                     DIČ: CZ25126369                      http:/www.pagina.cz</w:t>
    </w:r>
  </w:p>
  <w:p w:rsidR="00E721C1" w:rsidRDefault="00E721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60E" w:rsidRDefault="00AA260E">
      <w:r>
        <w:separator/>
      </w:r>
    </w:p>
  </w:footnote>
  <w:footnote w:type="continuationSeparator" w:id="0">
    <w:p w:rsidR="00AA260E" w:rsidRDefault="00AA2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C1" w:rsidRPr="006815F1" w:rsidRDefault="00E721C1" w:rsidP="004E0260">
    <w:pPr>
      <w:pStyle w:val="Nadpis1"/>
      <w:jc w:val="left"/>
      <w:rPr>
        <w:rFonts w:ascii="Verdana" w:hAnsi="Verdana"/>
        <w:sz w:val="20"/>
      </w:rPr>
    </w:pPr>
    <w:r w:rsidRPr="006815F1">
      <w:rPr>
        <w:rFonts w:ascii="Verdana" w:hAnsi="Verdana"/>
        <w:sz w:val="24"/>
      </w:rPr>
      <w:t xml:space="preserve">     </w:t>
    </w:r>
    <w:r>
      <w:rPr>
        <w:rFonts w:ascii="Verdana" w:hAnsi="Verdana"/>
        <w:sz w:val="20"/>
      </w:rPr>
      <w:t xml:space="preserve">PAGINA </w:t>
    </w:r>
    <w:r w:rsidRPr="00EA69F9">
      <w:rPr>
        <w:rFonts w:ascii="Verdana" w:hAnsi="Verdana"/>
        <w:caps/>
        <w:sz w:val="20"/>
      </w:rPr>
      <w:t>Bohemia</w:t>
    </w:r>
    <w:r>
      <w:rPr>
        <w:rFonts w:ascii="Verdana" w:hAnsi="Verdana"/>
        <w:sz w:val="20"/>
      </w:rPr>
      <w:t>, spol. s r.o.</w:t>
    </w:r>
  </w:p>
  <w:p w:rsidR="00E721C1" w:rsidRPr="006815F1" w:rsidRDefault="00E721C1" w:rsidP="004E0260">
    <w:pPr>
      <w:rPr>
        <w:rFonts w:ascii="Verdana" w:hAnsi="Verdana" w:cs="Arial"/>
        <w:b/>
      </w:rPr>
    </w:pPr>
    <w:r w:rsidRPr="006815F1">
      <w:rPr>
        <w:rFonts w:ascii="Verdana" w:hAnsi="Verdana" w:cs="Arial"/>
        <w:b/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column">
                <wp:posOffset>13335</wp:posOffset>
              </wp:positionH>
              <wp:positionV relativeFrom="paragraph">
                <wp:posOffset>-349250</wp:posOffset>
              </wp:positionV>
              <wp:extent cx="468630" cy="367030"/>
              <wp:effectExtent l="0" t="0" r="0" b="0"/>
              <wp:wrapNone/>
              <wp:docPr id="1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" cy="367030"/>
                        <a:chOff x="0" y="0"/>
                        <a:chExt cx="20000" cy="19999"/>
                      </a:xfrm>
                    </wpg:grpSpPr>
                    <wps:wsp>
                      <wps:cNvPr id="2" name="Freeform 27"/>
                      <wps:cNvSpPr>
                        <a:spLocks/>
                      </wps:cNvSpPr>
                      <wps:spPr bwMode="auto">
                        <a:xfrm>
                          <a:off x="3523" y="7993"/>
                          <a:ext cx="4011" cy="4152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833 h 20000"/>
                            <a:gd name="T4" fmla="*/ 4865 w 20000"/>
                            <a:gd name="T5" fmla="*/ 19500 h 20000"/>
                            <a:gd name="T6" fmla="*/ 4865 w 20000"/>
                            <a:gd name="T7" fmla="*/ 8000 h 20000"/>
                            <a:gd name="T8" fmla="*/ 14189 w 20000"/>
                            <a:gd name="T9" fmla="*/ 19500 h 20000"/>
                            <a:gd name="T10" fmla="*/ 19865 w 20000"/>
                            <a:gd name="T11" fmla="*/ 19500 h 20000"/>
                            <a:gd name="T12" fmla="*/ 5135 w 20000"/>
                            <a:gd name="T13" fmla="*/ 1500 h 20000"/>
                            <a:gd name="T14" fmla="*/ 4865 w 20000"/>
                            <a:gd name="T15" fmla="*/ 0 h 20000"/>
                            <a:gd name="T16" fmla="*/ 0 w 20000"/>
                            <a:gd name="T17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833"/>
                              </a:lnTo>
                              <a:lnTo>
                                <a:pt x="4865" y="19500"/>
                              </a:lnTo>
                              <a:lnTo>
                                <a:pt x="4865" y="8000"/>
                              </a:lnTo>
                              <a:lnTo>
                                <a:pt x="14189" y="19500"/>
                              </a:lnTo>
                              <a:lnTo>
                                <a:pt x="19865" y="19500"/>
                              </a:lnTo>
                              <a:lnTo>
                                <a:pt x="5135" y="1500"/>
                              </a:lnTo>
                              <a:lnTo>
                                <a:pt x="486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" name="Group 28"/>
                      <wpg:cNvGrpSpPr>
                        <a:grpSpLocks/>
                      </wpg:cNvGrpSpPr>
                      <wpg:grpSpPr bwMode="auto">
                        <a:xfrm>
                          <a:off x="0" y="8062"/>
                          <a:ext cx="3442" cy="4048"/>
                          <a:chOff x="0" y="0"/>
                          <a:chExt cx="20000" cy="20000"/>
                        </a:xfrm>
                      </wpg:grpSpPr>
                      <wps:wsp>
                        <wps:cNvPr id="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" cy="20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351" y="0"/>
                            <a:ext cx="8821" cy="393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671" y="8379"/>
                            <a:ext cx="8972" cy="427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rc 32"/>
                        <wps:cNvSpPr>
                          <a:spLocks/>
                        </wps:cNvSpPr>
                        <wps:spPr bwMode="auto">
                          <a:xfrm>
                            <a:off x="13225" y="0"/>
                            <a:ext cx="6775" cy="683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rc 33"/>
                        <wps:cNvSpPr>
                          <a:spLocks/>
                        </wps:cNvSpPr>
                        <wps:spPr bwMode="auto">
                          <a:xfrm flipV="1">
                            <a:off x="13225" y="6670"/>
                            <a:ext cx="6775" cy="632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11023" y="4274"/>
                            <a:ext cx="4253" cy="393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0" name="Freeform 35"/>
                      <wps:cNvSpPr>
                        <a:spLocks/>
                      </wps:cNvSpPr>
                      <wps:spPr bwMode="auto">
                        <a:xfrm>
                          <a:off x="16017" y="7958"/>
                          <a:ext cx="3983" cy="4083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831 h 20000"/>
                            <a:gd name="T4" fmla="*/ 4898 w 20000"/>
                            <a:gd name="T5" fmla="*/ 19492 h 20000"/>
                            <a:gd name="T6" fmla="*/ 4898 w 20000"/>
                            <a:gd name="T7" fmla="*/ 7966 h 20000"/>
                            <a:gd name="T8" fmla="*/ 14150 w 20000"/>
                            <a:gd name="T9" fmla="*/ 19492 h 20000"/>
                            <a:gd name="T10" fmla="*/ 19864 w 20000"/>
                            <a:gd name="T11" fmla="*/ 19492 h 20000"/>
                            <a:gd name="T12" fmla="*/ 5034 w 20000"/>
                            <a:gd name="T13" fmla="*/ 1525 h 20000"/>
                            <a:gd name="T14" fmla="*/ 3537 w 20000"/>
                            <a:gd name="T15" fmla="*/ 0 h 20000"/>
                            <a:gd name="T16" fmla="*/ 0 w 20000"/>
                            <a:gd name="T17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831"/>
                              </a:lnTo>
                              <a:lnTo>
                                <a:pt x="4898" y="19492"/>
                              </a:lnTo>
                              <a:lnTo>
                                <a:pt x="4898" y="7966"/>
                              </a:lnTo>
                              <a:lnTo>
                                <a:pt x="14150" y="19492"/>
                              </a:lnTo>
                              <a:lnTo>
                                <a:pt x="19864" y="19492"/>
                              </a:lnTo>
                              <a:lnTo>
                                <a:pt x="5034" y="1525"/>
                              </a:lnTo>
                              <a:lnTo>
                                <a:pt x="353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1" name="Group 36"/>
                      <wpg:cNvGrpSpPr>
                        <a:grpSpLocks/>
                      </wpg:cNvGrpSpPr>
                      <wpg:grpSpPr bwMode="auto">
                        <a:xfrm>
                          <a:off x="6694" y="7889"/>
                          <a:ext cx="4011" cy="4187"/>
                          <a:chOff x="0" y="0"/>
                          <a:chExt cx="20000" cy="20000"/>
                        </a:xfrm>
                      </wpg:grpSpPr>
                      <wps:wsp>
                        <wps:cNvPr id="12" name="Freeform 37"/>
                        <wps:cNvSpPr>
                          <a:spLocks/>
                        </wps:cNvSpPr>
                        <wps:spPr bwMode="auto">
                          <a:xfrm>
                            <a:off x="0" y="12563"/>
                            <a:ext cx="16350" cy="7437"/>
                          </a:xfrm>
                          <a:custGeom>
                            <a:avLst/>
                            <a:gdLst>
                              <a:gd name="T0" fmla="*/ 0 w 20000"/>
                              <a:gd name="T1" fmla="*/ 889 h 20000"/>
                              <a:gd name="T2" fmla="*/ 826 w 20000"/>
                              <a:gd name="T3" fmla="*/ 5333 h 20000"/>
                              <a:gd name="T4" fmla="*/ 2810 w 20000"/>
                              <a:gd name="T5" fmla="*/ 10667 h 20000"/>
                              <a:gd name="T6" fmla="*/ 5124 w 20000"/>
                              <a:gd name="T7" fmla="*/ 16000 h 20000"/>
                              <a:gd name="T8" fmla="*/ 6281 w 20000"/>
                              <a:gd name="T9" fmla="*/ 18222 h 20000"/>
                              <a:gd name="T10" fmla="*/ 7273 w 20000"/>
                              <a:gd name="T11" fmla="*/ 19556 h 20000"/>
                              <a:gd name="T12" fmla="*/ 17521 w 20000"/>
                              <a:gd name="T13" fmla="*/ 19556 h 20000"/>
                              <a:gd name="T14" fmla="*/ 18843 w 20000"/>
                              <a:gd name="T15" fmla="*/ 16000 h 20000"/>
                              <a:gd name="T16" fmla="*/ 19835 w 20000"/>
                              <a:gd name="T17" fmla="*/ 11111 h 20000"/>
                              <a:gd name="T18" fmla="*/ 19669 w 20000"/>
                              <a:gd name="T19" fmla="*/ 0 h 20000"/>
                              <a:gd name="T20" fmla="*/ 13719 w 20000"/>
                              <a:gd name="T21" fmla="*/ 9333 h 20000"/>
                              <a:gd name="T22" fmla="*/ 9421 w 20000"/>
                              <a:gd name="T23" fmla="*/ 9778 h 20000"/>
                              <a:gd name="T24" fmla="*/ 5785 w 20000"/>
                              <a:gd name="T25" fmla="*/ 889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889"/>
                                </a:moveTo>
                                <a:lnTo>
                                  <a:pt x="826" y="5333"/>
                                </a:lnTo>
                                <a:lnTo>
                                  <a:pt x="2810" y="10667"/>
                                </a:lnTo>
                                <a:lnTo>
                                  <a:pt x="5124" y="16000"/>
                                </a:lnTo>
                                <a:lnTo>
                                  <a:pt x="6281" y="18222"/>
                                </a:lnTo>
                                <a:lnTo>
                                  <a:pt x="7273" y="19556"/>
                                </a:lnTo>
                                <a:lnTo>
                                  <a:pt x="17521" y="19556"/>
                                </a:lnTo>
                                <a:lnTo>
                                  <a:pt x="18843" y="16000"/>
                                </a:lnTo>
                                <a:lnTo>
                                  <a:pt x="19835" y="11111"/>
                                </a:lnTo>
                                <a:lnTo>
                                  <a:pt x="19669" y="0"/>
                                </a:lnTo>
                                <a:lnTo>
                                  <a:pt x="13719" y="9333"/>
                                </a:lnTo>
                                <a:lnTo>
                                  <a:pt x="9421" y="9778"/>
                                </a:lnTo>
                                <a:lnTo>
                                  <a:pt x="5785" y="88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38"/>
                        <wps:cNvSpPr>
                          <a:spLocks/>
                        </wps:cNvSpPr>
                        <wps:spPr bwMode="auto">
                          <a:xfrm>
                            <a:off x="10401" y="8923"/>
                            <a:ext cx="9599" cy="11077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7463 h 20000"/>
                              <a:gd name="T4" fmla="*/ 11831 w 20000"/>
                              <a:gd name="T5" fmla="*/ 7164 h 20000"/>
                              <a:gd name="T6" fmla="*/ 11831 w 20000"/>
                              <a:gd name="T7" fmla="*/ 19701 h 20000"/>
                              <a:gd name="T8" fmla="*/ 19718 w 20000"/>
                              <a:gd name="T9" fmla="*/ 19701 h 20000"/>
                              <a:gd name="T10" fmla="*/ 19718 w 20000"/>
                              <a:gd name="T11" fmla="*/ 597 h 20000"/>
                              <a:gd name="T12" fmla="*/ 0 w 20000"/>
                              <a:gd name="T13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0" y="7463"/>
                                </a:lnTo>
                                <a:lnTo>
                                  <a:pt x="11831" y="7164"/>
                                </a:lnTo>
                                <a:lnTo>
                                  <a:pt x="11831" y="19701"/>
                                </a:lnTo>
                                <a:lnTo>
                                  <a:pt x="19718" y="19701"/>
                                </a:lnTo>
                                <a:lnTo>
                                  <a:pt x="19718" y="5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rc 39"/>
                        <wps:cNvSpPr>
                          <a:spLocks/>
                        </wps:cNvSpPr>
                        <wps:spPr bwMode="auto">
                          <a:xfrm>
                            <a:off x="12969" y="330"/>
                            <a:ext cx="6622" cy="5622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rc 40"/>
                        <wps:cNvSpPr>
                          <a:spLocks/>
                        </wps:cNvSpPr>
                        <wps:spPr bwMode="auto">
                          <a:xfrm flipH="1">
                            <a:off x="0" y="330"/>
                            <a:ext cx="7026" cy="727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891" y="0"/>
                            <a:ext cx="6353" cy="380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7437"/>
                            <a:ext cx="4592" cy="56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rc 43"/>
                        <wps:cNvSpPr>
                          <a:spLocks/>
                        </wps:cNvSpPr>
                        <wps:spPr bwMode="auto">
                          <a:xfrm flipH="1">
                            <a:off x="4727" y="4132"/>
                            <a:ext cx="3246" cy="3802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rc 44"/>
                        <wps:cNvSpPr>
                          <a:spLocks/>
                        </wps:cNvSpPr>
                        <wps:spPr bwMode="auto">
                          <a:xfrm>
                            <a:off x="12027" y="4132"/>
                            <a:ext cx="2972" cy="2312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rc 45"/>
                        <wps:cNvSpPr>
                          <a:spLocks/>
                        </wps:cNvSpPr>
                        <wps:spPr bwMode="auto">
                          <a:xfrm flipH="1" flipV="1">
                            <a:off x="4862" y="11736"/>
                            <a:ext cx="3111" cy="4629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rc 46"/>
                        <wps:cNvSpPr>
                          <a:spLocks/>
                        </wps:cNvSpPr>
                        <wps:spPr bwMode="auto">
                          <a:xfrm flipV="1">
                            <a:off x="9728" y="13059"/>
                            <a:ext cx="5675" cy="3139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2" name="Rectangle 47"/>
                      <wps:cNvSpPr>
                        <a:spLocks noChangeArrowheads="1"/>
                      </wps:cNvSpPr>
                      <wps:spPr bwMode="auto">
                        <a:xfrm>
                          <a:off x="10921" y="7889"/>
                          <a:ext cx="868" cy="411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8"/>
                      <wps:cNvSpPr>
                        <a:spLocks/>
                      </wps:cNvSpPr>
                      <wps:spPr bwMode="auto">
                        <a:xfrm>
                          <a:off x="12033" y="7889"/>
                          <a:ext cx="3766" cy="4256"/>
                        </a:xfrm>
                        <a:custGeom>
                          <a:avLst/>
                          <a:gdLst>
                            <a:gd name="T0" fmla="*/ 0 w 20000"/>
                            <a:gd name="T1" fmla="*/ 325 h 20000"/>
                            <a:gd name="T2" fmla="*/ 0 w 20000"/>
                            <a:gd name="T3" fmla="*/ 19837 h 20000"/>
                            <a:gd name="T4" fmla="*/ 5036 w 20000"/>
                            <a:gd name="T5" fmla="*/ 19837 h 20000"/>
                            <a:gd name="T6" fmla="*/ 5036 w 20000"/>
                            <a:gd name="T7" fmla="*/ 8943 h 20000"/>
                            <a:gd name="T8" fmla="*/ 14676 w 20000"/>
                            <a:gd name="T9" fmla="*/ 19675 h 20000"/>
                            <a:gd name="T10" fmla="*/ 19856 w 20000"/>
                            <a:gd name="T11" fmla="*/ 19675 h 20000"/>
                            <a:gd name="T12" fmla="*/ 19856 w 20000"/>
                            <a:gd name="T13" fmla="*/ 0 h 20000"/>
                            <a:gd name="T14" fmla="*/ 14676 w 20000"/>
                            <a:gd name="T15" fmla="*/ 0 h 20000"/>
                            <a:gd name="T16" fmla="*/ 14676 w 20000"/>
                            <a:gd name="T17" fmla="*/ 12195 h 20000"/>
                            <a:gd name="T18" fmla="*/ 4317 w 20000"/>
                            <a:gd name="T19" fmla="*/ 325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325"/>
                              </a:moveTo>
                              <a:lnTo>
                                <a:pt x="0" y="19837"/>
                              </a:lnTo>
                              <a:lnTo>
                                <a:pt x="5036" y="19837"/>
                              </a:lnTo>
                              <a:lnTo>
                                <a:pt x="5036" y="8943"/>
                              </a:lnTo>
                              <a:lnTo>
                                <a:pt x="14676" y="19675"/>
                              </a:lnTo>
                              <a:lnTo>
                                <a:pt x="19856" y="19675"/>
                              </a:lnTo>
                              <a:lnTo>
                                <a:pt x="19856" y="0"/>
                              </a:lnTo>
                              <a:lnTo>
                                <a:pt x="14676" y="0"/>
                              </a:lnTo>
                              <a:lnTo>
                                <a:pt x="14676" y="12195"/>
                              </a:lnTo>
                              <a:lnTo>
                                <a:pt x="4317" y="32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 cap="flat">
                              <a:solidFill>
                                <a:srgbClr val="FFFF00"/>
                              </a:solidFill>
                              <a:round/>
                              <a:headEnd type="none" w="med" len="med"/>
                              <a:tailEnd type="non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9"/>
                      <wps:cNvSpPr>
                        <a:spLocks/>
                      </wps:cNvSpPr>
                      <wps:spPr bwMode="auto">
                        <a:xfrm>
                          <a:off x="4173" y="0"/>
                          <a:ext cx="12981" cy="8270"/>
                        </a:xfrm>
                        <a:custGeom>
                          <a:avLst/>
                          <a:gdLst>
                            <a:gd name="T0" fmla="*/ 0 w 20000"/>
                            <a:gd name="T1" fmla="*/ 19163 h 20000"/>
                            <a:gd name="T2" fmla="*/ 9854 w 20000"/>
                            <a:gd name="T3" fmla="*/ 0 h 20000"/>
                            <a:gd name="T4" fmla="*/ 19958 w 20000"/>
                            <a:gd name="T5" fmla="*/ 19916 h 20000"/>
                            <a:gd name="T6" fmla="*/ 19081 w 20000"/>
                            <a:gd name="T7" fmla="*/ 19414 h 20000"/>
                            <a:gd name="T8" fmla="*/ 9854 w 20000"/>
                            <a:gd name="T9" fmla="*/ 1172 h 20000"/>
                            <a:gd name="T10" fmla="*/ 501 w 20000"/>
                            <a:gd name="T11" fmla="*/ 19331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19163"/>
                              </a:moveTo>
                              <a:lnTo>
                                <a:pt x="9854" y="0"/>
                              </a:lnTo>
                              <a:lnTo>
                                <a:pt x="19958" y="19916"/>
                              </a:lnTo>
                              <a:lnTo>
                                <a:pt x="19081" y="19414"/>
                              </a:lnTo>
                              <a:lnTo>
                                <a:pt x="9854" y="1172"/>
                              </a:lnTo>
                              <a:lnTo>
                                <a:pt x="501" y="1933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 cap="flat">
                              <a:solidFill>
                                <a:srgbClr val="FFFF00"/>
                              </a:solidFill>
                              <a:round/>
                              <a:headEnd type="none" w="med" len="med"/>
                              <a:tailEnd type="non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50"/>
                      <wps:cNvSpPr>
                        <a:spLocks/>
                      </wps:cNvSpPr>
                      <wps:spPr bwMode="auto">
                        <a:xfrm>
                          <a:off x="7046" y="11937"/>
                          <a:ext cx="12900" cy="8062"/>
                        </a:xfrm>
                        <a:custGeom>
                          <a:avLst/>
                          <a:gdLst>
                            <a:gd name="T0" fmla="*/ 19958 w 20000"/>
                            <a:gd name="T1" fmla="*/ 86 h 20000"/>
                            <a:gd name="T2" fmla="*/ 10042 w 20000"/>
                            <a:gd name="T3" fmla="*/ 19914 h 20000"/>
                            <a:gd name="T4" fmla="*/ 0 w 20000"/>
                            <a:gd name="T5" fmla="*/ 0 h 20000"/>
                            <a:gd name="T6" fmla="*/ 630 w 20000"/>
                            <a:gd name="T7" fmla="*/ 0 h 20000"/>
                            <a:gd name="T8" fmla="*/ 10042 w 20000"/>
                            <a:gd name="T9" fmla="*/ 18798 h 20000"/>
                            <a:gd name="T10" fmla="*/ 19454 w 20000"/>
                            <a:gd name="T1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19958" y="86"/>
                              </a:moveTo>
                              <a:lnTo>
                                <a:pt x="10042" y="19914"/>
                              </a:lnTo>
                              <a:lnTo>
                                <a:pt x="0" y="0"/>
                              </a:lnTo>
                              <a:lnTo>
                                <a:pt x="630" y="0"/>
                              </a:lnTo>
                              <a:lnTo>
                                <a:pt x="10042" y="18798"/>
                              </a:lnTo>
                              <a:lnTo>
                                <a:pt x="19454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 cap="flat">
                              <a:solidFill>
                                <a:srgbClr val="FFFF00"/>
                              </a:solidFill>
                              <a:round/>
                              <a:headEnd type="none" w="med" len="med"/>
                              <a:tailEnd type="non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9B3F72" id="Group 26" o:spid="_x0000_s1026" style="position:absolute;margin-left:1.05pt;margin-top:-27.5pt;width:36.9pt;height:28.9pt;z-index:251659264" coordsize="20000,1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">
              <v:shape id="Freeform 27" o:spid="_x0000_s1027" style="position:absolute;left:3523;top:7993;width:4011;height:415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fPRsEA&#10;AADaAAAADwAAAGRycy9kb3ducmV2LnhtbESPT2sCMRTE7wW/Q3hCbzXRg9bVKCoU7M2/6PGxeW4W&#10;Ny/LJtVtP70RhB6HmfkNM523rhI3akLpWUO/p0AQ596UXGg47L8+PkGEiGyw8kwafinAfNZ5m2Jm&#10;/J23dNvFQiQIhww12BjrTMqQW3IYer4mTt7FNw5jkk0hTYP3BHeVHCg1lA5LTgsWa1pZyq+7H6cB&#10;R6GM3+rst6vj5nT+U8vxxlqt37vtYgIiUhv/w6/22mgYwPNKugF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3z0bBAAAA2gAAAA8AAAAAAAAAAAAAAAAAmAIAAGRycy9kb3du&#10;cmV2LnhtbFBLBQYAAAAABAAEAPUAAACGAwAAAAA=&#10;" path="m,l,19833r4865,-333l4865,8000r9324,11500l19865,19500,5135,1500,4865,,,e" fillcolor="black" stroked="f">
                <v:path arrowok="t" o:connecttype="custom" o:connectlocs="0,0;0,4117;976,4048;976,1661;2846,4048;3984,4048;1030,311;976,0;0,0" o:connectangles="0,0,0,0,0,0,0,0,0"/>
              </v:shape>
              <v:group id="Group 28" o:spid="_x0000_s1028" style="position:absolute;top:8062;width:3442;height:4048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Rectangle 29" o:spid="_x0000_s1029" style="position:absolute;width:5671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6pMMMA&#10;AADaAAAADwAAAGRycy9kb3ducmV2LnhtbESPS4vCQBCE78L+h6EXvOlE0WWNTsLiAzz62IPe2kyb&#10;hM30xMyo8d87woLHoqq+omZpaypxo8aVlhUM+hEI4szqknMFv/tV7xuE88gaK8uk4EEO0uSjM8NY&#10;2ztv6bbzuQgQdjEqKLyvYyldVpBB17c1cfDOtjHog2xyqRu8B7ip5DCKvqTBksNCgTXNC8r+dlej&#10;YML1eH6wi41uj4f1eDmsjpfTQKnuZ/szBeGp9e/wf3utFYzgdSXcAJ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6pMMMAAADaAAAADwAAAAAAAAAAAAAAAACYAgAAZHJzL2Rv&#10;d25yZXYueG1sUEsFBgAAAAAEAAQA9QAAAIgDAAAAAA==&#10;" fillcolor="black" strokeweight=".25pt"/>
                <v:rect id="Rectangle 30" o:spid="_x0000_s1030" style="position:absolute;left:5351;width:8821;height:3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IMq8MA&#10;AADaAAAADwAAAGRycy9kb3ducmV2LnhtbESPT2vCQBTE7wW/w/KE3pqNQkqNriJqIcf65xBvz+wz&#10;CWbfxuzWpN/eLRR6HGbmN8xiNZhGPKhztWUFkygGQVxYXXOp4HT8fPsA4TyyxsYyKfghB6vl6GWB&#10;qbY97+lx8KUIEHYpKqi8b1MpXVGRQRfZljh4V9sZ9EF2pdQd9gFuGjmN43dpsOawUGFLm4qK2+Hb&#10;KJhxm2xyu/3SwznPkt20Od8vE6Vex8N6DsLT4P/Df+1MK0jg90q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IMq8MAAADaAAAADwAAAAAAAAAAAAAAAACYAgAAZHJzL2Rv&#10;d25yZXYueG1sUEsFBgAAAAAEAAQA9QAAAIgDAAAAAA==&#10;" fillcolor="black" strokeweight=".25pt"/>
                <v:rect id="Rectangle 31" o:spid="_x0000_s1031" style="position:absolute;left:5671;top:8379;width:8972;height:4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CS3MIA&#10;AADaAAAADwAAAGRycy9kb3ducmV2LnhtbESPT4vCMBTE74LfITzB25oqKGttKuIf8OiqB709m2db&#10;bF5qE7V++83CgsdhZn7DJPPWVOJJjSstKxgOIhDEmdUl5wqOh83XNwjnkTVWlknBmxzM024nwVjb&#10;F//Qc+9zESDsYlRQeF/HUrqsIINuYGvi4F1tY9AH2eRSN/gKcFPJURRNpMGSw0KBNS0Lym77h1Ew&#10;5Xq8PNnVTrfn03a8HlXn+2WoVL/XLmYgPLX+E/5vb7WCCfxdCTd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JLcwgAAANoAAAAPAAAAAAAAAAAAAAAAAJgCAABkcnMvZG93&#10;bnJldi54bWxQSwUGAAAAAAQABAD1AAAAhwMAAAAA&#10;" fillcolor="black" strokeweight=".25pt"/>
                <v:shape id="Arc 32" o:spid="_x0000_s1032" style="position:absolute;left:13225;width:6775;height:6838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/e+8AA&#10;AADaAAAADwAAAGRycy9kb3ducmV2LnhtbESP3YrCMBSE7xd8h3AE79ZUwVqrUfxB8E636wMcmmNb&#10;bE5KE7W+vREEL4eZ+YZZrDpTizu1rrKsYDSMQBDnVldcKDj/738TEM4ja6wtk4InOVgtez8LTLV9&#10;8B/dM1+IAGGXooLS+yaV0uUlGXRD2xAH72Jbgz7ItpC6xUeAm1qOoyiWBisOCyU2tC0pv2Y3oyCJ&#10;j4k75c2z3hXRgfSsy+LJRqlBv1vPQXjq/Df8aR+0gim8r4Qb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//e+8AAAADaAAAADwAAAAAAAAAAAAAAAACYAgAAZHJzL2Rvd25y&#10;ZXYueG1sUEsFBgAAAAAEAAQA9QAAAIUDAAAAAA==&#10;" path="m-1,nfc11929,,21600,9670,21600,21600em-1,nsc11929,,21600,9670,21600,21600l,21600,-1,xe" fillcolor="black" strokeweight=".25pt">
                  <v:path arrowok="t" o:extrusionok="f" o:connecttype="custom" o:connectlocs="0,0;6775,6838;0,6838" o:connectangles="0,0,0"/>
                </v:shape>
                <v:shape id="Arc 33" o:spid="_x0000_s1033" style="position:absolute;left:13225;top:6670;width:6775;height:6324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uVL4A&#10;AADaAAAADwAAAGRycy9kb3ducmV2LnhtbERPy4rCMBTdD/gP4QqzG1MHKVpNRWcQXNXnB1ya24c2&#10;N6XJaPv3k4Xg8nDeq3VvGvGgztWWFUwnEQji3OqaSwXXy+5rDsJ5ZI2NZVIwkIN1OvpYYaLtk0/0&#10;OPtShBB2CSqovG8TKV1ekUE3sS1x4ArbGfQBdqXUHT5DuGnkdxTF0mDNoaHCln4qyu/nP6Ng+7tv&#10;DotjFl+y29zNhpiHrGClPsf9ZgnCU+/f4pd7rxWEreFKuAEy/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RL7lS+AAAA2gAAAA8AAAAAAAAAAAAAAAAAmAIAAGRycy9kb3ducmV2&#10;LnhtbFBLBQYAAAAABAAEAPUAAACDAwAAAAA=&#10;" path="m-1,nfc11929,,21600,9670,21600,21600em-1,nsc11929,,21600,9670,21600,21600l,21600,-1,xe" fillcolor="black" strokeweight=".25pt">
                  <v:path arrowok="t" o:extrusionok="f" o:connecttype="custom" o:connectlocs="0,0;6775,6324;0,6324" o:connectangles="0,0,0"/>
                </v:shape>
                <v:oval id="Oval 34" o:spid="_x0000_s1034" style="position:absolute;left:11023;top:4274;width:4253;height:3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+ffsMA&#10;AADaAAAADwAAAGRycy9kb3ducmV2LnhtbESPQUvDQBSE74L/YXlCb81uC4qm3ZbSVpSebPTg8TX7&#10;TGKzb8PuNon/3hUKHoeZ+YZZrkfbip58aBxrmGUKBHHpTMOVho/35+kjiBCRDbaOScMPBVivbm+W&#10;mBs38JH6IlYiQTjkqKGOsculDGVNFkPmOuLkfTlvMSbpK2k8DgluWzlX6kFabDgt1NjRtqbyXFys&#10;hlCd73s3eHl4+fzenQql5OFtr/XkbtwsQEQa43/42n41Gp7g70q6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+ffsMAAADaAAAADwAAAAAAAAAAAAAAAACYAgAAZHJzL2Rv&#10;d25yZXYueG1sUEsFBgAAAAAEAAQA9QAAAIgDAAAAAA==&#10;" stroked="f" strokeweight=".25pt"/>
              </v:group>
              <v:shape id="Freeform 35" o:spid="_x0000_s1035" style="position:absolute;left:16017;top:7958;width:3983;height:408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Ro88QA&#10;AADbAAAADwAAAGRycy9kb3ducmV2LnhtbESPQWsCMRCF7wX/Q5iCl1KzCi12axRRlPbUdis9D8l0&#10;s3QzWTZR13/fOQjeZnhv3vtmsRpCq07UpyaygemkAEVso2u4NnD43j3OQaWM7LCNTAYulGC1HN0t&#10;sHTxzF90qnKtJIRTiQZ8zl2pdbKeAqZJ7IhF+419wCxrX2vX41nCQ6tnRfGsAzYsDR472niyf9Ux&#10;GLDz7n3r9dOs+Dj4z5f0Y/fVQzJmfD+sX0FlGvLNfL1+c4Iv9PKLDK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UaPPEAAAA2wAAAA8AAAAAAAAAAAAAAAAAmAIAAGRycy9k&#10;b3ducmV2LnhtbFBLBQYAAAAABAAEAPUAAACJAwAAAAA=&#10;" path="m,l,19831r4898,-339l4898,7966r9252,11526l19864,19492,5034,1525,3537,,,e" fillcolor="black">
                <v:path arrowok="t" o:connecttype="custom" o:connectlocs="0,0;0,4048;975,3979;975,1626;2818,3979;3956,3979;1003,311;704,0;0,0" o:connectangles="0,0,0,0,0,0,0,0,0"/>
              </v:shape>
              <v:group id="Group 36" o:spid="_x0000_s1036" style="position:absolute;left:6694;top:7889;width:4011;height:4187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37" o:spid="_x0000_s1037" style="position:absolute;top:12563;width:16350;height:743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nvNcAA&#10;AADbAAAADwAAAGRycy9kb3ducmV2LnhtbERPS2sCMRC+F/wPYYTeaqIHratRVCjYm0/0OGzGzeJm&#10;smxS3fbXG0HobT6+50znravEjZpQetbQ7ykQxLk3JRcaDvuvj08QISIbrDyThl8KMJ913qaYGX/n&#10;Ld12sRAphEOGGmyMdSZlyC05DD1fEyfu4huHMcGmkKbBewp3lRwoNZQOS04NFmtaWcqvux+nAUeh&#10;jN/q7Ler4+Z0/lPL8cZard+77WICIlIb/8Uv99qk+QN4/pIOkLM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nvNcAAAADbAAAADwAAAAAAAAAAAAAAAACYAgAAZHJzL2Rvd25y&#10;ZXYueG1sUEsFBgAAAAAEAAQA9QAAAIUDAAAAAA==&#10;" path="m,889l826,5333r1984,5334l5124,16000r1157,2222l7273,19556r10248,l18843,16000r992,-4889l19669,,13719,9333,9421,9778,5785,889e" fillcolor="black" stroked="f">
                  <v:path arrowok="t" o:connecttype="custom" o:connectlocs="0,331;675,1983;2297,3967;4189,5950;5135,6776;5946,7272;14323,7272;15404,5950;16215,4132;16079,0;11215,3470;7702,3636;4729,331" o:connectangles="0,0,0,0,0,0,0,0,0,0,0,0,0"/>
                </v:shape>
                <v:shape id="Freeform 38" o:spid="_x0000_s1038" style="position:absolute;left:10401;top:8923;width:9599;height:1107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UuNcIA&#10;AADbAAAADwAAAGRycy9kb3ducmV2LnhtbERPTWvCQBC9C/0PyxS8iG5sQUp0E9pCaq9qW/A27I5J&#10;MDubZjca/70rCN7m8T5nlQ+2ESfqfO1YwXyWgCDWztRcKvjZFdM3ED4gG2wck4ILecizp9EKU+PO&#10;vKHTNpQihrBPUUEVQptK6XVFFv3MtcSRO7jOYoiwK6Xp8BzDbSNfkmQhLdYcGyps6bMifdz2VoFc&#10;7yf979//lz70H4v5ThcXXxZKjZ+H9yWIQEN4iO/ubxPnv8Ltl3iAz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S41wgAAANsAAAAPAAAAAAAAAAAAAAAAAJgCAABkcnMvZG93&#10;bnJldi54bWxQSwUGAAAAAAQABAD1AAAAhwMAAAAA&#10;" path="m,l,7463,11831,7164r,12537l19718,19701r,-19104l,xe" fillcolor="black" stroked="f">
                  <v:path arrowok="t" o:connecttype="custom" o:connectlocs="0,0;0,4133;5678,3968;5678,10911;9464,10911;9464,331;0,0" o:connectangles="0,0,0,0,0,0,0"/>
                </v:shape>
                <v:shape id="Arc 39" o:spid="_x0000_s1039" style="position:absolute;left:12969;top:330;width:6622;height:5622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T0hMAA&#10;AADbAAAADwAAAGRycy9kb3ducmV2LnhtbERPy6rCMBDdX/AfwgjurqkiXq1GKYLiwo2PhcuhGdti&#10;M6lNtNWvN4Jwd3M4z5kvW1OKB9WusKxg0I9AEKdWF5wpOB3XvxMQziNrLC2Tgic5WC46P3OMtW14&#10;T4+Dz0QIYRejgtz7KpbSpTkZdH1bEQfuYmuDPsA6k7rGJoSbUg6jaCwNFhwacqxolVN6PdyNAo6e&#10;o2Z7u//R1J7d7rVJkvSUKNXrtskMhKfW/4u/7q0O80fw+SUcIB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3T0hMAAAADbAAAADwAAAAAAAAAAAAAAAACYAgAAZHJzL2Rvd25y&#10;ZXYueG1sUEsFBgAAAAAEAAQA9QAAAIUDAAAAAA==&#10;" path="m-1,nfc11929,,21600,9670,21600,21600em-1,nsc11929,,21600,9670,21600,21600l,21600,-1,xe" fillcolor="black" stroked="f">
                  <v:path arrowok="t" o:extrusionok="f" o:connecttype="custom" o:connectlocs="0,0;6622,5622;0,5622" o:connectangles="0,0,0"/>
                </v:shape>
                <v:shape id="Arc 40" o:spid="_x0000_s1040" style="position:absolute;top:330;width:7026;height:7275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LVj8EA&#10;AADbAAAADwAAAGRycy9kb3ducmV2LnhtbERPTWvCQBC9F/wPywje6kZtRaOrWCHQW0mq4HHIjklM&#10;djZkt0n677uFQm/zeJ+zP46mET11rrKsYDGPQBDnVldcKLh8Js8bEM4ja2wsk4JvcnA8TJ72GGs7&#10;cEp95gsRQtjFqKD0vo2ldHlJBt3ctsSBu9vOoA+wK6TucAjhppHLKFpLgxWHhhJbOpeU19mXUfCS&#10;2Nt2u3HN4yq1Xn3Ub+ekTpWaTcfTDoSn0f+L/9zvOsx/hd9fwgH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C1Y/BAAAA2wAAAA8AAAAAAAAAAAAAAAAAmAIAAGRycy9kb3du&#10;cmV2LnhtbFBLBQYAAAAABAAEAPUAAACGAwAAAAA=&#10;" path="m-1,nfc11929,,21600,9670,21600,21600em-1,nsc11929,,21600,9670,21600,21600l,21600,-1,xe" fillcolor="black" stroked="f">
                  <v:path arrowok="t" o:extrusionok="f" o:connecttype="custom" o:connectlocs="0,0;7026,7275;0,7275" o:connectangles="0,0,0"/>
                </v:shape>
                <v:rect id="Rectangle 41" o:spid="_x0000_s1041" style="position:absolute;left:6891;width:6353;height:3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<v:rect id="Rectangle 42" o:spid="_x0000_s1042" style="position:absolute;top:7437;width:4592;height:5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v:shape id="Arc 43" o:spid="_x0000_s1043" style="position:absolute;left:4727;top:4132;width:3246;height:3802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FC7MQA&#10;AADbAAAADwAAAGRycy9kb3ducmV2LnhtbESPQW/CMAyF75P2HyIjcVtTdpimjoDY0LRyhCFV3KzG&#10;awuN0zVpKf8eHybtZus9v/d5uZ5cq0bqQ+PZwCJJQRGX3jZcGTh+fz69ggoR2WLrmQzcKMB69fiw&#10;xMz6K+9pPMRKSQiHDA3UMXaZ1qGsyWFIfEcs2o/vHUZZ+0rbHq8S7lr9nKYv2mHD0lBjRx81lZfD&#10;4Ax8jafTdsx3abwM+Nudi/ftrpiMmc+mzRuoSFP8N/9d51bwBVZ+kQH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hQuzEAAAA2wAAAA8AAAAAAAAAAAAAAAAAmAIAAGRycy9k&#10;b3ducmV2LnhtbFBLBQYAAAAABAAEAPUAAACJAwAAAAA=&#10;" path="m-1,nfc11929,,21600,9670,21600,21600em-1,nsc11929,,21600,9670,21600,21600l,21600,-1,xe" stroked="f">
                  <v:path arrowok="t" o:extrusionok="f" o:connecttype="custom" o:connectlocs="0,0;3246,3802;0,3802" o:connectangles="0,0,0"/>
                </v:shape>
                <v:shape id="Arc 44" o:spid="_x0000_s1044" style="position:absolute;left:12027;top:4132;width:2972;height:2312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4GtL8A&#10;AADbAAAADwAAAGRycy9kb3ducmV2LnhtbERPS4vCMBC+C/sfwix407Sr+KimsoiiHnUXz2Mz25Zt&#10;JqWJtv57Iwje5uN7znLVmUrcqHGlZQXxMAJBnFldcq7g92c7mIFwHlljZZkU3MnBKv3oLTHRtuUj&#10;3U4+FyGEXYIKCu/rREqXFWTQDW1NHLg/2xj0ATa51A22IdxU8iuKJtJgyaGhwJrWBWX/p6tRUE7d&#10;9RjPxjvke7vl7BKdR4eNUv3P7nsBwlPn3+KXe6/D/Dk8fwkHyPQ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Dga0vwAAANsAAAAPAAAAAAAAAAAAAAAAAJgCAABkcnMvZG93bnJl&#10;di54bWxQSwUGAAAAAAQABAD1AAAAhAMAAAAA&#10;" path="m-1,nfc11929,,21600,9670,21600,21600em-1,nsc11929,,21600,9670,21600,21600l,21600,-1,xe" stroked="f">
                  <v:path arrowok="t" o:extrusionok="f" o:connecttype="custom" o:connectlocs="0,0;2972,2312;0,2312" o:connectangles="0,0,0"/>
                </v:shape>
                <v:shape id="Arc 45" o:spid="_x0000_s1045" style="position:absolute;left:4862;top:11736;width:3111;height:4629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vP68MA&#10;AADbAAAADwAAAGRycy9kb3ducmV2LnhtbERPy2rCQBTdC/2H4Ra600lTlJo6Sklb6EalPqDLS+aa&#10;pMncCTNTE//eWQguD+e9WA2mFWdyvras4HmSgCAurK65VHDYf41fQfiArLG1TAou5GG1fBgtMNO2&#10;5x8670IpYgj7DBVUIXSZlL6oyKCf2I44cifrDIYIXSm1wz6Gm1amSTKTBmuODRV2lFdUNLt/o6DZ&#10;uNnls8x/j9tT0fuX6fzjL18r9fQ4vL+BCDSEu/jm/tYK0rg+fok/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vP68MAAADbAAAADwAAAAAAAAAAAAAAAACYAgAAZHJzL2Rv&#10;d25yZXYueG1sUEsFBgAAAAAEAAQA9QAAAIgDAAAAAA==&#10;" path="m-1,nfc11929,,21600,9670,21600,21600em-1,nsc11929,,21600,9670,21600,21600l,21600,-1,xe" stroked="f">
                  <v:path arrowok="t" o:extrusionok="f" o:connecttype="custom" o:connectlocs="0,0;3111,4629;0,4629" o:connectangles="0,0,0"/>
                </v:shape>
                <v:shape id="Arc 46" o:spid="_x0000_s1046" style="position:absolute;left:9728;top:13059;width:5675;height:3139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chzMQA&#10;AADbAAAADwAAAGRycy9kb3ducmV2LnhtbESPQWvCQBSE7wX/w/IK3upGD1JS16CV0uTYWBBvj+xr&#10;kib7NmbXJP57t1DwOMzMN8wmmUwrBupdbVnBchGBIC6srrlU8H38eHkF4TyyxtYyKbiRg2Q7e9pg&#10;rO3IXzTkvhQBwi5GBZX3XSylKyoy6Ba2Iw7ej+0N+iD7UuoexwA3rVxF0VoarDksVNjRe0VFk1+N&#10;gs/hfD4MaRb55oqX7ve0P2SnSan587R7A+Fp8o/wfzvVClZL+PsSfo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3IczEAAAA2wAAAA8AAAAAAAAAAAAAAAAAmAIAAGRycy9k&#10;b3ducmV2LnhtbFBLBQYAAAAABAAEAPUAAACJAwAAAAA=&#10;" path="m-1,nfc11929,,21600,9670,21600,21600em-1,nsc11929,,21600,9670,21600,21600l,21600,-1,xe" stroked="f">
                  <v:path arrowok="t" o:extrusionok="f" o:connecttype="custom" o:connectlocs="0,0;5675,3139;0,3139" o:connectangles="0,0,0"/>
                </v:shape>
              </v:group>
              <v:rect id="Rectangle 47" o:spid="_x0000_s1047" style="position:absolute;left:10921;top:7889;width:868;height:41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fM8UA&#10;AADbAAAADwAAAGRycy9kb3ducmV2LnhtbESPQWvCQBSE74L/YXmCN900aLFpVqmC0Iugtod6e8m+&#10;JsHs23R3q2l/fVcQehxm5hsmX/WmFRdyvrGs4GGagCAurW64UvD+tp0sQPiArLG1TAp+yMNqORzk&#10;mGl75QNdjqESEcI+QwV1CF0mpS9rMuintiOO3qd1BkOUrpLa4TXCTSvTJHmUBhuOCzV2tKmpPB+/&#10;jYL102L9tZ/x7vdQnOj0UZznqUuUGo/6l2cQgfrwH763X7WCNIXb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d8zxQAAANsAAAAPAAAAAAAAAAAAAAAAAJgCAABkcnMv&#10;ZG93bnJldi54bWxQSwUGAAAAAAQABAD1AAAAigMAAAAA&#10;" fillcolor="black" stroked="f"/>
              <v:shape id="Freeform 48" o:spid="_x0000_s1048" style="position:absolute;left:12033;top:7889;width:3766;height:425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cucUA&#10;AADbAAAADwAAAGRycy9kb3ducmV2LnhtbESPQWsCMRSE7wX/Q3hCL6VmVShla5QqVSwetOqlt8fm&#10;dXdx87JuYoz/vhEKPQ4z8w0zmUXTiECdqy0rGA4yEMSF1TWXCo6H5fMrCOeRNTaWScGNHMymvYcJ&#10;5tpe+YvC3pciQdjlqKDyvs2ldEVFBt3AtsTJ+7GdQZ9kV0rd4TXBTSNHWfYiDdacFipsaVFRcdpf&#10;jILtKs4/HYXT0y5sPuJyJc/fu6DUYz++v4HwFP1/+K+91gpGY7h/ST9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+hy5xQAAANsAAAAPAAAAAAAAAAAAAAAAAJgCAABkcnMv&#10;ZG93bnJldi54bWxQSwUGAAAAAAQABAD1AAAAigMAAAAA&#10;" path="m,325l,19837r5036,l5036,8943r9640,10732l19856,19675,19856,,14676,r,12195l4317,325e" fillcolor="black" stroked="f" strokecolor="yellow" strokeweight=".25pt">
                <v:path arrowok="t" o:connecttype="custom" o:connectlocs="0,69;0,4221;948,4221;948,1903;2763,4187;3739,4187;3739,0;2763,0;2763,2595;813,69" o:connectangles="0,0,0,0,0,0,0,0,0,0"/>
              </v:shape>
              <v:shape id="Freeform 49" o:spid="_x0000_s1049" style="position:absolute;left:4173;width:12981;height:827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OEzcUA&#10;AADbAAAADwAAAGRycy9kb3ducmV2LnhtbESPQWsCMRSE7wX/Q3hCL6VmFSlla5QqVSwetOqlt8fm&#10;dXdx87JuYoz/vhEKPQ4z8w0zmUXTiECdqy0rGA4yEMSF1TWXCo6H5fMrCOeRNTaWScGNHMymvYcJ&#10;5tpe+YvC3pciQdjlqKDyvs2ldEVFBt3AtsTJ+7GdQZ9kV0rd4TXBTSNHWfYiDdacFipsaVFRcdpf&#10;jILtKs4/HYXT0y5sPuJyJc/fu6DUYz++v4HwFP1/+K+91gpGY7h/ST9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E4TNxQAAANsAAAAPAAAAAAAAAAAAAAAAAJgCAABkcnMv&#10;ZG93bnJldi54bWxQSwUGAAAAAAQABAD1AAAAigMAAAAA&#10;" path="m,19163l9854,,19958,19916r-877,-502l9854,1172,501,19331e" fillcolor="black" stroked="f" strokecolor="yellow" strokeweight=".25pt">
                <v:path arrowok="t" o:connecttype="custom" o:connectlocs="0,7924;6396,0;12954,8235;12385,8028;6396,485;325,7993" o:connectangles="0,0,0,0,0,0"/>
              </v:shape>
              <v:shape id="Freeform 50" o:spid="_x0000_s1050" style="position:absolute;left:7046;top:11937;width:12900;height:806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8hVsUA&#10;AADbAAAADwAAAGRycy9kb3ducmV2LnhtbESPQWsCMRSE7wX/Q3hCL6VmFSxla5QqVSwetOqlt8fm&#10;dXdx87JuYoz/vhEKPQ4z8w0zmUXTiECdqy0rGA4yEMSF1TWXCo6H5fMrCOeRNTaWScGNHMymvYcJ&#10;5tpe+YvC3pciQdjlqKDyvs2ldEVFBt3AtsTJ+7GdQZ9kV0rd4TXBTSNHWfYiDdacFipsaVFRcdpf&#10;jILtKs4/HYXT0y5sPuJyJc/fu6DUYz++v4HwFP1/+K+91gpGY7h/ST9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yFWxQAAANsAAAAPAAAAAAAAAAAAAAAAAJgCAABkcnMv&#10;ZG93bnJldi54bWxQSwUGAAAAAAQABAD1AAAAigMAAAAA&#10;" path="m19958,86l10042,19914,,,630,r9412,18798l19454,e" fillcolor="black" stroked="f" strokecolor="yellow" strokeweight=".25pt">
                <v:path arrowok="t" o:connecttype="custom" o:connectlocs="12873,35;6477,8027;0,0;406,0;6477,7577;12548,0" o:connectangles="0,0,0,0,0,0"/>
              </v:shape>
              <w10:anchorlock/>
            </v:group>
          </w:pict>
        </mc:Fallback>
      </mc:AlternateContent>
    </w:r>
    <w:r w:rsidRPr="006815F1">
      <w:rPr>
        <w:rFonts w:ascii="Verdana" w:hAnsi="Verdana" w:cs="Arial"/>
        <w:b/>
      </w:rPr>
      <w:t>Daňová a auditorská kancelář</w:t>
    </w:r>
  </w:p>
  <w:p w:rsidR="00E721C1" w:rsidRPr="006815F1" w:rsidRDefault="00E721C1" w:rsidP="004E0260">
    <w:pPr>
      <w:pBdr>
        <w:bottom w:val="single" w:sz="4" w:space="1" w:color="auto"/>
      </w:pBdr>
      <w:rPr>
        <w:rFonts w:ascii="Verdana" w:hAnsi="Verdana" w:cs="Arial"/>
        <w:sz w:val="18"/>
        <w:szCs w:val="18"/>
      </w:rPr>
    </w:pPr>
    <w:r>
      <w:rPr>
        <w:rFonts w:ascii="Verdana" w:hAnsi="Verdana" w:cs="Arial"/>
        <w:sz w:val="18"/>
        <w:szCs w:val="18"/>
      </w:rPr>
      <w:t>Jílovská 1167/71a</w:t>
    </w:r>
    <w:r w:rsidRPr="006815F1">
      <w:rPr>
        <w:rFonts w:ascii="Verdana" w:hAnsi="Verdana" w:cs="Arial"/>
        <w:sz w:val="18"/>
        <w:szCs w:val="18"/>
      </w:rPr>
      <w:t>, 1</w:t>
    </w:r>
    <w:r>
      <w:rPr>
        <w:rFonts w:ascii="Verdana" w:hAnsi="Verdana" w:cs="Arial"/>
        <w:sz w:val="18"/>
        <w:szCs w:val="18"/>
      </w:rPr>
      <w:t>42</w:t>
    </w:r>
    <w:r w:rsidRPr="006815F1">
      <w:rPr>
        <w:rFonts w:ascii="Verdana" w:hAnsi="Verdana" w:cs="Arial"/>
        <w:sz w:val="18"/>
        <w:szCs w:val="18"/>
      </w:rPr>
      <w:t xml:space="preserve"> 00  Praha </w:t>
    </w:r>
    <w:r>
      <w:rPr>
        <w:rFonts w:ascii="Verdana" w:hAnsi="Verdana" w:cs="Arial"/>
        <w:sz w:val="18"/>
        <w:szCs w:val="18"/>
      </w:rPr>
      <w:t>4, Braník</w:t>
    </w:r>
    <w:r w:rsidRPr="006815F1">
      <w:rPr>
        <w:rFonts w:ascii="Verdana" w:hAnsi="Verdana" w:cs="Arial"/>
        <w:sz w:val="18"/>
        <w:szCs w:val="18"/>
      </w:rPr>
      <w:t xml:space="preserve">, kancelář Fibichova 55, 261 01 Příbram II, </w:t>
    </w:r>
  </w:p>
  <w:p w:rsidR="00E721C1" w:rsidRPr="004E0260" w:rsidRDefault="00E721C1" w:rsidP="004E0260">
    <w:pPr>
      <w:pStyle w:val="Zhlav"/>
    </w:pPr>
    <w:r w:rsidRPr="004E026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655099"/>
    <w:multiLevelType w:val="hybridMultilevel"/>
    <w:tmpl w:val="964EA3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76DB"/>
    <w:multiLevelType w:val="hybridMultilevel"/>
    <w:tmpl w:val="D590A86E"/>
    <w:lvl w:ilvl="0" w:tplc="C4AC928E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982853"/>
    <w:multiLevelType w:val="hybridMultilevel"/>
    <w:tmpl w:val="7C869196"/>
    <w:lvl w:ilvl="0" w:tplc="712AC0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0134C"/>
    <w:multiLevelType w:val="hybridMultilevel"/>
    <w:tmpl w:val="C9F42DAC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3355C"/>
    <w:multiLevelType w:val="hybridMultilevel"/>
    <w:tmpl w:val="8660820C"/>
    <w:lvl w:ilvl="0" w:tplc="684A5E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0338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7A800B9"/>
    <w:multiLevelType w:val="hybridMultilevel"/>
    <w:tmpl w:val="40D0FFF2"/>
    <w:lvl w:ilvl="0" w:tplc="A2D8B2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1C4D77"/>
    <w:multiLevelType w:val="singleLevel"/>
    <w:tmpl w:val="0D08582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9" w15:restartNumberingAfterBreak="0">
    <w:nsid w:val="2CD510E1"/>
    <w:multiLevelType w:val="hybridMultilevel"/>
    <w:tmpl w:val="74D213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02A66"/>
    <w:multiLevelType w:val="hybridMultilevel"/>
    <w:tmpl w:val="FD0C63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B14AB"/>
    <w:multiLevelType w:val="singleLevel"/>
    <w:tmpl w:val="8B90A7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</w:abstractNum>
  <w:abstractNum w:abstractNumId="12" w15:restartNumberingAfterBreak="0">
    <w:nsid w:val="376E2876"/>
    <w:multiLevelType w:val="hybridMultilevel"/>
    <w:tmpl w:val="55AAE1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931CA"/>
    <w:multiLevelType w:val="hybridMultilevel"/>
    <w:tmpl w:val="412E0F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12974"/>
    <w:multiLevelType w:val="hybridMultilevel"/>
    <w:tmpl w:val="E528E752"/>
    <w:lvl w:ilvl="0" w:tplc="1D6894C6">
      <w:start w:val="4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5B6147A"/>
    <w:multiLevelType w:val="hybridMultilevel"/>
    <w:tmpl w:val="F22407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70298"/>
    <w:multiLevelType w:val="hybridMultilevel"/>
    <w:tmpl w:val="77462F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405A8"/>
    <w:multiLevelType w:val="hybridMultilevel"/>
    <w:tmpl w:val="63D692AA"/>
    <w:lvl w:ilvl="0" w:tplc="F3280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05365"/>
    <w:multiLevelType w:val="hybridMultilevel"/>
    <w:tmpl w:val="173E0C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B5F"/>
    <w:multiLevelType w:val="hybridMultilevel"/>
    <w:tmpl w:val="DDB64C04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E24DB"/>
    <w:multiLevelType w:val="singleLevel"/>
    <w:tmpl w:val="5F64EA9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1" w15:restartNumberingAfterBreak="0">
    <w:nsid w:val="56943E97"/>
    <w:multiLevelType w:val="hybridMultilevel"/>
    <w:tmpl w:val="7BB68960"/>
    <w:lvl w:ilvl="0" w:tplc="17D6D1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F8290A"/>
    <w:multiLevelType w:val="hybridMultilevel"/>
    <w:tmpl w:val="5882E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877570"/>
    <w:multiLevelType w:val="hybridMultilevel"/>
    <w:tmpl w:val="438A67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02D47"/>
    <w:multiLevelType w:val="hybridMultilevel"/>
    <w:tmpl w:val="531850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25E6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771DD9"/>
    <w:multiLevelType w:val="hybridMultilevel"/>
    <w:tmpl w:val="8C48449C"/>
    <w:lvl w:ilvl="0" w:tplc="8B90A74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2A201C"/>
    <w:multiLevelType w:val="hybridMultilevel"/>
    <w:tmpl w:val="203275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B3FC4"/>
    <w:multiLevelType w:val="hybridMultilevel"/>
    <w:tmpl w:val="F2B0F6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531CA"/>
    <w:multiLevelType w:val="hybridMultilevel"/>
    <w:tmpl w:val="8B360816"/>
    <w:lvl w:ilvl="0" w:tplc="72A6ED06"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4303869"/>
    <w:multiLevelType w:val="hybridMultilevel"/>
    <w:tmpl w:val="F806C34E"/>
    <w:lvl w:ilvl="0" w:tplc="712AC0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F407E"/>
    <w:multiLevelType w:val="hybridMultilevel"/>
    <w:tmpl w:val="CDE0A1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831B0"/>
    <w:multiLevelType w:val="hybridMultilevel"/>
    <w:tmpl w:val="CB089A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32F89"/>
    <w:multiLevelType w:val="hybridMultilevel"/>
    <w:tmpl w:val="144E5A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583" w:hanging="283"/>
        </w:pPr>
        <w:rPr>
          <w:rFonts w:ascii="Wingdings" w:hAnsi="Wingdings" w:hint="default"/>
          <w:b w:val="0"/>
          <w:i w:val="0"/>
          <w:sz w:val="22"/>
          <w:u w:val="none"/>
        </w:rPr>
      </w:lvl>
    </w:lvlOverride>
  </w:num>
  <w:num w:numId="4">
    <w:abstractNumId w:val="6"/>
  </w:num>
  <w:num w:numId="5">
    <w:abstractNumId w:val="25"/>
  </w:num>
  <w:num w:numId="6">
    <w:abstractNumId w:val="20"/>
  </w:num>
  <w:num w:numId="7">
    <w:abstractNumId w:val="22"/>
  </w:num>
  <w:num w:numId="8">
    <w:abstractNumId w:val="27"/>
  </w:num>
  <w:num w:numId="9">
    <w:abstractNumId w:val="9"/>
  </w:num>
  <w:num w:numId="10">
    <w:abstractNumId w:val="28"/>
  </w:num>
  <w:num w:numId="11">
    <w:abstractNumId w:val="16"/>
  </w:num>
  <w:num w:numId="12">
    <w:abstractNumId w:val="5"/>
  </w:num>
  <w:num w:numId="13">
    <w:abstractNumId w:val="32"/>
  </w:num>
  <w:num w:numId="14">
    <w:abstractNumId w:val="2"/>
  </w:num>
  <w:num w:numId="15">
    <w:abstractNumId w:val="26"/>
  </w:num>
  <w:num w:numId="16">
    <w:abstractNumId w:val="17"/>
  </w:num>
  <w:num w:numId="17">
    <w:abstractNumId w:val="1"/>
  </w:num>
  <w:num w:numId="18">
    <w:abstractNumId w:val="29"/>
  </w:num>
  <w:num w:numId="19">
    <w:abstractNumId w:val="14"/>
  </w:num>
  <w:num w:numId="20">
    <w:abstractNumId w:val="33"/>
  </w:num>
  <w:num w:numId="21">
    <w:abstractNumId w:val="30"/>
  </w:num>
  <w:num w:numId="22">
    <w:abstractNumId w:val="3"/>
  </w:num>
  <w:num w:numId="23">
    <w:abstractNumId w:val="24"/>
  </w:num>
  <w:num w:numId="24">
    <w:abstractNumId w:val="21"/>
  </w:num>
  <w:num w:numId="25">
    <w:abstractNumId w:val="18"/>
  </w:num>
  <w:num w:numId="26">
    <w:abstractNumId w:val="10"/>
  </w:num>
  <w:num w:numId="27">
    <w:abstractNumId w:val="7"/>
  </w:num>
  <w:num w:numId="28">
    <w:abstractNumId w:val="12"/>
  </w:num>
  <w:num w:numId="29">
    <w:abstractNumId w:val="4"/>
  </w:num>
  <w:num w:numId="30">
    <w:abstractNumId w:val="19"/>
  </w:num>
  <w:num w:numId="31">
    <w:abstractNumId w:val="15"/>
  </w:num>
  <w:num w:numId="32">
    <w:abstractNumId w:val="13"/>
  </w:num>
  <w:num w:numId="33">
    <w:abstractNumId w:val="23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E0"/>
    <w:rsid w:val="000019F8"/>
    <w:rsid w:val="0000229E"/>
    <w:rsid w:val="000045E4"/>
    <w:rsid w:val="00005A73"/>
    <w:rsid w:val="00010369"/>
    <w:rsid w:val="00012DC8"/>
    <w:rsid w:val="0001335B"/>
    <w:rsid w:val="00014514"/>
    <w:rsid w:val="00020F25"/>
    <w:rsid w:val="000220F0"/>
    <w:rsid w:val="00023C0E"/>
    <w:rsid w:val="0002665F"/>
    <w:rsid w:val="00031AE2"/>
    <w:rsid w:val="000327CE"/>
    <w:rsid w:val="0003482C"/>
    <w:rsid w:val="00034931"/>
    <w:rsid w:val="00035E33"/>
    <w:rsid w:val="00036432"/>
    <w:rsid w:val="00046259"/>
    <w:rsid w:val="000501A9"/>
    <w:rsid w:val="00061FEC"/>
    <w:rsid w:val="00064F4A"/>
    <w:rsid w:val="00070341"/>
    <w:rsid w:val="00070550"/>
    <w:rsid w:val="00073E30"/>
    <w:rsid w:val="0008350E"/>
    <w:rsid w:val="00091AE9"/>
    <w:rsid w:val="00093098"/>
    <w:rsid w:val="000A52E9"/>
    <w:rsid w:val="000A5BFA"/>
    <w:rsid w:val="000B229B"/>
    <w:rsid w:val="000B384A"/>
    <w:rsid w:val="000B63A4"/>
    <w:rsid w:val="000B6CD0"/>
    <w:rsid w:val="000D5B9D"/>
    <w:rsid w:val="000E3EB2"/>
    <w:rsid w:val="000E52CD"/>
    <w:rsid w:val="000F7917"/>
    <w:rsid w:val="000F79D9"/>
    <w:rsid w:val="001034F3"/>
    <w:rsid w:val="00103B90"/>
    <w:rsid w:val="00104DC7"/>
    <w:rsid w:val="0010575F"/>
    <w:rsid w:val="00106779"/>
    <w:rsid w:val="00110BD6"/>
    <w:rsid w:val="00111B03"/>
    <w:rsid w:val="0011396F"/>
    <w:rsid w:val="00114998"/>
    <w:rsid w:val="0012608B"/>
    <w:rsid w:val="00130A0B"/>
    <w:rsid w:val="001313D0"/>
    <w:rsid w:val="0013165A"/>
    <w:rsid w:val="0013278A"/>
    <w:rsid w:val="00133D23"/>
    <w:rsid w:val="00141091"/>
    <w:rsid w:val="001419D0"/>
    <w:rsid w:val="0014276F"/>
    <w:rsid w:val="001445EE"/>
    <w:rsid w:val="0014740D"/>
    <w:rsid w:val="0015019F"/>
    <w:rsid w:val="00150BCD"/>
    <w:rsid w:val="00152967"/>
    <w:rsid w:val="00153CEE"/>
    <w:rsid w:val="00153DC5"/>
    <w:rsid w:val="001549A0"/>
    <w:rsid w:val="00160F91"/>
    <w:rsid w:val="0017042F"/>
    <w:rsid w:val="00177861"/>
    <w:rsid w:val="00177D28"/>
    <w:rsid w:val="00185619"/>
    <w:rsid w:val="00186F83"/>
    <w:rsid w:val="0019268D"/>
    <w:rsid w:val="00195B7E"/>
    <w:rsid w:val="001961C6"/>
    <w:rsid w:val="00196FE0"/>
    <w:rsid w:val="001A19B8"/>
    <w:rsid w:val="001A57AB"/>
    <w:rsid w:val="001A646E"/>
    <w:rsid w:val="001B2781"/>
    <w:rsid w:val="001B5C65"/>
    <w:rsid w:val="001C104D"/>
    <w:rsid w:val="001C1413"/>
    <w:rsid w:val="001C195D"/>
    <w:rsid w:val="001C22D6"/>
    <w:rsid w:val="001C24D1"/>
    <w:rsid w:val="001D71E1"/>
    <w:rsid w:val="001E34B2"/>
    <w:rsid w:val="001E79F9"/>
    <w:rsid w:val="001E7EFE"/>
    <w:rsid w:val="001F0A2B"/>
    <w:rsid w:val="001F0A76"/>
    <w:rsid w:val="00200B3A"/>
    <w:rsid w:val="00207B6C"/>
    <w:rsid w:val="00226612"/>
    <w:rsid w:val="002331EE"/>
    <w:rsid w:val="002336F1"/>
    <w:rsid w:val="00237FA8"/>
    <w:rsid w:val="00243071"/>
    <w:rsid w:val="00243BCA"/>
    <w:rsid w:val="0024444F"/>
    <w:rsid w:val="002447AF"/>
    <w:rsid w:val="00245FFB"/>
    <w:rsid w:val="00247D01"/>
    <w:rsid w:val="002528C9"/>
    <w:rsid w:val="00256F16"/>
    <w:rsid w:val="002646CD"/>
    <w:rsid w:val="00267FAF"/>
    <w:rsid w:val="00271FA3"/>
    <w:rsid w:val="002723DE"/>
    <w:rsid w:val="0027386F"/>
    <w:rsid w:val="00273D77"/>
    <w:rsid w:val="00274A3E"/>
    <w:rsid w:val="00275851"/>
    <w:rsid w:val="00283156"/>
    <w:rsid w:val="0028331F"/>
    <w:rsid w:val="00284951"/>
    <w:rsid w:val="0028540C"/>
    <w:rsid w:val="00293CED"/>
    <w:rsid w:val="0029490E"/>
    <w:rsid w:val="002A31BD"/>
    <w:rsid w:val="002A459E"/>
    <w:rsid w:val="002A58E9"/>
    <w:rsid w:val="002B6BC5"/>
    <w:rsid w:val="002C4B61"/>
    <w:rsid w:val="002D348A"/>
    <w:rsid w:val="002D6C3D"/>
    <w:rsid w:val="002D756D"/>
    <w:rsid w:val="002E6C8C"/>
    <w:rsid w:val="002F04B6"/>
    <w:rsid w:val="002F326E"/>
    <w:rsid w:val="00300BE2"/>
    <w:rsid w:val="00304F2D"/>
    <w:rsid w:val="0030647A"/>
    <w:rsid w:val="00310B3E"/>
    <w:rsid w:val="00314468"/>
    <w:rsid w:val="00323F65"/>
    <w:rsid w:val="003301F1"/>
    <w:rsid w:val="00331C7D"/>
    <w:rsid w:val="003342AD"/>
    <w:rsid w:val="00336B4D"/>
    <w:rsid w:val="00343F7D"/>
    <w:rsid w:val="00350554"/>
    <w:rsid w:val="00355D88"/>
    <w:rsid w:val="003670FB"/>
    <w:rsid w:val="00383BEA"/>
    <w:rsid w:val="00387157"/>
    <w:rsid w:val="0039190C"/>
    <w:rsid w:val="00391CE2"/>
    <w:rsid w:val="003923E2"/>
    <w:rsid w:val="00392491"/>
    <w:rsid w:val="003969EA"/>
    <w:rsid w:val="00397519"/>
    <w:rsid w:val="003A1181"/>
    <w:rsid w:val="003A11D3"/>
    <w:rsid w:val="003A2A36"/>
    <w:rsid w:val="003A2E5C"/>
    <w:rsid w:val="003A4C97"/>
    <w:rsid w:val="003B205F"/>
    <w:rsid w:val="003B4C3C"/>
    <w:rsid w:val="003B75DE"/>
    <w:rsid w:val="003C3290"/>
    <w:rsid w:val="003D2F3A"/>
    <w:rsid w:val="003D5FD3"/>
    <w:rsid w:val="003E240B"/>
    <w:rsid w:val="003E2888"/>
    <w:rsid w:val="003E40F8"/>
    <w:rsid w:val="003E6F8D"/>
    <w:rsid w:val="003F144F"/>
    <w:rsid w:val="003F4170"/>
    <w:rsid w:val="003F600A"/>
    <w:rsid w:val="003F7258"/>
    <w:rsid w:val="00406CC1"/>
    <w:rsid w:val="004116D5"/>
    <w:rsid w:val="00414A65"/>
    <w:rsid w:val="004167DF"/>
    <w:rsid w:val="00421F4D"/>
    <w:rsid w:val="004228C1"/>
    <w:rsid w:val="00427B92"/>
    <w:rsid w:val="00436E0A"/>
    <w:rsid w:val="0044231C"/>
    <w:rsid w:val="0044451D"/>
    <w:rsid w:val="00444EEB"/>
    <w:rsid w:val="004456C7"/>
    <w:rsid w:val="00446B81"/>
    <w:rsid w:val="004620BB"/>
    <w:rsid w:val="00470B84"/>
    <w:rsid w:val="00472CF3"/>
    <w:rsid w:val="004775E7"/>
    <w:rsid w:val="00481DC6"/>
    <w:rsid w:val="004841D2"/>
    <w:rsid w:val="0048522B"/>
    <w:rsid w:val="00485A71"/>
    <w:rsid w:val="00496CBC"/>
    <w:rsid w:val="004973F8"/>
    <w:rsid w:val="00497580"/>
    <w:rsid w:val="004979D6"/>
    <w:rsid w:val="004A1B75"/>
    <w:rsid w:val="004B3A2A"/>
    <w:rsid w:val="004B53CF"/>
    <w:rsid w:val="004B6D64"/>
    <w:rsid w:val="004D41C3"/>
    <w:rsid w:val="004E0260"/>
    <w:rsid w:val="004E51D0"/>
    <w:rsid w:val="004E798B"/>
    <w:rsid w:val="004E7A2A"/>
    <w:rsid w:val="004F3A82"/>
    <w:rsid w:val="004F3DBC"/>
    <w:rsid w:val="004F4299"/>
    <w:rsid w:val="00500284"/>
    <w:rsid w:val="005010F2"/>
    <w:rsid w:val="00504D3B"/>
    <w:rsid w:val="00512B50"/>
    <w:rsid w:val="00513E51"/>
    <w:rsid w:val="005225C1"/>
    <w:rsid w:val="00526AF7"/>
    <w:rsid w:val="00527D5A"/>
    <w:rsid w:val="00530982"/>
    <w:rsid w:val="005309F1"/>
    <w:rsid w:val="0053232C"/>
    <w:rsid w:val="00532DCA"/>
    <w:rsid w:val="00534625"/>
    <w:rsid w:val="00541229"/>
    <w:rsid w:val="005412E0"/>
    <w:rsid w:val="00550414"/>
    <w:rsid w:val="0055449E"/>
    <w:rsid w:val="00554F47"/>
    <w:rsid w:val="0055565C"/>
    <w:rsid w:val="005640A2"/>
    <w:rsid w:val="005648C5"/>
    <w:rsid w:val="00572DB4"/>
    <w:rsid w:val="00572EE7"/>
    <w:rsid w:val="005800D7"/>
    <w:rsid w:val="00583A62"/>
    <w:rsid w:val="005A0A25"/>
    <w:rsid w:val="005A18A5"/>
    <w:rsid w:val="005A2367"/>
    <w:rsid w:val="005B0D6C"/>
    <w:rsid w:val="005B2C4B"/>
    <w:rsid w:val="005B2F40"/>
    <w:rsid w:val="005B3790"/>
    <w:rsid w:val="005B42FA"/>
    <w:rsid w:val="005B652D"/>
    <w:rsid w:val="005C05BC"/>
    <w:rsid w:val="005C0DFA"/>
    <w:rsid w:val="005C1F57"/>
    <w:rsid w:val="005C445F"/>
    <w:rsid w:val="005C4E49"/>
    <w:rsid w:val="005C5EFF"/>
    <w:rsid w:val="005D3470"/>
    <w:rsid w:val="005D4F67"/>
    <w:rsid w:val="005D5918"/>
    <w:rsid w:val="005E1C38"/>
    <w:rsid w:val="005E55B7"/>
    <w:rsid w:val="005E72A1"/>
    <w:rsid w:val="005F04AF"/>
    <w:rsid w:val="00606743"/>
    <w:rsid w:val="00611263"/>
    <w:rsid w:val="00620D48"/>
    <w:rsid w:val="00632047"/>
    <w:rsid w:val="00635246"/>
    <w:rsid w:val="00635288"/>
    <w:rsid w:val="006403D3"/>
    <w:rsid w:val="0064768E"/>
    <w:rsid w:val="00647ED7"/>
    <w:rsid w:val="00650D1E"/>
    <w:rsid w:val="0065178A"/>
    <w:rsid w:val="006526C9"/>
    <w:rsid w:val="00652D36"/>
    <w:rsid w:val="00656704"/>
    <w:rsid w:val="006574BD"/>
    <w:rsid w:val="006606B7"/>
    <w:rsid w:val="0066238B"/>
    <w:rsid w:val="00663C56"/>
    <w:rsid w:val="00664376"/>
    <w:rsid w:val="006645DC"/>
    <w:rsid w:val="006662E1"/>
    <w:rsid w:val="00670285"/>
    <w:rsid w:val="006721DE"/>
    <w:rsid w:val="00675A71"/>
    <w:rsid w:val="00675F2F"/>
    <w:rsid w:val="00677C2F"/>
    <w:rsid w:val="00680024"/>
    <w:rsid w:val="00680E2F"/>
    <w:rsid w:val="00683645"/>
    <w:rsid w:val="0068666B"/>
    <w:rsid w:val="00687FCB"/>
    <w:rsid w:val="006902CD"/>
    <w:rsid w:val="00691496"/>
    <w:rsid w:val="00696604"/>
    <w:rsid w:val="006A0385"/>
    <w:rsid w:val="006B0895"/>
    <w:rsid w:val="006B3DA5"/>
    <w:rsid w:val="006B679A"/>
    <w:rsid w:val="006D23A6"/>
    <w:rsid w:val="006E0358"/>
    <w:rsid w:val="006E17E6"/>
    <w:rsid w:val="006E1A79"/>
    <w:rsid w:val="006E4606"/>
    <w:rsid w:val="006F47A1"/>
    <w:rsid w:val="006F5D2F"/>
    <w:rsid w:val="007102F8"/>
    <w:rsid w:val="0072459E"/>
    <w:rsid w:val="00727A58"/>
    <w:rsid w:val="0073509B"/>
    <w:rsid w:val="007366ED"/>
    <w:rsid w:val="00742548"/>
    <w:rsid w:val="007447A2"/>
    <w:rsid w:val="00753C79"/>
    <w:rsid w:val="007557CB"/>
    <w:rsid w:val="00756FD8"/>
    <w:rsid w:val="00762AD0"/>
    <w:rsid w:val="00764C21"/>
    <w:rsid w:val="00767D27"/>
    <w:rsid w:val="00771126"/>
    <w:rsid w:val="007729ED"/>
    <w:rsid w:val="00772D5C"/>
    <w:rsid w:val="00774114"/>
    <w:rsid w:val="00776246"/>
    <w:rsid w:val="0078494C"/>
    <w:rsid w:val="0079075F"/>
    <w:rsid w:val="00792475"/>
    <w:rsid w:val="007932B5"/>
    <w:rsid w:val="0079422D"/>
    <w:rsid w:val="00794B01"/>
    <w:rsid w:val="0079504E"/>
    <w:rsid w:val="007968F1"/>
    <w:rsid w:val="00796F1E"/>
    <w:rsid w:val="007971C6"/>
    <w:rsid w:val="007A20A5"/>
    <w:rsid w:val="007A5A09"/>
    <w:rsid w:val="007B19E8"/>
    <w:rsid w:val="007B5AB0"/>
    <w:rsid w:val="007C53A5"/>
    <w:rsid w:val="007C64F0"/>
    <w:rsid w:val="007D2757"/>
    <w:rsid w:val="007E066C"/>
    <w:rsid w:val="007E4ECF"/>
    <w:rsid w:val="007E61A7"/>
    <w:rsid w:val="007F5627"/>
    <w:rsid w:val="007F600F"/>
    <w:rsid w:val="007F6DA1"/>
    <w:rsid w:val="00801CFA"/>
    <w:rsid w:val="00805F8B"/>
    <w:rsid w:val="00806649"/>
    <w:rsid w:val="008076E1"/>
    <w:rsid w:val="00813F9F"/>
    <w:rsid w:val="0081729D"/>
    <w:rsid w:val="00827DD7"/>
    <w:rsid w:val="00831E8A"/>
    <w:rsid w:val="008325DE"/>
    <w:rsid w:val="00837635"/>
    <w:rsid w:val="00841AC1"/>
    <w:rsid w:val="00850A30"/>
    <w:rsid w:val="00851021"/>
    <w:rsid w:val="00852CA0"/>
    <w:rsid w:val="00855B9D"/>
    <w:rsid w:val="0086132A"/>
    <w:rsid w:val="008666BA"/>
    <w:rsid w:val="00873660"/>
    <w:rsid w:val="00873DE7"/>
    <w:rsid w:val="00874CD9"/>
    <w:rsid w:val="00877EEC"/>
    <w:rsid w:val="00880B1A"/>
    <w:rsid w:val="0088482F"/>
    <w:rsid w:val="0088545E"/>
    <w:rsid w:val="008867EB"/>
    <w:rsid w:val="00892EF6"/>
    <w:rsid w:val="00897219"/>
    <w:rsid w:val="008A114B"/>
    <w:rsid w:val="008B71D2"/>
    <w:rsid w:val="008C7CE8"/>
    <w:rsid w:val="008D146A"/>
    <w:rsid w:val="008D1DD3"/>
    <w:rsid w:val="008D2638"/>
    <w:rsid w:val="008D39B4"/>
    <w:rsid w:val="008D48E6"/>
    <w:rsid w:val="008D55CC"/>
    <w:rsid w:val="008E33A2"/>
    <w:rsid w:val="008E77AE"/>
    <w:rsid w:val="00904288"/>
    <w:rsid w:val="00910B5D"/>
    <w:rsid w:val="0091301A"/>
    <w:rsid w:val="00914213"/>
    <w:rsid w:val="009146FA"/>
    <w:rsid w:val="00921306"/>
    <w:rsid w:val="009214F7"/>
    <w:rsid w:val="0092630C"/>
    <w:rsid w:val="009338A1"/>
    <w:rsid w:val="00933F3B"/>
    <w:rsid w:val="00934942"/>
    <w:rsid w:val="00937782"/>
    <w:rsid w:val="009413DD"/>
    <w:rsid w:val="00941B2D"/>
    <w:rsid w:val="00942BBF"/>
    <w:rsid w:val="00942CFE"/>
    <w:rsid w:val="00944334"/>
    <w:rsid w:val="00944563"/>
    <w:rsid w:val="00952BEA"/>
    <w:rsid w:val="00955B98"/>
    <w:rsid w:val="00956FB4"/>
    <w:rsid w:val="00965817"/>
    <w:rsid w:val="00967D9D"/>
    <w:rsid w:val="00973B64"/>
    <w:rsid w:val="0097752A"/>
    <w:rsid w:val="009844E8"/>
    <w:rsid w:val="00986ED1"/>
    <w:rsid w:val="009900B6"/>
    <w:rsid w:val="00994CD3"/>
    <w:rsid w:val="009951E4"/>
    <w:rsid w:val="0099552A"/>
    <w:rsid w:val="009B416B"/>
    <w:rsid w:val="009B4FF4"/>
    <w:rsid w:val="009B7134"/>
    <w:rsid w:val="009C0731"/>
    <w:rsid w:val="009C453A"/>
    <w:rsid w:val="009D4EBD"/>
    <w:rsid w:val="009D614C"/>
    <w:rsid w:val="009D6DB8"/>
    <w:rsid w:val="009E44FC"/>
    <w:rsid w:val="009F0A52"/>
    <w:rsid w:val="009F1996"/>
    <w:rsid w:val="009F742E"/>
    <w:rsid w:val="00A03840"/>
    <w:rsid w:val="00A0661D"/>
    <w:rsid w:val="00A071AC"/>
    <w:rsid w:val="00A075AC"/>
    <w:rsid w:val="00A264BD"/>
    <w:rsid w:val="00A43433"/>
    <w:rsid w:val="00A454D6"/>
    <w:rsid w:val="00A45982"/>
    <w:rsid w:val="00A45D54"/>
    <w:rsid w:val="00A46AF5"/>
    <w:rsid w:val="00A54145"/>
    <w:rsid w:val="00A54E27"/>
    <w:rsid w:val="00A54F9A"/>
    <w:rsid w:val="00A55E15"/>
    <w:rsid w:val="00A61F68"/>
    <w:rsid w:val="00A63CD5"/>
    <w:rsid w:val="00A67486"/>
    <w:rsid w:val="00A75CED"/>
    <w:rsid w:val="00A83414"/>
    <w:rsid w:val="00A84DA8"/>
    <w:rsid w:val="00A86016"/>
    <w:rsid w:val="00A87D75"/>
    <w:rsid w:val="00A90FF0"/>
    <w:rsid w:val="00A93C14"/>
    <w:rsid w:val="00A97399"/>
    <w:rsid w:val="00AA1E79"/>
    <w:rsid w:val="00AA260E"/>
    <w:rsid w:val="00AB1B23"/>
    <w:rsid w:val="00AB1F28"/>
    <w:rsid w:val="00AB231A"/>
    <w:rsid w:val="00AB28D9"/>
    <w:rsid w:val="00AB76C4"/>
    <w:rsid w:val="00AC273F"/>
    <w:rsid w:val="00AC6458"/>
    <w:rsid w:val="00AC6D92"/>
    <w:rsid w:val="00AD3729"/>
    <w:rsid w:val="00AD74A6"/>
    <w:rsid w:val="00AE10B2"/>
    <w:rsid w:val="00AE50DB"/>
    <w:rsid w:val="00AE6256"/>
    <w:rsid w:val="00AF43B4"/>
    <w:rsid w:val="00B05A2A"/>
    <w:rsid w:val="00B06B0B"/>
    <w:rsid w:val="00B10834"/>
    <w:rsid w:val="00B11DAA"/>
    <w:rsid w:val="00B12015"/>
    <w:rsid w:val="00B21EA8"/>
    <w:rsid w:val="00B31915"/>
    <w:rsid w:val="00B31942"/>
    <w:rsid w:val="00B32604"/>
    <w:rsid w:val="00B330FD"/>
    <w:rsid w:val="00B33669"/>
    <w:rsid w:val="00B37146"/>
    <w:rsid w:val="00B37644"/>
    <w:rsid w:val="00B4390F"/>
    <w:rsid w:val="00B554F8"/>
    <w:rsid w:val="00B56C09"/>
    <w:rsid w:val="00B61F5A"/>
    <w:rsid w:val="00B64873"/>
    <w:rsid w:val="00B65259"/>
    <w:rsid w:val="00B658E2"/>
    <w:rsid w:val="00B66E74"/>
    <w:rsid w:val="00B70440"/>
    <w:rsid w:val="00B76815"/>
    <w:rsid w:val="00B82E7B"/>
    <w:rsid w:val="00B85ACE"/>
    <w:rsid w:val="00B863EF"/>
    <w:rsid w:val="00B92207"/>
    <w:rsid w:val="00B92CFE"/>
    <w:rsid w:val="00B93D33"/>
    <w:rsid w:val="00B94445"/>
    <w:rsid w:val="00B97D43"/>
    <w:rsid w:val="00BA14C7"/>
    <w:rsid w:val="00BA1947"/>
    <w:rsid w:val="00BA44F0"/>
    <w:rsid w:val="00BA7858"/>
    <w:rsid w:val="00BB0262"/>
    <w:rsid w:val="00BB0F71"/>
    <w:rsid w:val="00BB224F"/>
    <w:rsid w:val="00BB385F"/>
    <w:rsid w:val="00BB4C2A"/>
    <w:rsid w:val="00BB6126"/>
    <w:rsid w:val="00BC0AAC"/>
    <w:rsid w:val="00BC1197"/>
    <w:rsid w:val="00BC1632"/>
    <w:rsid w:val="00BC4413"/>
    <w:rsid w:val="00BC660B"/>
    <w:rsid w:val="00BC7BBA"/>
    <w:rsid w:val="00BE6D4F"/>
    <w:rsid w:val="00BF2BE2"/>
    <w:rsid w:val="00C01E21"/>
    <w:rsid w:val="00C04E83"/>
    <w:rsid w:val="00C10DDD"/>
    <w:rsid w:val="00C12319"/>
    <w:rsid w:val="00C16D70"/>
    <w:rsid w:val="00C1761A"/>
    <w:rsid w:val="00C20B7F"/>
    <w:rsid w:val="00C20F8A"/>
    <w:rsid w:val="00C21C1C"/>
    <w:rsid w:val="00C24ACB"/>
    <w:rsid w:val="00C423FA"/>
    <w:rsid w:val="00C43A0C"/>
    <w:rsid w:val="00C453C4"/>
    <w:rsid w:val="00C47845"/>
    <w:rsid w:val="00C53106"/>
    <w:rsid w:val="00C56AA6"/>
    <w:rsid w:val="00C6105D"/>
    <w:rsid w:val="00C63F24"/>
    <w:rsid w:val="00C64B9F"/>
    <w:rsid w:val="00C65619"/>
    <w:rsid w:val="00C70FE6"/>
    <w:rsid w:val="00C73C54"/>
    <w:rsid w:val="00C77917"/>
    <w:rsid w:val="00C77DFC"/>
    <w:rsid w:val="00C80824"/>
    <w:rsid w:val="00C84741"/>
    <w:rsid w:val="00C8757E"/>
    <w:rsid w:val="00C90D0E"/>
    <w:rsid w:val="00C9374B"/>
    <w:rsid w:val="00C96114"/>
    <w:rsid w:val="00C971C6"/>
    <w:rsid w:val="00CA3D3D"/>
    <w:rsid w:val="00CB48FD"/>
    <w:rsid w:val="00CB5C76"/>
    <w:rsid w:val="00CC2455"/>
    <w:rsid w:val="00CC4C18"/>
    <w:rsid w:val="00CD5F46"/>
    <w:rsid w:val="00CD715D"/>
    <w:rsid w:val="00CE0625"/>
    <w:rsid w:val="00CE3130"/>
    <w:rsid w:val="00CE68E8"/>
    <w:rsid w:val="00CF0BE9"/>
    <w:rsid w:val="00CF3D42"/>
    <w:rsid w:val="00D02F07"/>
    <w:rsid w:val="00D06608"/>
    <w:rsid w:val="00D11067"/>
    <w:rsid w:val="00D122D7"/>
    <w:rsid w:val="00D12FBA"/>
    <w:rsid w:val="00D13393"/>
    <w:rsid w:val="00D139B4"/>
    <w:rsid w:val="00D217D7"/>
    <w:rsid w:val="00D23CAA"/>
    <w:rsid w:val="00D316D6"/>
    <w:rsid w:val="00D40DA0"/>
    <w:rsid w:val="00D43071"/>
    <w:rsid w:val="00D444C5"/>
    <w:rsid w:val="00D5004E"/>
    <w:rsid w:val="00D56586"/>
    <w:rsid w:val="00D6012B"/>
    <w:rsid w:val="00D610F4"/>
    <w:rsid w:val="00D61BF7"/>
    <w:rsid w:val="00D62D97"/>
    <w:rsid w:val="00D62F3F"/>
    <w:rsid w:val="00D6368D"/>
    <w:rsid w:val="00D63F70"/>
    <w:rsid w:val="00D67B92"/>
    <w:rsid w:val="00D879A5"/>
    <w:rsid w:val="00D91790"/>
    <w:rsid w:val="00D92544"/>
    <w:rsid w:val="00D955E5"/>
    <w:rsid w:val="00DA08F4"/>
    <w:rsid w:val="00DA2B41"/>
    <w:rsid w:val="00DA2FF0"/>
    <w:rsid w:val="00DC3F0C"/>
    <w:rsid w:val="00DC6B44"/>
    <w:rsid w:val="00DC6F03"/>
    <w:rsid w:val="00DC7BFF"/>
    <w:rsid w:val="00DD18C4"/>
    <w:rsid w:val="00DD5B91"/>
    <w:rsid w:val="00DD6F65"/>
    <w:rsid w:val="00DE0073"/>
    <w:rsid w:val="00DE3B7C"/>
    <w:rsid w:val="00DF183C"/>
    <w:rsid w:val="00DF7E87"/>
    <w:rsid w:val="00E00D54"/>
    <w:rsid w:val="00E018CF"/>
    <w:rsid w:val="00E04778"/>
    <w:rsid w:val="00E0724C"/>
    <w:rsid w:val="00E11D53"/>
    <w:rsid w:val="00E139B2"/>
    <w:rsid w:val="00E140C7"/>
    <w:rsid w:val="00E26125"/>
    <w:rsid w:val="00E3357C"/>
    <w:rsid w:val="00E3667D"/>
    <w:rsid w:val="00E37660"/>
    <w:rsid w:val="00E4063C"/>
    <w:rsid w:val="00E41411"/>
    <w:rsid w:val="00E5505C"/>
    <w:rsid w:val="00E551F5"/>
    <w:rsid w:val="00E60604"/>
    <w:rsid w:val="00E63A7A"/>
    <w:rsid w:val="00E71D43"/>
    <w:rsid w:val="00E721C1"/>
    <w:rsid w:val="00E7274F"/>
    <w:rsid w:val="00E756FC"/>
    <w:rsid w:val="00E77001"/>
    <w:rsid w:val="00E922B1"/>
    <w:rsid w:val="00E97DE2"/>
    <w:rsid w:val="00EA69F9"/>
    <w:rsid w:val="00EB0AB1"/>
    <w:rsid w:val="00EB1BAE"/>
    <w:rsid w:val="00EB2CD2"/>
    <w:rsid w:val="00EB61F6"/>
    <w:rsid w:val="00EB6BEA"/>
    <w:rsid w:val="00EC3243"/>
    <w:rsid w:val="00ED1F1C"/>
    <w:rsid w:val="00EE008F"/>
    <w:rsid w:val="00EE1BD7"/>
    <w:rsid w:val="00EF5F7F"/>
    <w:rsid w:val="00F00714"/>
    <w:rsid w:val="00F01E9E"/>
    <w:rsid w:val="00F026F7"/>
    <w:rsid w:val="00F0555A"/>
    <w:rsid w:val="00F065D5"/>
    <w:rsid w:val="00F068FA"/>
    <w:rsid w:val="00F10D22"/>
    <w:rsid w:val="00F12809"/>
    <w:rsid w:val="00F12B36"/>
    <w:rsid w:val="00F13B08"/>
    <w:rsid w:val="00F16689"/>
    <w:rsid w:val="00F248E3"/>
    <w:rsid w:val="00F25463"/>
    <w:rsid w:val="00F334D9"/>
    <w:rsid w:val="00F3633C"/>
    <w:rsid w:val="00F50DA4"/>
    <w:rsid w:val="00F539F7"/>
    <w:rsid w:val="00F55843"/>
    <w:rsid w:val="00F604FB"/>
    <w:rsid w:val="00F63F9F"/>
    <w:rsid w:val="00F67F50"/>
    <w:rsid w:val="00F70427"/>
    <w:rsid w:val="00F74E38"/>
    <w:rsid w:val="00F8045F"/>
    <w:rsid w:val="00F8388C"/>
    <w:rsid w:val="00F83932"/>
    <w:rsid w:val="00F86E4A"/>
    <w:rsid w:val="00F936D9"/>
    <w:rsid w:val="00F9546E"/>
    <w:rsid w:val="00F976BD"/>
    <w:rsid w:val="00FA055E"/>
    <w:rsid w:val="00FA1CC0"/>
    <w:rsid w:val="00FA6F89"/>
    <w:rsid w:val="00FB5261"/>
    <w:rsid w:val="00FD76DB"/>
    <w:rsid w:val="00FF2EF4"/>
    <w:rsid w:val="00FF34C7"/>
    <w:rsid w:val="00FF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796A7AE"/>
  <w15:docId w15:val="{EF4D21F1-8241-44DD-A513-BA5D95D5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left" w:pos="3686"/>
        <w:tab w:val="left" w:pos="4962"/>
      </w:tabs>
      <w:spacing w:before="240" w:after="60"/>
      <w:ind w:firstLine="426"/>
      <w:jc w:val="both"/>
      <w:outlineLvl w:val="0"/>
    </w:pPr>
    <w:rPr>
      <w:rFonts w:ascii="Arial" w:hAnsi="Arial"/>
      <w:b/>
      <w:kern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semiHidden/>
    <w:unhideWhenUsed/>
    <w:rsid w:val="00CA3D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CA3D3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60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4626A-BA6D-46E2-93A3-780C9A2CA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PAGINA Bohemia a</vt:lpstr>
    </vt:vector>
  </TitlesOfParts>
  <Company>PAGINA BOHEMIA v.o.s.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PAGINA Bohemia a</dc:title>
  <dc:creator>Jiří Hofman</dc:creator>
  <cp:lastModifiedBy>HP</cp:lastModifiedBy>
  <cp:revision>2</cp:revision>
  <cp:lastPrinted>2015-09-18T08:10:00Z</cp:lastPrinted>
  <dcterms:created xsi:type="dcterms:W3CDTF">2017-11-13T12:20:00Z</dcterms:created>
  <dcterms:modified xsi:type="dcterms:W3CDTF">2017-11-13T12:20:00Z</dcterms:modified>
</cp:coreProperties>
</file>