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Pr="00012B84" w:rsidRDefault="00AF66CE" w:rsidP="00847943">
      <w:pPr>
        <w:tabs>
          <w:tab w:val="right" w:pos="9057"/>
        </w:tabs>
        <w:spacing w:before="240" w:after="240"/>
        <w:rPr>
          <w:rFonts w:cs="Arial"/>
          <w:b/>
          <w:sz w:val="24"/>
        </w:rPr>
      </w:pPr>
      <w:r w:rsidRPr="00012B84">
        <w:rPr>
          <w:rFonts w:cs="Arial"/>
          <w:b/>
          <w:sz w:val="24"/>
        </w:rPr>
        <w:t>D</w:t>
      </w:r>
      <w:r w:rsidR="0076066F" w:rsidRPr="00012B84">
        <w:rPr>
          <w:rFonts w:cs="Arial"/>
          <w:b/>
          <w:sz w:val="24"/>
        </w:rPr>
        <w:t>OHODA</w:t>
      </w:r>
      <w:r w:rsidR="00746CA4" w:rsidRPr="00012B84">
        <w:rPr>
          <w:rFonts w:cs="Arial"/>
          <w:b/>
          <w:sz w:val="24"/>
        </w:rPr>
        <w:t xml:space="preserve"> o </w:t>
      </w:r>
      <w:r w:rsidR="0076066F" w:rsidRPr="00012B84">
        <w:rPr>
          <w:rFonts w:cs="Arial"/>
          <w:b/>
          <w:sz w:val="24"/>
        </w:rPr>
        <w:t>provedení rekvalifikace</w:t>
      </w:r>
      <w:r w:rsidR="0064343F" w:rsidRPr="00012B84">
        <w:rPr>
          <w:rFonts w:cs="Arial"/>
          <w:b/>
          <w:sz w:val="24"/>
        </w:rPr>
        <w:t xml:space="preserve"> v rámci </w:t>
      </w:r>
      <w:r w:rsidR="00E01299" w:rsidRPr="00012B84">
        <w:rPr>
          <w:rFonts w:cs="Arial"/>
          <w:b/>
          <w:sz w:val="24"/>
        </w:rPr>
        <w:t>OPZ</w:t>
      </w:r>
      <w:r w:rsidR="0076066F" w:rsidRPr="00012B84">
        <w:rPr>
          <w:rFonts w:cs="Arial"/>
          <w:b/>
          <w:sz w:val="24"/>
        </w:rPr>
        <w:tab/>
      </w:r>
      <w:r w:rsidR="00CB4B0D" w:rsidRPr="00012B84">
        <w:rPr>
          <w:rFonts w:cs="Arial"/>
          <w:b/>
          <w:sz w:val="24"/>
        </w:rPr>
        <w:t xml:space="preserve"> </w:t>
      </w:r>
      <w:r w:rsidRPr="00012B84">
        <w:rPr>
          <w:rFonts w:cs="Arial"/>
          <w:b/>
          <w:sz w:val="24"/>
        </w:rPr>
        <w:t>č.</w:t>
      </w:r>
      <w:r w:rsidR="0064343F" w:rsidRPr="00012B84">
        <w:rPr>
          <w:rFonts w:cs="Arial"/>
          <w:b/>
          <w:sz w:val="24"/>
        </w:rPr>
        <w:t> </w:t>
      </w:r>
      <w:r w:rsidR="00012B84" w:rsidRPr="00012B84">
        <w:rPr>
          <w:rFonts w:cs="Arial"/>
          <w:b/>
          <w:sz w:val="24"/>
        </w:rPr>
        <w:t>OTA-BN-279/2017</w:t>
      </w:r>
    </w:p>
    <w:p w:rsidR="00683BE4" w:rsidRPr="00012B84" w:rsidRDefault="00683BE4" w:rsidP="00683BE4">
      <w:pPr>
        <w:tabs>
          <w:tab w:val="left" w:pos="1985"/>
          <w:tab w:val="right" w:pos="9057"/>
        </w:tabs>
        <w:spacing w:before="240" w:after="120"/>
        <w:jc w:val="left"/>
        <w:rPr>
          <w:rFonts w:cs="Arial"/>
          <w:b/>
          <w:sz w:val="24"/>
        </w:rPr>
      </w:pPr>
      <w:r w:rsidRPr="00012B84">
        <w:rPr>
          <w:rFonts w:cs="Arial"/>
          <w:b/>
          <w:sz w:val="24"/>
        </w:rPr>
        <w:t>č. projektu:</w:t>
      </w:r>
      <w:r w:rsidRPr="00012B84">
        <w:rPr>
          <w:rFonts w:cs="Arial"/>
          <w:b/>
          <w:sz w:val="24"/>
        </w:rPr>
        <w:tab/>
      </w:r>
      <w:r w:rsidRPr="00012B84">
        <w:rPr>
          <w:b/>
          <w:sz w:val="24"/>
        </w:rPr>
        <w:t> </w:t>
      </w:r>
      <w:r w:rsidR="00012B84" w:rsidRPr="00012B84">
        <w:rPr>
          <w:b/>
          <w:bCs/>
          <w:sz w:val="24"/>
        </w:rPr>
        <w:t>CZ.03</w:t>
      </w:r>
      <w:r w:rsidR="00012B84" w:rsidRPr="00012B84">
        <w:rPr>
          <w:b/>
          <w:sz w:val="24"/>
        </w:rPr>
        <w:t>.1.48/0.0/0.0/15_121/0000597</w:t>
      </w: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rsidR="00257EE0" w:rsidRDefault="00257EE0" w:rsidP="00257EE0">
      <w:pPr>
        <w:tabs>
          <w:tab w:val="left" w:pos="2520"/>
        </w:tabs>
        <w:ind w:left="2520" w:hanging="2520"/>
      </w:pPr>
      <w:r w:rsidRPr="00237097">
        <w:rPr>
          <w:rFonts w:cs="Arial"/>
          <w:szCs w:val="20"/>
        </w:rPr>
        <w:t>sídlo:</w:t>
      </w:r>
      <w:r w:rsidRPr="00237097">
        <w:rPr>
          <w:rFonts w:cs="Arial"/>
          <w:szCs w:val="20"/>
        </w:rPr>
        <w:tab/>
      </w:r>
      <w:r w:rsidR="00012B84" w:rsidRPr="00012B84">
        <w:t>Dobrovského 1278</w:t>
      </w:r>
      <w:r w:rsidR="00012B84">
        <w:rPr>
          <w:szCs w:val="20"/>
        </w:rPr>
        <w:t>/25, 170 00 Praha 7</w:t>
      </w:r>
    </w:p>
    <w:p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012B84" w:rsidRPr="00012B84">
        <w:t xml:space="preserve">Ing. </w:t>
      </w:r>
      <w:r w:rsidR="00012B84">
        <w:rPr>
          <w:szCs w:val="20"/>
        </w:rPr>
        <w:t>Petr Prokop</w:t>
      </w:r>
      <w:r w:rsidRPr="00237097">
        <w:rPr>
          <w:rFonts w:cs="Arial"/>
          <w:szCs w:val="20"/>
        </w:rPr>
        <w:t xml:space="preserve">, </w:t>
      </w:r>
      <w:r w:rsidR="00012B84" w:rsidRPr="00012B84">
        <w:t>ředitel Krajské</w:t>
      </w:r>
      <w:r w:rsidR="00012B84">
        <w:rPr>
          <w:szCs w:val="20"/>
        </w:rPr>
        <w:t xml:space="preserve"> pobočky ÚP ČR v Ostravě</w:t>
      </w:r>
    </w:p>
    <w:p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012B84" w:rsidRPr="00012B84">
        <w:t>Úřad práce</w:t>
      </w:r>
      <w:r w:rsidR="00012B84">
        <w:rPr>
          <w:szCs w:val="20"/>
        </w:rPr>
        <w:t xml:space="preserve"> České republiky - krajská pobočka v Ostravě, Zahradní č.p. 368/12, Moravská Ostrava, 702 00 Ostrava 2</w:t>
      </w:r>
    </w:p>
    <w:p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012B84" w:rsidRPr="00012B84">
        <w:t>72496991</w:t>
      </w:r>
    </w:p>
    <w:p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rsidR="00683BE4" w:rsidRDefault="00683BE4" w:rsidP="00683BE4">
      <w:pPr>
        <w:tabs>
          <w:tab w:val="left" w:pos="2520"/>
        </w:tabs>
        <w:spacing w:before="120" w:after="120"/>
        <w:ind w:left="2517" w:hanging="2517"/>
        <w:rPr>
          <w:rFonts w:cs="Arial"/>
          <w:szCs w:val="20"/>
        </w:rPr>
      </w:pPr>
      <w:r>
        <w:rPr>
          <w:rFonts w:cs="Arial"/>
          <w:szCs w:val="20"/>
        </w:rPr>
        <w:t>a</w:t>
      </w:r>
    </w:p>
    <w:p w:rsidR="00012B84"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012B84" w:rsidRPr="00012B84">
        <w:t>POE EDUCO</w:t>
      </w:r>
      <w:r w:rsidR="00012B84">
        <w:rPr>
          <w:szCs w:val="20"/>
        </w:rPr>
        <w:t>, spol. s r. o.</w:t>
      </w:r>
    </w:p>
    <w:p w:rsidR="009D748C" w:rsidRPr="00237097" w:rsidRDefault="00012B84"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012B84">
        <w:rPr>
          <w:noProof/>
        </w:rPr>
        <w:t xml:space="preserve">Ing. </w:t>
      </w:r>
      <w:r>
        <w:rPr>
          <w:noProof/>
          <w:szCs w:val="20"/>
        </w:rPr>
        <w:t>Pavla Čmuchová, jednatel</w:t>
      </w:r>
    </w:p>
    <w:p w:rsidR="009D748C" w:rsidRPr="00237097" w:rsidRDefault="00012B84"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012B84">
        <w:t>Divadelní č</w:t>
      </w:r>
      <w:r>
        <w:rPr>
          <w:szCs w:val="20"/>
        </w:rPr>
        <w:t>.p. 946/9, 741 01 Nový Jičín 1</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012B84" w:rsidRPr="00012B84">
        <w:t>64089398</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012B84" w:rsidRPr="00012B84">
        <w:t>CZ.03</w:t>
      </w:r>
      <w:r w:rsidR="00012B84">
        <w:rPr>
          <w:szCs w:val="20"/>
        </w:rPr>
        <w:t>.1.48/0.0/0.0/15_121/0000597</w:t>
      </w:r>
      <w:r w:rsidR="007C22D0">
        <w:t xml:space="preserve"> -</w:t>
      </w:r>
      <w:r w:rsidR="0064343F">
        <w:rPr>
          <w:i/>
          <w:iCs/>
        </w:rPr>
        <w:t xml:space="preserve"> </w:t>
      </w:r>
      <w:r w:rsidR="00012B84" w:rsidRPr="00012B84">
        <w:t>Vzdělávání a</w:t>
      </w:r>
      <w:r w:rsidR="00012B84">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012B84" w:rsidRPr="00012B84">
        <w:t xml:space="preserve">"Základy </w:t>
      </w:r>
      <w:r w:rsidR="00012B84">
        <w:rPr>
          <w:szCs w:val="20"/>
        </w:rPr>
        <w:t>podnikání (v rozsahu 150 hodin teoretické výuky)"</w:t>
      </w:r>
    </w:p>
    <w:p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012B84" w:rsidRPr="00012B84">
        <w:rPr>
          <w:b/>
        </w:rPr>
        <w:t>Základy podnikání</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012B84" w:rsidRPr="00012B84">
        <w:t>Základní +</w:t>
      </w:r>
      <w:r w:rsidR="00012B84">
        <w:rPr>
          <w:szCs w:val="20"/>
        </w:rPr>
        <w:t xml:space="preserve"> praktická škola</w:t>
      </w:r>
    </w:p>
    <w:p w:rsidR="00577EED" w:rsidRDefault="00FE0A22" w:rsidP="00D07FEC">
      <w:pPr>
        <w:pStyle w:val="BoddohodyII"/>
        <w:tabs>
          <w:tab w:val="left" w:pos="1440"/>
          <w:tab w:val="right" w:pos="7740"/>
          <w:tab w:val="left" w:pos="7853"/>
        </w:tabs>
      </w:pPr>
      <w:r w:rsidRPr="00FE0A22">
        <w:t>Celkový rozsah rekvalifikace:</w:t>
      </w:r>
      <w:r>
        <w:tab/>
      </w:r>
      <w:r w:rsidR="00012B84" w:rsidRPr="00012B84">
        <w:rPr>
          <w:b/>
        </w:rPr>
        <w:t>155,00</w:t>
      </w:r>
      <w:r w:rsidRPr="00FE0A22">
        <w:rPr>
          <w:b/>
        </w:rPr>
        <w:t xml:space="preserve"> </w:t>
      </w:r>
      <w:r w:rsidRPr="00FE0A22">
        <w:rPr>
          <w:b/>
        </w:rPr>
        <w:tab/>
        <w:t>hodin</w:t>
      </w:r>
      <w:r w:rsidRPr="00FE0A22">
        <w:br/>
        <w:t>z toho:</w:t>
      </w:r>
      <w:r>
        <w:tab/>
        <w:t>- teoretická příprava:</w:t>
      </w:r>
      <w:r>
        <w:tab/>
      </w:r>
      <w:r w:rsidR="00012B84" w:rsidRPr="00012B84">
        <w:t>150,00</w:t>
      </w:r>
      <w:r>
        <w:tab/>
        <w:t>hodin</w:t>
      </w:r>
      <w:r>
        <w:br/>
      </w:r>
      <w:r>
        <w:tab/>
        <w:t>- praktická příprava:</w:t>
      </w:r>
      <w:r>
        <w:tab/>
      </w:r>
      <w:r w:rsidR="00012B84" w:rsidRPr="00012B84">
        <w:t>0,00</w:t>
      </w:r>
      <w:r>
        <w:tab/>
        <w:t>hodin</w:t>
      </w:r>
      <w:r>
        <w:br/>
      </w:r>
      <w:r>
        <w:tab/>
        <w:t xml:space="preserve">- </w:t>
      </w:r>
      <w:r w:rsidRPr="00FE0A22">
        <w:t>ověření získaných znalostí</w:t>
      </w:r>
      <w:r w:rsidR="00746CA4">
        <w:t xml:space="preserve"> a </w:t>
      </w:r>
      <w:r w:rsidRPr="00FE0A22">
        <w:t>dovedností:</w:t>
      </w:r>
      <w:r>
        <w:tab/>
      </w:r>
      <w:r w:rsidR="00012B84" w:rsidRPr="00012B84">
        <w:t>5,00</w:t>
      </w:r>
      <w:r>
        <w:tab/>
        <w:t>hodin</w:t>
      </w:r>
      <w:r>
        <w:br/>
      </w:r>
      <w:r w:rsidRPr="00FE0A22">
        <w:t>Forma konání přípravy:</w:t>
      </w:r>
      <w:r>
        <w:t xml:space="preserve"> </w:t>
      </w:r>
      <w:r w:rsidR="00012B84" w:rsidRPr="00012B84">
        <w:t>Denní výuka</w:t>
      </w:r>
    </w:p>
    <w:p w:rsidR="00FE0A22" w:rsidRDefault="007E14A1" w:rsidP="00D07FEC">
      <w:pPr>
        <w:pStyle w:val="BoddohodyII"/>
      </w:pPr>
      <w:r w:rsidRPr="007E14A1">
        <w:t>Místo konání</w:t>
      </w:r>
      <w:r w:rsidR="004D610B">
        <w:t xml:space="preserve"> rekvalifikace</w:t>
      </w:r>
      <w:r w:rsidRPr="007E14A1">
        <w:t>:</w:t>
      </w:r>
      <w:r>
        <w:t xml:space="preserve"> </w:t>
      </w:r>
      <w:r>
        <w:tab/>
      </w:r>
      <w:r>
        <w:br/>
      </w:r>
      <w:r w:rsidR="00012B84" w:rsidRPr="00012B84">
        <w:t>POE EDUCO</w:t>
      </w:r>
      <w:r w:rsidR="00012B84">
        <w:rPr>
          <w:szCs w:val="20"/>
        </w:rPr>
        <w:t>, spol. s r. o., pobočka Ostrava;, Varenská č.p. 3101/49, Moravská Ostrava, 702 00 Ostrava 2</w:t>
      </w:r>
      <w:r>
        <w:t xml:space="preserve">, </w:t>
      </w:r>
      <w:r w:rsidRPr="007E14A1">
        <w:t>případně další místa určená rekvalifikačním zařízením.</w:t>
      </w:r>
    </w:p>
    <w:p w:rsidR="007E14A1" w:rsidRPr="00012B84" w:rsidRDefault="007E14A1" w:rsidP="00012B84">
      <w:pPr>
        <w:pStyle w:val="BoddohodyII"/>
        <w:tabs>
          <w:tab w:val="left" w:pos="2880"/>
          <w:tab w:val="right" w:pos="6120"/>
          <w:tab w:val="left" w:pos="6660"/>
        </w:tabs>
        <w:jc w:val="left"/>
        <w:rPr>
          <w:b/>
        </w:rPr>
      </w:pPr>
      <w:r w:rsidRPr="007E14A1">
        <w:lastRenderedPageBreak/>
        <w:t>Doba rekvalifikace:</w:t>
      </w:r>
      <w:r>
        <w:tab/>
        <w:t>zahájení</w:t>
      </w:r>
      <w:r>
        <w:tab/>
      </w:r>
      <w:r w:rsidR="00012B84" w:rsidRPr="00012B84">
        <w:rPr>
          <w:b/>
        </w:rPr>
        <w:t>13.11</w:t>
      </w:r>
      <w:r w:rsidR="00012B84" w:rsidRPr="00012B84">
        <w:rPr>
          <w:b/>
          <w:szCs w:val="20"/>
        </w:rPr>
        <w:t>.2017</w:t>
      </w:r>
      <w:r w:rsidR="00812B7A" w:rsidRPr="00012B84">
        <w:rPr>
          <w:b/>
        </w:rPr>
        <w:tab/>
      </w:r>
      <w:r w:rsidR="00012B84" w:rsidRPr="00012B84">
        <w:rPr>
          <w:b/>
          <w:noProof/>
        </w:rPr>
        <w:t>v 8</w:t>
      </w:r>
      <w:r w:rsidR="00012B84" w:rsidRPr="00012B84">
        <w:rPr>
          <w:b/>
          <w:noProof/>
          <w:szCs w:val="20"/>
        </w:rPr>
        <w:t>:00 hod.</w:t>
      </w:r>
      <w:r w:rsidR="006B6EA5" w:rsidRPr="00012B84">
        <w:rPr>
          <w:b/>
        </w:rPr>
        <w:t xml:space="preserve"> </w:t>
      </w:r>
      <w:r w:rsidRPr="00012B84">
        <w:rPr>
          <w:b/>
        </w:rPr>
        <w:br/>
      </w:r>
      <w:r>
        <w:tab/>
        <w:t>ukončení</w:t>
      </w:r>
      <w:r>
        <w:tab/>
      </w:r>
      <w:r w:rsidR="00012B84" w:rsidRPr="00012B84">
        <w:rPr>
          <w:b/>
        </w:rPr>
        <w:t>19.12</w:t>
      </w:r>
      <w:r w:rsidR="00012B84" w:rsidRPr="00012B84">
        <w:rPr>
          <w:b/>
          <w:szCs w:val="20"/>
        </w:rPr>
        <w:t>.2017</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012B84" w:rsidRPr="00012B84">
        <w:t>Obhajoba závěrečné</w:t>
      </w:r>
      <w:r w:rsidR="00012B84">
        <w:rPr>
          <w:szCs w:val="20"/>
        </w:rPr>
        <w:t xml:space="preserve"> práce</w:t>
      </w:r>
      <w:r w:rsidR="00BD514D">
        <w:tab/>
      </w:r>
      <w:r w:rsidR="00BD514D">
        <w:br/>
      </w:r>
      <w:r w:rsidR="009F5009">
        <w:t>Výstupní doklad:</w:t>
      </w:r>
      <w:r w:rsidR="009F5009">
        <w:tab/>
      </w:r>
      <w:r w:rsidR="009F5009">
        <w:br/>
      </w:r>
      <w:r w:rsidR="00012B84" w:rsidRPr="00012B84">
        <w:t>Osvědčení s celostátní</w:t>
      </w:r>
      <w:r w:rsidR="00012B84">
        <w:rPr>
          <w:szCs w:val="20"/>
        </w:rPr>
        <w:t xml:space="preserve"> platností</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012B84" w:rsidRPr="00012B84">
        <w:rPr>
          <w:b/>
        </w:rPr>
        <w:t>11</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012B84" w:rsidRPr="00012B84">
        <w:t>5 284</w:t>
      </w:r>
      <w:r w:rsidR="00F14D32">
        <w:tab/>
        <w:t>Kč</w:t>
      </w:r>
      <w:r w:rsidR="00F14D32">
        <w:tab/>
        <w:t xml:space="preserve">(slovy </w:t>
      </w:r>
      <w:r w:rsidR="00012B84" w:rsidRPr="00012B84">
        <w:t>Pěttisícdvěstěosmdesátčtyři</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012B84" w:rsidRPr="00012B84">
        <w:rPr>
          <w:b/>
        </w:rPr>
        <w:t>58 124</w:t>
      </w:r>
      <w:r w:rsidR="00607BE0">
        <w:tab/>
        <w:t>Kč</w:t>
      </w:r>
      <w:r w:rsidR="00607BE0">
        <w:tab/>
        <w:t xml:space="preserve">(slovy </w:t>
      </w:r>
      <w:r w:rsidR="00012B84" w:rsidRPr="00012B84">
        <w:t>Padesátosmtisícstodvacetčtyři</w:t>
      </w:r>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9"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012B84" w:rsidRPr="00012B84">
        <w:t>provést do 14 dnů</w:t>
      </w:r>
      <w:r w:rsidR="00012B84">
        <w:rPr>
          <w:szCs w:val="20"/>
        </w:rPr>
        <w:t xml:space="preserve"> po ukončení rekvalifikace.</w:t>
      </w:r>
      <w:r>
        <w:t xml:space="preserve"> </w:t>
      </w:r>
      <w:r>
        <w:tab/>
      </w:r>
      <w:r>
        <w:br/>
      </w:r>
      <w:r w:rsidRPr="00F27380">
        <w:t>Lhůta splatnosti fa</w:t>
      </w:r>
      <w:r w:rsidR="00012B84">
        <w:t>ktur bude stanovena minimálně 21</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5F0C43" w:rsidP="005F0C43">
      <w:pPr>
        <w:pStyle w:val="BoddohodyIII"/>
      </w:pPr>
      <w:r>
        <w:t xml:space="preserve">Používat údaje o účastnících rekvalifikace poskytnuté </w:t>
      </w:r>
      <w:r w:rsidR="00BA12A0">
        <w:t>Úřad</w:t>
      </w:r>
      <w:r w:rsidR="000D61AE">
        <w:t xml:space="preserve">em práce </w:t>
      </w:r>
      <w:r>
        <w:t xml:space="preserve">v souladu se zákonem č. 101/2000 Sb., o ochraně osobních údajů, </w:t>
      </w:r>
      <w:r w:rsidR="00BE09E0">
        <w:t>ve znění pozdějších předpisů</w:t>
      </w:r>
      <w:r>
        <w:t>.</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lastRenderedPageBreak/>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numPr>
          <w:ilvl w:val="0"/>
          <w:numId w:val="18"/>
        </w:numPr>
      </w:pPr>
      <w:r>
        <w:t>Rekvalifikační zařízení je povinno spolupracovat s </w:t>
      </w:r>
      <w:r w:rsidR="00BA12A0">
        <w:t>Úřad</w:t>
      </w:r>
      <w:r>
        <w:t>em práce na zajištění publicity ESF.</w:t>
      </w:r>
    </w:p>
    <w:p w:rsidR="00D26FF4" w:rsidRDefault="00D26FF4" w:rsidP="00D26FF4">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numPr>
          <w:ilvl w:val="0"/>
          <w:numId w:val="18"/>
        </w:numPr>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numPr>
          <w:ilvl w:val="0"/>
          <w:numId w:val="18"/>
        </w:numPr>
      </w:pPr>
      <w:r>
        <w:t>Změny této dohody budou učiněny jen se souhlasem obou smluvních stran písemným dodatkem k dohodě.</w:t>
      </w:r>
    </w:p>
    <w:p w:rsidR="005F0C43" w:rsidRDefault="005F0C43" w:rsidP="005F0C43">
      <w:pPr>
        <w:pStyle w:val="BoddohodyV"/>
        <w:numPr>
          <w:ilvl w:val="0"/>
          <w:numId w:val="18"/>
        </w:numPr>
      </w:pPr>
      <w:r>
        <w:t>V případě zániku některé ze smluvních stran přecházejí její práva a povinnosti vyplývající z dohody na jejího právního nástupce.</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C2986" w:rsidRPr="00AC2986" w:rsidRDefault="00AC2986" w:rsidP="00AC2986">
      <w:pPr>
        <w:pStyle w:val="lnek"/>
        <w:rPr>
          <w:szCs w:val="20"/>
        </w:rPr>
      </w:pPr>
      <w:r w:rsidRPr="00AC2986">
        <w:rPr>
          <w:szCs w:val="20"/>
        </w:rPr>
        <w:t>Článek V</w:t>
      </w:r>
      <w:r>
        <w:rPr>
          <w:szCs w:val="20"/>
        </w:rPr>
        <w:t>I</w:t>
      </w:r>
    </w:p>
    <w:p w:rsidR="00AC2986" w:rsidRPr="00AC2986" w:rsidRDefault="00AC2986" w:rsidP="00AC2986">
      <w:pPr>
        <w:pStyle w:val="Nadpislnku"/>
      </w:pPr>
      <w:r>
        <w:t>Další ujednání</w:t>
      </w:r>
    </w:p>
    <w:p w:rsidR="00AF66CE" w:rsidRPr="0042585F" w:rsidRDefault="0098501C" w:rsidP="00602438">
      <w:r w:rsidRPr="00607BE0">
        <w:rPr>
          <w:b/>
        </w:rPr>
        <w:tab/>
      </w:r>
    </w:p>
    <w:p w:rsidR="0042585F" w:rsidRDefault="0042585F" w:rsidP="00602438">
      <w:pPr>
        <w:rPr>
          <w:b/>
        </w:rPr>
      </w:pPr>
    </w:p>
    <w:p w:rsidR="0042585F" w:rsidRDefault="0042585F" w:rsidP="00602438"/>
    <w:p w:rsidR="00A2101B" w:rsidRDefault="00012B84" w:rsidP="00602438">
      <w:r w:rsidRPr="00012B84">
        <w:t>Úřad práce</w:t>
      </w:r>
      <w:r>
        <w:rPr>
          <w:szCs w:val="20"/>
        </w:rPr>
        <w:t xml:space="preserve"> České republiky - kontaktní pracoviště Ostrava</w:t>
      </w:r>
      <w:r w:rsidR="00A60BC9">
        <w:t xml:space="preserve"> dne </w:t>
      </w:r>
      <w:r w:rsidRPr="00012B84">
        <w:t>9.11</w:t>
      </w:r>
      <w:r>
        <w:rPr>
          <w:szCs w:val="20"/>
        </w:rPr>
        <w:t>.2017</w:t>
      </w:r>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lastRenderedPageBreak/>
        <w:t>..................................................................</w:t>
      </w:r>
    </w:p>
    <w:p w:rsidR="00F35093" w:rsidRPr="008F1A38" w:rsidRDefault="00012B84" w:rsidP="00F35093">
      <w:pPr>
        <w:keepNext/>
        <w:keepLines/>
        <w:jc w:val="center"/>
        <w:rPr>
          <w:rFonts w:cs="Arial"/>
          <w:szCs w:val="20"/>
        </w:rPr>
      </w:pPr>
      <w:r w:rsidRPr="00012B84">
        <w:t xml:space="preserve">Ing. </w:t>
      </w:r>
      <w:r>
        <w:rPr>
          <w:szCs w:val="20"/>
        </w:rPr>
        <w:t>Pavla Čmuchová</w:t>
      </w:r>
      <w:r>
        <w:rPr>
          <w:szCs w:val="20"/>
        </w:rPr>
        <w:tab/>
      </w:r>
      <w:r>
        <w:rPr>
          <w:szCs w:val="20"/>
        </w:rPr>
        <w:br/>
        <w:t>jednatel</w:t>
      </w:r>
      <w:r>
        <w:rPr>
          <w:szCs w:val="20"/>
        </w:rPr>
        <w:tab/>
      </w:r>
      <w:r>
        <w:rPr>
          <w:szCs w:val="20"/>
        </w:rPr>
        <w:br/>
        <w:t>POE EDUCO, spol. s r. o.</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lastRenderedPageBreak/>
        <w:t>..................................................................</w:t>
      </w:r>
    </w:p>
    <w:p w:rsidR="00135D74" w:rsidRDefault="00012B84" w:rsidP="00135D74">
      <w:pPr>
        <w:tabs>
          <w:tab w:val="center" w:pos="1800"/>
          <w:tab w:val="center" w:pos="7200"/>
        </w:tabs>
        <w:jc w:val="center"/>
      </w:pPr>
      <w:r w:rsidRPr="00012B84">
        <w:t xml:space="preserve">Ing. </w:t>
      </w:r>
      <w:r>
        <w:rPr>
          <w:szCs w:val="20"/>
        </w:rPr>
        <w:t>Petr Prokop</w:t>
      </w:r>
    </w:p>
    <w:p w:rsidR="002E41FC" w:rsidRDefault="00012B84" w:rsidP="002E41FC">
      <w:pPr>
        <w:tabs>
          <w:tab w:val="center" w:pos="1800"/>
          <w:tab w:val="center" w:pos="7200"/>
        </w:tabs>
        <w:jc w:val="center"/>
      </w:pPr>
      <w:r w:rsidRPr="00012B84">
        <w:t>ředitel Krajské</w:t>
      </w:r>
      <w:r>
        <w:rPr>
          <w:szCs w:val="20"/>
        </w:rPr>
        <w:t xml:space="preserve"> pobočky ÚP ČR v Ostravě</w:t>
      </w:r>
    </w:p>
    <w:p w:rsidR="00135D74" w:rsidRDefault="00135D74" w:rsidP="002E41FC">
      <w:pPr>
        <w:tabs>
          <w:tab w:val="center" w:pos="1800"/>
          <w:tab w:val="center" w:pos="7200"/>
        </w:tabs>
        <w:jc w:val="center"/>
      </w:pP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012B84" w:rsidRPr="00012B84">
        <w:t>Hana Humeňanská</w:t>
      </w:r>
    </w:p>
    <w:p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bookmarkStart w:id="0" w:name="_GoBack"/>
      <w:bookmarkEnd w:id="0"/>
    </w:p>
    <w:p w:rsidR="00A2101B" w:rsidRDefault="00A2101B" w:rsidP="00602438"/>
    <w:sectPr w:rsidR="00A2101B"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D8" w:rsidRDefault="002824D8">
      <w:r>
        <w:separator/>
      </w:r>
    </w:p>
  </w:endnote>
  <w:endnote w:type="continuationSeparator" w:id="0">
    <w:p w:rsidR="002824D8" w:rsidRDefault="002824D8">
      <w:r>
        <w:continuationSeparator/>
      </w:r>
    </w:p>
  </w:endnote>
  <w:endnote w:type="continuationNotice" w:id="1">
    <w:p w:rsidR="002824D8" w:rsidRDefault="00282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012B84" w:rsidRPr="00012B84">
      <w:rPr>
        <w:i/>
      </w:rPr>
      <w:t>OTA-BN-279/2017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0F5292">
      <w:rPr>
        <w:rStyle w:val="slostrnky"/>
        <w:noProof/>
      </w:rPr>
      <w:t>3</w:t>
    </w:r>
    <w:r w:rsidR="00FB2EC3">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012B84" w:rsidRPr="00012B84">
      <w:rPr>
        <w:i/>
      </w:rPr>
      <w:t>OTA-BN-279/2017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0F5292">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D8" w:rsidRDefault="002824D8">
      <w:r>
        <w:separator/>
      </w:r>
    </w:p>
  </w:footnote>
  <w:footnote w:type="continuationSeparator" w:id="0">
    <w:p w:rsidR="002824D8" w:rsidRDefault="002824D8">
      <w:r>
        <w:continuationSeparator/>
      </w:r>
    </w:p>
  </w:footnote>
  <w:footnote w:type="continuationNotice" w:id="1">
    <w:p w:rsidR="002824D8" w:rsidRDefault="002824D8"/>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E2" w:rsidRDefault="000F5292" w:rsidP="003521AD">
    <w:pPr>
      <w:pStyle w:val="Zhlav"/>
      <w:jc w:val="left"/>
    </w:pPr>
    <w:r>
      <w:rPr>
        <w:noProof/>
      </w:rPr>
      <w:drawing>
        <wp:inline distT="0" distB="0" distL="0" distR="0">
          <wp:extent cx="3395345" cy="540385"/>
          <wp:effectExtent l="0" t="0" r="0" b="0"/>
          <wp:docPr id="1" name="obrázek 2" descr="logo_OPZ_UP_blac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OPZ_UP_black-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5345" cy="540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2FAEAE3E"/>
    <w:lvl w:ilvl="0" w:tplc="234A0FEA">
      <w:start w:val="1"/>
      <w:numFmt w:val="decimal"/>
      <w:pStyle w:val="BoddohodyII"/>
      <w:lvlText w:val="II.%1"/>
      <w:lvlJc w:val="left"/>
      <w:pPr>
        <w:tabs>
          <w:tab w:val="num" w:pos="720"/>
        </w:tabs>
        <w:ind w:left="720" w:hanging="72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84"/>
    <w:rsid w:val="000005CF"/>
    <w:rsid w:val="000114FD"/>
    <w:rsid w:val="000119BC"/>
    <w:rsid w:val="00012B84"/>
    <w:rsid w:val="00027E52"/>
    <w:rsid w:val="00037D3B"/>
    <w:rsid w:val="00042879"/>
    <w:rsid w:val="00051E97"/>
    <w:rsid w:val="00060A7E"/>
    <w:rsid w:val="00066ECD"/>
    <w:rsid w:val="00070085"/>
    <w:rsid w:val="000822FB"/>
    <w:rsid w:val="000A03C8"/>
    <w:rsid w:val="000D61AE"/>
    <w:rsid w:val="000E2669"/>
    <w:rsid w:val="000F0FA5"/>
    <w:rsid w:val="000F5292"/>
    <w:rsid w:val="000F7BE0"/>
    <w:rsid w:val="001044E3"/>
    <w:rsid w:val="0013565D"/>
    <w:rsid w:val="00135D74"/>
    <w:rsid w:val="001405C0"/>
    <w:rsid w:val="00146C21"/>
    <w:rsid w:val="001618BA"/>
    <w:rsid w:val="00176999"/>
    <w:rsid w:val="00186BEF"/>
    <w:rsid w:val="00191820"/>
    <w:rsid w:val="002002E4"/>
    <w:rsid w:val="002049B5"/>
    <w:rsid w:val="00207AB4"/>
    <w:rsid w:val="002219B2"/>
    <w:rsid w:val="00230B28"/>
    <w:rsid w:val="002349F9"/>
    <w:rsid w:val="00237097"/>
    <w:rsid w:val="00257EE0"/>
    <w:rsid w:val="0026483D"/>
    <w:rsid w:val="0028107D"/>
    <w:rsid w:val="00281FE9"/>
    <w:rsid w:val="002824D8"/>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48F7"/>
    <w:rsid w:val="00924B3C"/>
    <w:rsid w:val="00926979"/>
    <w:rsid w:val="0093408B"/>
    <w:rsid w:val="00944B1C"/>
    <w:rsid w:val="009473DC"/>
    <w:rsid w:val="0098069F"/>
    <w:rsid w:val="0098501C"/>
    <w:rsid w:val="00986FE2"/>
    <w:rsid w:val="0098704F"/>
    <w:rsid w:val="00987778"/>
    <w:rsid w:val="009A5094"/>
    <w:rsid w:val="009A7B3E"/>
    <w:rsid w:val="009B0830"/>
    <w:rsid w:val="009D0263"/>
    <w:rsid w:val="009D748C"/>
    <w:rsid w:val="009F5009"/>
    <w:rsid w:val="00A2101B"/>
    <w:rsid w:val="00A36FC8"/>
    <w:rsid w:val="00A561CC"/>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5ED7-A2DB-4504-BBBF-F72CE8AD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1</TotalTime>
  <Pages>4</Pages>
  <Words>1554</Words>
  <Characters>9175</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10708</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humenanskah</dc:creator>
  <cp:lastModifiedBy>Mariánek Petr (UPT-OTA)</cp:lastModifiedBy>
  <cp:revision>2</cp:revision>
  <dcterms:created xsi:type="dcterms:W3CDTF">2017-11-13T11:50:00Z</dcterms:created>
  <dcterms:modified xsi:type="dcterms:W3CDTF">2017-11-13T11:50:00Z</dcterms:modified>
</cp:coreProperties>
</file>